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5075B" w14:textId="77777777" w:rsidR="00EF35EC" w:rsidRDefault="00EF35EC" w:rsidP="007B773B">
      <w:pPr>
        <w:pStyle w:val="Titre"/>
        <w:spacing w:line="360" w:lineRule="auto"/>
        <w:ind w:right="-225"/>
        <w:rPr>
          <w:rFonts w:ascii="Cambria" w:eastAsia="Cambria" w:hAnsi="Cambria" w:cs="Cambria"/>
        </w:rPr>
      </w:pPr>
    </w:p>
    <w:p w14:paraId="508824E5" w14:textId="77777777" w:rsidR="00EF35EC" w:rsidRDefault="00EF35EC" w:rsidP="007B773B">
      <w:pPr>
        <w:spacing w:line="360" w:lineRule="auto"/>
      </w:pPr>
    </w:p>
    <w:p w14:paraId="225C1110" w14:textId="18421615" w:rsidR="00D14FA2" w:rsidRPr="00D14FA2" w:rsidRDefault="00CE54F1" w:rsidP="00BB50F1">
      <w:pPr>
        <w:pStyle w:val="Titre"/>
        <w:spacing w:line="360" w:lineRule="auto"/>
        <w:ind w:right="-225"/>
        <w:rPr>
          <w:rFonts w:ascii="Cambria" w:eastAsia="Cambria" w:hAnsi="Cambria" w:cs="Cambria"/>
        </w:rPr>
      </w:pPr>
      <w:r>
        <w:rPr>
          <w:rFonts w:ascii="Cambria" w:eastAsia="Cambria" w:hAnsi="Cambria" w:cs="Cambria"/>
        </w:rPr>
        <w:t>Rapport de p</w:t>
      </w:r>
      <w:r w:rsidR="00D14FA2">
        <w:rPr>
          <w:rFonts w:ascii="Cambria" w:eastAsia="Cambria" w:hAnsi="Cambria" w:cs="Cambria"/>
        </w:rPr>
        <w:t>rétest &amp; Analyse des données</w:t>
      </w:r>
      <w:r w:rsidR="00BB50F1">
        <w:rPr>
          <w:rFonts w:ascii="Cambria" w:eastAsia="Cambria" w:hAnsi="Cambria" w:cs="Cambria"/>
        </w:rPr>
        <w:t xml:space="preserve"> prétest</w:t>
      </w:r>
      <w:r w:rsidR="00D14FA2">
        <w:rPr>
          <w:rFonts w:ascii="Cambria" w:eastAsia="Cambria" w:hAnsi="Cambria" w:cs="Cambria"/>
        </w:rPr>
        <w:t xml:space="preserve"> </w:t>
      </w:r>
      <w:r w:rsidR="00BB50F1">
        <w:rPr>
          <w:rFonts w:ascii="Cambria" w:eastAsia="Cambria" w:hAnsi="Cambria" w:cs="Cambria"/>
        </w:rPr>
        <w:t>du site MOKOLO</w:t>
      </w:r>
    </w:p>
    <w:p w14:paraId="1583A226" w14:textId="3FF544F4" w:rsidR="00EF35EC" w:rsidRDefault="009144D2" w:rsidP="007B773B">
      <w:pPr>
        <w:pStyle w:val="Sous-titre"/>
        <w:spacing w:line="360" w:lineRule="auto"/>
        <w:rPr>
          <w:sz w:val="56"/>
          <w:szCs w:val="56"/>
        </w:rPr>
      </w:pPr>
      <w:r>
        <w:rPr>
          <w:sz w:val="56"/>
          <w:szCs w:val="56"/>
        </w:rPr>
        <w:t xml:space="preserve">Niveau 2 </w:t>
      </w:r>
    </w:p>
    <w:p w14:paraId="75F0518F" w14:textId="77777777" w:rsidR="00EF35EC" w:rsidRDefault="00CE54F1" w:rsidP="007B773B">
      <w:pPr>
        <w:spacing w:line="360" w:lineRule="auto"/>
        <w:rPr>
          <w:sz w:val="40"/>
          <w:szCs w:val="40"/>
        </w:rPr>
      </w:pPr>
      <w:r>
        <w:rPr>
          <w:sz w:val="40"/>
          <w:szCs w:val="40"/>
        </w:rPr>
        <w:t>Préparé par CAYSTI</w:t>
      </w:r>
    </w:p>
    <w:p w14:paraId="2AF63721" w14:textId="292E0FD1" w:rsidR="007D1777" w:rsidRPr="007D1777" w:rsidRDefault="007D1777" w:rsidP="007B773B">
      <w:pPr>
        <w:spacing w:line="360" w:lineRule="auto"/>
        <w:rPr>
          <w:b/>
          <w:bCs/>
          <w:color w:val="FF0000"/>
          <w:sz w:val="28"/>
          <w:szCs w:val="28"/>
        </w:rPr>
      </w:pPr>
      <w:r w:rsidRPr="007D1777">
        <w:rPr>
          <w:b/>
          <w:bCs/>
          <w:color w:val="FF0000"/>
          <w:sz w:val="28"/>
          <w:szCs w:val="28"/>
        </w:rPr>
        <w:t>Confidentiel</w:t>
      </w:r>
    </w:p>
    <w:p w14:paraId="1F75DF46" w14:textId="77777777" w:rsidR="00EF35EC" w:rsidRDefault="00EF35EC" w:rsidP="007B773B">
      <w:pPr>
        <w:spacing w:line="360" w:lineRule="auto"/>
        <w:ind w:right="-225"/>
        <w:rPr>
          <w:rFonts w:ascii="Cambria" w:eastAsia="Cambria" w:hAnsi="Cambria" w:cs="Cambria"/>
        </w:rPr>
      </w:pPr>
    </w:p>
    <w:p w14:paraId="080351E1" w14:textId="77777777" w:rsidR="00EF35EC" w:rsidRDefault="00EF35EC" w:rsidP="007B773B">
      <w:pPr>
        <w:spacing w:line="360" w:lineRule="auto"/>
        <w:ind w:right="-225"/>
        <w:rPr>
          <w:rFonts w:ascii="Cambria" w:eastAsia="Cambria" w:hAnsi="Cambria" w:cs="Cambria"/>
        </w:rPr>
      </w:pPr>
    </w:p>
    <w:p w14:paraId="7FE8BA6E" w14:textId="77777777" w:rsidR="00EF35EC" w:rsidRDefault="00EF35EC" w:rsidP="007B773B">
      <w:pPr>
        <w:spacing w:line="360" w:lineRule="auto"/>
        <w:ind w:right="-225"/>
        <w:rPr>
          <w:rFonts w:ascii="Cambria" w:eastAsia="Cambria" w:hAnsi="Cambria" w:cs="Cambria"/>
        </w:rPr>
      </w:pPr>
    </w:p>
    <w:p w14:paraId="1E44F7FD" w14:textId="77777777" w:rsidR="00EF35EC" w:rsidRDefault="00EF35EC" w:rsidP="007B773B">
      <w:pPr>
        <w:spacing w:line="360" w:lineRule="auto"/>
        <w:ind w:right="-225"/>
        <w:rPr>
          <w:rFonts w:ascii="Cambria" w:eastAsia="Cambria" w:hAnsi="Cambria" w:cs="Cambria"/>
        </w:rPr>
      </w:pPr>
    </w:p>
    <w:p w14:paraId="7FA4AC8D" w14:textId="77777777" w:rsidR="00427150" w:rsidRDefault="00427150" w:rsidP="007B773B">
      <w:pPr>
        <w:spacing w:line="360" w:lineRule="auto"/>
        <w:ind w:right="-225"/>
        <w:rPr>
          <w:rFonts w:ascii="Cambria" w:eastAsia="Cambria" w:hAnsi="Cambria" w:cs="Cambria"/>
        </w:rPr>
      </w:pPr>
    </w:p>
    <w:sdt>
      <w:sdtPr>
        <w:rPr>
          <w:rFonts w:ascii="Trebuchet MS" w:eastAsia="Trebuchet MS" w:hAnsi="Trebuchet MS" w:cs="Trebuchet MS"/>
          <w:b w:val="0"/>
          <w:bCs w:val="0"/>
          <w:color w:val="auto"/>
          <w:sz w:val="21"/>
          <w:szCs w:val="21"/>
        </w:rPr>
        <w:id w:val="800042469"/>
        <w:docPartObj>
          <w:docPartGallery w:val="Table of Contents"/>
          <w:docPartUnique/>
        </w:docPartObj>
      </w:sdtPr>
      <w:sdtEndPr>
        <w:rPr>
          <w:noProof/>
        </w:rPr>
      </w:sdtEndPr>
      <w:sdtContent>
        <w:p w14:paraId="5ADFEF0F" w14:textId="766EE870" w:rsidR="004F772D" w:rsidRDefault="004F772D" w:rsidP="007B773B">
          <w:pPr>
            <w:pStyle w:val="En-ttedetabledesmatires"/>
            <w:spacing w:line="360" w:lineRule="auto"/>
          </w:pPr>
          <w:r>
            <w:t>Contents</w:t>
          </w:r>
        </w:p>
        <w:p w14:paraId="27D5A11B" w14:textId="70F41A2B" w:rsidR="00D42C7C" w:rsidRDefault="004F772D">
          <w:pPr>
            <w:pStyle w:val="TM1"/>
            <w:rPr>
              <w:rFonts w:asciiTheme="minorHAnsi" w:eastAsiaTheme="minorEastAsia" w:hAnsiTheme="minorHAnsi" w:cstheme="minorBidi"/>
              <w:smallCaps w:val="0"/>
              <w:color w:val="auto"/>
              <w:sz w:val="22"/>
              <w:szCs w:val="22"/>
              <w:lang w:val="en-US" w:eastAsia="en-US"/>
            </w:rPr>
          </w:pPr>
          <w:r>
            <w:fldChar w:fldCharType="begin"/>
          </w:r>
          <w:r>
            <w:instrText xml:space="preserve"> TOC \o "1-3" \h \z \u </w:instrText>
          </w:r>
          <w:r>
            <w:fldChar w:fldCharType="separate"/>
          </w:r>
          <w:hyperlink w:anchor="_Toc170833865" w:history="1">
            <w:r w:rsidR="00D42C7C" w:rsidRPr="006642EE">
              <w:rPr>
                <w:rStyle w:val="Lienhypertexte"/>
                <w:highlight w:val="yellow"/>
                <w:lang w:val="fr-FR"/>
              </w:rPr>
              <w:t>Résumé exécutif</w:t>
            </w:r>
            <w:r w:rsidR="00D42C7C">
              <w:rPr>
                <w:webHidden/>
              </w:rPr>
              <w:tab/>
            </w:r>
            <w:r w:rsidR="00D42C7C">
              <w:rPr>
                <w:webHidden/>
              </w:rPr>
              <w:fldChar w:fldCharType="begin"/>
            </w:r>
            <w:r w:rsidR="00D42C7C">
              <w:rPr>
                <w:webHidden/>
              </w:rPr>
              <w:instrText xml:space="preserve"> PAGEREF _Toc170833865 \h </w:instrText>
            </w:r>
            <w:r w:rsidR="00D42C7C">
              <w:rPr>
                <w:webHidden/>
              </w:rPr>
            </w:r>
            <w:r w:rsidR="00D42C7C">
              <w:rPr>
                <w:webHidden/>
              </w:rPr>
              <w:fldChar w:fldCharType="separate"/>
            </w:r>
            <w:r w:rsidR="00D42C7C">
              <w:rPr>
                <w:webHidden/>
              </w:rPr>
              <w:t>6</w:t>
            </w:r>
            <w:r w:rsidR="00D42C7C">
              <w:rPr>
                <w:webHidden/>
              </w:rPr>
              <w:fldChar w:fldCharType="end"/>
            </w:r>
          </w:hyperlink>
        </w:p>
        <w:p w14:paraId="49924F17" w14:textId="1EA6A0F4" w:rsidR="00D42C7C" w:rsidRDefault="00D42C7C">
          <w:pPr>
            <w:pStyle w:val="TM2"/>
            <w:rPr>
              <w:rFonts w:asciiTheme="minorHAnsi" w:eastAsiaTheme="minorEastAsia" w:hAnsiTheme="minorHAnsi" w:cstheme="minorBidi"/>
              <w:smallCaps w:val="0"/>
              <w:sz w:val="22"/>
              <w:szCs w:val="22"/>
              <w:lang w:val="en-US" w:eastAsia="en-US"/>
            </w:rPr>
          </w:pPr>
          <w:hyperlink w:anchor="_Toc170833866" w:history="1">
            <w:r w:rsidRPr="006642EE">
              <w:rPr>
                <w:rStyle w:val="Lienhypertexte"/>
                <w:highlight w:val="yellow"/>
                <w:lang w:val="fr-FR"/>
              </w:rPr>
              <w:t>Des résultats clés</w:t>
            </w:r>
            <w:r>
              <w:rPr>
                <w:webHidden/>
              </w:rPr>
              <w:tab/>
            </w:r>
            <w:r>
              <w:rPr>
                <w:webHidden/>
              </w:rPr>
              <w:fldChar w:fldCharType="begin"/>
            </w:r>
            <w:r>
              <w:rPr>
                <w:webHidden/>
              </w:rPr>
              <w:instrText xml:space="preserve"> PAGEREF _Toc170833866 \h </w:instrText>
            </w:r>
            <w:r>
              <w:rPr>
                <w:webHidden/>
              </w:rPr>
            </w:r>
            <w:r>
              <w:rPr>
                <w:webHidden/>
              </w:rPr>
              <w:fldChar w:fldCharType="separate"/>
            </w:r>
            <w:r>
              <w:rPr>
                <w:webHidden/>
              </w:rPr>
              <w:t>6</w:t>
            </w:r>
            <w:r>
              <w:rPr>
                <w:webHidden/>
              </w:rPr>
              <w:fldChar w:fldCharType="end"/>
            </w:r>
          </w:hyperlink>
        </w:p>
        <w:p w14:paraId="0CF10DBC" w14:textId="43F6A28F" w:rsidR="00D42C7C" w:rsidRDefault="00D42C7C">
          <w:pPr>
            <w:pStyle w:val="TM2"/>
            <w:rPr>
              <w:rFonts w:asciiTheme="minorHAnsi" w:eastAsiaTheme="minorEastAsia" w:hAnsiTheme="minorHAnsi" w:cstheme="minorBidi"/>
              <w:smallCaps w:val="0"/>
              <w:sz w:val="22"/>
              <w:szCs w:val="22"/>
              <w:lang w:val="en-US" w:eastAsia="en-US"/>
            </w:rPr>
          </w:pPr>
          <w:hyperlink w:anchor="_Toc170833867" w:history="1">
            <w:r w:rsidRPr="006642EE">
              <w:rPr>
                <w:rStyle w:val="Lienhypertexte"/>
                <w:rFonts w:eastAsia="Cambria"/>
              </w:rPr>
              <w:t>CAYSTI un centre d’éveil technologique spécialisé dans la techno-pédagogie</w:t>
            </w:r>
            <w:r>
              <w:rPr>
                <w:webHidden/>
              </w:rPr>
              <w:tab/>
            </w:r>
            <w:r>
              <w:rPr>
                <w:webHidden/>
              </w:rPr>
              <w:fldChar w:fldCharType="begin"/>
            </w:r>
            <w:r>
              <w:rPr>
                <w:webHidden/>
              </w:rPr>
              <w:instrText xml:space="preserve"> PAGEREF _Toc170833867 \h </w:instrText>
            </w:r>
            <w:r>
              <w:rPr>
                <w:webHidden/>
              </w:rPr>
            </w:r>
            <w:r>
              <w:rPr>
                <w:webHidden/>
              </w:rPr>
              <w:fldChar w:fldCharType="separate"/>
            </w:r>
            <w:r>
              <w:rPr>
                <w:webHidden/>
              </w:rPr>
              <w:t>6</w:t>
            </w:r>
            <w:r>
              <w:rPr>
                <w:webHidden/>
              </w:rPr>
              <w:fldChar w:fldCharType="end"/>
            </w:r>
          </w:hyperlink>
        </w:p>
        <w:p w14:paraId="16A899C0" w14:textId="5BE6E562" w:rsidR="00D42C7C" w:rsidRDefault="00D42C7C">
          <w:pPr>
            <w:pStyle w:val="TM2"/>
            <w:rPr>
              <w:rFonts w:asciiTheme="minorHAnsi" w:eastAsiaTheme="minorEastAsia" w:hAnsiTheme="minorHAnsi" w:cstheme="minorBidi"/>
              <w:smallCaps w:val="0"/>
              <w:sz w:val="22"/>
              <w:szCs w:val="22"/>
              <w:lang w:val="en-US" w:eastAsia="en-US"/>
            </w:rPr>
          </w:pPr>
          <w:hyperlink w:anchor="_Toc170833868" w:history="1">
            <w:r w:rsidRPr="006642EE">
              <w:rPr>
                <w:rStyle w:val="Lienhypertexte"/>
                <w:rFonts w:eastAsia="Cambria"/>
              </w:rPr>
              <w:t>RETEx : L’influence de motivation personnelle dans les résultats scolaires</w:t>
            </w:r>
            <w:r>
              <w:rPr>
                <w:webHidden/>
              </w:rPr>
              <w:tab/>
            </w:r>
            <w:r>
              <w:rPr>
                <w:webHidden/>
              </w:rPr>
              <w:fldChar w:fldCharType="begin"/>
            </w:r>
            <w:r>
              <w:rPr>
                <w:webHidden/>
              </w:rPr>
              <w:instrText xml:space="preserve"> PAGEREF _Toc170833868 \h </w:instrText>
            </w:r>
            <w:r>
              <w:rPr>
                <w:webHidden/>
              </w:rPr>
            </w:r>
            <w:r>
              <w:rPr>
                <w:webHidden/>
              </w:rPr>
              <w:fldChar w:fldCharType="separate"/>
            </w:r>
            <w:r>
              <w:rPr>
                <w:webHidden/>
              </w:rPr>
              <w:t>7</w:t>
            </w:r>
            <w:r>
              <w:rPr>
                <w:webHidden/>
              </w:rPr>
              <w:fldChar w:fldCharType="end"/>
            </w:r>
          </w:hyperlink>
        </w:p>
        <w:p w14:paraId="5D1F13EB" w14:textId="0702B961" w:rsidR="00D42C7C" w:rsidRDefault="00D42C7C">
          <w:pPr>
            <w:pStyle w:val="TM2"/>
            <w:rPr>
              <w:rFonts w:asciiTheme="minorHAnsi" w:eastAsiaTheme="minorEastAsia" w:hAnsiTheme="minorHAnsi" w:cstheme="minorBidi"/>
              <w:smallCaps w:val="0"/>
              <w:sz w:val="22"/>
              <w:szCs w:val="22"/>
              <w:lang w:val="en-US" w:eastAsia="en-US"/>
            </w:rPr>
          </w:pPr>
          <w:hyperlink w:anchor="_Toc170833869" w:history="1">
            <w:r w:rsidRPr="006642EE">
              <w:rPr>
                <w:rStyle w:val="Lienhypertexte"/>
              </w:rPr>
              <w:t>La crise de l’éducation</w:t>
            </w:r>
            <w:r>
              <w:rPr>
                <w:webHidden/>
              </w:rPr>
              <w:tab/>
            </w:r>
            <w:r>
              <w:rPr>
                <w:webHidden/>
              </w:rPr>
              <w:fldChar w:fldCharType="begin"/>
            </w:r>
            <w:r>
              <w:rPr>
                <w:webHidden/>
              </w:rPr>
              <w:instrText xml:space="preserve"> PAGEREF _Toc170833869 \h </w:instrText>
            </w:r>
            <w:r>
              <w:rPr>
                <w:webHidden/>
              </w:rPr>
            </w:r>
            <w:r>
              <w:rPr>
                <w:webHidden/>
              </w:rPr>
              <w:fldChar w:fldCharType="separate"/>
            </w:r>
            <w:r>
              <w:rPr>
                <w:webHidden/>
              </w:rPr>
              <w:t>8</w:t>
            </w:r>
            <w:r>
              <w:rPr>
                <w:webHidden/>
              </w:rPr>
              <w:fldChar w:fldCharType="end"/>
            </w:r>
          </w:hyperlink>
        </w:p>
        <w:p w14:paraId="0C4C0EEB" w14:textId="094B8F8E" w:rsidR="00D42C7C" w:rsidRDefault="00D42C7C">
          <w:pPr>
            <w:pStyle w:val="TM2"/>
            <w:rPr>
              <w:rFonts w:asciiTheme="minorHAnsi" w:eastAsiaTheme="minorEastAsia" w:hAnsiTheme="minorHAnsi" w:cstheme="minorBidi"/>
              <w:smallCaps w:val="0"/>
              <w:sz w:val="22"/>
              <w:szCs w:val="22"/>
              <w:lang w:val="en-US" w:eastAsia="en-US"/>
            </w:rPr>
          </w:pPr>
          <w:hyperlink w:anchor="_Toc170833870" w:history="1">
            <w:r w:rsidRPr="006642EE">
              <w:rPr>
                <w:rStyle w:val="Lienhypertexte"/>
                <w:lang w:val="fr-FR"/>
              </w:rPr>
              <w:t>Connect My School MINEDUB x UNICEF : pour l’accès égalitaire à l’éducation de qualité au Cameroun</w:t>
            </w:r>
            <w:r>
              <w:rPr>
                <w:webHidden/>
              </w:rPr>
              <w:tab/>
            </w:r>
            <w:r>
              <w:rPr>
                <w:webHidden/>
              </w:rPr>
              <w:fldChar w:fldCharType="begin"/>
            </w:r>
            <w:r>
              <w:rPr>
                <w:webHidden/>
              </w:rPr>
              <w:instrText xml:space="preserve"> PAGEREF _Toc170833870 \h </w:instrText>
            </w:r>
            <w:r>
              <w:rPr>
                <w:webHidden/>
              </w:rPr>
            </w:r>
            <w:r>
              <w:rPr>
                <w:webHidden/>
              </w:rPr>
              <w:fldChar w:fldCharType="separate"/>
            </w:r>
            <w:r>
              <w:rPr>
                <w:webHidden/>
              </w:rPr>
              <w:t>8</w:t>
            </w:r>
            <w:r>
              <w:rPr>
                <w:webHidden/>
              </w:rPr>
              <w:fldChar w:fldCharType="end"/>
            </w:r>
          </w:hyperlink>
        </w:p>
        <w:p w14:paraId="5CE4FA1A" w14:textId="457EC548"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871" w:history="1">
            <w:r w:rsidRPr="006642EE">
              <w:rPr>
                <w:rStyle w:val="Lienhypertexte"/>
                <w:lang w:val="fr-FR"/>
              </w:rPr>
              <w:t>Le CLUB TECH – Phase pilote</w:t>
            </w:r>
            <w:r>
              <w:rPr>
                <w:webHidden/>
              </w:rPr>
              <w:tab/>
            </w:r>
            <w:r>
              <w:rPr>
                <w:webHidden/>
              </w:rPr>
              <w:fldChar w:fldCharType="begin"/>
            </w:r>
            <w:r>
              <w:rPr>
                <w:webHidden/>
              </w:rPr>
              <w:instrText xml:space="preserve"> PAGEREF _Toc170833871 \h </w:instrText>
            </w:r>
            <w:r>
              <w:rPr>
                <w:webHidden/>
              </w:rPr>
            </w:r>
            <w:r>
              <w:rPr>
                <w:webHidden/>
              </w:rPr>
              <w:fldChar w:fldCharType="separate"/>
            </w:r>
            <w:r>
              <w:rPr>
                <w:webHidden/>
              </w:rPr>
              <w:t>10</w:t>
            </w:r>
            <w:r>
              <w:rPr>
                <w:webHidden/>
              </w:rPr>
              <w:fldChar w:fldCharType="end"/>
            </w:r>
          </w:hyperlink>
        </w:p>
        <w:p w14:paraId="575BA224" w14:textId="168ABC9B" w:rsidR="00D42C7C" w:rsidRDefault="00D42C7C">
          <w:pPr>
            <w:pStyle w:val="TM2"/>
            <w:rPr>
              <w:rFonts w:asciiTheme="minorHAnsi" w:eastAsiaTheme="minorEastAsia" w:hAnsiTheme="minorHAnsi" w:cstheme="minorBidi"/>
              <w:smallCaps w:val="0"/>
              <w:sz w:val="22"/>
              <w:szCs w:val="22"/>
              <w:lang w:val="en-US" w:eastAsia="en-US"/>
            </w:rPr>
          </w:pPr>
          <w:hyperlink w:anchor="_Toc170833872" w:history="1">
            <w:r w:rsidRPr="006642EE">
              <w:rPr>
                <w:rStyle w:val="Lienhypertexte"/>
              </w:rPr>
              <w:t>Vision</w:t>
            </w:r>
            <w:r>
              <w:rPr>
                <w:webHidden/>
              </w:rPr>
              <w:tab/>
            </w:r>
            <w:r>
              <w:rPr>
                <w:webHidden/>
              </w:rPr>
              <w:fldChar w:fldCharType="begin"/>
            </w:r>
            <w:r>
              <w:rPr>
                <w:webHidden/>
              </w:rPr>
              <w:instrText xml:space="preserve"> PAGEREF _Toc170833872 \h </w:instrText>
            </w:r>
            <w:r>
              <w:rPr>
                <w:webHidden/>
              </w:rPr>
            </w:r>
            <w:r>
              <w:rPr>
                <w:webHidden/>
              </w:rPr>
              <w:fldChar w:fldCharType="separate"/>
            </w:r>
            <w:r>
              <w:rPr>
                <w:webHidden/>
              </w:rPr>
              <w:t>10</w:t>
            </w:r>
            <w:r>
              <w:rPr>
                <w:webHidden/>
              </w:rPr>
              <w:fldChar w:fldCharType="end"/>
            </w:r>
          </w:hyperlink>
        </w:p>
        <w:p w14:paraId="71683217" w14:textId="33220308" w:rsidR="00D42C7C" w:rsidRDefault="00D42C7C">
          <w:pPr>
            <w:pStyle w:val="TM2"/>
            <w:rPr>
              <w:rFonts w:asciiTheme="minorHAnsi" w:eastAsiaTheme="minorEastAsia" w:hAnsiTheme="minorHAnsi" w:cstheme="minorBidi"/>
              <w:smallCaps w:val="0"/>
              <w:sz w:val="22"/>
              <w:szCs w:val="22"/>
              <w:lang w:val="en-US" w:eastAsia="en-US"/>
            </w:rPr>
          </w:pPr>
          <w:hyperlink w:anchor="_Toc170833873" w:history="1">
            <w:r w:rsidRPr="006642EE">
              <w:rPr>
                <w:rStyle w:val="Lienhypertexte"/>
              </w:rPr>
              <w:t>Cible</w:t>
            </w:r>
            <w:r>
              <w:rPr>
                <w:webHidden/>
              </w:rPr>
              <w:tab/>
            </w:r>
            <w:r>
              <w:rPr>
                <w:webHidden/>
              </w:rPr>
              <w:fldChar w:fldCharType="begin"/>
            </w:r>
            <w:r>
              <w:rPr>
                <w:webHidden/>
              </w:rPr>
              <w:instrText xml:space="preserve"> PAGEREF _Toc170833873 \h </w:instrText>
            </w:r>
            <w:r>
              <w:rPr>
                <w:webHidden/>
              </w:rPr>
            </w:r>
            <w:r>
              <w:rPr>
                <w:webHidden/>
              </w:rPr>
              <w:fldChar w:fldCharType="separate"/>
            </w:r>
            <w:r>
              <w:rPr>
                <w:webHidden/>
              </w:rPr>
              <w:t>10</w:t>
            </w:r>
            <w:r>
              <w:rPr>
                <w:webHidden/>
              </w:rPr>
              <w:fldChar w:fldCharType="end"/>
            </w:r>
          </w:hyperlink>
        </w:p>
        <w:p w14:paraId="45569597" w14:textId="051C5ADF" w:rsidR="00D42C7C" w:rsidRDefault="00D42C7C">
          <w:pPr>
            <w:pStyle w:val="TM3"/>
            <w:rPr>
              <w:rFonts w:asciiTheme="minorHAnsi" w:eastAsiaTheme="minorEastAsia" w:hAnsiTheme="minorHAnsi" w:cstheme="minorBidi"/>
              <w:smallCaps w:val="0"/>
              <w:sz w:val="22"/>
              <w:szCs w:val="22"/>
              <w:lang w:val="en-US" w:eastAsia="en-US"/>
            </w:rPr>
          </w:pPr>
          <w:hyperlink w:anchor="_Toc170833874" w:history="1">
            <w:r w:rsidRPr="006642EE">
              <w:rPr>
                <w:rStyle w:val="Lienhypertexte"/>
                <w:lang w:val="fr-FR"/>
              </w:rPr>
              <w:t>Pourquoi le niveau 2 ?</w:t>
            </w:r>
            <w:r>
              <w:rPr>
                <w:webHidden/>
              </w:rPr>
              <w:tab/>
            </w:r>
            <w:r>
              <w:rPr>
                <w:webHidden/>
              </w:rPr>
              <w:fldChar w:fldCharType="begin"/>
            </w:r>
            <w:r>
              <w:rPr>
                <w:webHidden/>
              </w:rPr>
              <w:instrText xml:space="preserve"> PAGEREF _Toc170833874 \h </w:instrText>
            </w:r>
            <w:r>
              <w:rPr>
                <w:webHidden/>
              </w:rPr>
            </w:r>
            <w:r>
              <w:rPr>
                <w:webHidden/>
              </w:rPr>
              <w:fldChar w:fldCharType="separate"/>
            </w:r>
            <w:r>
              <w:rPr>
                <w:webHidden/>
              </w:rPr>
              <w:t>10</w:t>
            </w:r>
            <w:r>
              <w:rPr>
                <w:webHidden/>
              </w:rPr>
              <w:fldChar w:fldCharType="end"/>
            </w:r>
          </w:hyperlink>
        </w:p>
        <w:p w14:paraId="25B597CD" w14:textId="6B371B03" w:rsidR="00D42C7C" w:rsidRDefault="00D42C7C">
          <w:pPr>
            <w:pStyle w:val="TM2"/>
            <w:rPr>
              <w:rFonts w:asciiTheme="minorHAnsi" w:eastAsiaTheme="minorEastAsia" w:hAnsiTheme="minorHAnsi" w:cstheme="minorBidi"/>
              <w:smallCaps w:val="0"/>
              <w:sz w:val="22"/>
              <w:szCs w:val="22"/>
              <w:lang w:val="en-US" w:eastAsia="en-US"/>
            </w:rPr>
          </w:pPr>
          <w:hyperlink w:anchor="_Toc170833875" w:history="1">
            <w:r w:rsidRPr="006642EE">
              <w:rPr>
                <w:rStyle w:val="Lienhypertexte"/>
                <w:lang w:val="fr-FR"/>
              </w:rPr>
              <w:t>Pourquoi EGRA / EGMA comme outil d’évaluation ?</w:t>
            </w:r>
            <w:r>
              <w:rPr>
                <w:webHidden/>
              </w:rPr>
              <w:tab/>
            </w:r>
            <w:r>
              <w:rPr>
                <w:webHidden/>
              </w:rPr>
              <w:fldChar w:fldCharType="begin"/>
            </w:r>
            <w:r>
              <w:rPr>
                <w:webHidden/>
              </w:rPr>
              <w:instrText xml:space="preserve"> PAGEREF _Toc170833875 \h </w:instrText>
            </w:r>
            <w:r>
              <w:rPr>
                <w:webHidden/>
              </w:rPr>
            </w:r>
            <w:r>
              <w:rPr>
                <w:webHidden/>
              </w:rPr>
              <w:fldChar w:fldCharType="separate"/>
            </w:r>
            <w:r>
              <w:rPr>
                <w:webHidden/>
              </w:rPr>
              <w:t>12</w:t>
            </w:r>
            <w:r>
              <w:rPr>
                <w:webHidden/>
              </w:rPr>
              <w:fldChar w:fldCharType="end"/>
            </w:r>
          </w:hyperlink>
        </w:p>
        <w:p w14:paraId="428D5410" w14:textId="6C0CF95C" w:rsidR="00D42C7C" w:rsidRDefault="00D42C7C">
          <w:pPr>
            <w:pStyle w:val="TM3"/>
            <w:rPr>
              <w:rFonts w:asciiTheme="minorHAnsi" w:eastAsiaTheme="minorEastAsia" w:hAnsiTheme="minorHAnsi" w:cstheme="minorBidi"/>
              <w:smallCaps w:val="0"/>
              <w:sz w:val="22"/>
              <w:szCs w:val="22"/>
              <w:lang w:val="en-US" w:eastAsia="en-US"/>
            </w:rPr>
          </w:pPr>
          <w:hyperlink w:anchor="_Toc170833876" w:history="1">
            <w:r w:rsidRPr="006642EE">
              <w:rPr>
                <w:rStyle w:val="Lienhypertexte"/>
                <w:rFonts w:ascii="Cambria" w:hAnsi="Cambria"/>
              </w:rPr>
              <w:t>EGRA/EGMA versus d’autres outils d’évaluation.</w:t>
            </w:r>
            <w:r>
              <w:rPr>
                <w:webHidden/>
              </w:rPr>
              <w:tab/>
            </w:r>
            <w:r>
              <w:rPr>
                <w:webHidden/>
              </w:rPr>
              <w:fldChar w:fldCharType="begin"/>
            </w:r>
            <w:r>
              <w:rPr>
                <w:webHidden/>
              </w:rPr>
              <w:instrText xml:space="preserve"> PAGEREF _Toc170833876 \h </w:instrText>
            </w:r>
            <w:r>
              <w:rPr>
                <w:webHidden/>
              </w:rPr>
            </w:r>
            <w:r>
              <w:rPr>
                <w:webHidden/>
              </w:rPr>
              <w:fldChar w:fldCharType="separate"/>
            </w:r>
            <w:r>
              <w:rPr>
                <w:webHidden/>
              </w:rPr>
              <w:t>13</w:t>
            </w:r>
            <w:r>
              <w:rPr>
                <w:webHidden/>
              </w:rPr>
              <w:fldChar w:fldCharType="end"/>
            </w:r>
          </w:hyperlink>
        </w:p>
        <w:p w14:paraId="42DEB351" w14:textId="1AF75D20" w:rsidR="00D42C7C" w:rsidRDefault="00D42C7C">
          <w:pPr>
            <w:pStyle w:val="TM3"/>
            <w:rPr>
              <w:rFonts w:asciiTheme="minorHAnsi" w:eastAsiaTheme="minorEastAsia" w:hAnsiTheme="minorHAnsi" w:cstheme="minorBidi"/>
              <w:smallCaps w:val="0"/>
              <w:sz w:val="22"/>
              <w:szCs w:val="22"/>
              <w:lang w:val="en-US" w:eastAsia="en-US"/>
            </w:rPr>
          </w:pPr>
          <w:hyperlink w:anchor="_Toc170833877" w:history="1">
            <w:r w:rsidRPr="006642EE">
              <w:rPr>
                <w:rStyle w:val="Lienhypertexte"/>
                <w:rFonts w:ascii="Cambria" w:hAnsi="Cambria"/>
                <w:highlight w:val="yellow"/>
              </w:rPr>
              <w:t>EGRA/EGMA versus PASEC</w:t>
            </w:r>
            <w:r>
              <w:rPr>
                <w:webHidden/>
              </w:rPr>
              <w:tab/>
            </w:r>
            <w:r>
              <w:rPr>
                <w:webHidden/>
              </w:rPr>
              <w:fldChar w:fldCharType="begin"/>
            </w:r>
            <w:r>
              <w:rPr>
                <w:webHidden/>
              </w:rPr>
              <w:instrText xml:space="preserve"> PAGEREF _Toc170833877 \h </w:instrText>
            </w:r>
            <w:r>
              <w:rPr>
                <w:webHidden/>
              </w:rPr>
            </w:r>
            <w:r>
              <w:rPr>
                <w:webHidden/>
              </w:rPr>
              <w:fldChar w:fldCharType="separate"/>
            </w:r>
            <w:r>
              <w:rPr>
                <w:webHidden/>
              </w:rPr>
              <w:t>14</w:t>
            </w:r>
            <w:r>
              <w:rPr>
                <w:webHidden/>
              </w:rPr>
              <w:fldChar w:fldCharType="end"/>
            </w:r>
          </w:hyperlink>
        </w:p>
        <w:p w14:paraId="74920B88" w14:textId="380180CD" w:rsidR="00D42C7C" w:rsidRDefault="00D42C7C">
          <w:pPr>
            <w:pStyle w:val="TM2"/>
            <w:rPr>
              <w:rFonts w:asciiTheme="minorHAnsi" w:eastAsiaTheme="minorEastAsia" w:hAnsiTheme="minorHAnsi" w:cstheme="minorBidi"/>
              <w:smallCaps w:val="0"/>
              <w:sz w:val="22"/>
              <w:szCs w:val="22"/>
              <w:lang w:val="en-US" w:eastAsia="en-US"/>
            </w:rPr>
          </w:pPr>
          <w:hyperlink w:anchor="_Toc170833878" w:history="1">
            <w:r w:rsidRPr="006642EE">
              <w:rPr>
                <w:rStyle w:val="Lienhypertexte"/>
              </w:rPr>
              <w:t>Résultats attendus du pilote</w:t>
            </w:r>
            <w:r>
              <w:rPr>
                <w:webHidden/>
              </w:rPr>
              <w:tab/>
            </w:r>
            <w:r>
              <w:rPr>
                <w:webHidden/>
              </w:rPr>
              <w:fldChar w:fldCharType="begin"/>
            </w:r>
            <w:r>
              <w:rPr>
                <w:webHidden/>
              </w:rPr>
              <w:instrText xml:space="preserve"> PAGEREF _Toc170833878 \h </w:instrText>
            </w:r>
            <w:r>
              <w:rPr>
                <w:webHidden/>
              </w:rPr>
            </w:r>
            <w:r>
              <w:rPr>
                <w:webHidden/>
              </w:rPr>
              <w:fldChar w:fldCharType="separate"/>
            </w:r>
            <w:r>
              <w:rPr>
                <w:webHidden/>
              </w:rPr>
              <w:t>15</w:t>
            </w:r>
            <w:r>
              <w:rPr>
                <w:webHidden/>
              </w:rPr>
              <w:fldChar w:fldCharType="end"/>
            </w:r>
          </w:hyperlink>
        </w:p>
        <w:p w14:paraId="21D149D5" w14:textId="02BCE17A"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879" w:history="1">
            <w:r w:rsidRPr="006642EE">
              <w:rPr>
                <w:rStyle w:val="Lienhypertexte"/>
                <w:lang w:val="fr-FR"/>
              </w:rPr>
              <w:t>Club TECH : la méthodologie</w:t>
            </w:r>
            <w:r>
              <w:rPr>
                <w:webHidden/>
              </w:rPr>
              <w:tab/>
            </w:r>
            <w:r>
              <w:rPr>
                <w:webHidden/>
              </w:rPr>
              <w:fldChar w:fldCharType="begin"/>
            </w:r>
            <w:r>
              <w:rPr>
                <w:webHidden/>
              </w:rPr>
              <w:instrText xml:space="preserve"> PAGEREF _Toc170833879 \h </w:instrText>
            </w:r>
            <w:r>
              <w:rPr>
                <w:webHidden/>
              </w:rPr>
            </w:r>
            <w:r>
              <w:rPr>
                <w:webHidden/>
              </w:rPr>
              <w:fldChar w:fldCharType="separate"/>
            </w:r>
            <w:r>
              <w:rPr>
                <w:webHidden/>
              </w:rPr>
              <w:t>17</w:t>
            </w:r>
            <w:r>
              <w:rPr>
                <w:webHidden/>
              </w:rPr>
              <w:fldChar w:fldCharType="end"/>
            </w:r>
          </w:hyperlink>
        </w:p>
        <w:p w14:paraId="750A39BB" w14:textId="0518674C" w:rsidR="00D42C7C" w:rsidRDefault="00D42C7C">
          <w:pPr>
            <w:pStyle w:val="TM2"/>
            <w:rPr>
              <w:rFonts w:asciiTheme="minorHAnsi" w:eastAsiaTheme="minorEastAsia" w:hAnsiTheme="minorHAnsi" w:cstheme="minorBidi"/>
              <w:smallCaps w:val="0"/>
              <w:sz w:val="22"/>
              <w:szCs w:val="22"/>
              <w:lang w:val="en-US" w:eastAsia="en-US"/>
            </w:rPr>
          </w:pPr>
          <w:hyperlink w:anchor="_Toc170833880" w:history="1">
            <w:r w:rsidRPr="006642EE">
              <w:rPr>
                <w:rStyle w:val="Lienhypertexte"/>
                <w:lang w:val="fr-FR"/>
              </w:rPr>
              <w:t>Aménagement structurel &amp; temporel</w:t>
            </w:r>
            <w:r>
              <w:rPr>
                <w:webHidden/>
              </w:rPr>
              <w:tab/>
            </w:r>
            <w:r>
              <w:rPr>
                <w:webHidden/>
              </w:rPr>
              <w:fldChar w:fldCharType="begin"/>
            </w:r>
            <w:r>
              <w:rPr>
                <w:webHidden/>
              </w:rPr>
              <w:instrText xml:space="preserve"> PAGEREF _Toc170833880 \h </w:instrText>
            </w:r>
            <w:r>
              <w:rPr>
                <w:webHidden/>
              </w:rPr>
            </w:r>
            <w:r>
              <w:rPr>
                <w:webHidden/>
              </w:rPr>
              <w:fldChar w:fldCharType="separate"/>
            </w:r>
            <w:r>
              <w:rPr>
                <w:webHidden/>
              </w:rPr>
              <w:t>17</w:t>
            </w:r>
            <w:r>
              <w:rPr>
                <w:webHidden/>
              </w:rPr>
              <w:fldChar w:fldCharType="end"/>
            </w:r>
          </w:hyperlink>
        </w:p>
        <w:p w14:paraId="2455B478" w14:textId="6448CDD5" w:rsidR="00D42C7C" w:rsidRDefault="00D42C7C">
          <w:pPr>
            <w:pStyle w:val="TM3"/>
            <w:rPr>
              <w:rFonts w:asciiTheme="minorHAnsi" w:eastAsiaTheme="minorEastAsia" w:hAnsiTheme="minorHAnsi" w:cstheme="minorBidi"/>
              <w:smallCaps w:val="0"/>
              <w:sz w:val="22"/>
              <w:szCs w:val="22"/>
              <w:lang w:val="en-US" w:eastAsia="en-US"/>
            </w:rPr>
          </w:pPr>
          <w:hyperlink w:anchor="_Toc170833881" w:history="1">
            <w:r w:rsidRPr="006642EE">
              <w:rPr>
                <w:rStyle w:val="Lienhypertexte"/>
                <w:lang w:val="fr-FR"/>
              </w:rPr>
              <w:t>Teaching At the Right Level</w:t>
            </w:r>
            <w:r>
              <w:rPr>
                <w:webHidden/>
              </w:rPr>
              <w:tab/>
            </w:r>
            <w:r>
              <w:rPr>
                <w:webHidden/>
              </w:rPr>
              <w:fldChar w:fldCharType="begin"/>
            </w:r>
            <w:r>
              <w:rPr>
                <w:webHidden/>
              </w:rPr>
              <w:instrText xml:space="preserve"> PAGEREF _Toc170833881 \h </w:instrText>
            </w:r>
            <w:r>
              <w:rPr>
                <w:webHidden/>
              </w:rPr>
            </w:r>
            <w:r>
              <w:rPr>
                <w:webHidden/>
              </w:rPr>
              <w:fldChar w:fldCharType="separate"/>
            </w:r>
            <w:r>
              <w:rPr>
                <w:webHidden/>
              </w:rPr>
              <w:t>17</w:t>
            </w:r>
            <w:r>
              <w:rPr>
                <w:webHidden/>
              </w:rPr>
              <w:fldChar w:fldCharType="end"/>
            </w:r>
          </w:hyperlink>
        </w:p>
        <w:p w14:paraId="06F92B0D" w14:textId="13D5C571" w:rsidR="00D42C7C" w:rsidRDefault="00D42C7C">
          <w:pPr>
            <w:pStyle w:val="TM3"/>
            <w:rPr>
              <w:rFonts w:asciiTheme="minorHAnsi" w:eastAsiaTheme="minorEastAsia" w:hAnsiTheme="minorHAnsi" w:cstheme="minorBidi"/>
              <w:smallCaps w:val="0"/>
              <w:sz w:val="22"/>
              <w:szCs w:val="22"/>
              <w:lang w:val="en-US" w:eastAsia="en-US"/>
            </w:rPr>
          </w:pPr>
          <w:hyperlink w:anchor="_Toc170833882" w:history="1">
            <w:r w:rsidRPr="006642EE">
              <w:rPr>
                <w:rStyle w:val="Lienhypertexte"/>
              </w:rPr>
              <w:t>Approche de mise œuvre</w:t>
            </w:r>
            <w:r>
              <w:rPr>
                <w:webHidden/>
              </w:rPr>
              <w:tab/>
            </w:r>
            <w:r>
              <w:rPr>
                <w:webHidden/>
              </w:rPr>
              <w:fldChar w:fldCharType="begin"/>
            </w:r>
            <w:r>
              <w:rPr>
                <w:webHidden/>
              </w:rPr>
              <w:instrText xml:space="preserve"> PAGEREF _Toc170833882 \h </w:instrText>
            </w:r>
            <w:r>
              <w:rPr>
                <w:webHidden/>
              </w:rPr>
            </w:r>
            <w:r>
              <w:rPr>
                <w:webHidden/>
              </w:rPr>
              <w:fldChar w:fldCharType="separate"/>
            </w:r>
            <w:r>
              <w:rPr>
                <w:webHidden/>
              </w:rPr>
              <w:t>17</w:t>
            </w:r>
            <w:r>
              <w:rPr>
                <w:webHidden/>
              </w:rPr>
              <w:fldChar w:fldCharType="end"/>
            </w:r>
          </w:hyperlink>
        </w:p>
        <w:p w14:paraId="1FF541D4" w14:textId="3EFF6843" w:rsidR="00D42C7C" w:rsidRDefault="00D42C7C">
          <w:pPr>
            <w:pStyle w:val="TM3"/>
            <w:rPr>
              <w:rFonts w:asciiTheme="minorHAnsi" w:eastAsiaTheme="minorEastAsia" w:hAnsiTheme="minorHAnsi" w:cstheme="minorBidi"/>
              <w:smallCaps w:val="0"/>
              <w:sz w:val="22"/>
              <w:szCs w:val="22"/>
              <w:lang w:val="en-US" w:eastAsia="en-US"/>
            </w:rPr>
          </w:pPr>
          <w:hyperlink w:anchor="_Toc170833883" w:history="1">
            <w:r w:rsidRPr="006642EE">
              <w:rPr>
                <w:rStyle w:val="Lienhypertexte"/>
              </w:rPr>
              <w:t>Forte implication de la chaine pédagogique</w:t>
            </w:r>
            <w:r>
              <w:rPr>
                <w:webHidden/>
              </w:rPr>
              <w:tab/>
            </w:r>
            <w:r>
              <w:rPr>
                <w:webHidden/>
              </w:rPr>
              <w:fldChar w:fldCharType="begin"/>
            </w:r>
            <w:r>
              <w:rPr>
                <w:webHidden/>
              </w:rPr>
              <w:instrText xml:space="preserve"> PAGEREF _Toc170833883 \h </w:instrText>
            </w:r>
            <w:r>
              <w:rPr>
                <w:webHidden/>
              </w:rPr>
            </w:r>
            <w:r>
              <w:rPr>
                <w:webHidden/>
              </w:rPr>
              <w:fldChar w:fldCharType="separate"/>
            </w:r>
            <w:r>
              <w:rPr>
                <w:webHidden/>
              </w:rPr>
              <w:t>20</w:t>
            </w:r>
            <w:r>
              <w:rPr>
                <w:webHidden/>
              </w:rPr>
              <w:fldChar w:fldCharType="end"/>
            </w:r>
          </w:hyperlink>
        </w:p>
        <w:p w14:paraId="1EEB2D05" w14:textId="75F1F95D" w:rsidR="00D42C7C" w:rsidRDefault="00D42C7C">
          <w:pPr>
            <w:pStyle w:val="TM2"/>
            <w:rPr>
              <w:rFonts w:asciiTheme="minorHAnsi" w:eastAsiaTheme="minorEastAsia" w:hAnsiTheme="minorHAnsi" w:cstheme="minorBidi"/>
              <w:smallCaps w:val="0"/>
              <w:sz w:val="22"/>
              <w:szCs w:val="22"/>
              <w:lang w:val="en-US" w:eastAsia="en-US"/>
            </w:rPr>
          </w:pPr>
          <w:hyperlink w:anchor="_Toc170833884" w:history="1">
            <w:r w:rsidRPr="006642EE">
              <w:rPr>
                <w:rStyle w:val="Lienhypertexte"/>
              </w:rPr>
              <w:t>Aménagement technologique : Techno-pédagogie &amp; Gamification</w:t>
            </w:r>
            <w:r>
              <w:rPr>
                <w:webHidden/>
              </w:rPr>
              <w:tab/>
            </w:r>
            <w:r>
              <w:rPr>
                <w:webHidden/>
              </w:rPr>
              <w:fldChar w:fldCharType="begin"/>
            </w:r>
            <w:r>
              <w:rPr>
                <w:webHidden/>
              </w:rPr>
              <w:instrText xml:space="preserve"> PAGEREF _Toc170833884 \h </w:instrText>
            </w:r>
            <w:r>
              <w:rPr>
                <w:webHidden/>
              </w:rPr>
            </w:r>
            <w:r>
              <w:rPr>
                <w:webHidden/>
              </w:rPr>
              <w:fldChar w:fldCharType="separate"/>
            </w:r>
            <w:r>
              <w:rPr>
                <w:webHidden/>
              </w:rPr>
              <w:t>21</w:t>
            </w:r>
            <w:r>
              <w:rPr>
                <w:webHidden/>
              </w:rPr>
              <w:fldChar w:fldCharType="end"/>
            </w:r>
          </w:hyperlink>
        </w:p>
        <w:p w14:paraId="3F2AEBD6" w14:textId="79109D9F" w:rsidR="00D42C7C" w:rsidRDefault="00D42C7C">
          <w:pPr>
            <w:pStyle w:val="TM3"/>
            <w:rPr>
              <w:rFonts w:asciiTheme="minorHAnsi" w:eastAsiaTheme="minorEastAsia" w:hAnsiTheme="minorHAnsi" w:cstheme="minorBidi"/>
              <w:smallCaps w:val="0"/>
              <w:sz w:val="22"/>
              <w:szCs w:val="22"/>
              <w:lang w:val="en-US" w:eastAsia="en-US"/>
            </w:rPr>
          </w:pPr>
          <w:hyperlink w:anchor="_Toc170833885" w:history="1">
            <w:r w:rsidRPr="006642EE">
              <w:rPr>
                <w:rStyle w:val="Lienhypertexte"/>
              </w:rPr>
              <w:t>La méthodologie</w:t>
            </w:r>
            <w:r>
              <w:rPr>
                <w:webHidden/>
              </w:rPr>
              <w:tab/>
            </w:r>
            <w:r>
              <w:rPr>
                <w:webHidden/>
              </w:rPr>
              <w:fldChar w:fldCharType="begin"/>
            </w:r>
            <w:r>
              <w:rPr>
                <w:webHidden/>
              </w:rPr>
              <w:instrText xml:space="preserve"> PAGEREF _Toc170833885 \h </w:instrText>
            </w:r>
            <w:r>
              <w:rPr>
                <w:webHidden/>
              </w:rPr>
            </w:r>
            <w:r>
              <w:rPr>
                <w:webHidden/>
              </w:rPr>
              <w:fldChar w:fldCharType="separate"/>
            </w:r>
            <w:r>
              <w:rPr>
                <w:webHidden/>
              </w:rPr>
              <w:t>21</w:t>
            </w:r>
            <w:r>
              <w:rPr>
                <w:webHidden/>
              </w:rPr>
              <w:fldChar w:fldCharType="end"/>
            </w:r>
          </w:hyperlink>
        </w:p>
        <w:p w14:paraId="6CA65478" w14:textId="628870AE" w:rsidR="00D42C7C" w:rsidRDefault="00D42C7C">
          <w:pPr>
            <w:pStyle w:val="TM3"/>
            <w:rPr>
              <w:rFonts w:asciiTheme="minorHAnsi" w:eastAsiaTheme="minorEastAsia" w:hAnsiTheme="minorHAnsi" w:cstheme="minorBidi"/>
              <w:smallCaps w:val="0"/>
              <w:sz w:val="22"/>
              <w:szCs w:val="22"/>
              <w:lang w:val="en-US" w:eastAsia="en-US"/>
            </w:rPr>
          </w:pPr>
          <w:hyperlink w:anchor="_Toc170833886" w:history="1">
            <w:r w:rsidRPr="006642EE">
              <w:rPr>
                <w:rStyle w:val="Lienhypertexte"/>
                <w:rFonts w:eastAsia="Cambria"/>
              </w:rPr>
              <w:t>Les activités et outils TECH</w:t>
            </w:r>
            <w:r>
              <w:rPr>
                <w:webHidden/>
              </w:rPr>
              <w:tab/>
            </w:r>
            <w:r>
              <w:rPr>
                <w:webHidden/>
              </w:rPr>
              <w:fldChar w:fldCharType="begin"/>
            </w:r>
            <w:r>
              <w:rPr>
                <w:webHidden/>
              </w:rPr>
              <w:instrText xml:space="preserve"> PAGEREF _Toc170833886 \h </w:instrText>
            </w:r>
            <w:r>
              <w:rPr>
                <w:webHidden/>
              </w:rPr>
            </w:r>
            <w:r>
              <w:rPr>
                <w:webHidden/>
              </w:rPr>
              <w:fldChar w:fldCharType="separate"/>
            </w:r>
            <w:r>
              <w:rPr>
                <w:webHidden/>
              </w:rPr>
              <w:t>22</w:t>
            </w:r>
            <w:r>
              <w:rPr>
                <w:webHidden/>
              </w:rPr>
              <w:fldChar w:fldCharType="end"/>
            </w:r>
          </w:hyperlink>
        </w:p>
        <w:p w14:paraId="440376BB" w14:textId="6C7AB07B" w:rsidR="00D42C7C" w:rsidRDefault="00D42C7C">
          <w:pPr>
            <w:pStyle w:val="TM3"/>
            <w:rPr>
              <w:rFonts w:asciiTheme="minorHAnsi" w:eastAsiaTheme="minorEastAsia" w:hAnsiTheme="minorHAnsi" w:cstheme="minorBidi"/>
              <w:smallCaps w:val="0"/>
              <w:sz w:val="22"/>
              <w:szCs w:val="22"/>
              <w:lang w:val="en-US" w:eastAsia="en-US"/>
            </w:rPr>
          </w:pPr>
          <w:hyperlink w:anchor="_Toc170833887" w:history="1">
            <w:r w:rsidRPr="006642EE">
              <w:rPr>
                <w:rStyle w:val="Lienhypertexte"/>
                <w:rFonts w:eastAsia="Cambria"/>
              </w:rPr>
              <w:t>Rôle et avantages de la gamification</w:t>
            </w:r>
            <w:r>
              <w:rPr>
                <w:webHidden/>
              </w:rPr>
              <w:tab/>
            </w:r>
            <w:r>
              <w:rPr>
                <w:webHidden/>
              </w:rPr>
              <w:fldChar w:fldCharType="begin"/>
            </w:r>
            <w:r>
              <w:rPr>
                <w:webHidden/>
              </w:rPr>
              <w:instrText xml:space="preserve"> PAGEREF _Toc170833887 \h </w:instrText>
            </w:r>
            <w:r>
              <w:rPr>
                <w:webHidden/>
              </w:rPr>
            </w:r>
            <w:r>
              <w:rPr>
                <w:webHidden/>
              </w:rPr>
              <w:fldChar w:fldCharType="separate"/>
            </w:r>
            <w:r>
              <w:rPr>
                <w:webHidden/>
              </w:rPr>
              <w:t>23</w:t>
            </w:r>
            <w:r>
              <w:rPr>
                <w:webHidden/>
              </w:rPr>
              <w:fldChar w:fldCharType="end"/>
            </w:r>
          </w:hyperlink>
        </w:p>
        <w:p w14:paraId="53EEB694" w14:textId="2CB4045C" w:rsidR="00D42C7C" w:rsidRDefault="00D42C7C">
          <w:pPr>
            <w:pStyle w:val="TM3"/>
            <w:rPr>
              <w:rFonts w:asciiTheme="minorHAnsi" w:eastAsiaTheme="minorEastAsia" w:hAnsiTheme="minorHAnsi" w:cstheme="minorBidi"/>
              <w:smallCaps w:val="0"/>
              <w:sz w:val="22"/>
              <w:szCs w:val="22"/>
              <w:lang w:val="en-US" w:eastAsia="en-US"/>
            </w:rPr>
          </w:pPr>
          <w:hyperlink w:anchor="_Toc170833888" w:history="1">
            <w:r w:rsidRPr="006642EE">
              <w:rPr>
                <w:rStyle w:val="Lienhypertexte"/>
              </w:rPr>
              <w:t>Quels RH pour l’animation des activités de remédiation du Club TECH ?</w:t>
            </w:r>
            <w:r>
              <w:rPr>
                <w:webHidden/>
              </w:rPr>
              <w:tab/>
            </w:r>
            <w:r>
              <w:rPr>
                <w:webHidden/>
              </w:rPr>
              <w:fldChar w:fldCharType="begin"/>
            </w:r>
            <w:r>
              <w:rPr>
                <w:webHidden/>
              </w:rPr>
              <w:instrText xml:space="preserve"> PAGEREF _Toc170833888 \h </w:instrText>
            </w:r>
            <w:r>
              <w:rPr>
                <w:webHidden/>
              </w:rPr>
            </w:r>
            <w:r>
              <w:rPr>
                <w:webHidden/>
              </w:rPr>
              <w:fldChar w:fldCharType="separate"/>
            </w:r>
            <w:r>
              <w:rPr>
                <w:webHidden/>
              </w:rPr>
              <w:t>23</w:t>
            </w:r>
            <w:r>
              <w:rPr>
                <w:webHidden/>
              </w:rPr>
              <w:fldChar w:fldCharType="end"/>
            </w:r>
          </w:hyperlink>
        </w:p>
        <w:p w14:paraId="07DF3305" w14:textId="60C8FEF9"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889" w:history="1">
            <w:r w:rsidRPr="006642EE">
              <w:rPr>
                <w:rStyle w:val="Lienhypertexte"/>
                <w:rFonts w:eastAsia="Cambria"/>
                <w:lang w:val="fr-FR"/>
              </w:rPr>
              <w:t>Résultats de prétests – Site de Mokolo</w:t>
            </w:r>
            <w:r>
              <w:rPr>
                <w:webHidden/>
              </w:rPr>
              <w:tab/>
            </w:r>
            <w:r>
              <w:rPr>
                <w:webHidden/>
              </w:rPr>
              <w:fldChar w:fldCharType="begin"/>
            </w:r>
            <w:r>
              <w:rPr>
                <w:webHidden/>
              </w:rPr>
              <w:instrText xml:space="preserve"> PAGEREF _Toc170833889 \h </w:instrText>
            </w:r>
            <w:r>
              <w:rPr>
                <w:webHidden/>
              </w:rPr>
            </w:r>
            <w:r>
              <w:rPr>
                <w:webHidden/>
              </w:rPr>
              <w:fldChar w:fldCharType="separate"/>
            </w:r>
            <w:r>
              <w:rPr>
                <w:webHidden/>
              </w:rPr>
              <w:t>24</w:t>
            </w:r>
            <w:r>
              <w:rPr>
                <w:webHidden/>
              </w:rPr>
              <w:fldChar w:fldCharType="end"/>
            </w:r>
          </w:hyperlink>
        </w:p>
        <w:p w14:paraId="18B505D5" w14:textId="52EE3941" w:rsidR="00D42C7C" w:rsidRDefault="00D42C7C">
          <w:pPr>
            <w:pStyle w:val="TM2"/>
            <w:rPr>
              <w:rFonts w:asciiTheme="minorHAnsi" w:eastAsiaTheme="minorEastAsia" w:hAnsiTheme="minorHAnsi" w:cstheme="minorBidi"/>
              <w:smallCaps w:val="0"/>
              <w:sz w:val="22"/>
              <w:szCs w:val="22"/>
              <w:lang w:val="en-US" w:eastAsia="en-US"/>
            </w:rPr>
          </w:pPr>
          <w:hyperlink w:anchor="_Toc170833890" w:history="1">
            <w:r w:rsidRPr="006642EE">
              <w:rPr>
                <w:rStyle w:val="Lienhypertexte"/>
                <w:lang w:val="fr-FR"/>
              </w:rPr>
              <w:t>Cadre d’évaluation EGRA</w:t>
            </w:r>
            <w:r>
              <w:rPr>
                <w:webHidden/>
              </w:rPr>
              <w:tab/>
            </w:r>
            <w:r>
              <w:rPr>
                <w:webHidden/>
              </w:rPr>
              <w:fldChar w:fldCharType="begin"/>
            </w:r>
            <w:r>
              <w:rPr>
                <w:webHidden/>
              </w:rPr>
              <w:instrText xml:space="preserve"> PAGEREF _Toc170833890 \h </w:instrText>
            </w:r>
            <w:r>
              <w:rPr>
                <w:webHidden/>
              </w:rPr>
            </w:r>
            <w:r>
              <w:rPr>
                <w:webHidden/>
              </w:rPr>
              <w:fldChar w:fldCharType="separate"/>
            </w:r>
            <w:r>
              <w:rPr>
                <w:webHidden/>
              </w:rPr>
              <w:t>24</w:t>
            </w:r>
            <w:r>
              <w:rPr>
                <w:webHidden/>
              </w:rPr>
              <w:fldChar w:fldCharType="end"/>
            </w:r>
          </w:hyperlink>
        </w:p>
        <w:p w14:paraId="73AD8D00" w14:textId="50D9EFF1" w:rsidR="00D42C7C" w:rsidRDefault="00D42C7C">
          <w:pPr>
            <w:pStyle w:val="TM2"/>
            <w:rPr>
              <w:rFonts w:asciiTheme="minorHAnsi" w:eastAsiaTheme="minorEastAsia" w:hAnsiTheme="minorHAnsi" w:cstheme="minorBidi"/>
              <w:smallCaps w:val="0"/>
              <w:sz w:val="22"/>
              <w:szCs w:val="22"/>
              <w:lang w:val="en-US" w:eastAsia="en-US"/>
            </w:rPr>
          </w:pPr>
          <w:hyperlink w:anchor="_Toc170833891" w:history="1">
            <w:r w:rsidRPr="006642EE">
              <w:rPr>
                <w:rStyle w:val="Lienhypertexte"/>
                <w:lang w:val="fr-FR"/>
              </w:rPr>
              <w:t>Cadre d’évaluation EGMA</w:t>
            </w:r>
            <w:r>
              <w:rPr>
                <w:webHidden/>
              </w:rPr>
              <w:tab/>
            </w:r>
            <w:r>
              <w:rPr>
                <w:webHidden/>
              </w:rPr>
              <w:fldChar w:fldCharType="begin"/>
            </w:r>
            <w:r>
              <w:rPr>
                <w:webHidden/>
              </w:rPr>
              <w:instrText xml:space="preserve"> PAGEREF _Toc170833891 \h </w:instrText>
            </w:r>
            <w:r>
              <w:rPr>
                <w:webHidden/>
              </w:rPr>
            </w:r>
            <w:r>
              <w:rPr>
                <w:webHidden/>
              </w:rPr>
              <w:fldChar w:fldCharType="separate"/>
            </w:r>
            <w:r>
              <w:rPr>
                <w:webHidden/>
              </w:rPr>
              <w:t>25</w:t>
            </w:r>
            <w:r>
              <w:rPr>
                <w:webHidden/>
              </w:rPr>
              <w:fldChar w:fldCharType="end"/>
            </w:r>
          </w:hyperlink>
        </w:p>
        <w:p w14:paraId="640723EC" w14:textId="72AC09A9" w:rsidR="00D42C7C" w:rsidRDefault="00D42C7C">
          <w:pPr>
            <w:pStyle w:val="TM2"/>
            <w:rPr>
              <w:rFonts w:asciiTheme="minorHAnsi" w:eastAsiaTheme="minorEastAsia" w:hAnsiTheme="minorHAnsi" w:cstheme="minorBidi"/>
              <w:smallCaps w:val="0"/>
              <w:sz w:val="22"/>
              <w:szCs w:val="22"/>
              <w:lang w:val="en-US" w:eastAsia="en-US"/>
            </w:rPr>
          </w:pPr>
          <w:hyperlink w:anchor="_Toc170833892" w:history="1">
            <w:r w:rsidRPr="006642EE">
              <w:rPr>
                <w:rStyle w:val="Lienhypertexte"/>
                <w:lang w:val="fr-FR"/>
              </w:rPr>
              <w:t>Echantillonnage et passation des tests</w:t>
            </w:r>
            <w:r>
              <w:rPr>
                <w:webHidden/>
              </w:rPr>
              <w:tab/>
            </w:r>
            <w:r>
              <w:rPr>
                <w:webHidden/>
              </w:rPr>
              <w:fldChar w:fldCharType="begin"/>
            </w:r>
            <w:r>
              <w:rPr>
                <w:webHidden/>
              </w:rPr>
              <w:instrText xml:space="preserve"> PAGEREF _Toc170833892 \h </w:instrText>
            </w:r>
            <w:r>
              <w:rPr>
                <w:webHidden/>
              </w:rPr>
            </w:r>
            <w:r>
              <w:rPr>
                <w:webHidden/>
              </w:rPr>
              <w:fldChar w:fldCharType="separate"/>
            </w:r>
            <w:r>
              <w:rPr>
                <w:webHidden/>
              </w:rPr>
              <w:t>26</w:t>
            </w:r>
            <w:r>
              <w:rPr>
                <w:webHidden/>
              </w:rPr>
              <w:fldChar w:fldCharType="end"/>
            </w:r>
          </w:hyperlink>
        </w:p>
        <w:p w14:paraId="00F9F65F" w14:textId="6984A9A3" w:rsidR="00D42C7C" w:rsidRDefault="00D42C7C">
          <w:pPr>
            <w:pStyle w:val="TM3"/>
            <w:rPr>
              <w:rFonts w:asciiTheme="minorHAnsi" w:eastAsiaTheme="minorEastAsia" w:hAnsiTheme="minorHAnsi" w:cstheme="minorBidi"/>
              <w:smallCaps w:val="0"/>
              <w:sz w:val="22"/>
              <w:szCs w:val="22"/>
              <w:lang w:val="en-US" w:eastAsia="en-US"/>
            </w:rPr>
          </w:pPr>
          <w:hyperlink w:anchor="_Toc170833893" w:history="1">
            <w:r w:rsidRPr="006642EE">
              <w:rPr>
                <w:rStyle w:val="Lienhypertexte"/>
                <w:lang w:val="fr-FR"/>
              </w:rPr>
              <w:t>Présentation du site de Mokolo</w:t>
            </w:r>
            <w:r>
              <w:rPr>
                <w:webHidden/>
              </w:rPr>
              <w:tab/>
            </w:r>
            <w:r>
              <w:rPr>
                <w:webHidden/>
              </w:rPr>
              <w:fldChar w:fldCharType="begin"/>
            </w:r>
            <w:r>
              <w:rPr>
                <w:webHidden/>
              </w:rPr>
              <w:instrText xml:space="preserve"> PAGEREF _Toc170833893 \h </w:instrText>
            </w:r>
            <w:r>
              <w:rPr>
                <w:webHidden/>
              </w:rPr>
            </w:r>
            <w:r>
              <w:rPr>
                <w:webHidden/>
              </w:rPr>
              <w:fldChar w:fldCharType="separate"/>
            </w:r>
            <w:r>
              <w:rPr>
                <w:webHidden/>
              </w:rPr>
              <w:t>27</w:t>
            </w:r>
            <w:r>
              <w:rPr>
                <w:webHidden/>
              </w:rPr>
              <w:fldChar w:fldCharType="end"/>
            </w:r>
          </w:hyperlink>
        </w:p>
        <w:p w14:paraId="106D41A1" w14:textId="63EE65C7" w:rsidR="00D42C7C" w:rsidRDefault="00D42C7C">
          <w:pPr>
            <w:pStyle w:val="TM2"/>
            <w:rPr>
              <w:rFonts w:asciiTheme="minorHAnsi" w:eastAsiaTheme="minorEastAsia" w:hAnsiTheme="minorHAnsi" w:cstheme="minorBidi"/>
              <w:smallCaps w:val="0"/>
              <w:sz w:val="22"/>
              <w:szCs w:val="22"/>
              <w:lang w:val="en-US" w:eastAsia="en-US"/>
            </w:rPr>
          </w:pPr>
          <w:hyperlink w:anchor="_Toc170833894" w:history="1">
            <w:r w:rsidRPr="006642EE">
              <w:rPr>
                <w:rStyle w:val="Lienhypertexte"/>
              </w:rPr>
              <w:t>Répartition par sexe des élèves du Club TECH de Mokolo</w:t>
            </w:r>
            <w:r>
              <w:rPr>
                <w:webHidden/>
              </w:rPr>
              <w:tab/>
            </w:r>
            <w:r>
              <w:rPr>
                <w:webHidden/>
              </w:rPr>
              <w:fldChar w:fldCharType="begin"/>
            </w:r>
            <w:r>
              <w:rPr>
                <w:webHidden/>
              </w:rPr>
              <w:instrText xml:space="preserve"> PAGEREF _Toc170833894 \h </w:instrText>
            </w:r>
            <w:r>
              <w:rPr>
                <w:webHidden/>
              </w:rPr>
            </w:r>
            <w:r>
              <w:rPr>
                <w:webHidden/>
              </w:rPr>
              <w:fldChar w:fldCharType="separate"/>
            </w:r>
            <w:r>
              <w:rPr>
                <w:webHidden/>
              </w:rPr>
              <w:t>27</w:t>
            </w:r>
            <w:r>
              <w:rPr>
                <w:webHidden/>
              </w:rPr>
              <w:fldChar w:fldCharType="end"/>
            </w:r>
          </w:hyperlink>
        </w:p>
        <w:p w14:paraId="4A7B69EC" w14:textId="24456B95" w:rsidR="00D42C7C" w:rsidRDefault="00D42C7C">
          <w:pPr>
            <w:pStyle w:val="TM2"/>
            <w:rPr>
              <w:rFonts w:asciiTheme="minorHAnsi" w:eastAsiaTheme="minorEastAsia" w:hAnsiTheme="minorHAnsi" w:cstheme="minorBidi"/>
              <w:smallCaps w:val="0"/>
              <w:sz w:val="22"/>
              <w:szCs w:val="22"/>
              <w:lang w:val="en-US" w:eastAsia="en-US"/>
            </w:rPr>
          </w:pPr>
          <w:hyperlink w:anchor="_Toc170833895" w:history="1">
            <w:r w:rsidRPr="006642EE">
              <w:rPr>
                <w:rStyle w:val="Lienhypertexte"/>
                <w:rFonts w:ascii="Cambria" w:hAnsi="Cambria"/>
              </w:rPr>
              <w:t>Distribution</w:t>
            </w:r>
            <w:r w:rsidRPr="006642EE">
              <w:rPr>
                <w:rStyle w:val="Lienhypertexte"/>
                <w:rFonts w:ascii="Cambria" w:eastAsia="Cambria" w:hAnsi="Cambria"/>
              </w:rPr>
              <w:t xml:space="preserve"> des âges du niveau 2</w:t>
            </w:r>
            <w:r>
              <w:rPr>
                <w:webHidden/>
              </w:rPr>
              <w:tab/>
            </w:r>
            <w:r>
              <w:rPr>
                <w:webHidden/>
              </w:rPr>
              <w:fldChar w:fldCharType="begin"/>
            </w:r>
            <w:r>
              <w:rPr>
                <w:webHidden/>
              </w:rPr>
              <w:instrText xml:space="preserve"> PAGEREF _Toc170833895 \h </w:instrText>
            </w:r>
            <w:r>
              <w:rPr>
                <w:webHidden/>
              </w:rPr>
            </w:r>
            <w:r>
              <w:rPr>
                <w:webHidden/>
              </w:rPr>
              <w:fldChar w:fldCharType="separate"/>
            </w:r>
            <w:r>
              <w:rPr>
                <w:webHidden/>
              </w:rPr>
              <w:t>28</w:t>
            </w:r>
            <w:r>
              <w:rPr>
                <w:webHidden/>
              </w:rPr>
              <w:fldChar w:fldCharType="end"/>
            </w:r>
          </w:hyperlink>
        </w:p>
        <w:p w14:paraId="7B9B5D0F" w14:textId="3AB22B1C"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896" w:history="1">
            <w:r w:rsidRPr="006642EE">
              <w:rPr>
                <w:rStyle w:val="Lienhypertexte"/>
                <w:lang w:val="fr-FR"/>
              </w:rPr>
              <w:t xml:space="preserve">3. </w:t>
            </w:r>
            <w:r w:rsidRPr="006642EE">
              <w:rPr>
                <w:rStyle w:val="Lienhypertexte"/>
                <w:rFonts w:eastAsia="Cambria"/>
              </w:rPr>
              <w:t>Analyse des résultats en lecture selon EGRA</w:t>
            </w:r>
            <w:r>
              <w:rPr>
                <w:webHidden/>
              </w:rPr>
              <w:tab/>
            </w:r>
            <w:r>
              <w:rPr>
                <w:webHidden/>
              </w:rPr>
              <w:fldChar w:fldCharType="begin"/>
            </w:r>
            <w:r>
              <w:rPr>
                <w:webHidden/>
              </w:rPr>
              <w:instrText xml:space="preserve"> PAGEREF _Toc170833896 \h </w:instrText>
            </w:r>
            <w:r>
              <w:rPr>
                <w:webHidden/>
              </w:rPr>
            </w:r>
            <w:r>
              <w:rPr>
                <w:webHidden/>
              </w:rPr>
              <w:fldChar w:fldCharType="separate"/>
            </w:r>
            <w:r>
              <w:rPr>
                <w:webHidden/>
              </w:rPr>
              <w:t>31</w:t>
            </w:r>
            <w:r>
              <w:rPr>
                <w:webHidden/>
              </w:rPr>
              <w:fldChar w:fldCharType="end"/>
            </w:r>
          </w:hyperlink>
        </w:p>
        <w:p w14:paraId="124DF433" w14:textId="2A8FDBF2" w:rsidR="00D42C7C" w:rsidRDefault="00D42C7C">
          <w:pPr>
            <w:pStyle w:val="TM2"/>
            <w:rPr>
              <w:rFonts w:asciiTheme="minorHAnsi" w:eastAsiaTheme="minorEastAsia" w:hAnsiTheme="minorHAnsi" w:cstheme="minorBidi"/>
              <w:smallCaps w:val="0"/>
              <w:sz w:val="22"/>
              <w:szCs w:val="22"/>
              <w:lang w:val="en-US" w:eastAsia="en-US"/>
            </w:rPr>
          </w:pPr>
          <w:hyperlink w:anchor="_Toc170833897" w:history="1">
            <w:r w:rsidRPr="006642EE">
              <w:rPr>
                <w:rStyle w:val="Lienhypertexte"/>
                <w:rFonts w:eastAsia="Cambria" w:cs="Cambria"/>
              </w:rPr>
              <w:t>3.1 Identification des noms des lettres</w:t>
            </w:r>
            <w:r>
              <w:rPr>
                <w:webHidden/>
              </w:rPr>
              <w:tab/>
            </w:r>
            <w:r>
              <w:rPr>
                <w:webHidden/>
              </w:rPr>
              <w:fldChar w:fldCharType="begin"/>
            </w:r>
            <w:r>
              <w:rPr>
                <w:webHidden/>
              </w:rPr>
              <w:instrText xml:space="preserve"> PAGEREF _Toc170833897 \h </w:instrText>
            </w:r>
            <w:r>
              <w:rPr>
                <w:webHidden/>
              </w:rPr>
            </w:r>
            <w:r>
              <w:rPr>
                <w:webHidden/>
              </w:rPr>
              <w:fldChar w:fldCharType="separate"/>
            </w:r>
            <w:r>
              <w:rPr>
                <w:webHidden/>
              </w:rPr>
              <w:t>31</w:t>
            </w:r>
            <w:r>
              <w:rPr>
                <w:webHidden/>
              </w:rPr>
              <w:fldChar w:fldCharType="end"/>
            </w:r>
          </w:hyperlink>
        </w:p>
        <w:p w14:paraId="539E03CB" w14:textId="4B6154BE" w:rsidR="00D42C7C" w:rsidRDefault="00D42C7C">
          <w:pPr>
            <w:pStyle w:val="TM3"/>
            <w:rPr>
              <w:rFonts w:asciiTheme="minorHAnsi" w:eastAsiaTheme="minorEastAsia" w:hAnsiTheme="minorHAnsi" w:cstheme="minorBidi"/>
              <w:smallCaps w:val="0"/>
              <w:sz w:val="22"/>
              <w:szCs w:val="22"/>
              <w:lang w:val="en-US" w:eastAsia="en-US"/>
            </w:rPr>
          </w:pPr>
          <w:hyperlink w:anchor="_Toc170833898" w:history="1">
            <w:r w:rsidRPr="006642EE">
              <w:rPr>
                <w:rStyle w:val="Lienhypertexte"/>
                <w:rFonts w:asciiTheme="majorHAnsi" w:eastAsia="Cambria" w:hAnsiTheme="majorHAnsi" w:cs="Cambria"/>
              </w:rPr>
              <w:t>3.1.1 Description des compétences évaluées : Connaissances alphabétiques</w:t>
            </w:r>
            <w:r>
              <w:rPr>
                <w:webHidden/>
              </w:rPr>
              <w:tab/>
            </w:r>
            <w:r>
              <w:rPr>
                <w:webHidden/>
              </w:rPr>
              <w:fldChar w:fldCharType="begin"/>
            </w:r>
            <w:r>
              <w:rPr>
                <w:webHidden/>
              </w:rPr>
              <w:instrText xml:space="preserve"> PAGEREF _Toc170833898 \h </w:instrText>
            </w:r>
            <w:r>
              <w:rPr>
                <w:webHidden/>
              </w:rPr>
            </w:r>
            <w:r>
              <w:rPr>
                <w:webHidden/>
              </w:rPr>
              <w:fldChar w:fldCharType="separate"/>
            </w:r>
            <w:r>
              <w:rPr>
                <w:webHidden/>
              </w:rPr>
              <w:t>31</w:t>
            </w:r>
            <w:r>
              <w:rPr>
                <w:webHidden/>
              </w:rPr>
              <w:fldChar w:fldCharType="end"/>
            </w:r>
          </w:hyperlink>
        </w:p>
        <w:p w14:paraId="70047695" w14:textId="50A67B26" w:rsidR="00D42C7C" w:rsidRDefault="00D42C7C">
          <w:pPr>
            <w:pStyle w:val="TM3"/>
            <w:rPr>
              <w:rFonts w:asciiTheme="minorHAnsi" w:eastAsiaTheme="minorEastAsia" w:hAnsiTheme="minorHAnsi" w:cstheme="minorBidi"/>
              <w:smallCaps w:val="0"/>
              <w:sz w:val="22"/>
              <w:szCs w:val="22"/>
              <w:lang w:val="en-US" w:eastAsia="en-US"/>
            </w:rPr>
          </w:pPr>
          <w:hyperlink w:anchor="_Toc170833899" w:history="1">
            <w:r w:rsidRPr="006642EE">
              <w:rPr>
                <w:rStyle w:val="Lienhypertexte"/>
                <w:rFonts w:asciiTheme="majorHAnsi" w:eastAsia="Cambria" w:hAnsiTheme="majorHAnsi" w:cs="Cambria"/>
              </w:rPr>
              <w:t>3.1.2.  Résultats de l’évaluation</w:t>
            </w:r>
            <w:r>
              <w:rPr>
                <w:webHidden/>
              </w:rPr>
              <w:tab/>
            </w:r>
            <w:r>
              <w:rPr>
                <w:webHidden/>
              </w:rPr>
              <w:fldChar w:fldCharType="begin"/>
            </w:r>
            <w:r>
              <w:rPr>
                <w:webHidden/>
              </w:rPr>
              <w:instrText xml:space="preserve"> PAGEREF _Toc170833899 \h </w:instrText>
            </w:r>
            <w:r>
              <w:rPr>
                <w:webHidden/>
              </w:rPr>
            </w:r>
            <w:r>
              <w:rPr>
                <w:webHidden/>
              </w:rPr>
              <w:fldChar w:fldCharType="separate"/>
            </w:r>
            <w:r>
              <w:rPr>
                <w:webHidden/>
              </w:rPr>
              <w:t>32</w:t>
            </w:r>
            <w:r>
              <w:rPr>
                <w:webHidden/>
              </w:rPr>
              <w:fldChar w:fldCharType="end"/>
            </w:r>
          </w:hyperlink>
        </w:p>
        <w:p w14:paraId="76462B49" w14:textId="31B9213C" w:rsidR="00D42C7C" w:rsidRDefault="00D42C7C">
          <w:pPr>
            <w:pStyle w:val="TM3"/>
            <w:rPr>
              <w:rFonts w:asciiTheme="minorHAnsi" w:eastAsiaTheme="minorEastAsia" w:hAnsiTheme="minorHAnsi" w:cstheme="minorBidi"/>
              <w:smallCaps w:val="0"/>
              <w:sz w:val="22"/>
              <w:szCs w:val="22"/>
              <w:lang w:val="en-US" w:eastAsia="en-US"/>
            </w:rPr>
          </w:pPr>
          <w:hyperlink w:anchor="_Toc170833900" w:history="1">
            <w:r w:rsidRPr="006642EE">
              <w:rPr>
                <w:rStyle w:val="Lienhypertexte"/>
                <w:rFonts w:asciiTheme="majorHAnsi" w:eastAsia="Cambria" w:hAnsiTheme="majorHAnsi" w:cs="Cambria"/>
              </w:rPr>
              <w:t>3.1.3. Interprétation</w:t>
            </w:r>
            <w:r>
              <w:rPr>
                <w:webHidden/>
              </w:rPr>
              <w:tab/>
            </w:r>
            <w:r>
              <w:rPr>
                <w:webHidden/>
              </w:rPr>
              <w:fldChar w:fldCharType="begin"/>
            </w:r>
            <w:r>
              <w:rPr>
                <w:webHidden/>
              </w:rPr>
              <w:instrText xml:space="preserve"> PAGEREF _Toc170833900 \h </w:instrText>
            </w:r>
            <w:r>
              <w:rPr>
                <w:webHidden/>
              </w:rPr>
            </w:r>
            <w:r>
              <w:rPr>
                <w:webHidden/>
              </w:rPr>
              <w:fldChar w:fldCharType="separate"/>
            </w:r>
            <w:r>
              <w:rPr>
                <w:webHidden/>
              </w:rPr>
              <w:t>34</w:t>
            </w:r>
            <w:r>
              <w:rPr>
                <w:webHidden/>
              </w:rPr>
              <w:fldChar w:fldCharType="end"/>
            </w:r>
          </w:hyperlink>
        </w:p>
        <w:p w14:paraId="7CF784C7" w14:textId="06B08326" w:rsidR="00D42C7C" w:rsidRDefault="00D42C7C">
          <w:pPr>
            <w:pStyle w:val="TM2"/>
            <w:rPr>
              <w:rFonts w:asciiTheme="minorHAnsi" w:eastAsiaTheme="minorEastAsia" w:hAnsiTheme="minorHAnsi" w:cstheme="minorBidi"/>
              <w:smallCaps w:val="0"/>
              <w:sz w:val="22"/>
              <w:szCs w:val="22"/>
              <w:lang w:val="en-US" w:eastAsia="en-US"/>
            </w:rPr>
          </w:pPr>
          <w:hyperlink w:anchor="_Toc170833901" w:history="1">
            <w:r w:rsidRPr="006642EE">
              <w:rPr>
                <w:rStyle w:val="Lienhypertexte"/>
                <w:rFonts w:eastAsia="Cambria" w:cs="Cambria"/>
              </w:rPr>
              <w:t>3.2. Identification des sons des lettres</w:t>
            </w:r>
            <w:r>
              <w:rPr>
                <w:webHidden/>
              </w:rPr>
              <w:tab/>
            </w:r>
            <w:r>
              <w:rPr>
                <w:webHidden/>
              </w:rPr>
              <w:fldChar w:fldCharType="begin"/>
            </w:r>
            <w:r>
              <w:rPr>
                <w:webHidden/>
              </w:rPr>
              <w:instrText xml:space="preserve"> PAGEREF _Toc170833901 \h </w:instrText>
            </w:r>
            <w:r>
              <w:rPr>
                <w:webHidden/>
              </w:rPr>
            </w:r>
            <w:r>
              <w:rPr>
                <w:webHidden/>
              </w:rPr>
              <w:fldChar w:fldCharType="separate"/>
            </w:r>
            <w:r>
              <w:rPr>
                <w:webHidden/>
              </w:rPr>
              <w:t>34</w:t>
            </w:r>
            <w:r>
              <w:rPr>
                <w:webHidden/>
              </w:rPr>
              <w:fldChar w:fldCharType="end"/>
            </w:r>
          </w:hyperlink>
        </w:p>
        <w:p w14:paraId="3EADD0D6" w14:textId="7B3D1A60" w:rsidR="00D42C7C" w:rsidRDefault="00D42C7C">
          <w:pPr>
            <w:pStyle w:val="TM3"/>
            <w:rPr>
              <w:rFonts w:asciiTheme="minorHAnsi" w:eastAsiaTheme="minorEastAsia" w:hAnsiTheme="minorHAnsi" w:cstheme="minorBidi"/>
              <w:smallCaps w:val="0"/>
              <w:sz w:val="22"/>
              <w:szCs w:val="22"/>
              <w:lang w:val="en-US" w:eastAsia="en-US"/>
            </w:rPr>
          </w:pPr>
          <w:hyperlink w:anchor="_Toc170833902" w:history="1">
            <w:r w:rsidRPr="006642EE">
              <w:rPr>
                <w:rStyle w:val="Lienhypertexte"/>
                <w:rFonts w:asciiTheme="majorHAnsi" w:eastAsia="Cambria" w:hAnsiTheme="majorHAnsi" w:cs="Cambria"/>
              </w:rPr>
              <w:t>3.2.1. Description des compétences évaluées : Connaissances alphabétiques</w:t>
            </w:r>
            <w:r>
              <w:rPr>
                <w:webHidden/>
              </w:rPr>
              <w:tab/>
            </w:r>
            <w:r>
              <w:rPr>
                <w:webHidden/>
              </w:rPr>
              <w:fldChar w:fldCharType="begin"/>
            </w:r>
            <w:r>
              <w:rPr>
                <w:webHidden/>
              </w:rPr>
              <w:instrText xml:space="preserve"> PAGEREF _Toc170833902 \h </w:instrText>
            </w:r>
            <w:r>
              <w:rPr>
                <w:webHidden/>
              </w:rPr>
            </w:r>
            <w:r>
              <w:rPr>
                <w:webHidden/>
              </w:rPr>
              <w:fldChar w:fldCharType="separate"/>
            </w:r>
            <w:r>
              <w:rPr>
                <w:webHidden/>
              </w:rPr>
              <w:t>34</w:t>
            </w:r>
            <w:r>
              <w:rPr>
                <w:webHidden/>
              </w:rPr>
              <w:fldChar w:fldCharType="end"/>
            </w:r>
          </w:hyperlink>
        </w:p>
        <w:p w14:paraId="2D31760A" w14:textId="48D1FE2B" w:rsidR="00D42C7C" w:rsidRDefault="00D42C7C">
          <w:pPr>
            <w:pStyle w:val="TM3"/>
            <w:rPr>
              <w:rFonts w:asciiTheme="minorHAnsi" w:eastAsiaTheme="minorEastAsia" w:hAnsiTheme="minorHAnsi" w:cstheme="minorBidi"/>
              <w:smallCaps w:val="0"/>
              <w:sz w:val="22"/>
              <w:szCs w:val="22"/>
              <w:lang w:val="en-US" w:eastAsia="en-US"/>
            </w:rPr>
          </w:pPr>
          <w:hyperlink w:anchor="_Toc170833903" w:history="1">
            <w:r w:rsidRPr="006642EE">
              <w:rPr>
                <w:rStyle w:val="Lienhypertexte"/>
                <w:rFonts w:asciiTheme="majorHAnsi" w:eastAsia="Cambria" w:hAnsiTheme="majorHAnsi" w:cs="Cambria"/>
              </w:rPr>
              <w:t>3.2.2 Résultats de l’évaluation</w:t>
            </w:r>
            <w:r>
              <w:rPr>
                <w:webHidden/>
              </w:rPr>
              <w:tab/>
            </w:r>
            <w:r>
              <w:rPr>
                <w:webHidden/>
              </w:rPr>
              <w:fldChar w:fldCharType="begin"/>
            </w:r>
            <w:r>
              <w:rPr>
                <w:webHidden/>
              </w:rPr>
              <w:instrText xml:space="preserve"> PAGEREF _Toc170833903 \h </w:instrText>
            </w:r>
            <w:r>
              <w:rPr>
                <w:webHidden/>
              </w:rPr>
            </w:r>
            <w:r>
              <w:rPr>
                <w:webHidden/>
              </w:rPr>
              <w:fldChar w:fldCharType="separate"/>
            </w:r>
            <w:r>
              <w:rPr>
                <w:webHidden/>
              </w:rPr>
              <w:t>35</w:t>
            </w:r>
            <w:r>
              <w:rPr>
                <w:webHidden/>
              </w:rPr>
              <w:fldChar w:fldCharType="end"/>
            </w:r>
          </w:hyperlink>
        </w:p>
        <w:p w14:paraId="5D8A1E5F" w14:textId="0735DBB2" w:rsidR="00D42C7C" w:rsidRDefault="00D42C7C">
          <w:pPr>
            <w:pStyle w:val="TM3"/>
            <w:rPr>
              <w:rFonts w:asciiTheme="minorHAnsi" w:eastAsiaTheme="minorEastAsia" w:hAnsiTheme="minorHAnsi" w:cstheme="minorBidi"/>
              <w:smallCaps w:val="0"/>
              <w:sz w:val="22"/>
              <w:szCs w:val="22"/>
              <w:lang w:val="en-US" w:eastAsia="en-US"/>
            </w:rPr>
          </w:pPr>
          <w:hyperlink w:anchor="_Toc170833904" w:history="1">
            <w:r w:rsidRPr="006642EE">
              <w:rPr>
                <w:rStyle w:val="Lienhypertexte"/>
                <w:rFonts w:asciiTheme="majorHAnsi" w:eastAsia="Cambria" w:hAnsiTheme="majorHAnsi" w:cs="Cambria"/>
              </w:rPr>
              <w:t>3.2.3. Interprétation</w:t>
            </w:r>
            <w:r>
              <w:rPr>
                <w:webHidden/>
              </w:rPr>
              <w:tab/>
            </w:r>
            <w:r>
              <w:rPr>
                <w:webHidden/>
              </w:rPr>
              <w:fldChar w:fldCharType="begin"/>
            </w:r>
            <w:r>
              <w:rPr>
                <w:webHidden/>
              </w:rPr>
              <w:instrText xml:space="preserve"> PAGEREF _Toc170833904 \h </w:instrText>
            </w:r>
            <w:r>
              <w:rPr>
                <w:webHidden/>
              </w:rPr>
            </w:r>
            <w:r>
              <w:rPr>
                <w:webHidden/>
              </w:rPr>
              <w:fldChar w:fldCharType="separate"/>
            </w:r>
            <w:r>
              <w:rPr>
                <w:webHidden/>
              </w:rPr>
              <w:t>37</w:t>
            </w:r>
            <w:r>
              <w:rPr>
                <w:webHidden/>
              </w:rPr>
              <w:fldChar w:fldCharType="end"/>
            </w:r>
          </w:hyperlink>
        </w:p>
        <w:p w14:paraId="16BBF9F5" w14:textId="22897EE4" w:rsidR="00D42C7C" w:rsidRDefault="00D42C7C">
          <w:pPr>
            <w:pStyle w:val="TM2"/>
            <w:rPr>
              <w:rFonts w:asciiTheme="minorHAnsi" w:eastAsiaTheme="minorEastAsia" w:hAnsiTheme="minorHAnsi" w:cstheme="minorBidi"/>
              <w:smallCaps w:val="0"/>
              <w:sz w:val="22"/>
              <w:szCs w:val="22"/>
              <w:lang w:val="en-US" w:eastAsia="en-US"/>
            </w:rPr>
          </w:pPr>
          <w:hyperlink w:anchor="_Toc170833905" w:history="1">
            <w:r w:rsidRPr="006642EE">
              <w:rPr>
                <w:rStyle w:val="Lienhypertexte"/>
                <w:rFonts w:eastAsia="Cambria" w:cs="Cambria"/>
              </w:rPr>
              <w:t>3.3. Lecture des mots familiers</w:t>
            </w:r>
            <w:r>
              <w:rPr>
                <w:webHidden/>
              </w:rPr>
              <w:tab/>
            </w:r>
            <w:r>
              <w:rPr>
                <w:webHidden/>
              </w:rPr>
              <w:fldChar w:fldCharType="begin"/>
            </w:r>
            <w:r>
              <w:rPr>
                <w:webHidden/>
              </w:rPr>
              <w:instrText xml:space="preserve"> PAGEREF _Toc170833905 \h </w:instrText>
            </w:r>
            <w:r>
              <w:rPr>
                <w:webHidden/>
              </w:rPr>
            </w:r>
            <w:r>
              <w:rPr>
                <w:webHidden/>
              </w:rPr>
              <w:fldChar w:fldCharType="separate"/>
            </w:r>
            <w:r>
              <w:rPr>
                <w:webHidden/>
              </w:rPr>
              <w:t>37</w:t>
            </w:r>
            <w:r>
              <w:rPr>
                <w:webHidden/>
              </w:rPr>
              <w:fldChar w:fldCharType="end"/>
            </w:r>
          </w:hyperlink>
        </w:p>
        <w:p w14:paraId="4470DE81" w14:textId="11D95857" w:rsidR="00D42C7C" w:rsidRDefault="00D42C7C">
          <w:pPr>
            <w:pStyle w:val="TM3"/>
            <w:rPr>
              <w:rFonts w:asciiTheme="minorHAnsi" w:eastAsiaTheme="minorEastAsia" w:hAnsiTheme="minorHAnsi" w:cstheme="minorBidi"/>
              <w:smallCaps w:val="0"/>
              <w:sz w:val="22"/>
              <w:szCs w:val="22"/>
              <w:lang w:val="en-US" w:eastAsia="en-US"/>
            </w:rPr>
          </w:pPr>
          <w:hyperlink w:anchor="_Toc170833906" w:history="1">
            <w:r w:rsidRPr="006642EE">
              <w:rPr>
                <w:rStyle w:val="Lienhypertexte"/>
                <w:rFonts w:asciiTheme="majorHAnsi" w:eastAsia="Cambria" w:hAnsiTheme="majorHAnsi" w:cs="Cambria"/>
              </w:rPr>
              <w:t>3.3.1 Description des compétences évaluées</w:t>
            </w:r>
            <w:r>
              <w:rPr>
                <w:webHidden/>
              </w:rPr>
              <w:tab/>
            </w:r>
            <w:r>
              <w:rPr>
                <w:webHidden/>
              </w:rPr>
              <w:fldChar w:fldCharType="begin"/>
            </w:r>
            <w:r>
              <w:rPr>
                <w:webHidden/>
              </w:rPr>
              <w:instrText xml:space="preserve"> PAGEREF _Toc170833906 \h </w:instrText>
            </w:r>
            <w:r>
              <w:rPr>
                <w:webHidden/>
              </w:rPr>
            </w:r>
            <w:r>
              <w:rPr>
                <w:webHidden/>
              </w:rPr>
              <w:fldChar w:fldCharType="separate"/>
            </w:r>
            <w:r>
              <w:rPr>
                <w:webHidden/>
              </w:rPr>
              <w:t>37</w:t>
            </w:r>
            <w:r>
              <w:rPr>
                <w:webHidden/>
              </w:rPr>
              <w:fldChar w:fldCharType="end"/>
            </w:r>
          </w:hyperlink>
        </w:p>
        <w:p w14:paraId="3914E50A" w14:textId="66A2BD79" w:rsidR="00D42C7C" w:rsidRDefault="00D42C7C">
          <w:pPr>
            <w:pStyle w:val="TM3"/>
            <w:rPr>
              <w:rFonts w:asciiTheme="minorHAnsi" w:eastAsiaTheme="minorEastAsia" w:hAnsiTheme="minorHAnsi" w:cstheme="minorBidi"/>
              <w:smallCaps w:val="0"/>
              <w:sz w:val="22"/>
              <w:szCs w:val="22"/>
              <w:lang w:val="en-US" w:eastAsia="en-US"/>
            </w:rPr>
          </w:pPr>
          <w:hyperlink w:anchor="_Toc170833907" w:history="1">
            <w:r w:rsidRPr="006642EE">
              <w:rPr>
                <w:rStyle w:val="Lienhypertexte"/>
                <w:rFonts w:asciiTheme="majorHAnsi" w:eastAsia="Cambria" w:hAnsiTheme="majorHAnsi" w:cs="Cambria"/>
              </w:rPr>
              <w:t>3.3.2 Résultats des évaluations</w:t>
            </w:r>
            <w:r>
              <w:rPr>
                <w:webHidden/>
              </w:rPr>
              <w:tab/>
            </w:r>
            <w:r>
              <w:rPr>
                <w:webHidden/>
              </w:rPr>
              <w:fldChar w:fldCharType="begin"/>
            </w:r>
            <w:r>
              <w:rPr>
                <w:webHidden/>
              </w:rPr>
              <w:instrText xml:space="preserve"> PAGEREF _Toc170833907 \h </w:instrText>
            </w:r>
            <w:r>
              <w:rPr>
                <w:webHidden/>
              </w:rPr>
            </w:r>
            <w:r>
              <w:rPr>
                <w:webHidden/>
              </w:rPr>
              <w:fldChar w:fldCharType="separate"/>
            </w:r>
            <w:r>
              <w:rPr>
                <w:webHidden/>
              </w:rPr>
              <w:t>38</w:t>
            </w:r>
            <w:r>
              <w:rPr>
                <w:webHidden/>
              </w:rPr>
              <w:fldChar w:fldCharType="end"/>
            </w:r>
          </w:hyperlink>
        </w:p>
        <w:p w14:paraId="71A372DE" w14:textId="4EA1A4E6" w:rsidR="00D42C7C" w:rsidRDefault="00D42C7C">
          <w:pPr>
            <w:pStyle w:val="TM3"/>
            <w:rPr>
              <w:rFonts w:asciiTheme="minorHAnsi" w:eastAsiaTheme="minorEastAsia" w:hAnsiTheme="minorHAnsi" w:cstheme="minorBidi"/>
              <w:smallCaps w:val="0"/>
              <w:sz w:val="22"/>
              <w:szCs w:val="22"/>
              <w:lang w:val="en-US" w:eastAsia="en-US"/>
            </w:rPr>
          </w:pPr>
          <w:hyperlink w:anchor="_Toc170833908" w:history="1">
            <w:r w:rsidRPr="006642EE">
              <w:rPr>
                <w:rStyle w:val="Lienhypertexte"/>
              </w:rPr>
              <w:t>3.3.3 Interprétation</w:t>
            </w:r>
            <w:r>
              <w:rPr>
                <w:webHidden/>
              </w:rPr>
              <w:tab/>
            </w:r>
            <w:r>
              <w:rPr>
                <w:webHidden/>
              </w:rPr>
              <w:fldChar w:fldCharType="begin"/>
            </w:r>
            <w:r>
              <w:rPr>
                <w:webHidden/>
              </w:rPr>
              <w:instrText xml:space="preserve"> PAGEREF _Toc170833908 \h </w:instrText>
            </w:r>
            <w:r>
              <w:rPr>
                <w:webHidden/>
              </w:rPr>
            </w:r>
            <w:r>
              <w:rPr>
                <w:webHidden/>
              </w:rPr>
              <w:fldChar w:fldCharType="separate"/>
            </w:r>
            <w:r>
              <w:rPr>
                <w:webHidden/>
              </w:rPr>
              <w:t>40</w:t>
            </w:r>
            <w:r>
              <w:rPr>
                <w:webHidden/>
              </w:rPr>
              <w:fldChar w:fldCharType="end"/>
            </w:r>
          </w:hyperlink>
        </w:p>
        <w:p w14:paraId="267A9E5E" w14:textId="72109130" w:rsidR="00D42C7C" w:rsidRDefault="00D42C7C">
          <w:pPr>
            <w:pStyle w:val="TM2"/>
            <w:rPr>
              <w:rFonts w:asciiTheme="minorHAnsi" w:eastAsiaTheme="minorEastAsia" w:hAnsiTheme="minorHAnsi" w:cstheme="minorBidi"/>
              <w:smallCaps w:val="0"/>
              <w:sz w:val="22"/>
              <w:szCs w:val="22"/>
              <w:lang w:val="en-US" w:eastAsia="en-US"/>
            </w:rPr>
          </w:pPr>
          <w:hyperlink w:anchor="_Toc170833909" w:history="1">
            <w:r w:rsidRPr="006642EE">
              <w:rPr>
                <w:rStyle w:val="Lienhypertexte"/>
              </w:rPr>
              <w:t>3.4 Lecture des mots inventés</w:t>
            </w:r>
            <w:r>
              <w:rPr>
                <w:webHidden/>
              </w:rPr>
              <w:tab/>
            </w:r>
            <w:r>
              <w:rPr>
                <w:webHidden/>
              </w:rPr>
              <w:fldChar w:fldCharType="begin"/>
            </w:r>
            <w:r>
              <w:rPr>
                <w:webHidden/>
              </w:rPr>
              <w:instrText xml:space="preserve"> PAGEREF _Toc170833909 \h </w:instrText>
            </w:r>
            <w:r>
              <w:rPr>
                <w:webHidden/>
              </w:rPr>
            </w:r>
            <w:r>
              <w:rPr>
                <w:webHidden/>
              </w:rPr>
              <w:fldChar w:fldCharType="separate"/>
            </w:r>
            <w:r>
              <w:rPr>
                <w:webHidden/>
              </w:rPr>
              <w:t>41</w:t>
            </w:r>
            <w:r>
              <w:rPr>
                <w:webHidden/>
              </w:rPr>
              <w:fldChar w:fldCharType="end"/>
            </w:r>
          </w:hyperlink>
        </w:p>
        <w:p w14:paraId="491A4F65" w14:textId="65637E47" w:rsidR="00D42C7C" w:rsidRDefault="00D42C7C">
          <w:pPr>
            <w:pStyle w:val="TM3"/>
            <w:rPr>
              <w:rFonts w:asciiTheme="minorHAnsi" w:eastAsiaTheme="minorEastAsia" w:hAnsiTheme="minorHAnsi" w:cstheme="minorBidi"/>
              <w:smallCaps w:val="0"/>
              <w:sz w:val="22"/>
              <w:szCs w:val="22"/>
              <w:lang w:val="en-US" w:eastAsia="en-US"/>
            </w:rPr>
          </w:pPr>
          <w:hyperlink w:anchor="_Toc170833910" w:history="1">
            <w:r w:rsidRPr="006642EE">
              <w:rPr>
                <w:rStyle w:val="Lienhypertexte"/>
                <w:rFonts w:asciiTheme="majorHAnsi" w:eastAsia="Cambria" w:hAnsiTheme="majorHAnsi" w:cs="Cambria"/>
              </w:rPr>
              <w:t>3.4.1 Description des compétences évaluées</w:t>
            </w:r>
            <w:r>
              <w:rPr>
                <w:webHidden/>
              </w:rPr>
              <w:tab/>
            </w:r>
            <w:r>
              <w:rPr>
                <w:webHidden/>
              </w:rPr>
              <w:fldChar w:fldCharType="begin"/>
            </w:r>
            <w:r>
              <w:rPr>
                <w:webHidden/>
              </w:rPr>
              <w:instrText xml:space="preserve"> PAGEREF _Toc170833910 \h </w:instrText>
            </w:r>
            <w:r>
              <w:rPr>
                <w:webHidden/>
              </w:rPr>
            </w:r>
            <w:r>
              <w:rPr>
                <w:webHidden/>
              </w:rPr>
              <w:fldChar w:fldCharType="separate"/>
            </w:r>
            <w:r>
              <w:rPr>
                <w:webHidden/>
              </w:rPr>
              <w:t>41</w:t>
            </w:r>
            <w:r>
              <w:rPr>
                <w:webHidden/>
              </w:rPr>
              <w:fldChar w:fldCharType="end"/>
            </w:r>
          </w:hyperlink>
        </w:p>
        <w:p w14:paraId="1164A7F7" w14:textId="0336BA46" w:rsidR="00D42C7C" w:rsidRDefault="00D42C7C">
          <w:pPr>
            <w:pStyle w:val="TM3"/>
            <w:rPr>
              <w:rFonts w:asciiTheme="minorHAnsi" w:eastAsiaTheme="minorEastAsia" w:hAnsiTheme="minorHAnsi" w:cstheme="minorBidi"/>
              <w:smallCaps w:val="0"/>
              <w:sz w:val="22"/>
              <w:szCs w:val="22"/>
              <w:lang w:val="en-US" w:eastAsia="en-US"/>
            </w:rPr>
          </w:pPr>
          <w:hyperlink w:anchor="_Toc170833911" w:history="1">
            <w:r w:rsidRPr="006642EE">
              <w:rPr>
                <w:rStyle w:val="Lienhypertexte"/>
                <w:rFonts w:asciiTheme="majorHAnsi" w:eastAsia="Cambria" w:hAnsiTheme="majorHAnsi" w:cs="Cambria"/>
              </w:rPr>
              <w:t>3.4.2 Résultats des évaluations</w:t>
            </w:r>
            <w:r>
              <w:rPr>
                <w:webHidden/>
              </w:rPr>
              <w:tab/>
            </w:r>
            <w:r>
              <w:rPr>
                <w:webHidden/>
              </w:rPr>
              <w:fldChar w:fldCharType="begin"/>
            </w:r>
            <w:r>
              <w:rPr>
                <w:webHidden/>
              </w:rPr>
              <w:instrText xml:space="preserve"> PAGEREF _Toc170833911 \h </w:instrText>
            </w:r>
            <w:r>
              <w:rPr>
                <w:webHidden/>
              </w:rPr>
            </w:r>
            <w:r>
              <w:rPr>
                <w:webHidden/>
              </w:rPr>
              <w:fldChar w:fldCharType="separate"/>
            </w:r>
            <w:r>
              <w:rPr>
                <w:webHidden/>
              </w:rPr>
              <w:t>41</w:t>
            </w:r>
            <w:r>
              <w:rPr>
                <w:webHidden/>
              </w:rPr>
              <w:fldChar w:fldCharType="end"/>
            </w:r>
          </w:hyperlink>
        </w:p>
        <w:p w14:paraId="5D8C7323" w14:textId="14BBAA57" w:rsidR="00D42C7C" w:rsidRDefault="00D42C7C">
          <w:pPr>
            <w:pStyle w:val="TM3"/>
            <w:rPr>
              <w:rFonts w:asciiTheme="minorHAnsi" w:eastAsiaTheme="minorEastAsia" w:hAnsiTheme="minorHAnsi" w:cstheme="minorBidi"/>
              <w:smallCaps w:val="0"/>
              <w:sz w:val="22"/>
              <w:szCs w:val="22"/>
              <w:lang w:val="en-US" w:eastAsia="en-US"/>
            </w:rPr>
          </w:pPr>
          <w:hyperlink w:anchor="_Toc170833912" w:history="1">
            <w:r w:rsidRPr="006642EE">
              <w:rPr>
                <w:rStyle w:val="Lienhypertexte"/>
              </w:rPr>
              <w:t>3.4.3 Interprétation</w:t>
            </w:r>
            <w:r>
              <w:rPr>
                <w:webHidden/>
              </w:rPr>
              <w:tab/>
            </w:r>
            <w:r>
              <w:rPr>
                <w:webHidden/>
              </w:rPr>
              <w:fldChar w:fldCharType="begin"/>
            </w:r>
            <w:r>
              <w:rPr>
                <w:webHidden/>
              </w:rPr>
              <w:instrText xml:space="preserve"> PAGEREF _Toc170833912 \h </w:instrText>
            </w:r>
            <w:r>
              <w:rPr>
                <w:webHidden/>
              </w:rPr>
            </w:r>
            <w:r>
              <w:rPr>
                <w:webHidden/>
              </w:rPr>
              <w:fldChar w:fldCharType="separate"/>
            </w:r>
            <w:r>
              <w:rPr>
                <w:webHidden/>
              </w:rPr>
              <w:t>43</w:t>
            </w:r>
            <w:r>
              <w:rPr>
                <w:webHidden/>
              </w:rPr>
              <w:fldChar w:fldCharType="end"/>
            </w:r>
          </w:hyperlink>
        </w:p>
        <w:p w14:paraId="7029FFB2" w14:textId="7234D910" w:rsidR="00D42C7C" w:rsidRDefault="00D42C7C">
          <w:pPr>
            <w:pStyle w:val="TM2"/>
            <w:rPr>
              <w:rFonts w:asciiTheme="minorHAnsi" w:eastAsiaTheme="minorEastAsia" w:hAnsiTheme="minorHAnsi" w:cstheme="minorBidi"/>
              <w:smallCaps w:val="0"/>
              <w:sz w:val="22"/>
              <w:szCs w:val="22"/>
              <w:lang w:val="en-US" w:eastAsia="en-US"/>
            </w:rPr>
          </w:pPr>
          <w:hyperlink w:anchor="_Toc170833913" w:history="1">
            <w:r w:rsidRPr="006642EE">
              <w:rPr>
                <w:rStyle w:val="Lienhypertexte"/>
              </w:rPr>
              <w:t>3.5 Compréhension à l’audition</w:t>
            </w:r>
            <w:r>
              <w:rPr>
                <w:webHidden/>
              </w:rPr>
              <w:tab/>
            </w:r>
            <w:r>
              <w:rPr>
                <w:webHidden/>
              </w:rPr>
              <w:fldChar w:fldCharType="begin"/>
            </w:r>
            <w:r>
              <w:rPr>
                <w:webHidden/>
              </w:rPr>
              <w:instrText xml:space="preserve"> PAGEREF _Toc170833913 \h </w:instrText>
            </w:r>
            <w:r>
              <w:rPr>
                <w:webHidden/>
              </w:rPr>
            </w:r>
            <w:r>
              <w:rPr>
                <w:webHidden/>
              </w:rPr>
              <w:fldChar w:fldCharType="separate"/>
            </w:r>
            <w:r>
              <w:rPr>
                <w:webHidden/>
              </w:rPr>
              <w:t>43</w:t>
            </w:r>
            <w:r>
              <w:rPr>
                <w:webHidden/>
              </w:rPr>
              <w:fldChar w:fldCharType="end"/>
            </w:r>
          </w:hyperlink>
        </w:p>
        <w:p w14:paraId="164344C8" w14:textId="4BF08311" w:rsidR="00D42C7C" w:rsidRDefault="00D42C7C">
          <w:pPr>
            <w:pStyle w:val="TM3"/>
            <w:rPr>
              <w:rFonts w:asciiTheme="minorHAnsi" w:eastAsiaTheme="minorEastAsia" w:hAnsiTheme="minorHAnsi" w:cstheme="minorBidi"/>
              <w:smallCaps w:val="0"/>
              <w:sz w:val="22"/>
              <w:szCs w:val="22"/>
              <w:lang w:val="en-US" w:eastAsia="en-US"/>
            </w:rPr>
          </w:pPr>
          <w:hyperlink w:anchor="_Toc170833914" w:history="1">
            <w:r w:rsidRPr="006642EE">
              <w:rPr>
                <w:rStyle w:val="Lienhypertexte"/>
                <w:rFonts w:ascii="Cambria" w:eastAsia="Cambria" w:hAnsi="Cambria" w:cs="Cambria"/>
              </w:rPr>
              <w:t>3.5.1 Description des compétences évaluées : compréhension du langage oral</w:t>
            </w:r>
            <w:r>
              <w:rPr>
                <w:webHidden/>
              </w:rPr>
              <w:tab/>
            </w:r>
            <w:r>
              <w:rPr>
                <w:webHidden/>
              </w:rPr>
              <w:fldChar w:fldCharType="begin"/>
            </w:r>
            <w:r>
              <w:rPr>
                <w:webHidden/>
              </w:rPr>
              <w:instrText xml:space="preserve"> PAGEREF _Toc170833914 \h </w:instrText>
            </w:r>
            <w:r>
              <w:rPr>
                <w:webHidden/>
              </w:rPr>
            </w:r>
            <w:r>
              <w:rPr>
                <w:webHidden/>
              </w:rPr>
              <w:fldChar w:fldCharType="separate"/>
            </w:r>
            <w:r>
              <w:rPr>
                <w:webHidden/>
              </w:rPr>
              <w:t>43</w:t>
            </w:r>
            <w:r>
              <w:rPr>
                <w:webHidden/>
              </w:rPr>
              <w:fldChar w:fldCharType="end"/>
            </w:r>
          </w:hyperlink>
        </w:p>
        <w:p w14:paraId="2DB25C89" w14:textId="2703CC5E" w:rsidR="00D42C7C" w:rsidRDefault="00D42C7C">
          <w:pPr>
            <w:pStyle w:val="TM3"/>
            <w:rPr>
              <w:rFonts w:asciiTheme="minorHAnsi" w:eastAsiaTheme="minorEastAsia" w:hAnsiTheme="minorHAnsi" w:cstheme="minorBidi"/>
              <w:smallCaps w:val="0"/>
              <w:sz w:val="22"/>
              <w:szCs w:val="22"/>
              <w:lang w:val="en-US" w:eastAsia="en-US"/>
            </w:rPr>
          </w:pPr>
          <w:hyperlink w:anchor="_Toc170833915" w:history="1">
            <w:r w:rsidRPr="006642EE">
              <w:rPr>
                <w:rStyle w:val="Lienhypertexte"/>
                <w:rFonts w:ascii="Cambria" w:eastAsia="Cambria" w:hAnsi="Cambria" w:cs="Cambria"/>
              </w:rPr>
              <w:t>3.5.2 Résultats des évaluations</w:t>
            </w:r>
            <w:r>
              <w:rPr>
                <w:webHidden/>
              </w:rPr>
              <w:tab/>
            </w:r>
            <w:r>
              <w:rPr>
                <w:webHidden/>
              </w:rPr>
              <w:fldChar w:fldCharType="begin"/>
            </w:r>
            <w:r>
              <w:rPr>
                <w:webHidden/>
              </w:rPr>
              <w:instrText xml:space="preserve"> PAGEREF _Toc170833915 \h </w:instrText>
            </w:r>
            <w:r>
              <w:rPr>
                <w:webHidden/>
              </w:rPr>
            </w:r>
            <w:r>
              <w:rPr>
                <w:webHidden/>
              </w:rPr>
              <w:fldChar w:fldCharType="separate"/>
            </w:r>
            <w:r>
              <w:rPr>
                <w:webHidden/>
              </w:rPr>
              <w:t>44</w:t>
            </w:r>
            <w:r>
              <w:rPr>
                <w:webHidden/>
              </w:rPr>
              <w:fldChar w:fldCharType="end"/>
            </w:r>
          </w:hyperlink>
        </w:p>
        <w:p w14:paraId="2E94D03C" w14:textId="146C18D9" w:rsidR="00D42C7C" w:rsidRDefault="00D42C7C">
          <w:pPr>
            <w:pStyle w:val="TM3"/>
            <w:tabs>
              <w:tab w:val="left" w:pos="1325"/>
            </w:tabs>
            <w:rPr>
              <w:rFonts w:asciiTheme="minorHAnsi" w:eastAsiaTheme="minorEastAsia" w:hAnsiTheme="minorHAnsi" w:cstheme="minorBidi"/>
              <w:smallCaps w:val="0"/>
              <w:sz w:val="22"/>
              <w:szCs w:val="22"/>
              <w:lang w:val="en-US" w:eastAsia="en-US"/>
            </w:rPr>
          </w:pPr>
          <w:hyperlink w:anchor="_Toc170833916" w:history="1">
            <w:r w:rsidRPr="006642EE">
              <w:rPr>
                <w:rStyle w:val="Lienhypertexte"/>
              </w:rPr>
              <w:t>3.5.3</w:t>
            </w:r>
            <w:r>
              <w:rPr>
                <w:rFonts w:asciiTheme="minorHAnsi" w:eastAsiaTheme="minorEastAsia" w:hAnsiTheme="minorHAnsi" w:cstheme="minorBidi"/>
                <w:smallCaps w:val="0"/>
                <w:sz w:val="22"/>
                <w:szCs w:val="22"/>
                <w:lang w:val="en-US" w:eastAsia="en-US"/>
              </w:rPr>
              <w:tab/>
            </w:r>
            <w:r w:rsidRPr="006642EE">
              <w:rPr>
                <w:rStyle w:val="Lienhypertexte"/>
              </w:rPr>
              <w:t>Interprétation</w:t>
            </w:r>
            <w:r>
              <w:rPr>
                <w:webHidden/>
              </w:rPr>
              <w:tab/>
            </w:r>
            <w:r>
              <w:rPr>
                <w:webHidden/>
              </w:rPr>
              <w:fldChar w:fldCharType="begin"/>
            </w:r>
            <w:r>
              <w:rPr>
                <w:webHidden/>
              </w:rPr>
              <w:instrText xml:space="preserve"> PAGEREF _Toc170833916 \h </w:instrText>
            </w:r>
            <w:r>
              <w:rPr>
                <w:webHidden/>
              </w:rPr>
            </w:r>
            <w:r>
              <w:rPr>
                <w:webHidden/>
              </w:rPr>
              <w:fldChar w:fldCharType="separate"/>
            </w:r>
            <w:r>
              <w:rPr>
                <w:webHidden/>
              </w:rPr>
              <w:t>46</w:t>
            </w:r>
            <w:r>
              <w:rPr>
                <w:webHidden/>
              </w:rPr>
              <w:fldChar w:fldCharType="end"/>
            </w:r>
          </w:hyperlink>
        </w:p>
        <w:p w14:paraId="1E0546D2" w14:textId="7024D017" w:rsidR="00D42C7C" w:rsidRDefault="00D42C7C">
          <w:pPr>
            <w:pStyle w:val="TM2"/>
            <w:rPr>
              <w:rFonts w:asciiTheme="minorHAnsi" w:eastAsiaTheme="minorEastAsia" w:hAnsiTheme="minorHAnsi" w:cstheme="minorBidi"/>
              <w:smallCaps w:val="0"/>
              <w:sz w:val="22"/>
              <w:szCs w:val="22"/>
              <w:lang w:val="en-US" w:eastAsia="en-US"/>
            </w:rPr>
          </w:pPr>
          <w:hyperlink w:anchor="_Toc170833917" w:history="1">
            <w:r w:rsidRPr="006642EE">
              <w:rPr>
                <w:rStyle w:val="Lienhypertexte"/>
              </w:rPr>
              <w:t>3.6- Lecture et compréhension de texte</w:t>
            </w:r>
            <w:r>
              <w:rPr>
                <w:webHidden/>
              </w:rPr>
              <w:tab/>
            </w:r>
            <w:r>
              <w:rPr>
                <w:webHidden/>
              </w:rPr>
              <w:fldChar w:fldCharType="begin"/>
            </w:r>
            <w:r>
              <w:rPr>
                <w:webHidden/>
              </w:rPr>
              <w:instrText xml:space="preserve"> PAGEREF _Toc170833917 \h </w:instrText>
            </w:r>
            <w:r>
              <w:rPr>
                <w:webHidden/>
              </w:rPr>
            </w:r>
            <w:r>
              <w:rPr>
                <w:webHidden/>
              </w:rPr>
              <w:fldChar w:fldCharType="separate"/>
            </w:r>
            <w:r>
              <w:rPr>
                <w:webHidden/>
              </w:rPr>
              <w:t>47</w:t>
            </w:r>
            <w:r>
              <w:rPr>
                <w:webHidden/>
              </w:rPr>
              <w:fldChar w:fldCharType="end"/>
            </w:r>
          </w:hyperlink>
        </w:p>
        <w:p w14:paraId="4B7AA288" w14:textId="4C25B232" w:rsidR="00D42C7C" w:rsidRDefault="00D42C7C">
          <w:pPr>
            <w:pStyle w:val="TM3"/>
            <w:rPr>
              <w:rFonts w:asciiTheme="minorHAnsi" w:eastAsiaTheme="minorEastAsia" w:hAnsiTheme="minorHAnsi" w:cstheme="minorBidi"/>
              <w:smallCaps w:val="0"/>
              <w:sz w:val="22"/>
              <w:szCs w:val="22"/>
              <w:lang w:val="en-US" w:eastAsia="en-US"/>
            </w:rPr>
          </w:pPr>
          <w:hyperlink w:anchor="_Toc170833918" w:history="1">
            <w:r w:rsidRPr="006642EE">
              <w:rPr>
                <w:rStyle w:val="Lienhypertexte"/>
                <w:rFonts w:asciiTheme="majorHAnsi" w:eastAsia="Cambria" w:hAnsiTheme="majorHAnsi" w:cs="Cambria"/>
              </w:rPr>
              <w:t>3.6.1- Description des compétences évaluées : Fluence en lecture et compréhension du langage écrit</w:t>
            </w:r>
            <w:r>
              <w:rPr>
                <w:webHidden/>
              </w:rPr>
              <w:tab/>
            </w:r>
            <w:r>
              <w:rPr>
                <w:webHidden/>
              </w:rPr>
              <w:fldChar w:fldCharType="begin"/>
            </w:r>
            <w:r>
              <w:rPr>
                <w:webHidden/>
              </w:rPr>
              <w:instrText xml:space="preserve"> PAGEREF _Toc170833918 \h </w:instrText>
            </w:r>
            <w:r>
              <w:rPr>
                <w:webHidden/>
              </w:rPr>
            </w:r>
            <w:r>
              <w:rPr>
                <w:webHidden/>
              </w:rPr>
              <w:fldChar w:fldCharType="separate"/>
            </w:r>
            <w:r>
              <w:rPr>
                <w:webHidden/>
              </w:rPr>
              <w:t>47</w:t>
            </w:r>
            <w:r>
              <w:rPr>
                <w:webHidden/>
              </w:rPr>
              <w:fldChar w:fldCharType="end"/>
            </w:r>
          </w:hyperlink>
        </w:p>
        <w:p w14:paraId="3ABA16BF" w14:textId="622A960B" w:rsidR="00D42C7C" w:rsidRDefault="00D42C7C">
          <w:pPr>
            <w:pStyle w:val="TM3"/>
            <w:rPr>
              <w:rFonts w:asciiTheme="minorHAnsi" w:eastAsiaTheme="minorEastAsia" w:hAnsiTheme="minorHAnsi" w:cstheme="minorBidi"/>
              <w:smallCaps w:val="0"/>
              <w:sz w:val="22"/>
              <w:szCs w:val="22"/>
              <w:lang w:val="en-US" w:eastAsia="en-US"/>
            </w:rPr>
          </w:pPr>
          <w:hyperlink w:anchor="_Toc170833919" w:history="1">
            <w:r w:rsidRPr="006642EE">
              <w:rPr>
                <w:rStyle w:val="Lienhypertexte"/>
              </w:rPr>
              <w:t>3.6.2- Résultats des évaluations</w:t>
            </w:r>
            <w:r>
              <w:rPr>
                <w:webHidden/>
              </w:rPr>
              <w:tab/>
            </w:r>
            <w:r>
              <w:rPr>
                <w:webHidden/>
              </w:rPr>
              <w:fldChar w:fldCharType="begin"/>
            </w:r>
            <w:r>
              <w:rPr>
                <w:webHidden/>
              </w:rPr>
              <w:instrText xml:space="preserve"> PAGEREF _Toc170833919 \h </w:instrText>
            </w:r>
            <w:r>
              <w:rPr>
                <w:webHidden/>
              </w:rPr>
            </w:r>
            <w:r>
              <w:rPr>
                <w:webHidden/>
              </w:rPr>
              <w:fldChar w:fldCharType="separate"/>
            </w:r>
            <w:r>
              <w:rPr>
                <w:webHidden/>
              </w:rPr>
              <w:t>47</w:t>
            </w:r>
            <w:r>
              <w:rPr>
                <w:webHidden/>
              </w:rPr>
              <w:fldChar w:fldCharType="end"/>
            </w:r>
          </w:hyperlink>
        </w:p>
        <w:p w14:paraId="100760FA" w14:textId="064D5756" w:rsidR="00D42C7C" w:rsidRDefault="00D42C7C">
          <w:pPr>
            <w:pStyle w:val="TM3"/>
            <w:rPr>
              <w:rFonts w:asciiTheme="minorHAnsi" w:eastAsiaTheme="minorEastAsia" w:hAnsiTheme="minorHAnsi" w:cstheme="minorBidi"/>
              <w:smallCaps w:val="0"/>
              <w:sz w:val="22"/>
              <w:szCs w:val="22"/>
              <w:lang w:val="en-US" w:eastAsia="en-US"/>
            </w:rPr>
          </w:pPr>
          <w:hyperlink w:anchor="_Toc170833920" w:history="1">
            <w:r w:rsidRPr="006642EE">
              <w:rPr>
                <w:rStyle w:val="Lienhypertexte"/>
              </w:rPr>
              <w:t>3.6.3- Interprétation</w:t>
            </w:r>
            <w:r>
              <w:rPr>
                <w:webHidden/>
              </w:rPr>
              <w:tab/>
            </w:r>
            <w:r>
              <w:rPr>
                <w:webHidden/>
              </w:rPr>
              <w:fldChar w:fldCharType="begin"/>
            </w:r>
            <w:r>
              <w:rPr>
                <w:webHidden/>
              </w:rPr>
              <w:instrText xml:space="preserve"> PAGEREF _Toc170833920 \h </w:instrText>
            </w:r>
            <w:r>
              <w:rPr>
                <w:webHidden/>
              </w:rPr>
            </w:r>
            <w:r>
              <w:rPr>
                <w:webHidden/>
              </w:rPr>
              <w:fldChar w:fldCharType="separate"/>
            </w:r>
            <w:r>
              <w:rPr>
                <w:webHidden/>
              </w:rPr>
              <w:t>49</w:t>
            </w:r>
            <w:r>
              <w:rPr>
                <w:webHidden/>
              </w:rPr>
              <w:fldChar w:fldCharType="end"/>
            </w:r>
          </w:hyperlink>
        </w:p>
        <w:p w14:paraId="06200428" w14:textId="376C71D5" w:rsidR="00D42C7C" w:rsidRDefault="00D42C7C">
          <w:pPr>
            <w:pStyle w:val="TM2"/>
            <w:rPr>
              <w:rFonts w:asciiTheme="minorHAnsi" w:eastAsiaTheme="minorEastAsia" w:hAnsiTheme="minorHAnsi" w:cstheme="minorBidi"/>
              <w:smallCaps w:val="0"/>
              <w:sz w:val="22"/>
              <w:szCs w:val="22"/>
              <w:lang w:val="en-US" w:eastAsia="en-US"/>
            </w:rPr>
          </w:pPr>
          <w:hyperlink w:anchor="_Toc170833921" w:history="1">
            <w:r w:rsidRPr="006642EE">
              <w:rPr>
                <w:rStyle w:val="Lienhypertexte"/>
              </w:rPr>
              <w:t>3.7- Analyse des corrélations entre les compétences en lecture d’après EGRA</w:t>
            </w:r>
            <w:r>
              <w:rPr>
                <w:webHidden/>
              </w:rPr>
              <w:tab/>
            </w:r>
            <w:r>
              <w:rPr>
                <w:webHidden/>
              </w:rPr>
              <w:fldChar w:fldCharType="begin"/>
            </w:r>
            <w:r>
              <w:rPr>
                <w:webHidden/>
              </w:rPr>
              <w:instrText xml:space="preserve"> PAGEREF _Toc170833921 \h </w:instrText>
            </w:r>
            <w:r>
              <w:rPr>
                <w:webHidden/>
              </w:rPr>
            </w:r>
            <w:r>
              <w:rPr>
                <w:webHidden/>
              </w:rPr>
              <w:fldChar w:fldCharType="separate"/>
            </w:r>
            <w:r>
              <w:rPr>
                <w:webHidden/>
              </w:rPr>
              <w:t>50</w:t>
            </w:r>
            <w:r>
              <w:rPr>
                <w:webHidden/>
              </w:rPr>
              <w:fldChar w:fldCharType="end"/>
            </w:r>
          </w:hyperlink>
        </w:p>
        <w:p w14:paraId="154C21E4" w14:textId="0042B5E0" w:rsidR="00D42C7C" w:rsidRDefault="00D42C7C">
          <w:pPr>
            <w:pStyle w:val="TM3"/>
            <w:rPr>
              <w:rFonts w:asciiTheme="minorHAnsi" w:eastAsiaTheme="minorEastAsia" w:hAnsiTheme="minorHAnsi" w:cstheme="minorBidi"/>
              <w:smallCaps w:val="0"/>
              <w:sz w:val="22"/>
              <w:szCs w:val="22"/>
              <w:lang w:val="en-US" w:eastAsia="en-US"/>
            </w:rPr>
          </w:pPr>
          <w:hyperlink w:anchor="_Toc170833922" w:history="1">
            <w:r w:rsidRPr="006642EE">
              <w:rPr>
                <w:rStyle w:val="Lienhypertexte"/>
              </w:rPr>
              <w:t>3.7.1- Analyse de la corrélation linéaire</w:t>
            </w:r>
            <w:r>
              <w:rPr>
                <w:webHidden/>
              </w:rPr>
              <w:tab/>
            </w:r>
            <w:r>
              <w:rPr>
                <w:webHidden/>
              </w:rPr>
              <w:fldChar w:fldCharType="begin"/>
            </w:r>
            <w:r>
              <w:rPr>
                <w:webHidden/>
              </w:rPr>
              <w:instrText xml:space="preserve"> PAGEREF _Toc170833922 \h </w:instrText>
            </w:r>
            <w:r>
              <w:rPr>
                <w:webHidden/>
              </w:rPr>
            </w:r>
            <w:r>
              <w:rPr>
                <w:webHidden/>
              </w:rPr>
              <w:fldChar w:fldCharType="separate"/>
            </w:r>
            <w:r>
              <w:rPr>
                <w:webHidden/>
              </w:rPr>
              <w:t>50</w:t>
            </w:r>
            <w:r>
              <w:rPr>
                <w:webHidden/>
              </w:rPr>
              <w:fldChar w:fldCharType="end"/>
            </w:r>
          </w:hyperlink>
        </w:p>
        <w:p w14:paraId="24BCD383" w14:textId="58E7246D" w:rsidR="00D42C7C" w:rsidRDefault="00D42C7C">
          <w:pPr>
            <w:pStyle w:val="TM3"/>
            <w:rPr>
              <w:rFonts w:asciiTheme="minorHAnsi" w:eastAsiaTheme="minorEastAsia" w:hAnsiTheme="minorHAnsi" w:cstheme="minorBidi"/>
              <w:smallCaps w:val="0"/>
              <w:sz w:val="22"/>
              <w:szCs w:val="22"/>
              <w:lang w:val="en-US" w:eastAsia="en-US"/>
            </w:rPr>
          </w:pPr>
          <w:hyperlink w:anchor="_Toc170833923" w:history="1">
            <w:r w:rsidRPr="006642EE">
              <w:rPr>
                <w:rStyle w:val="Lienhypertexte"/>
              </w:rPr>
              <w:t>3.7.2- Analyse de la corrélation non linéaire</w:t>
            </w:r>
            <w:r>
              <w:rPr>
                <w:webHidden/>
              </w:rPr>
              <w:tab/>
            </w:r>
            <w:r>
              <w:rPr>
                <w:webHidden/>
              </w:rPr>
              <w:fldChar w:fldCharType="begin"/>
            </w:r>
            <w:r>
              <w:rPr>
                <w:webHidden/>
              </w:rPr>
              <w:instrText xml:space="preserve"> PAGEREF _Toc170833923 \h </w:instrText>
            </w:r>
            <w:r>
              <w:rPr>
                <w:webHidden/>
              </w:rPr>
            </w:r>
            <w:r>
              <w:rPr>
                <w:webHidden/>
              </w:rPr>
              <w:fldChar w:fldCharType="separate"/>
            </w:r>
            <w:r>
              <w:rPr>
                <w:webHidden/>
              </w:rPr>
              <w:t>51</w:t>
            </w:r>
            <w:r>
              <w:rPr>
                <w:webHidden/>
              </w:rPr>
              <w:fldChar w:fldCharType="end"/>
            </w:r>
          </w:hyperlink>
        </w:p>
        <w:p w14:paraId="7B0B1E74" w14:textId="1BBFB6E2" w:rsidR="00D42C7C" w:rsidRDefault="00D42C7C">
          <w:pPr>
            <w:pStyle w:val="TM3"/>
            <w:rPr>
              <w:rFonts w:asciiTheme="minorHAnsi" w:eastAsiaTheme="minorEastAsia" w:hAnsiTheme="minorHAnsi" w:cstheme="minorBidi"/>
              <w:smallCaps w:val="0"/>
              <w:sz w:val="22"/>
              <w:szCs w:val="22"/>
              <w:lang w:val="en-US" w:eastAsia="en-US"/>
            </w:rPr>
          </w:pPr>
          <w:hyperlink w:anchor="_Toc170833924" w:history="1">
            <w:r w:rsidRPr="006642EE">
              <w:rPr>
                <w:rStyle w:val="Lienhypertexte"/>
              </w:rPr>
              <w:t>3.7.3- Conclusion</w:t>
            </w:r>
            <w:r>
              <w:rPr>
                <w:webHidden/>
              </w:rPr>
              <w:tab/>
            </w:r>
            <w:r>
              <w:rPr>
                <w:webHidden/>
              </w:rPr>
              <w:fldChar w:fldCharType="begin"/>
            </w:r>
            <w:r>
              <w:rPr>
                <w:webHidden/>
              </w:rPr>
              <w:instrText xml:space="preserve"> PAGEREF _Toc170833924 \h </w:instrText>
            </w:r>
            <w:r>
              <w:rPr>
                <w:webHidden/>
              </w:rPr>
            </w:r>
            <w:r>
              <w:rPr>
                <w:webHidden/>
              </w:rPr>
              <w:fldChar w:fldCharType="separate"/>
            </w:r>
            <w:r>
              <w:rPr>
                <w:webHidden/>
              </w:rPr>
              <w:t>52</w:t>
            </w:r>
            <w:r>
              <w:rPr>
                <w:webHidden/>
              </w:rPr>
              <w:fldChar w:fldCharType="end"/>
            </w:r>
          </w:hyperlink>
        </w:p>
        <w:p w14:paraId="749C4E7C" w14:textId="03A5395A"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925" w:history="1">
            <w:r w:rsidRPr="006642EE">
              <w:rPr>
                <w:rStyle w:val="Lienhypertexte"/>
              </w:rPr>
              <w:t>4-</w:t>
            </w:r>
            <w:r>
              <w:rPr>
                <w:rFonts w:asciiTheme="minorHAnsi" w:eastAsiaTheme="minorEastAsia" w:hAnsiTheme="minorHAnsi" w:cstheme="minorBidi"/>
                <w:smallCaps w:val="0"/>
                <w:color w:val="auto"/>
                <w:sz w:val="22"/>
                <w:szCs w:val="22"/>
                <w:lang w:val="en-US" w:eastAsia="en-US"/>
              </w:rPr>
              <w:tab/>
            </w:r>
            <w:r w:rsidRPr="006642EE">
              <w:rPr>
                <w:rStyle w:val="Lienhypertexte"/>
              </w:rPr>
              <w:t>Analyse du résultat des élèves en mathématiques selon EGMA</w:t>
            </w:r>
            <w:r>
              <w:rPr>
                <w:webHidden/>
              </w:rPr>
              <w:tab/>
            </w:r>
            <w:r>
              <w:rPr>
                <w:webHidden/>
              </w:rPr>
              <w:fldChar w:fldCharType="begin"/>
            </w:r>
            <w:r>
              <w:rPr>
                <w:webHidden/>
              </w:rPr>
              <w:instrText xml:space="preserve"> PAGEREF _Toc170833925 \h </w:instrText>
            </w:r>
            <w:r>
              <w:rPr>
                <w:webHidden/>
              </w:rPr>
            </w:r>
            <w:r>
              <w:rPr>
                <w:webHidden/>
              </w:rPr>
              <w:fldChar w:fldCharType="separate"/>
            </w:r>
            <w:r>
              <w:rPr>
                <w:webHidden/>
              </w:rPr>
              <w:t>53</w:t>
            </w:r>
            <w:r>
              <w:rPr>
                <w:webHidden/>
              </w:rPr>
              <w:fldChar w:fldCharType="end"/>
            </w:r>
          </w:hyperlink>
        </w:p>
        <w:p w14:paraId="2B7BDF1D" w14:textId="366010D4" w:rsidR="00D42C7C" w:rsidRDefault="00D42C7C">
          <w:pPr>
            <w:pStyle w:val="TM2"/>
            <w:rPr>
              <w:rFonts w:asciiTheme="minorHAnsi" w:eastAsiaTheme="minorEastAsia" w:hAnsiTheme="minorHAnsi" w:cstheme="minorBidi"/>
              <w:smallCaps w:val="0"/>
              <w:sz w:val="22"/>
              <w:szCs w:val="22"/>
              <w:lang w:val="en-US" w:eastAsia="en-US"/>
            </w:rPr>
          </w:pPr>
          <w:hyperlink w:anchor="_Toc170833926" w:history="1">
            <w:r w:rsidRPr="006642EE">
              <w:rPr>
                <w:rStyle w:val="Lienhypertexte"/>
              </w:rPr>
              <w:t>4.1- Comparaison des nombres</w:t>
            </w:r>
            <w:r>
              <w:rPr>
                <w:webHidden/>
              </w:rPr>
              <w:tab/>
            </w:r>
            <w:r>
              <w:rPr>
                <w:webHidden/>
              </w:rPr>
              <w:fldChar w:fldCharType="begin"/>
            </w:r>
            <w:r>
              <w:rPr>
                <w:webHidden/>
              </w:rPr>
              <w:instrText xml:space="preserve"> PAGEREF _Toc170833926 \h </w:instrText>
            </w:r>
            <w:r>
              <w:rPr>
                <w:webHidden/>
              </w:rPr>
            </w:r>
            <w:r>
              <w:rPr>
                <w:webHidden/>
              </w:rPr>
              <w:fldChar w:fldCharType="separate"/>
            </w:r>
            <w:r>
              <w:rPr>
                <w:webHidden/>
              </w:rPr>
              <w:t>54</w:t>
            </w:r>
            <w:r>
              <w:rPr>
                <w:webHidden/>
              </w:rPr>
              <w:fldChar w:fldCharType="end"/>
            </w:r>
          </w:hyperlink>
        </w:p>
        <w:p w14:paraId="4A2B1CF2" w14:textId="2616A49D" w:rsidR="00D42C7C" w:rsidRDefault="00D42C7C">
          <w:pPr>
            <w:pStyle w:val="TM3"/>
            <w:rPr>
              <w:rFonts w:asciiTheme="minorHAnsi" w:eastAsiaTheme="minorEastAsia" w:hAnsiTheme="minorHAnsi" w:cstheme="minorBidi"/>
              <w:smallCaps w:val="0"/>
              <w:sz w:val="22"/>
              <w:szCs w:val="22"/>
              <w:lang w:val="en-US" w:eastAsia="en-US"/>
            </w:rPr>
          </w:pPr>
          <w:hyperlink w:anchor="_Toc170833927" w:history="1">
            <w:r w:rsidRPr="006642EE">
              <w:rPr>
                <w:rStyle w:val="Lienhypertexte"/>
              </w:rPr>
              <w:t>4.1.1- Description des compétences évaluées (comparaison : plus grand ou le plus petit)</w:t>
            </w:r>
            <w:r>
              <w:rPr>
                <w:webHidden/>
              </w:rPr>
              <w:tab/>
            </w:r>
            <w:r>
              <w:rPr>
                <w:webHidden/>
              </w:rPr>
              <w:fldChar w:fldCharType="begin"/>
            </w:r>
            <w:r>
              <w:rPr>
                <w:webHidden/>
              </w:rPr>
              <w:instrText xml:space="preserve"> PAGEREF _Toc170833927 \h </w:instrText>
            </w:r>
            <w:r>
              <w:rPr>
                <w:webHidden/>
              </w:rPr>
            </w:r>
            <w:r>
              <w:rPr>
                <w:webHidden/>
              </w:rPr>
              <w:fldChar w:fldCharType="separate"/>
            </w:r>
            <w:r>
              <w:rPr>
                <w:webHidden/>
              </w:rPr>
              <w:t>54</w:t>
            </w:r>
            <w:r>
              <w:rPr>
                <w:webHidden/>
              </w:rPr>
              <w:fldChar w:fldCharType="end"/>
            </w:r>
          </w:hyperlink>
        </w:p>
        <w:p w14:paraId="73025FB4" w14:textId="5549EC08" w:rsidR="00D42C7C" w:rsidRDefault="00D42C7C">
          <w:pPr>
            <w:pStyle w:val="TM3"/>
            <w:rPr>
              <w:rFonts w:asciiTheme="minorHAnsi" w:eastAsiaTheme="minorEastAsia" w:hAnsiTheme="minorHAnsi" w:cstheme="minorBidi"/>
              <w:smallCaps w:val="0"/>
              <w:sz w:val="22"/>
              <w:szCs w:val="22"/>
              <w:lang w:val="en-US" w:eastAsia="en-US"/>
            </w:rPr>
          </w:pPr>
          <w:hyperlink w:anchor="_Toc170833928" w:history="1">
            <w:r w:rsidRPr="006642EE">
              <w:rPr>
                <w:rStyle w:val="Lienhypertexte"/>
              </w:rPr>
              <w:t>4.1.2- Résultats de l’évaluation</w:t>
            </w:r>
            <w:r>
              <w:rPr>
                <w:webHidden/>
              </w:rPr>
              <w:tab/>
            </w:r>
            <w:r>
              <w:rPr>
                <w:webHidden/>
              </w:rPr>
              <w:fldChar w:fldCharType="begin"/>
            </w:r>
            <w:r>
              <w:rPr>
                <w:webHidden/>
              </w:rPr>
              <w:instrText xml:space="preserve"> PAGEREF _Toc170833928 \h </w:instrText>
            </w:r>
            <w:r>
              <w:rPr>
                <w:webHidden/>
              </w:rPr>
            </w:r>
            <w:r>
              <w:rPr>
                <w:webHidden/>
              </w:rPr>
              <w:fldChar w:fldCharType="separate"/>
            </w:r>
            <w:r>
              <w:rPr>
                <w:webHidden/>
              </w:rPr>
              <w:t>54</w:t>
            </w:r>
            <w:r>
              <w:rPr>
                <w:webHidden/>
              </w:rPr>
              <w:fldChar w:fldCharType="end"/>
            </w:r>
          </w:hyperlink>
        </w:p>
        <w:p w14:paraId="3D1E7CE5" w14:textId="276869FC" w:rsidR="00D42C7C" w:rsidRDefault="00D42C7C">
          <w:pPr>
            <w:pStyle w:val="TM3"/>
            <w:rPr>
              <w:rFonts w:asciiTheme="minorHAnsi" w:eastAsiaTheme="minorEastAsia" w:hAnsiTheme="minorHAnsi" w:cstheme="minorBidi"/>
              <w:smallCaps w:val="0"/>
              <w:sz w:val="22"/>
              <w:szCs w:val="22"/>
              <w:lang w:val="en-US" w:eastAsia="en-US"/>
            </w:rPr>
          </w:pPr>
          <w:hyperlink w:anchor="_Toc170833929" w:history="1">
            <w:r w:rsidRPr="006642EE">
              <w:rPr>
                <w:rStyle w:val="Lienhypertexte"/>
              </w:rPr>
              <w:t>4.1.3- Interprétation</w:t>
            </w:r>
            <w:r>
              <w:rPr>
                <w:webHidden/>
              </w:rPr>
              <w:tab/>
            </w:r>
            <w:r>
              <w:rPr>
                <w:webHidden/>
              </w:rPr>
              <w:fldChar w:fldCharType="begin"/>
            </w:r>
            <w:r>
              <w:rPr>
                <w:webHidden/>
              </w:rPr>
              <w:instrText xml:space="preserve"> PAGEREF _Toc170833929 \h </w:instrText>
            </w:r>
            <w:r>
              <w:rPr>
                <w:webHidden/>
              </w:rPr>
            </w:r>
            <w:r>
              <w:rPr>
                <w:webHidden/>
              </w:rPr>
              <w:fldChar w:fldCharType="separate"/>
            </w:r>
            <w:r>
              <w:rPr>
                <w:webHidden/>
              </w:rPr>
              <w:t>56</w:t>
            </w:r>
            <w:r>
              <w:rPr>
                <w:webHidden/>
              </w:rPr>
              <w:fldChar w:fldCharType="end"/>
            </w:r>
          </w:hyperlink>
        </w:p>
        <w:p w14:paraId="55AA2472" w14:textId="5CA56923" w:rsidR="00D42C7C" w:rsidRDefault="00D42C7C">
          <w:pPr>
            <w:pStyle w:val="TM2"/>
            <w:rPr>
              <w:rFonts w:asciiTheme="minorHAnsi" w:eastAsiaTheme="minorEastAsia" w:hAnsiTheme="minorHAnsi" w:cstheme="minorBidi"/>
              <w:smallCaps w:val="0"/>
              <w:sz w:val="22"/>
              <w:szCs w:val="22"/>
              <w:lang w:val="en-US" w:eastAsia="en-US"/>
            </w:rPr>
          </w:pPr>
          <w:hyperlink w:anchor="_Toc170833930" w:history="1">
            <w:r w:rsidRPr="006642EE">
              <w:rPr>
                <w:rStyle w:val="Lienhypertexte"/>
              </w:rPr>
              <w:t>4.2- Addition des nombres – Niveau 1</w:t>
            </w:r>
            <w:r>
              <w:rPr>
                <w:webHidden/>
              </w:rPr>
              <w:tab/>
            </w:r>
            <w:r>
              <w:rPr>
                <w:webHidden/>
              </w:rPr>
              <w:fldChar w:fldCharType="begin"/>
            </w:r>
            <w:r>
              <w:rPr>
                <w:webHidden/>
              </w:rPr>
              <w:instrText xml:space="preserve"> PAGEREF _Toc170833930 \h </w:instrText>
            </w:r>
            <w:r>
              <w:rPr>
                <w:webHidden/>
              </w:rPr>
            </w:r>
            <w:r>
              <w:rPr>
                <w:webHidden/>
              </w:rPr>
              <w:fldChar w:fldCharType="separate"/>
            </w:r>
            <w:r>
              <w:rPr>
                <w:webHidden/>
              </w:rPr>
              <w:t>58</w:t>
            </w:r>
            <w:r>
              <w:rPr>
                <w:webHidden/>
              </w:rPr>
              <w:fldChar w:fldCharType="end"/>
            </w:r>
          </w:hyperlink>
        </w:p>
        <w:p w14:paraId="7B451FA6" w14:textId="54EB33C6" w:rsidR="00D42C7C" w:rsidRDefault="00D42C7C">
          <w:pPr>
            <w:pStyle w:val="TM3"/>
            <w:rPr>
              <w:rFonts w:asciiTheme="minorHAnsi" w:eastAsiaTheme="minorEastAsia" w:hAnsiTheme="minorHAnsi" w:cstheme="minorBidi"/>
              <w:smallCaps w:val="0"/>
              <w:sz w:val="22"/>
              <w:szCs w:val="22"/>
              <w:lang w:val="en-US" w:eastAsia="en-US"/>
            </w:rPr>
          </w:pPr>
          <w:hyperlink w:anchor="_Toc170833931" w:history="1">
            <w:r w:rsidRPr="006642EE">
              <w:rPr>
                <w:rStyle w:val="Lienhypertexte"/>
              </w:rPr>
              <w:t>4.2.1- Description des compétences évaluées</w:t>
            </w:r>
            <w:r>
              <w:rPr>
                <w:webHidden/>
              </w:rPr>
              <w:tab/>
            </w:r>
            <w:r>
              <w:rPr>
                <w:webHidden/>
              </w:rPr>
              <w:fldChar w:fldCharType="begin"/>
            </w:r>
            <w:r>
              <w:rPr>
                <w:webHidden/>
              </w:rPr>
              <w:instrText xml:space="preserve"> PAGEREF _Toc170833931 \h </w:instrText>
            </w:r>
            <w:r>
              <w:rPr>
                <w:webHidden/>
              </w:rPr>
            </w:r>
            <w:r>
              <w:rPr>
                <w:webHidden/>
              </w:rPr>
              <w:fldChar w:fldCharType="separate"/>
            </w:r>
            <w:r>
              <w:rPr>
                <w:webHidden/>
              </w:rPr>
              <w:t>58</w:t>
            </w:r>
            <w:r>
              <w:rPr>
                <w:webHidden/>
              </w:rPr>
              <w:fldChar w:fldCharType="end"/>
            </w:r>
          </w:hyperlink>
        </w:p>
        <w:p w14:paraId="25DC1546" w14:textId="276D7616" w:rsidR="00D42C7C" w:rsidRDefault="00D42C7C">
          <w:pPr>
            <w:pStyle w:val="TM3"/>
            <w:rPr>
              <w:rFonts w:asciiTheme="minorHAnsi" w:eastAsiaTheme="minorEastAsia" w:hAnsiTheme="minorHAnsi" w:cstheme="minorBidi"/>
              <w:smallCaps w:val="0"/>
              <w:sz w:val="22"/>
              <w:szCs w:val="22"/>
              <w:lang w:val="en-US" w:eastAsia="en-US"/>
            </w:rPr>
          </w:pPr>
          <w:hyperlink w:anchor="_Toc170833932" w:history="1">
            <w:r w:rsidRPr="006642EE">
              <w:rPr>
                <w:rStyle w:val="Lienhypertexte"/>
              </w:rPr>
              <w:t>4.2.2- Evaluation des résultats</w:t>
            </w:r>
            <w:r>
              <w:rPr>
                <w:webHidden/>
              </w:rPr>
              <w:tab/>
            </w:r>
            <w:r>
              <w:rPr>
                <w:webHidden/>
              </w:rPr>
              <w:fldChar w:fldCharType="begin"/>
            </w:r>
            <w:r>
              <w:rPr>
                <w:webHidden/>
              </w:rPr>
              <w:instrText xml:space="preserve"> PAGEREF _Toc170833932 \h </w:instrText>
            </w:r>
            <w:r>
              <w:rPr>
                <w:webHidden/>
              </w:rPr>
            </w:r>
            <w:r>
              <w:rPr>
                <w:webHidden/>
              </w:rPr>
              <w:fldChar w:fldCharType="separate"/>
            </w:r>
            <w:r>
              <w:rPr>
                <w:webHidden/>
              </w:rPr>
              <w:t>58</w:t>
            </w:r>
            <w:r>
              <w:rPr>
                <w:webHidden/>
              </w:rPr>
              <w:fldChar w:fldCharType="end"/>
            </w:r>
          </w:hyperlink>
        </w:p>
        <w:p w14:paraId="0728DC8D" w14:textId="20DD7EFD" w:rsidR="00D42C7C" w:rsidRDefault="00D42C7C">
          <w:pPr>
            <w:pStyle w:val="TM3"/>
            <w:rPr>
              <w:rFonts w:asciiTheme="minorHAnsi" w:eastAsiaTheme="minorEastAsia" w:hAnsiTheme="minorHAnsi" w:cstheme="minorBidi"/>
              <w:smallCaps w:val="0"/>
              <w:sz w:val="22"/>
              <w:szCs w:val="22"/>
              <w:lang w:val="en-US" w:eastAsia="en-US"/>
            </w:rPr>
          </w:pPr>
          <w:hyperlink w:anchor="_Toc170833933" w:history="1">
            <w:r w:rsidRPr="006642EE">
              <w:rPr>
                <w:rStyle w:val="Lienhypertexte"/>
              </w:rPr>
              <w:t>4.2.3- Interprétation</w:t>
            </w:r>
            <w:r>
              <w:rPr>
                <w:webHidden/>
              </w:rPr>
              <w:tab/>
            </w:r>
            <w:r>
              <w:rPr>
                <w:webHidden/>
              </w:rPr>
              <w:fldChar w:fldCharType="begin"/>
            </w:r>
            <w:r>
              <w:rPr>
                <w:webHidden/>
              </w:rPr>
              <w:instrText xml:space="preserve"> PAGEREF _Toc170833933 \h </w:instrText>
            </w:r>
            <w:r>
              <w:rPr>
                <w:webHidden/>
              </w:rPr>
            </w:r>
            <w:r>
              <w:rPr>
                <w:webHidden/>
              </w:rPr>
              <w:fldChar w:fldCharType="separate"/>
            </w:r>
            <w:r>
              <w:rPr>
                <w:webHidden/>
              </w:rPr>
              <w:t>60</w:t>
            </w:r>
            <w:r>
              <w:rPr>
                <w:webHidden/>
              </w:rPr>
              <w:fldChar w:fldCharType="end"/>
            </w:r>
          </w:hyperlink>
        </w:p>
        <w:p w14:paraId="45A1B097" w14:textId="597AB371" w:rsidR="00D42C7C" w:rsidRDefault="00D42C7C">
          <w:pPr>
            <w:pStyle w:val="TM2"/>
            <w:rPr>
              <w:rFonts w:asciiTheme="minorHAnsi" w:eastAsiaTheme="minorEastAsia" w:hAnsiTheme="minorHAnsi" w:cstheme="minorBidi"/>
              <w:smallCaps w:val="0"/>
              <w:sz w:val="22"/>
              <w:szCs w:val="22"/>
              <w:lang w:val="en-US" w:eastAsia="en-US"/>
            </w:rPr>
          </w:pPr>
          <w:hyperlink w:anchor="_Toc170833934" w:history="1">
            <w:r w:rsidRPr="006642EE">
              <w:rPr>
                <w:rStyle w:val="Lienhypertexte"/>
              </w:rPr>
              <w:t>4.2- Addition des nombres – Niveau 2</w:t>
            </w:r>
            <w:r>
              <w:rPr>
                <w:webHidden/>
              </w:rPr>
              <w:tab/>
            </w:r>
            <w:r>
              <w:rPr>
                <w:webHidden/>
              </w:rPr>
              <w:fldChar w:fldCharType="begin"/>
            </w:r>
            <w:r>
              <w:rPr>
                <w:webHidden/>
              </w:rPr>
              <w:instrText xml:space="preserve"> PAGEREF _Toc170833934 \h </w:instrText>
            </w:r>
            <w:r>
              <w:rPr>
                <w:webHidden/>
              </w:rPr>
            </w:r>
            <w:r>
              <w:rPr>
                <w:webHidden/>
              </w:rPr>
              <w:fldChar w:fldCharType="separate"/>
            </w:r>
            <w:r>
              <w:rPr>
                <w:webHidden/>
              </w:rPr>
              <w:t>62</w:t>
            </w:r>
            <w:r>
              <w:rPr>
                <w:webHidden/>
              </w:rPr>
              <w:fldChar w:fldCharType="end"/>
            </w:r>
          </w:hyperlink>
        </w:p>
        <w:p w14:paraId="67006081" w14:textId="45CF2842" w:rsidR="00D42C7C" w:rsidRDefault="00D42C7C">
          <w:pPr>
            <w:pStyle w:val="TM3"/>
            <w:rPr>
              <w:rFonts w:asciiTheme="minorHAnsi" w:eastAsiaTheme="minorEastAsia" w:hAnsiTheme="minorHAnsi" w:cstheme="minorBidi"/>
              <w:smallCaps w:val="0"/>
              <w:sz w:val="22"/>
              <w:szCs w:val="22"/>
              <w:lang w:val="en-US" w:eastAsia="en-US"/>
            </w:rPr>
          </w:pPr>
          <w:hyperlink w:anchor="_Toc170833935" w:history="1">
            <w:r w:rsidRPr="006642EE">
              <w:rPr>
                <w:rStyle w:val="Lienhypertexte"/>
              </w:rPr>
              <w:t>4.2.1- Description des compétences évaluées</w:t>
            </w:r>
            <w:r>
              <w:rPr>
                <w:webHidden/>
              </w:rPr>
              <w:tab/>
            </w:r>
            <w:r>
              <w:rPr>
                <w:webHidden/>
              </w:rPr>
              <w:fldChar w:fldCharType="begin"/>
            </w:r>
            <w:r>
              <w:rPr>
                <w:webHidden/>
              </w:rPr>
              <w:instrText xml:space="preserve"> PAGEREF _Toc170833935 \h </w:instrText>
            </w:r>
            <w:r>
              <w:rPr>
                <w:webHidden/>
              </w:rPr>
            </w:r>
            <w:r>
              <w:rPr>
                <w:webHidden/>
              </w:rPr>
              <w:fldChar w:fldCharType="separate"/>
            </w:r>
            <w:r>
              <w:rPr>
                <w:webHidden/>
              </w:rPr>
              <w:t>62</w:t>
            </w:r>
            <w:r>
              <w:rPr>
                <w:webHidden/>
              </w:rPr>
              <w:fldChar w:fldCharType="end"/>
            </w:r>
          </w:hyperlink>
        </w:p>
        <w:p w14:paraId="148311ED" w14:textId="6A82F668" w:rsidR="00D42C7C" w:rsidRDefault="00D42C7C">
          <w:pPr>
            <w:pStyle w:val="TM3"/>
            <w:rPr>
              <w:rFonts w:asciiTheme="minorHAnsi" w:eastAsiaTheme="minorEastAsia" w:hAnsiTheme="minorHAnsi" w:cstheme="minorBidi"/>
              <w:smallCaps w:val="0"/>
              <w:sz w:val="22"/>
              <w:szCs w:val="22"/>
              <w:lang w:val="en-US" w:eastAsia="en-US"/>
            </w:rPr>
          </w:pPr>
          <w:hyperlink w:anchor="_Toc170833936" w:history="1">
            <w:r w:rsidRPr="006642EE">
              <w:rPr>
                <w:rStyle w:val="Lienhypertexte"/>
              </w:rPr>
              <w:t>4.2.2- Evaluation des résultats</w:t>
            </w:r>
            <w:r>
              <w:rPr>
                <w:webHidden/>
              </w:rPr>
              <w:tab/>
            </w:r>
            <w:r>
              <w:rPr>
                <w:webHidden/>
              </w:rPr>
              <w:fldChar w:fldCharType="begin"/>
            </w:r>
            <w:r>
              <w:rPr>
                <w:webHidden/>
              </w:rPr>
              <w:instrText xml:space="preserve"> PAGEREF _Toc170833936 \h </w:instrText>
            </w:r>
            <w:r>
              <w:rPr>
                <w:webHidden/>
              </w:rPr>
            </w:r>
            <w:r>
              <w:rPr>
                <w:webHidden/>
              </w:rPr>
              <w:fldChar w:fldCharType="separate"/>
            </w:r>
            <w:r>
              <w:rPr>
                <w:webHidden/>
              </w:rPr>
              <w:t>62</w:t>
            </w:r>
            <w:r>
              <w:rPr>
                <w:webHidden/>
              </w:rPr>
              <w:fldChar w:fldCharType="end"/>
            </w:r>
          </w:hyperlink>
        </w:p>
        <w:p w14:paraId="03537B81" w14:textId="0A387DD9" w:rsidR="00D42C7C" w:rsidRDefault="00D42C7C">
          <w:pPr>
            <w:pStyle w:val="TM3"/>
            <w:rPr>
              <w:rFonts w:asciiTheme="minorHAnsi" w:eastAsiaTheme="minorEastAsia" w:hAnsiTheme="minorHAnsi" w:cstheme="minorBidi"/>
              <w:smallCaps w:val="0"/>
              <w:sz w:val="22"/>
              <w:szCs w:val="22"/>
              <w:lang w:val="en-US" w:eastAsia="en-US"/>
            </w:rPr>
          </w:pPr>
          <w:hyperlink w:anchor="_Toc170833937" w:history="1">
            <w:r w:rsidRPr="006642EE">
              <w:rPr>
                <w:rStyle w:val="Lienhypertexte"/>
              </w:rPr>
              <w:t>4.2.3- Interprétation</w:t>
            </w:r>
            <w:r>
              <w:rPr>
                <w:webHidden/>
              </w:rPr>
              <w:tab/>
            </w:r>
            <w:r>
              <w:rPr>
                <w:webHidden/>
              </w:rPr>
              <w:fldChar w:fldCharType="begin"/>
            </w:r>
            <w:r>
              <w:rPr>
                <w:webHidden/>
              </w:rPr>
              <w:instrText xml:space="preserve"> PAGEREF _Toc170833937 \h </w:instrText>
            </w:r>
            <w:r>
              <w:rPr>
                <w:webHidden/>
              </w:rPr>
            </w:r>
            <w:r>
              <w:rPr>
                <w:webHidden/>
              </w:rPr>
              <w:fldChar w:fldCharType="separate"/>
            </w:r>
            <w:r>
              <w:rPr>
                <w:webHidden/>
              </w:rPr>
              <w:t>64</w:t>
            </w:r>
            <w:r>
              <w:rPr>
                <w:webHidden/>
              </w:rPr>
              <w:fldChar w:fldCharType="end"/>
            </w:r>
          </w:hyperlink>
        </w:p>
        <w:p w14:paraId="34B5C580" w14:textId="2E006ACE" w:rsidR="00D42C7C" w:rsidRDefault="00D42C7C">
          <w:pPr>
            <w:pStyle w:val="TM2"/>
            <w:rPr>
              <w:rFonts w:asciiTheme="minorHAnsi" w:eastAsiaTheme="minorEastAsia" w:hAnsiTheme="minorHAnsi" w:cstheme="minorBidi"/>
              <w:smallCaps w:val="0"/>
              <w:sz w:val="22"/>
              <w:szCs w:val="22"/>
              <w:lang w:val="en-US" w:eastAsia="en-US"/>
            </w:rPr>
          </w:pPr>
          <w:hyperlink w:anchor="_Toc170833938" w:history="1">
            <w:r w:rsidRPr="006642EE">
              <w:rPr>
                <w:rStyle w:val="Lienhypertexte"/>
              </w:rPr>
              <w:t>4.3- Soustraction des nombres – Niveau 1</w:t>
            </w:r>
            <w:r>
              <w:rPr>
                <w:webHidden/>
              </w:rPr>
              <w:tab/>
            </w:r>
            <w:r>
              <w:rPr>
                <w:webHidden/>
              </w:rPr>
              <w:fldChar w:fldCharType="begin"/>
            </w:r>
            <w:r>
              <w:rPr>
                <w:webHidden/>
              </w:rPr>
              <w:instrText xml:space="preserve"> PAGEREF _Toc170833938 \h </w:instrText>
            </w:r>
            <w:r>
              <w:rPr>
                <w:webHidden/>
              </w:rPr>
            </w:r>
            <w:r>
              <w:rPr>
                <w:webHidden/>
              </w:rPr>
              <w:fldChar w:fldCharType="separate"/>
            </w:r>
            <w:r>
              <w:rPr>
                <w:webHidden/>
              </w:rPr>
              <w:t>66</w:t>
            </w:r>
            <w:r>
              <w:rPr>
                <w:webHidden/>
              </w:rPr>
              <w:fldChar w:fldCharType="end"/>
            </w:r>
          </w:hyperlink>
        </w:p>
        <w:p w14:paraId="3C669DD6" w14:textId="770DF1A0" w:rsidR="00D42C7C" w:rsidRDefault="00D42C7C">
          <w:pPr>
            <w:pStyle w:val="TM3"/>
            <w:rPr>
              <w:rFonts w:asciiTheme="minorHAnsi" w:eastAsiaTheme="minorEastAsia" w:hAnsiTheme="minorHAnsi" w:cstheme="minorBidi"/>
              <w:smallCaps w:val="0"/>
              <w:sz w:val="22"/>
              <w:szCs w:val="22"/>
              <w:lang w:val="en-US" w:eastAsia="en-US"/>
            </w:rPr>
          </w:pPr>
          <w:hyperlink w:anchor="_Toc170833939" w:history="1">
            <w:r w:rsidRPr="006642EE">
              <w:rPr>
                <w:rStyle w:val="Lienhypertexte"/>
              </w:rPr>
              <w:t>4.3.1- Description des compétences évaluées</w:t>
            </w:r>
            <w:r>
              <w:rPr>
                <w:webHidden/>
              </w:rPr>
              <w:tab/>
            </w:r>
            <w:r>
              <w:rPr>
                <w:webHidden/>
              </w:rPr>
              <w:fldChar w:fldCharType="begin"/>
            </w:r>
            <w:r>
              <w:rPr>
                <w:webHidden/>
              </w:rPr>
              <w:instrText xml:space="preserve"> PAGEREF _Toc170833939 \h </w:instrText>
            </w:r>
            <w:r>
              <w:rPr>
                <w:webHidden/>
              </w:rPr>
            </w:r>
            <w:r>
              <w:rPr>
                <w:webHidden/>
              </w:rPr>
              <w:fldChar w:fldCharType="separate"/>
            </w:r>
            <w:r>
              <w:rPr>
                <w:webHidden/>
              </w:rPr>
              <w:t>66</w:t>
            </w:r>
            <w:r>
              <w:rPr>
                <w:webHidden/>
              </w:rPr>
              <w:fldChar w:fldCharType="end"/>
            </w:r>
          </w:hyperlink>
        </w:p>
        <w:p w14:paraId="47C1FF85" w14:textId="05925526" w:rsidR="00D42C7C" w:rsidRDefault="00D42C7C">
          <w:pPr>
            <w:pStyle w:val="TM3"/>
            <w:rPr>
              <w:rFonts w:asciiTheme="minorHAnsi" w:eastAsiaTheme="minorEastAsia" w:hAnsiTheme="minorHAnsi" w:cstheme="minorBidi"/>
              <w:smallCaps w:val="0"/>
              <w:sz w:val="22"/>
              <w:szCs w:val="22"/>
              <w:lang w:val="en-US" w:eastAsia="en-US"/>
            </w:rPr>
          </w:pPr>
          <w:hyperlink w:anchor="_Toc170833940" w:history="1">
            <w:r w:rsidRPr="006642EE">
              <w:rPr>
                <w:rStyle w:val="Lienhypertexte"/>
              </w:rPr>
              <w:t>4.3.2- Résultats de l’évaluation</w:t>
            </w:r>
            <w:r>
              <w:rPr>
                <w:webHidden/>
              </w:rPr>
              <w:tab/>
            </w:r>
            <w:r>
              <w:rPr>
                <w:webHidden/>
              </w:rPr>
              <w:fldChar w:fldCharType="begin"/>
            </w:r>
            <w:r>
              <w:rPr>
                <w:webHidden/>
              </w:rPr>
              <w:instrText xml:space="preserve"> PAGEREF _Toc170833940 \h </w:instrText>
            </w:r>
            <w:r>
              <w:rPr>
                <w:webHidden/>
              </w:rPr>
            </w:r>
            <w:r>
              <w:rPr>
                <w:webHidden/>
              </w:rPr>
              <w:fldChar w:fldCharType="separate"/>
            </w:r>
            <w:r>
              <w:rPr>
                <w:webHidden/>
              </w:rPr>
              <w:t>68</w:t>
            </w:r>
            <w:r>
              <w:rPr>
                <w:webHidden/>
              </w:rPr>
              <w:fldChar w:fldCharType="end"/>
            </w:r>
          </w:hyperlink>
        </w:p>
        <w:p w14:paraId="787476EB" w14:textId="013BB4E2" w:rsidR="00D42C7C" w:rsidRDefault="00D42C7C">
          <w:pPr>
            <w:pStyle w:val="TM3"/>
            <w:rPr>
              <w:rFonts w:asciiTheme="minorHAnsi" w:eastAsiaTheme="minorEastAsia" w:hAnsiTheme="minorHAnsi" w:cstheme="minorBidi"/>
              <w:smallCaps w:val="0"/>
              <w:sz w:val="22"/>
              <w:szCs w:val="22"/>
              <w:lang w:val="en-US" w:eastAsia="en-US"/>
            </w:rPr>
          </w:pPr>
          <w:hyperlink w:anchor="_Toc170833941" w:history="1">
            <w:r w:rsidRPr="006642EE">
              <w:rPr>
                <w:rStyle w:val="Lienhypertexte"/>
              </w:rPr>
              <w:t>4.3.2- Interprétation</w:t>
            </w:r>
            <w:r>
              <w:rPr>
                <w:webHidden/>
              </w:rPr>
              <w:tab/>
            </w:r>
            <w:r>
              <w:rPr>
                <w:webHidden/>
              </w:rPr>
              <w:fldChar w:fldCharType="begin"/>
            </w:r>
            <w:r>
              <w:rPr>
                <w:webHidden/>
              </w:rPr>
              <w:instrText xml:space="preserve"> PAGEREF _Toc170833941 \h </w:instrText>
            </w:r>
            <w:r>
              <w:rPr>
                <w:webHidden/>
              </w:rPr>
            </w:r>
            <w:r>
              <w:rPr>
                <w:webHidden/>
              </w:rPr>
              <w:fldChar w:fldCharType="separate"/>
            </w:r>
            <w:r>
              <w:rPr>
                <w:webHidden/>
              </w:rPr>
              <w:t>68</w:t>
            </w:r>
            <w:r>
              <w:rPr>
                <w:webHidden/>
              </w:rPr>
              <w:fldChar w:fldCharType="end"/>
            </w:r>
          </w:hyperlink>
        </w:p>
        <w:p w14:paraId="2702FAE7" w14:textId="39F69BDB" w:rsidR="00D42C7C" w:rsidRDefault="00D42C7C">
          <w:pPr>
            <w:pStyle w:val="TM2"/>
            <w:rPr>
              <w:rFonts w:asciiTheme="minorHAnsi" w:eastAsiaTheme="minorEastAsia" w:hAnsiTheme="minorHAnsi" w:cstheme="minorBidi"/>
              <w:smallCaps w:val="0"/>
              <w:sz w:val="22"/>
              <w:szCs w:val="22"/>
              <w:lang w:val="en-US" w:eastAsia="en-US"/>
            </w:rPr>
          </w:pPr>
          <w:hyperlink w:anchor="_Toc170833942" w:history="1">
            <w:r w:rsidRPr="006642EE">
              <w:rPr>
                <w:rStyle w:val="Lienhypertexte"/>
              </w:rPr>
              <w:t>4.4- Soustraction des nombres – Niveau 2</w:t>
            </w:r>
            <w:r>
              <w:rPr>
                <w:webHidden/>
              </w:rPr>
              <w:tab/>
            </w:r>
            <w:r>
              <w:rPr>
                <w:webHidden/>
              </w:rPr>
              <w:fldChar w:fldCharType="begin"/>
            </w:r>
            <w:r>
              <w:rPr>
                <w:webHidden/>
              </w:rPr>
              <w:instrText xml:space="preserve"> PAGEREF _Toc170833942 \h </w:instrText>
            </w:r>
            <w:r>
              <w:rPr>
                <w:webHidden/>
              </w:rPr>
            </w:r>
            <w:r>
              <w:rPr>
                <w:webHidden/>
              </w:rPr>
              <w:fldChar w:fldCharType="separate"/>
            </w:r>
            <w:r>
              <w:rPr>
                <w:webHidden/>
              </w:rPr>
              <w:t>70</w:t>
            </w:r>
            <w:r>
              <w:rPr>
                <w:webHidden/>
              </w:rPr>
              <w:fldChar w:fldCharType="end"/>
            </w:r>
          </w:hyperlink>
        </w:p>
        <w:p w14:paraId="38602831" w14:textId="7A7D08B7" w:rsidR="00D42C7C" w:rsidRDefault="00D42C7C">
          <w:pPr>
            <w:pStyle w:val="TM3"/>
            <w:rPr>
              <w:rFonts w:asciiTheme="minorHAnsi" w:eastAsiaTheme="minorEastAsia" w:hAnsiTheme="minorHAnsi" w:cstheme="minorBidi"/>
              <w:smallCaps w:val="0"/>
              <w:sz w:val="22"/>
              <w:szCs w:val="22"/>
              <w:lang w:val="en-US" w:eastAsia="en-US"/>
            </w:rPr>
          </w:pPr>
          <w:hyperlink w:anchor="_Toc170833943" w:history="1">
            <w:r w:rsidRPr="006642EE">
              <w:rPr>
                <w:rStyle w:val="Lienhypertexte"/>
              </w:rPr>
              <w:t>4.4.1- Description des compétences évaluées</w:t>
            </w:r>
            <w:r>
              <w:rPr>
                <w:webHidden/>
              </w:rPr>
              <w:tab/>
            </w:r>
            <w:r>
              <w:rPr>
                <w:webHidden/>
              </w:rPr>
              <w:fldChar w:fldCharType="begin"/>
            </w:r>
            <w:r>
              <w:rPr>
                <w:webHidden/>
              </w:rPr>
              <w:instrText xml:space="preserve"> PAGEREF _Toc170833943 \h </w:instrText>
            </w:r>
            <w:r>
              <w:rPr>
                <w:webHidden/>
              </w:rPr>
            </w:r>
            <w:r>
              <w:rPr>
                <w:webHidden/>
              </w:rPr>
              <w:fldChar w:fldCharType="separate"/>
            </w:r>
            <w:r>
              <w:rPr>
                <w:webHidden/>
              </w:rPr>
              <w:t>70</w:t>
            </w:r>
            <w:r>
              <w:rPr>
                <w:webHidden/>
              </w:rPr>
              <w:fldChar w:fldCharType="end"/>
            </w:r>
          </w:hyperlink>
        </w:p>
        <w:p w14:paraId="5BF2A316" w14:textId="69FA85E0" w:rsidR="00D42C7C" w:rsidRDefault="00D42C7C">
          <w:pPr>
            <w:pStyle w:val="TM3"/>
            <w:rPr>
              <w:rFonts w:asciiTheme="minorHAnsi" w:eastAsiaTheme="minorEastAsia" w:hAnsiTheme="minorHAnsi" w:cstheme="minorBidi"/>
              <w:smallCaps w:val="0"/>
              <w:sz w:val="22"/>
              <w:szCs w:val="22"/>
              <w:lang w:val="en-US" w:eastAsia="en-US"/>
            </w:rPr>
          </w:pPr>
          <w:hyperlink w:anchor="_Toc170833944" w:history="1">
            <w:r w:rsidRPr="006642EE">
              <w:rPr>
                <w:rStyle w:val="Lienhypertexte"/>
              </w:rPr>
              <w:t>4.4.2- Evaluation des résultats</w:t>
            </w:r>
            <w:r>
              <w:rPr>
                <w:webHidden/>
              </w:rPr>
              <w:tab/>
            </w:r>
            <w:r>
              <w:rPr>
                <w:webHidden/>
              </w:rPr>
              <w:fldChar w:fldCharType="begin"/>
            </w:r>
            <w:r>
              <w:rPr>
                <w:webHidden/>
              </w:rPr>
              <w:instrText xml:space="preserve"> PAGEREF _Toc170833944 \h </w:instrText>
            </w:r>
            <w:r>
              <w:rPr>
                <w:webHidden/>
              </w:rPr>
            </w:r>
            <w:r>
              <w:rPr>
                <w:webHidden/>
              </w:rPr>
              <w:fldChar w:fldCharType="separate"/>
            </w:r>
            <w:r>
              <w:rPr>
                <w:webHidden/>
              </w:rPr>
              <w:t>72</w:t>
            </w:r>
            <w:r>
              <w:rPr>
                <w:webHidden/>
              </w:rPr>
              <w:fldChar w:fldCharType="end"/>
            </w:r>
          </w:hyperlink>
        </w:p>
        <w:p w14:paraId="0667612E" w14:textId="483DC789" w:rsidR="00D42C7C" w:rsidRDefault="00D42C7C">
          <w:pPr>
            <w:pStyle w:val="TM3"/>
            <w:rPr>
              <w:rFonts w:asciiTheme="minorHAnsi" w:eastAsiaTheme="minorEastAsia" w:hAnsiTheme="minorHAnsi" w:cstheme="minorBidi"/>
              <w:smallCaps w:val="0"/>
              <w:sz w:val="22"/>
              <w:szCs w:val="22"/>
              <w:lang w:val="en-US" w:eastAsia="en-US"/>
            </w:rPr>
          </w:pPr>
          <w:hyperlink w:anchor="_Toc170833945" w:history="1">
            <w:r w:rsidRPr="006642EE">
              <w:rPr>
                <w:rStyle w:val="Lienhypertexte"/>
              </w:rPr>
              <w:t>4.4.3- Interprétation</w:t>
            </w:r>
            <w:r>
              <w:rPr>
                <w:webHidden/>
              </w:rPr>
              <w:tab/>
            </w:r>
            <w:r>
              <w:rPr>
                <w:webHidden/>
              </w:rPr>
              <w:fldChar w:fldCharType="begin"/>
            </w:r>
            <w:r>
              <w:rPr>
                <w:webHidden/>
              </w:rPr>
              <w:instrText xml:space="preserve"> PAGEREF _Toc170833945 \h </w:instrText>
            </w:r>
            <w:r>
              <w:rPr>
                <w:webHidden/>
              </w:rPr>
            </w:r>
            <w:r>
              <w:rPr>
                <w:webHidden/>
              </w:rPr>
              <w:fldChar w:fldCharType="separate"/>
            </w:r>
            <w:r>
              <w:rPr>
                <w:webHidden/>
              </w:rPr>
              <w:t>72</w:t>
            </w:r>
            <w:r>
              <w:rPr>
                <w:webHidden/>
              </w:rPr>
              <w:fldChar w:fldCharType="end"/>
            </w:r>
          </w:hyperlink>
        </w:p>
        <w:p w14:paraId="4707E18D" w14:textId="36592264" w:rsidR="00D42C7C" w:rsidRDefault="00D42C7C">
          <w:pPr>
            <w:pStyle w:val="TM2"/>
            <w:rPr>
              <w:rFonts w:asciiTheme="minorHAnsi" w:eastAsiaTheme="minorEastAsia" w:hAnsiTheme="minorHAnsi" w:cstheme="minorBidi"/>
              <w:smallCaps w:val="0"/>
              <w:sz w:val="22"/>
              <w:szCs w:val="22"/>
              <w:lang w:val="en-US" w:eastAsia="en-US"/>
            </w:rPr>
          </w:pPr>
          <w:hyperlink w:anchor="_Toc170833946" w:history="1">
            <w:r w:rsidRPr="006642EE">
              <w:rPr>
                <w:rStyle w:val="Lienhypertexte"/>
              </w:rPr>
              <w:t>4.5- Multiplication</w:t>
            </w:r>
            <w:r>
              <w:rPr>
                <w:webHidden/>
              </w:rPr>
              <w:tab/>
            </w:r>
            <w:r>
              <w:rPr>
                <w:webHidden/>
              </w:rPr>
              <w:fldChar w:fldCharType="begin"/>
            </w:r>
            <w:r>
              <w:rPr>
                <w:webHidden/>
              </w:rPr>
              <w:instrText xml:space="preserve"> PAGEREF _Toc170833946 \h </w:instrText>
            </w:r>
            <w:r>
              <w:rPr>
                <w:webHidden/>
              </w:rPr>
            </w:r>
            <w:r>
              <w:rPr>
                <w:webHidden/>
              </w:rPr>
              <w:fldChar w:fldCharType="separate"/>
            </w:r>
            <w:r>
              <w:rPr>
                <w:webHidden/>
              </w:rPr>
              <w:t>74</w:t>
            </w:r>
            <w:r>
              <w:rPr>
                <w:webHidden/>
              </w:rPr>
              <w:fldChar w:fldCharType="end"/>
            </w:r>
          </w:hyperlink>
        </w:p>
        <w:p w14:paraId="1464AEC6" w14:textId="6BF5EB37" w:rsidR="00D42C7C" w:rsidRDefault="00D42C7C">
          <w:pPr>
            <w:pStyle w:val="TM3"/>
            <w:rPr>
              <w:rFonts w:asciiTheme="minorHAnsi" w:eastAsiaTheme="minorEastAsia" w:hAnsiTheme="minorHAnsi" w:cstheme="minorBidi"/>
              <w:smallCaps w:val="0"/>
              <w:sz w:val="22"/>
              <w:szCs w:val="22"/>
              <w:lang w:val="en-US" w:eastAsia="en-US"/>
            </w:rPr>
          </w:pPr>
          <w:hyperlink w:anchor="_Toc170833947" w:history="1">
            <w:r w:rsidRPr="006642EE">
              <w:rPr>
                <w:rStyle w:val="Lienhypertexte"/>
              </w:rPr>
              <w:t>4.5.1- Description des compétences évaluées</w:t>
            </w:r>
            <w:r>
              <w:rPr>
                <w:webHidden/>
              </w:rPr>
              <w:tab/>
            </w:r>
            <w:r>
              <w:rPr>
                <w:webHidden/>
              </w:rPr>
              <w:fldChar w:fldCharType="begin"/>
            </w:r>
            <w:r>
              <w:rPr>
                <w:webHidden/>
              </w:rPr>
              <w:instrText xml:space="preserve"> PAGEREF _Toc170833947 \h </w:instrText>
            </w:r>
            <w:r>
              <w:rPr>
                <w:webHidden/>
              </w:rPr>
            </w:r>
            <w:r>
              <w:rPr>
                <w:webHidden/>
              </w:rPr>
              <w:fldChar w:fldCharType="separate"/>
            </w:r>
            <w:r>
              <w:rPr>
                <w:webHidden/>
              </w:rPr>
              <w:t>74</w:t>
            </w:r>
            <w:r>
              <w:rPr>
                <w:webHidden/>
              </w:rPr>
              <w:fldChar w:fldCharType="end"/>
            </w:r>
          </w:hyperlink>
        </w:p>
        <w:p w14:paraId="75919F85" w14:textId="3FC7CEEE" w:rsidR="00D42C7C" w:rsidRDefault="00D42C7C">
          <w:pPr>
            <w:pStyle w:val="TM3"/>
            <w:rPr>
              <w:rFonts w:asciiTheme="minorHAnsi" w:eastAsiaTheme="minorEastAsia" w:hAnsiTheme="minorHAnsi" w:cstheme="minorBidi"/>
              <w:smallCaps w:val="0"/>
              <w:sz w:val="22"/>
              <w:szCs w:val="22"/>
              <w:lang w:val="en-US" w:eastAsia="en-US"/>
            </w:rPr>
          </w:pPr>
          <w:hyperlink w:anchor="_Toc170833948" w:history="1">
            <w:r w:rsidRPr="006642EE">
              <w:rPr>
                <w:rStyle w:val="Lienhypertexte"/>
              </w:rPr>
              <w:t>4.5.2- Résultats de l’évaluation</w:t>
            </w:r>
            <w:r>
              <w:rPr>
                <w:webHidden/>
              </w:rPr>
              <w:tab/>
            </w:r>
            <w:r>
              <w:rPr>
                <w:webHidden/>
              </w:rPr>
              <w:fldChar w:fldCharType="begin"/>
            </w:r>
            <w:r>
              <w:rPr>
                <w:webHidden/>
              </w:rPr>
              <w:instrText xml:space="preserve"> PAGEREF _Toc170833948 \h </w:instrText>
            </w:r>
            <w:r>
              <w:rPr>
                <w:webHidden/>
              </w:rPr>
            </w:r>
            <w:r>
              <w:rPr>
                <w:webHidden/>
              </w:rPr>
              <w:fldChar w:fldCharType="separate"/>
            </w:r>
            <w:r>
              <w:rPr>
                <w:webHidden/>
              </w:rPr>
              <w:t>74</w:t>
            </w:r>
            <w:r>
              <w:rPr>
                <w:webHidden/>
              </w:rPr>
              <w:fldChar w:fldCharType="end"/>
            </w:r>
          </w:hyperlink>
        </w:p>
        <w:p w14:paraId="6EA196FE" w14:textId="7610C71E" w:rsidR="00D42C7C" w:rsidRDefault="00D42C7C">
          <w:pPr>
            <w:pStyle w:val="TM3"/>
            <w:rPr>
              <w:rFonts w:asciiTheme="minorHAnsi" w:eastAsiaTheme="minorEastAsia" w:hAnsiTheme="minorHAnsi" w:cstheme="minorBidi"/>
              <w:smallCaps w:val="0"/>
              <w:sz w:val="22"/>
              <w:szCs w:val="22"/>
              <w:lang w:val="en-US" w:eastAsia="en-US"/>
            </w:rPr>
          </w:pPr>
          <w:hyperlink w:anchor="_Toc170833949" w:history="1">
            <w:r w:rsidRPr="006642EE">
              <w:rPr>
                <w:rStyle w:val="Lienhypertexte"/>
              </w:rPr>
              <w:t>4.5.3- Interprétation</w:t>
            </w:r>
            <w:r>
              <w:rPr>
                <w:webHidden/>
              </w:rPr>
              <w:tab/>
            </w:r>
            <w:r>
              <w:rPr>
                <w:webHidden/>
              </w:rPr>
              <w:fldChar w:fldCharType="begin"/>
            </w:r>
            <w:r>
              <w:rPr>
                <w:webHidden/>
              </w:rPr>
              <w:instrText xml:space="preserve"> PAGEREF _Toc170833949 \h </w:instrText>
            </w:r>
            <w:r>
              <w:rPr>
                <w:webHidden/>
              </w:rPr>
            </w:r>
            <w:r>
              <w:rPr>
                <w:webHidden/>
              </w:rPr>
              <w:fldChar w:fldCharType="separate"/>
            </w:r>
            <w:r>
              <w:rPr>
                <w:webHidden/>
              </w:rPr>
              <w:t>77</w:t>
            </w:r>
            <w:r>
              <w:rPr>
                <w:webHidden/>
              </w:rPr>
              <w:fldChar w:fldCharType="end"/>
            </w:r>
          </w:hyperlink>
        </w:p>
        <w:p w14:paraId="482A7AD8" w14:textId="193D4F1B" w:rsidR="00D42C7C" w:rsidRDefault="00D42C7C">
          <w:pPr>
            <w:pStyle w:val="TM2"/>
            <w:rPr>
              <w:rFonts w:asciiTheme="minorHAnsi" w:eastAsiaTheme="minorEastAsia" w:hAnsiTheme="minorHAnsi" w:cstheme="minorBidi"/>
              <w:smallCaps w:val="0"/>
              <w:sz w:val="22"/>
              <w:szCs w:val="22"/>
              <w:lang w:val="en-US" w:eastAsia="en-US"/>
            </w:rPr>
          </w:pPr>
          <w:hyperlink w:anchor="_Toc170833950" w:history="1">
            <w:r w:rsidRPr="006642EE">
              <w:rPr>
                <w:rStyle w:val="Lienhypertexte"/>
              </w:rPr>
              <w:t>4.8- Problèmes d’addition</w:t>
            </w:r>
            <w:r>
              <w:rPr>
                <w:webHidden/>
              </w:rPr>
              <w:tab/>
            </w:r>
            <w:r>
              <w:rPr>
                <w:webHidden/>
              </w:rPr>
              <w:fldChar w:fldCharType="begin"/>
            </w:r>
            <w:r>
              <w:rPr>
                <w:webHidden/>
              </w:rPr>
              <w:instrText xml:space="preserve"> PAGEREF _Toc170833950 \h </w:instrText>
            </w:r>
            <w:r>
              <w:rPr>
                <w:webHidden/>
              </w:rPr>
            </w:r>
            <w:r>
              <w:rPr>
                <w:webHidden/>
              </w:rPr>
              <w:fldChar w:fldCharType="separate"/>
            </w:r>
            <w:r>
              <w:rPr>
                <w:webHidden/>
              </w:rPr>
              <w:t>78</w:t>
            </w:r>
            <w:r>
              <w:rPr>
                <w:webHidden/>
              </w:rPr>
              <w:fldChar w:fldCharType="end"/>
            </w:r>
          </w:hyperlink>
        </w:p>
        <w:p w14:paraId="20B791F4" w14:textId="768C37AF" w:rsidR="00D42C7C" w:rsidRDefault="00D42C7C">
          <w:pPr>
            <w:pStyle w:val="TM3"/>
            <w:rPr>
              <w:rFonts w:asciiTheme="minorHAnsi" w:eastAsiaTheme="minorEastAsia" w:hAnsiTheme="minorHAnsi" w:cstheme="minorBidi"/>
              <w:smallCaps w:val="0"/>
              <w:sz w:val="22"/>
              <w:szCs w:val="22"/>
              <w:lang w:val="en-US" w:eastAsia="en-US"/>
            </w:rPr>
          </w:pPr>
          <w:hyperlink w:anchor="_Toc170833951" w:history="1">
            <w:r w:rsidRPr="006642EE">
              <w:rPr>
                <w:rStyle w:val="Lienhypertexte"/>
              </w:rPr>
              <w:t>4.8.1- Description des compétences évaluées</w:t>
            </w:r>
            <w:r>
              <w:rPr>
                <w:webHidden/>
              </w:rPr>
              <w:tab/>
            </w:r>
            <w:r>
              <w:rPr>
                <w:webHidden/>
              </w:rPr>
              <w:fldChar w:fldCharType="begin"/>
            </w:r>
            <w:r>
              <w:rPr>
                <w:webHidden/>
              </w:rPr>
              <w:instrText xml:space="preserve"> PAGEREF _Toc170833951 \h </w:instrText>
            </w:r>
            <w:r>
              <w:rPr>
                <w:webHidden/>
              </w:rPr>
            </w:r>
            <w:r>
              <w:rPr>
                <w:webHidden/>
              </w:rPr>
              <w:fldChar w:fldCharType="separate"/>
            </w:r>
            <w:r>
              <w:rPr>
                <w:webHidden/>
              </w:rPr>
              <w:t>78</w:t>
            </w:r>
            <w:r>
              <w:rPr>
                <w:webHidden/>
              </w:rPr>
              <w:fldChar w:fldCharType="end"/>
            </w:r>
          </w:hyperlink>
        </w:p>
        <w:p w14:paraId="3D66FD2E" w14:textId="68FAB16C" w:rsidR="00D42C7C" w:rsidRDefault="00D42C7C">
          <w:pPr>
            <w:pStyle w:val="TM3"/>
            <w:rPr>
              <w:rFonts w:asciiTheme="minorHAnsi" w:eastAsiaTheme="minorEastAsia" w:hAnsiTheme="minorHAnsi" w:cstheme="minorBidi"/>
              <w:smallCaps w:val="0"/>
              <w:sz w:val="22"/>
              <w:szCs w:val="22"/>
              <w:lang w:val="en-US" w:eastAsia="en-US"/>
            </w:rPr>
          </w:pPr>
          <w:hyperlink w:anchor="_Toc170833952" w:history="1">
            <w:r w:rsidRPr="006642EE">
              <w:rPr>
                <w:rStyle w:val="Lienhypertexte"/>
              </w:rPr>
              <w:t>4.8.2- Résultats de l’évaluation</w:t>
            </w:r>
            <w:r>
              <w:rPr>
                <w:webHidden/>
              </w:rPr>
              <w:tab/>
            </w:r>
            <w:r>
              <w:rPr>
                <w:webHidden/>
              </w:rPr>
              <w:fldChar w:fldCharType="begin"/>
            </w:r>
            <w:r>
              <w:rPr>
                <w:webHidden/>
              </w:rPr>
              <w:instrText xml:space="preserve"> PAGEREF _Toc170833952 \h </w:instrText>
            </w:r>
            <w:r>
              <w:rPr>
                <w:webHidden/>
              </w:rPr>
            </w:r>
            <w:r>
              <w:rPr>
                <w:webHidden/>
              </w:rPr>
              <w:fldChar w:fldCharType="separate"/>
            </w:r>
            <w:r>
              <w:rPr>
                <w:webHidden/>
              </w:rPr>
              <w:t>78</w:t>
            </w:r>
            <w:r>
              <w:rPr>
                <w:webHidden/>
              </w:rPr>
              <w:fldChar w:fldCharType="end"/>
            </w:r>
          </w:hyperlink>
        </w:p>
        <w:p w14:paraId="330BA8C0" w14:textId="5798C45D" w:rsidR="00D42C7C" w:rsidRDefault="00D42C7C">
          <w:pPr>
            <w:pStyle w:val="TM2"/>
            <w:rPr>
              <w:rFonts w:asciiTheme="minorHAnsi" w:eastAsiaTheme="minorEastAsia" w:hAnsiTheme="minorHAnsi" w:cstheme="minorBidi"/>
              <w:smallCaps w:val="0"/>
              <w:sz w:val="22"/>
              <w:szCs w:val="22"/>
              <w:lang w:val="en-US" w:eastAsia="en-US"/>
            </w:rPr>
          </w:pPr>
          <w:hyperlink w:anchor="_Toc170833953" w:history="1">
            <w:r w:rsidRPr="006642EE">
              <w:rPr>
                <w:rStyle w:val="Lienhypertexte"/>
              </w:rPr>
              <w:t>4.9- Problèmes 2</w:t>
            </w:r>
            <w:r>
              <w:rPr>
                <w:webHidden/>
              </w:rPr>
              <w:tab/>
            </w:r>
            <w:r>
              <w:rPr>
                <w:webHidden/>
              </w:rPr>
              <w:fldChar w:fldCharType="begin"/>
            </w:r>
            <w:r>
              <w:rPr>
                <w:webHidden/>
              </w:rPr>
              <w:instrText xml:space="preserve"> PAGEREF _Toc170833953 \h </w:instrText>
            </w:r>
            <w:r>
              <w:rPr>
                <w:webHidden/>
              </w:rPr>
            </w:r>
            <w:r>
              <w:rPr>
                <w:webHidden/>
              </w:rPr>
              <w:fldChar w:fldCharType="separate"/>
            </w:r>
            <w:r>
              <w:rPr>
                <w:webHidden/>
              </w:rPr>
              <w:t>81</w:t>
            </w:r>
            <w:r>
              <w:rPr>
                <w:webHidden/>
              </w:rPr>
              <w:fldChar w:fldCharType="end"/>
            </w:r>
          </w:hyperlink>
        </w:p>
        <w:p w14:paraId="61559BD3" w14:textId="38DD3A7D" w:rsidR="00D42C7C" w:rsidRDefault="00D42C7C">
          <w:pPr>
            <w:pStyle w:val="TM3"/>
            <w:rPr>
              <w:rFonts w:asciiTheme="minorHAnsi" w:eastAsiaTheme="minorEastAsia" w:hAnsiTheme="minorHAnsi" w:cstheme="minorBidi"/>
              <w:smallCaps w:val="0"/>
              <w:sz w:val="22"/>
              <w:szCs w:val="22"/>
              <w:lang w:val="en-US" w:eastAsia="en-US"/>
            </w:rPr>
          </w:pPr>
          <w:hyperlink w:anchor="_Toc170833954" w:history="1">
            <w:r w:rsidRPr="006642EE">
              <w:rPr>
                <w:rStyle w:val="Lienhypertexte"/>
              </w:rPr>
              <w:t>4.9.1- Description des compétences évaluées</w:t>
            </w:r>
            <w:r>
              <w:rPr>
                <w:webHidden/>
              </w:rPr>
              <w:tab/>
            </w:r>
            <w:r>
              <w:rPr>
                <w:webHidden/>
              </w:rPr>
              <w:fldChar w:fldCharType="begin"/>
            </w:r>
            <w:r>
              <w:rPr>
                <w:webHidden/>
              </w:rPr>
              <w:instrText xml:space="preserve"> PAGEREF _Toc170833954 \h </w:instrText>
            </w:r>
            <w:r>
              <w:rPr>
                <w:webHidden/>
              </w:rPr>
            </w:r>
            <w:r>
              <w:rPr>
                <w:webHidden/>
              </w:rPr>
              <w:fldChar w:fldCharType="separate"/>
            </w:r>
            <w:r>
              <w:rPr>
                <w:webHidden/>
              </w:rPr>
              <w:t>81</w:t>
            </w:r>
            <w:r>
              <w:rPr>
                <w:webHidden/>
              </w:rPr>
              <w:fldChar w:fldCharType="end"/>
            </w:r>
          </w:hyperlink>
        </w:p>
        <w:p w14:paraId="2C47D1D5" w14:textId="638E66CD" w:rsidR="00D42C7C" w:rsidRDefault="00D42C7C">
          <w:pPr>
            <w:pStyle w:val="TM3"/>
            <w:rPr>
              <w:rFonts w:asciiTheme="minorHAnsi" w:eastAsiaTheme="minorEastAsia" w:hAnsiTheme="minorHAnsi" w:cstheme="minorBidi"/>
              <w:smallCaps w:val="0"/>
              <w:sz w:val="22"/>
              <w:szCs w:val="22"/>
              <w:lang w:val="en-US" w:eastAsia="en-US"/>
            </w:rPr>
          </w:pPr>
          <w:hyperlink w:anchor="_Toc170833955" w:history="1">
            <w:r w:rsidRPr="006642EE">
              <w:rPr>
                <w:rStyle w:val="Lienhypertexte"/>
              </w:rPr>
              <w:t>4.9.2- Résultats de l’évaluation</w:t>
            </w:r>
            <w:r>
              <w:rPr>
                <w:webHidden/>
              </w:rPr>
              <w:tab/>
            </w:r>
            <w:r>
              <w:rPr>
                <w:webHidden/>
              </w:rPr>
              <w:fldChar w:fldCharType="begin"/>
            </w:r>
            <w:r>
              <w:rPr>
                <w:webHidden/>
              </w:rPr>
              <w:instrText xml:space="preserve"> PAGEREF _Toc170833955 \h </w:instrText>
            </w:r>
            <w:r>
              <w:rPr>
                <w:webHidden/>
              </w:rPr>
            </w:r>
            <w:r>
              <w:rPr>
                <w:webHidden/>
              </w:rPr>
              <w:fldChar w:fldCharType="separate"/>
            </w:r>
            <w:r>
              <w:rPr>
                <w:webHidden/>
              </w:rPr>
              <w:t>81</w:t>
            </w:r>
            <w:r>
              <w:rPr>
                <w:webHidden/>
              </w:rPr>
              <w:fldChar w:fldCharType="end"/>
            </w:r>
          </w:hyperlink>
        </w:p>
        <w:p w14:paraId="5A49AC99" w14:textId="5B91C23F" w:rsidR="00D42C7C" w:rsidRDefault="00D42C7C">
          <w:pPr>
            <w:pStyle w:val="TM3"/>
            <w:rPr>
              <w:rFonts w:asciiTheme="minorHAnsi" w:eastAsiaTheme="minorEastAsia" w:hAnsiTheme="minorHAnsi" w:cstheme="minorBidi"/>
              <w:smallCaps w:val="0"/>
              <w:sz w:val="22"/>
              <w:szCs w:val="22"/>
              <w:lang w:val="en-US" w:eastAsia="en-US"/>
            </w:rPr>
          </w:pPr>
          <w:hyperlink w:anchor="_Toc170833956" w:history="1">
            <w:r w:rsidRPr="006642EE">
              <w:rPr>
                <w:rStyle w:val="Lienhypertexte"/>
              </w:rPr>
              <w:t>4.9.3- Interprétation</w:t>
            </w:r>
            <w:r>
              <w:rPr>
                <w:webHidden/>
              </w:rPr>
              <w:tab/>
            </w:r>
            <w:r>
              <w:rPr>
                <w:webHidden/>
              </w:rPr>
              <w:fldChar w:fldCharType="begin"/>
            </w:r>
            <w:r>
              <w:rPr>
                <w:webHidden/>
              </w:rPr>
              <w:instrText xml:space="preserve"> PAGEREF _Toc170833956 \h </w:instrText>
            </w:r>
            <w:r>
              <w:rPr>
                <w:webHidden/>
              </w:rPr>
            </w:r>
            <w:r>
              <w:rPr>
                <w:webHidden/>
              </w:rPr>
              <w:fldChar w:fldCharType="separate"/>
            </w:r>
            <w:r>
              <w:rPr>
                <w:webHidden/>
              </w:rPr>
              <w:t>83</w:t>
            </w:r>
            <w:r>
              <w:rPr>
                <w:webHidden/>
              </w:rPr>
              <w:fldChar w:fldCharType="end"/>
            </w:r>
          </w:hyperlink>
        </w:p>
        <w:p w14:paraId="576F49B7" w14:textId="011CA2EB" w:rsidR="00D42C7C" w:rsidRDefault="00D42C7C">
          <w:pPr>
            <w:pStyle w:val="TM2"/>
            <w:rPr>
              <w:rFonts w:asciiTheme="minorHAnsi" w:eastAsiaTheme="minorEastAsia" w:hAnsiTheme="minorHAnsi" w:cstheme="minorBidi"/>
              <w:smallCaps w:val="0"/>
              <w:sz w:val="22"/>
              <w:szCs w:val="22"/>
              <w:lang w:val="en-US" w:eastAsia="en-US"/>
            </w:rPr>
          </w:pPr>
          <w:hyperlink w:anchor="_Toc170833957" w:history="1">
            <w:r w:rsidRPr="006642EE">
              <w:rPr>
                <w:rStyle w:val="Lienhypertexte"/>
              </w:rPr>
              <w:t>4.10- Analyse des corrélations entre les compétences en Mathématiques d’après EGMA</w:t>
            </w:r>
            <w:r>
              <w:rPr>
                <w:webHidden/>
              </w:rPr>
              <w:tab/>
            </w:r>
            <w:r>
              <w:rPr>
                <w:webHidden/>
              </w:rPr>
              <w:fldChar w:fldCharType="begin"/>
            </w:r>
            <w:r>
              <w:rPr>
                <w:webHidden/>
              </w:rPr>
              <w:instrText xml:space="preserve"> PAGEREF _Toc170833957 \h </w:instrText>
            </w:r>
            <w:r>
              <w:rPr>
                <w:webHidden/>
              </w:rPr>
            </w:r>
            <w:r>
              <w:rPr>
                <w:webHidden/>
              </w:rPr>
              <w:fldChar w:fldCharType="separate"/>
            </w:r>
            <w:r>
              <w:rPr>
                <w:webHidden/>
              </w:rPr>
              <w:t>84</w:t>
            </w:r>
            <w:r>
              <w:rPr>
                <w:webHidden/>
              </w:rPr>
              <w:fldChar w:fldCharType="end"/>
            </w:r>
          </w:hyperlink>
        </w:p>
        <w:p w14:paraId="636BCD0A" w14:textId="79B71DE0" w:rsidR="00D42C7C" w:rsidRDefault="00D42C7C">
          <w:pPr>
            <w:pStyle w:val="TM3"/>
            <w:rPr>
              <w:rFonts w:asciiTheme="minorHAnsi" w:eastAsiaTheme="minorEastAsia" w:hAnsiTheme="minorHAnsi" w:cstheme="minorBidi"/>
              <w:smallCaps w:val="0"/>
              <w:sz w:val="22"/>
              <w:szCs w:val="22"/>
              <w:lang w:val="en-US" w:eastAsia="en-US"/>
            </w:rPr>
          </w:pPr>
          <w:hyperlink w:anchor="_Toc170833958" w:history="1">
            <w:r w:rsidRPr="006642EE">
              <w:rPr>
                <w:rStyle w:val="Lienhypertexte"/>
              </w:rPr>
              <w:t>4.10.1- Analyse de la corrélation linéaire</w:t>
            </w:r>
            <w:r>
              <w:rPr>
                <w:webHidden/>
              </w:rPr>
              <w:tab/>
            </w:r>
            <w:r>
              <w:rPr>
                <w:webHidden/>
              </w:rPr>
              <w:fldChar w:fldCharType="begin"/>
            </w:r>
            <w:r>
              <w:rPr>
                <w:webHidden/>
              </w:rPr>
              <w:instrText xml:space="preserve"> PAGEREF _Toc170833958 \h </w:instrText>
            </w:r>
            <w:r>
              <w:rPr>
                <w:webHidden/>
              </w:rPr>
            </w:r>
            <w:r>
              <w:rPr>
                <w:webHidden/>
              </w:rPr>
              <w:fldChar w:fldCharType="separate"/>
            </w:r>
            <w:r>
              <w:rPr>
                <w:webHidden/>
              </w:rPr>
              <w:t>84</w:t>
            </w:r>
            <w:r>
              <w:rPr>
                <w:webHidden/>
              </w:rPr>
              <w:fldChar w:fldCharType="end"/>
            </w:r>
          </w:hyperlink>
        </w:p>
        <w:p w14:paraId="39A5F77D" w14:textId="4A2CA138" w:rsidR="00D42C7C" w:rsidRDefault="00D42C7C">
          <w:pPr>
            <w:pStyle w:val="TM3"/>
            <w:rPr>
              <w:rFonts w:asciiTheme="minorHAnsi" w:eastAsiaTheme="minorEastAsia" w:hAnsiTheme="minorHAnsi" w:cstheme="minorBidi"/>
              <w:smallCaps w:val="0"/>
              <w:sz w:val="22"/>
              <w:szCs w:val="22"/>
              <w:lang w:val="en-US" w:eastAsia="en-US"/>
            </w:rPr>
          </w:pPr>
          <w:hyperlink w:anchor="_Toc170833959" w:history="1">
            <w:r w:rsidRPr="006642EE">
              <w:rPr>
                <w:rStyle w:val="Lienhypertexte"/>
              </w:rPr>
              <w:t>4.9.2- Interprétation</w:t>
            </w:r>
            <w:r>
              <w:rPr>
                <w:webHidden/>
              </w:rPr>
              <w:tab/>
            </w:r>
            <w:r>
              <w:rPr>
                <w:webHidden/>
              </w:rPr>
              <w:fldChar w:fldCharType="begin"/>
            </w:r>
            <w:r>
              <w:rPr>
                <w:webHidden/>
              </w:rPr>
              <w:instrText xml:space="preserve"> PAGEREF _Toc170833959 \h </w:instrText>
            </w:r>
            <w:r>
              <w:rPr>
                <w:webHidden/>
              </w:rPr>
            </w:r>
            <w:r>
              <w:rPr>
                <w:webHidden/>
              </w:rPr>
              <w:fldChar w:fldCharType="separate"/>
            </w:r>
            <w:r>
              <w:rPr>
                <w:webHidden/>
              </w:rPr>
              <w:t>85</w:t>
            </w:r>
            <w:r>
              <w:rPr>
                <w:webHidden/>
              </w:rPr>
              <w:fldChar w:fldCharType="end"/>
            </w:r>
          </w:hyperlink>
        </w:p>
        <w:p w14:paraId="2F143DBE" w14:textId="65CD4F64"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960" w:history="1">
            <w:r w:rsidRPr="006642EE">
              <w:rPr>
                <w:rStyle w:val="Lienhypertexte"/>
                <w:rFonts w:ascii="Cambria" w:eastAsia="Cambria" w:hAnsi="Cambria" w:cs="Cambria"/>
              </w:rPr>
              <w:t>Analyse des résultats en écriture selon EGRA</w:t>
            </w:r>
            <w:r>
              <w:rPr>
                <w:webHidden/>
              </w:rPr>
              <w:tab/>
            </w:r>
            <w:r>
              <w:rPr>
                <w:webHidden/>
              </w:rPr>
              <w:fldChar w:fldCharType="begin"/>
            </w:r>
            <w:r>
              <w:rPr>
                <w:webHidden/>
              </w:rPr>
              <w:instrText xml:space="preserve"> PAGEREF _Toc170833960 \h </w:instrText>
            </w:r>
            <w:r>
              <w:rPr>
                <w:webHidden/>
              </w:rPr>
            </w:r>
            <w:r>
              <w:rPr>
                <w:webHidden/>
              </w:rPr>
              <w:fldChar w:fldCharType="separate"/>
            </w:r>
            <w:r>
              <w:rPr>
                <w:webHidden/>
              </w:rPr>
              <w:t>86</w:t>
            </w:r>
            <w:r>
              <w:rPr>
                <w:webHidden/>
              </w:rPr>
              <w:fldChar w:fldCharType="end"/>
            </w:r>
          </w:hyperlink>
        </w:p>
        <w:p w14:paraId="369178DE" w14:textId="0D764EE0" w:rsidR="00D42C7C" w:rsidRDefault="00D42C7C">
          <w:pPr>
            <w:pStyle w:val="TM2"/>
            <w:rPr>
              <w:rFonts w:asciiTheme="minorHAnsi" w:eastAsiaTheme="minorEastAsia" w:hAnsiTheme="minorHAnsi" w:cstheme="minorBidi"/>
              <w:smallCaps w:val="0"/>
              <w:sz w:val="22"/>
              <w:szCs w:val="22"/>
              <w:lang w:val="en-US" w:eastAsia="en-US"/>
            </w:rPr>
          </w:pPr>
          <w:hyperlink w:anchor="_Toc170833961" w:history="1">
            <w:r w:rsidRPr="006642EE">
              <w:rPr>
                <w:rStyle w:val="Lienhypertexte"/>
              </w:rPr>
              <w:t>5.2- Recopie de Phrase</w:t>
            </w:r>
            <w:r>
              <w:rPr>
                <w:webHidden/>
              </w:rPr>
              <w:tab/>
            </w:r>
            <w:r>
              <w:rPr>
                <w:webHidden/>
              </w:rPr>
              <w:fldChar w:fldCharType="begin"/>
            </w:r>
            <w:r>
              <w:rPr>
                <w:webHidden/>
              </w:rPr>
              <w:instrText xml:space="preserve"> PAGEREF _Toc170833961 \h </w:instrText>
            </w:r>
            <w:r>
              <w:rPr>
                <w:webHidden/>
              </w:rPr>
            </w:r>
            <w:r>
              <w:rPr>
                <w:webHidden/>
              </w:rPr>
              <w:fldChar w:fldCharType="separate"/>
            </w:r>
            <w:r>
              <w:rPr>
                <w:webHidden/>
              </w:rPr>
              <w:t>86</w:t>
            </w:r>
            <w:r>
              <w:rPr>
                <w:webHidden/>
              </w:rPr>
              <w:fldChar w:fldCharType="end"/>
            </w:r>
          </w:hyperlink>
        </w:p>
        <w:p w14:paraId="05D6A422" w14:textId="763C9B77" w:rsidR="00D42C7C" w:rsidRDefault="00D42C7C">
          <w:pPr>
            <w:pStyle w:val="TM3"/>
            <w:rPr>
              <w:rFonts w:asciiTheme="minorHAnsi" w:eastAsiaTheme="minorEastAsia" w:hAnsiTheme="minorHAnsi" w:cstheme="minorBidi"/>
              <w:smallCaps w:val="0"/>
              <w:sz w:val="22"/>
              <w:szCs w:val="22"/>
              <w:lang w:val="en-US" w:eastAsia="en-US"/>
            </w:rPr>
          </w:pPr>
          <w:hyperlink w:anchor="_Toc170833962" w:history="1">
            <w:r w:rsidRPr="006642EE">
              <w:rPr>
                <w:rStyle w:val="Lienhypertexte"/>
              </w:rPr>
              <w:t xml:space="preserve">5.2.1- Description des compétences évaluées : </w:t>
            </w:r>
            <w:r w:rsidRPr="006642EE">
              <w:rPr>
                <w:rStyle w:val="Lienhypertexte"/>
                <w:rFonts w:ascii="Cambria" w:eastAsia="Cambria" w:hAnsi="Cambria" w:cs="Cambria"/>
              </w:rPr>
              <w:t xml:space="preserve"> Formation correcte des lettres.</w:t>
            </w:r>
            <w:r>
              <w:rPr>
                <w:webHidden/>
              </w:rPr>
              <w:tab/>
            </w:r>
            <w:r>
              <w:rPr>
                <w:webHidden/>
              </w:rPr>
              <w:fldChar w:fldCharType="begin"/>
            </w:r>
            <w:r>
              <w:rPr>
                <w:webHidden/>
              </w:rPr>
              <w:instrText xml:space="preserve"> PAGEREF _Toc170833962 \h </w:instrText>
            </w:r>
            <w:r>
              <w:rPr>
                <w:webHidden/>
              </w:rPr>
            </w:r>
            <w:r>
              <w:rPr>
                <w:webHidden/>
              </w:rPr>
              <w:fldChar w:fldCharType="separate"/>
            </w:r>
            <w:r>
              <w:rPr>
                <w:webHidden/>
              </w:rPr>
              <w:t>86</w:t>
            </w:r>
            <w:r>
              <w:rPr>
                <w:webHidden/>
              </w:rPr>
              <w:fldChar w:fldCharType="end"/>
            </w:r>
          </w:hyperlink>
        </w:p>
        <w:p w14:paraId="16636AC5" w14:textId="413B9059" w:rsidR="00D42C7C" w:rsidRDefault="00D42C7C">
          <w:pPr>
            <w:pStyle w:val="TM3"/>
            <w:rPr>
              <w:rFonts w:asciiTheme="minorHAnsi" w:eastAsiaTheme="minorEastAsia" w:hAnsiTheme="minorHAnsi" w:cstheme="minorBidi"/>
              <w:smallCaps w:val="0"/>
              <w:sz w:val="22"/>
              <w:szCs w:val="22"/>
              <w:lang w:val="en-US" w:eastAsia="en-US"/>
            </w:rPr>
          </w:pPr>
          <w:hyperlink w:anchor="_Toc170833963" w:history="1">
            <w:r w:rsidRPr="006642EE">
              <w:rPr>
                <w:rStyle w:val="Lienhypertexte"/>
              </w:rPr>
              <w:t>5.2.2- Evaluation des résultats</w:t>
            </w:r>
            <w:r>
              <w:rPr>
                <w:webHidden/>
              </w:rPr>
              <w:tab/>
            </w:r>
            <w:r>
              <w:rPr>
                <w:webHidden/>
              </w:rPr>
              <w:fldChar w:fldCharType="begin"/>
            </w:r>
            <w:r>
              <w:rPr>
                <w:webHidden/>
              </w:rPr>
              <w:instrText xml:space="preserve"> PAGEREF _Toc170833963 \h </w:instrText>
            </w:r>
            <w:r>
              <w:rPr>
                <w:webHidden/>
              </w:rPr>
            </w:r>
            <w:r>
              <w:rPr>
                <w:webHidden/>
              </w:rPr>
              <w:fldChar w:fldCharType="separate"/>
            </w:r>
            <w:r>
              <w:rPr>
                <w:webHidden/>
              </w:rPr>
              <w:t>86</w:t>
            </w:r>
            <w:r>
              <w:rPr>
                <w:webHidden/>
              </w:rPr>
              <w:fldChar w:fldCharType="end"/>
            </w:r>
          </w:hyperlink>
        </w:p>
        <w:p w14:paraId="7F03C6CD" w14:textId="780D06AE" w:rsidR="00D42C7C" w:rsidRDefault="00D42C7C">
          <w:pPr>
            <w:pStyle w:val="TM3"/>
            <w:rPr>
              <w:rFonts w:asciiTheme="minorHAnsi" w:eastAsiaTheme="minorEastAsia" w:hAnsiTheme="minorHAnsi" w:cstheme="minorBidi"/>
              <w:smallCaps w:val="0"/>
              <w:sz w:val="22"/>
              <w:szCs w:val="22"/>
              <w:lang w:val="en-US" w:eastAsia="en-US"/>
            </w:rPr>
          </w:pPr>
          <w:hyperlink w:anchor="_Toc170833964" w:history="1">
            <w:r w:rsidRPr="006642EE">
              <w:rPr>
                <w:rStyle w:val="Lienhypertexte"/>
              </w:rPr>
              <w:t>5.2.3- Interprétation</w:t>
            </w:r>
            <w:r>
              <w:rPr>
                <w:webHidden/>
              </w:rPr>
              <w:tab/>
            </w:r>
            <w:r>
              <w:rPr>
                <w:webHidden/>
              </w:rPr>
              <w:fldChar w:fldCharType="begin"/>
            </w:r>
            <w:r>
              <w:rPr>
                <w:webHidden/>
              </w:rPr>
              <w:instrText xml:space="preserve"> PAGEREF _Toc170833964 \h </w:instrText>
            </w:r>
            <w:r>
              <w:rPr>
                <w:webHidden/>
              </w:rPr>
            </w:r>
            <w:r>
              <w:rPr>
                <w:webHidden/>
              </w:rPr>
              <w:fldChar w:fldCharType="separate"/>
            </w:r>
            <w:r>
              <w:rPr>
                <w:webHidden/>
              </w:rPr>
              <w:t>88</w:t>
            </w:r>
            <w:r>
              <w:rPr>
                <w:webHidden/>
              </w:rPr>
              <w:fldChar w:fldCharType="end"/>
            </w:r>
          </w:hyperlink>
        </w:p>
        <w:p w14:paraId="4EEEB25D" w14:textId="1C025120" w:rsidR="00D42C7C" w:rsidRDefault="00D42C7C">
          <w:pPr>
            <w:pStyle w:val="TM2"/>
            <w:rPr>
              <w:rFonts w:asciiTheme="minorHAnsi" w:eastAsiaTheme="minorEastAsia" w:hAnsiTheme="minorHAnsi" w:cstheme="minorBidi"/>
              <w:smallCaps w:val="0"/>
              <w:sz w:val="22"/>
              <w:szCs w:val="22"/>
              <w:lang w:val="en-US" w:eastAsia="en-US"/>
            </w:rPr>
          </w:pPr>
          <w:hyperlink w:anchor="_Toc170833965" w:history="1">
            <w:r w:rsidRPr="006642EE">
              <w:rPr>
                <w:rStyle w:val="Lienhypertexte"/>
              </w:rPr>
              <w:t>5.3- Recopier du texte</w:t>
            </w:r>
            <w:r>
              <w:rPr>
                <w:webHidden/>
              </w:rPr>
              <w:tab/>
            </w:r>
            <w:r>
              <w:rPr>
                <w:webHidden/>
              </w:rPr>
              <w:fldChar w:fldCharType="begin"/>
            </w:r>
            <w:r>
              <w:rPr>
                <w:webHidden/>
              </w:rPr>
              <w:instrText xml:space="preserve"> PAGEREF _Toc170833965 \h </w:instrText>
            </w:r>
            <w:r>
              <w:rPr>
                <w:webHidden/>
              </w:rPr>
            </w:r>
            <w:r>
              <w:rPr>
                <w:webHidden/>
              </w:rPr>
              <w:fldChar w:fldCharType="separate"/>
            </w:r>
            <w:r>
              <w:rPr>
                <w:webHidden/>
              </w:rPr>
              <w:t>88</w:t>
            </w:r>
            <w:r>
              <w:rPr>
                <w:webHidden/>
              </w:rPr>
              <w:fldChar w:fldCharType="end"/>
            </w:r>
          </w:hyperlink>
        </w:p>
        <w:p w14:paraId="363D786C" w14:textId="2EE3F097" w:rsidR="00D42C7C" w:rsidRDefault="00D42C7C">
          <w:pPr>
            <w:pStyle w:val="TM3"/>
            <w:rPr>
              <w:rFonts w:asciiTheme="minorHAnsi" w:eastAsiaTheme="minorEastAsia" w:hAnsiTheme="minorHAnsi" w:cstheme="minorBidi"/>
              <w:smallCaps w:val="0"/>
              <w:sz w:val="22"/>
              <w:szCs w:val="22"/>
              <w:lang w:val="en-US" w:eastAsia="en-US"/>
            </w:rPr>
          </w:pPr>
          <w:hyperlink w:anchor="_Toc170833966" w:history="1">
            <w:r w:rsidRPr="006642EE">
              <w:rPr>
                <w:rStyle w:val="Lienhypertexte"/>
              </w:rPr>
              <w:t>5.3.1- Description des compétences évaluées</w:t>
            </w:r>
            <w:r>
              <w:rPr>
                <w:webHidden/>
              </w:rPr>
              <w:tab/>
            </w:r>
            <w:r>
              <w:rPr>
                <w:webHidden/>
              </w:rPr>
              <w:fldChar w:fldCharType="begin"/>
            </w:r>
            <w:r>
              <w:rPr>
                <w:webHidden/>
              </w:rPr>
              <w:instrText xml:space="preserve"> PAGEREF _Toc170833966 \h </w:instrText>
            </w:r>
            <w:r>
              <w:rPr>
                <w:webHidden/>
              </w:rPr>
            </w:r>
            <w:r>
              <w:rPr>
                <w:webHidden/>
              </w:rPr>
              <w:fldChar w:fldCharType="separate"/>
            </w:r>
            <w:r>
              <w:rPr>
                <w:webHidden/>
              </w:rPr>
              <w:t>88</w:t>
            </w:r>
            <w:r>
              <w:rPr>
                <w:webHidden/>
              </w:rPr>
              <w:fldChar w:fldCharType="end"/>
            </w:r>
          </w:hyperlink>
        </w:p>
        <w:p w14:paraId="6F418A84" w14:textId="6051CE3F" w:rsidR="00D42C7C" w:rsidRDefault="00D42C7C">
          <w:pPr>
            <w:pStyle w:val="TM3"/>
            <w:rPr>
              <w:rFonts w:asciiTheme="minorHAnsi" w:eastAsiaTheme="minorEastAsia" w:hAnsiTheme="minorHAnsi" w:cstheme="minorBidi"/>
              <w:smallCaps w:val="0"/>
              <w:sz w:val="22"/>
              <w:szCs w:val="22"/>
              <w:lang w:val="en-US" w:eastAsia="en-US"/>
            </w:rPr>
          </w:pPr>
          <w:hyperlink w:anchor="_Toc170833967" w:history="1">
            <w:r w:rsidRPr="006642EE">
              <w:rPr>
                <w:rStyle w:val="Lienhypertexte"/>
              </w:rPr>
              <w:t>5.3.2- Evaluation des résultats</w:t>
            </w:r>
            <w:r>
              <w:rPr>
                <w:webHidden/>
              </w:rPr>
              <w:tab/>
            </w:r>
            <w:r>
              <w:rPr>
                <w:webHidden/>
              </w:rPr>
              <w:fldChar w:fldCharType="begin"/>
            </w:r>
            <w:r>
              <w:rPr>
                <w:webHidden/>
              </w:rPr>
              <w:instrText xml:space="preserve"> PAGEREF _Toc170833967 \h </w:instrText>
            </w:r>
            <w:r>
              <w:rPr>
                <w:webHidden/>
              </w:rPr>
            </w:r>
            <w:r>
              <w:rPr>
                <w:webHidden/>
              </w:rPr>
              <w:fldChar w:fldCharType="separate"/>
            </w:r>
            <w:r>
              <w:rPr>
                <w:webHidden/>
              </w:rPr>
              <w:t>89</w:t>
            </w:r>
            <w:r>
              <w:rPr>
                <w:webHidden/>
              </w:rPr>
              <w:fldChar w:fldCharType="end"/>
            </w:r>
          </w:hyperlink>
        </w:p>
        <w:p w14:paraId="406BEE80" w14:textId="794648F6" w:rsidR="00D42C7C" w:rsidRDefault="00D42C7C">
          <w:pPr>
            <w:pStyle w:val="TM3"/>
            <w:rPr>
              <w:rFonts w:asciiTheme="minorHAnsi" w:eastAsiaTheme="minorEastAsia" w:hAnsiTheme="minorHAnsi" w:cstheme="minorBidi"/>
              <w:smallCaps w:val="0"/>
              <w:sz w:val="22"/>
              <w:szCs w:val="22"/>
              <w:lang w:val="en-US" w:eastAsia="en-US"/>
            </w:rPr>
          </w:pPr>
          <w:hyperlink w:anchor="_Toc170833968" w:history="1">
            <w:r w:rsidRPr="006642EE">
              <w:rPr>
                <w:rStyle w:val="Lienhypertexte"/>
              </w:rPr>
              <w:t>5.3.3- Interprétation</w:t>
            </w:r>
            <w:r>
              <w:rPr>
                <w:webHidden/>
              </w:rPr>
              <w:tab/>
            </w:r>
            <w:r>
              <w:rPr>
                <w:webHidden/>
              </w:rPr>
              <w:fldChar w:fldCharType="begin"/>
            </w:r>
            <w:r>
              <w:rPr>
                <w:webHidden/>
              </w:rPr>
              <w:instrText xml:space="preserve"> PAGEREF _Toc170833968 \h </w:instrText>
            </w:r>
            <w:r>
              <w:rPr>
                <w:webHidden/>
              </w:rPr>
            </w:r>
            <w:r>
              <w:rPr>
                <w:webHidden/>
              </w:rPr>
              <w:fldChar w:fldCharType="separate"/>
            </w:r>
            <w:r>
              <w:rPr>
                <w:webHidden/>
              </w:rPr>
              <w:t>91</w:t>
            </w:r>
            <w:r>
              <w:rPr>
                <w:webHidden/>
              </w:rPr>
              <w:fldChar w:fldCharType="end"/>
            </w:r>
          </w:hyperlink>
        </w:p>
        <w:p w14:paraId="07A98AC8" w14:textId="370B3C49" w:rsidR="00D42C7C" w:rsidRDefault="00D42C7C">
          <w:pPr>
            <w:pStyle w:val="TM3"/>
            <w:rPr>
              <w:rFonts w:asciiTheme="minorHAnsi" w:eastAsiaTheme="minorEastAsia" w:hAnsiTheme="minorHAnsi" w:cstheme="minorBidi"/>
              <w:smallCaps w:val="0"/>
              <w:sz w:val="22"/>
              <w:szCs w:val="22"/>
              <w:lang w:val="en-US" w:eastAsia="en-US"/>
            </w:rPr>
          </w:pPr>
          <w:hyperlink w:anchor="_Toc170833969" w:history="1">
            <w:r w:rsidRPr="006642EE">
              <w:rPr>
                <w:rStyle w:val="Lienhypertexte"/>
              </w:rPr>
              <w:t>5.4.1- Description des compétences évaluées</w:t>
            </w:r>
            <w:r>
              <w:rPr>
                <w:webHidden/>
              </w:rPr>
              <w:tab/>
            </w:r>
            <w:r>
              <w:rPr>
                <w:webHidden/>
              </w:rPr>
              <w:fldChar w:fldCharType="begin"/>
            </w:r>
            <w:r>
              <w:rPr>
                <w:webHidden/>
              </w:rPr>
              <w:instrText xml:space="preserve"> PAGEREF _Toc170833969 \h </w:instrText>
            </w:r>
            <w:r>
              <w:rPr>
                <w:webHidden/>
              </w:rPr>
            </w:r>
            <w:r>
              <w:rPr>
                <w:webHidden/>
              </w:rPr>
              <w:fldChar w:fldCharType="separate"/>
            </w:r>
            <w:r>
              <w:rPr>
                <w:webHidden/>
              </w:rPr>
              <w:t>91</w:t>
            </w:r>
            <w:r>
              <w:rPr>
                <w:webHidden/>
              </w:rPr>
              <w:fldChar w:fldCharType="end"/>
            </w:r>
          </w:hyperlink>
        </w:p>
        <w:p w14:paraId="0E3DCBD0" w14:textId="417FFD1A" w:rsidR="00D42C7C" w:rsidRDefault="00D42C7C">
          <w:pPr>
            <w:pStyle w:val="TM3"/>
            <w:rPr>
              <w:rFonts w:asciiTheme="minorHAnsi" w:eastAsiaTheme="minorEastAsia" w:hAnsiTheme="minorHAnsi" w:cstheme="minorBidi"/>
              <w:smallCaps w:val="0"/>
              <w:sz w:val="22"/>
              <w:szCs w:val="22"/>
              <w:lang w:val="en-US" w:eastAsia="en-US"/>
            </w:rPr>
          </w:pPr>
          <w:hyperlink w:anchor="_Toc170833970" w:history="1">
            <w:r w:rsidRPr="006642EE">
              <w:rPr>
                <w:rStyle w:val="Lienhypertexte"/>
              </w:rPr>
              <w:t>5.4.2- Evaluation des résultats</w:t>
            </w:r>
            <w:r>
              <w:rPr>
                <w:webHidden/>
              </w:rPr>
              <w:tab/>
            </w:r>
            <w:r>
              <w:rPr>
                <w:webHidden/>
              </w:rPr>
              <w:fldChar w:fldCharType="begin"/>
            </w:r>
            <w:r>
              <w:rPr>
                <w:webHidden/>
              </w:rPr>
              <w:instrText xml:space="preserve"> PAGEREF _Toc170833970 \h </w:instrText>
            </w:r>
            <w:r>
              <w:rPr>
                <w:webHidden/>
              </w:rPr>
            </w:r>
            <w:r>
              <w:rPr>
                <w:webHidden/>
              </w:rPr>
              <w:fldChar w:fldCharType="separate"/>
            </w:r>
            <w:r>
              <w:rPr>
                <w:webHidden/>
              </w:rPr>
              <w:t>92</w:t>
            </w:r>
            <w:r>
              <w:rPr>
                <w:webHidden/>
              </w:rPr>
              <w:fldChar w:fldCharType="end"/>
            </w:r>
          </w:hyperlink>
        </w:p>
        <w:p w14:paraId="73C0A408" w14:textId="1CA2551D" w:rsidR="00D42C7C" w:rsidRDefault="00D42C7C">
          <w:pPr>
            <w:pStyle w:val="TM3"/>
            <w:rPr>
              <w:rFonts w:asciiTheme="minorHAnsi" w:eastAsiaTheme="minorEastAsia" w:hAnsiTheme="minorHAnsi" w:cstheme="minorBidi"/>
              <w:smallCaps w:val="0"/>
              <w:sz w:val="22"/>
              <w:szCs w:val="22"/>
              <w:lang w:val="en-US" w:eastAsia="en-US"/>
            </w:rPr>
          </w:pPr>
          <w:hyperlink w:anchor="_Toc170833971" w:history="1">
            <w:r w:rsidRPr="006642EE">
              <w:rPr>
                <w:rStyle w:val="Lienhypertexte"/>
              </w:rPr>
              <w:t>5.4.3- Interprétation</w:t>
            </w:r>
            <w:r>
              <w:rPr>
                <w:webHidden/>
              </w:rPr>
              <w:tab/>
            </w:r>
            <w:r>
              <w:rPr>
                <w:webHidden/>
              </w:rPr>
              <w:fldChar w:fldCharType="begin"/>
            </w:r>
            <w:r>
              <w:rPr>
                <w:webHidden/>
              </w:rPr>
              <w:instrText xml:space="preserve"> PAGEREF _Toc170833971 \h </w:instrText>
            </w:r>
            <w:r>
              <w:rPr>
                <w:webHidden/>
              </w:rPr>
            </w:r>
            <w:r>
              <w:rPr>
                <w:webHidden/>
              </w:rPr>
              <w:fldChar w:fldCharType="separate"/>
            </w:r>
            <w:r>
              <w:rPr>
                <w:webHidden/>
              </w:rPr>
              <w:t>94</w:t>
            </w:r>
            <w:r>
              <w:rPr>
                <w:webHidden/>
              </w:rPr>
              <w:fldChar w:fldCharType="end"/>
            </w:r>
          </w:hyperlink>
        </w:p>
        <w:p w14:paraId="4061ACF5" w14:textId="39FC9E14" w:rsidR="00D42C7C" w:rsidRDefault="00D42C7C">
          <w:pPr>
            <w:pStyle w:val="TM2"/>
            <w:rPr>
              <w:rFonts w:asciiTheme="minorHAnsi" w:eastAsiaTheme="minorEastAsia" w:hAnsiTheme="minorHAnsi" w:cstheme="minorBidi"/>
              <w:smallCaps w:val="0"/>
              <w:sz w:val="22"/>
              <w:szCs w:val="22"/>
              <w:lang w:val="en-US" w:eastAsia="en-US"/>
            </w:rPr>
          </w:pPr>
          <w:hyperlink w:anchor="_Toc170833972" w:history="1">
            <w:r w:rsidRPr="006642EE">
              <w:rPr>
                <w:rStyle w:val="Lienhypertexte"/>
              </w:rPr>
              <w:t xml:space="preserve">5.5- Analyse des corrélations entre les compétences en d’Ecriture d’après </w:t>
            </w:r>
            <w:r w:rsidRPr="006642EE">
              <w:rPr>
                <w:rStyle w:val="Lienhypertexte"/>
                <w:rFonts w:ascii="Cambria" w:eastAsia="Cambria" w:hAnsi="Cambria" w:cs="Cambria"/>
              </w:rPr>
              <w:t>EGRA</w:t>
            </w:r>
            <w:r>
              <w:rPr>
                <w:webHidden/>
              </w:rPr>
              <w:tab/>
            </w:r>
            <w:r>
              <w:rPr>
                <w:webHidden/>
              </w:rPr>
              <w:fldChar w:fldCharType="begin"/>
            </w:r>
            <w:r>
              <w:rPr>
                <w:webHidden/>
              </w:rPr>
              <w:instrText xml:space="preserve"> PAGEREF _Toc170833972 \h </w:instrText>
            </w:r>
            <w:r>
              <w:rPr>
                <w:webHidden/>
              </w:rPr>
            </w:r>
            <w:r>
              <w:rPr>
                <w:webHidden/>
              </w:rPr>
              <w:fldChar w:fldCharType="separate"/>
            </w:r>
            <w:r>
              <w:rPr>
                <w:webHidden/>
              </w:rPr>
              <w:t>94</w:t>
            </w:r>
            <w:r>
              <w:rPr>
                <w:webHidden/>
              </w:rPr>
              <w:fldChar w:fldCharType="end"/>
            </w:r>
          </w:hyperlink>
        </w:p>
        <w:p w14:paraId="7E351C20" w14:textId="3220F656" w:rsidR="00D42C7C" w:rsidRDefault="00D42C7C">
          <w:pPr>
            <w:pStyle w:val="TM3"/>
            <w:rPr>
              <w:rFonts w:asciiTheme="minorHAnsi" w:eastAsiaTheme="minorEastAsia" w:hAnsiTheme="minorHAnsi" w:cstheme="minorBidi"/>
              <w:smallCaps w:val="0"/>
              <w:sz w:val="22"/>
              <w:szCs w:val="22"/>
              <w:lang w:val="en-US" w:eastAsia="en-US"/>
            </w:rPr>
          </w:pPr>
          <w:hyperlink w:anchor="_Toc170833973" w:history="1">
            <w:r w:rsidRPr="006642EE">
              <w:rPr>
                <w:rStyle w:val="Lienhypertexte"/>
              </w:rPr>
              <w:t>5.5.1- Analyse de la corrélation linéaire</w:t>
            </w:r>
            <w:r>
              <w:rPr>
                <w:webHidden/>
              </w:rPr>
              <w:tab/>
            </w:r>
            <w:r>
              <w:rPr>
                <w:webHidden/>
              </w:rPr>
              <w:fldChar w:fldCharType="begin"/>
            </w:r>
            <w:r>
              <w:rPr>
                <w:webHidden/>
              </w:rPr>
              <w:instrText xml:space="preserve"> PAGEREF _Toc170833973 \h </w:instrText>
            </w:r>
            <w:r>
              <w:rPr>
                <w:webHidden/>
              </w:rPr>
            </w:r>
            <w:r>
              <w:rPr>
                <w:webHidden/>
              </w:rPr>
              <w:fldChar w:fldCharType="separate"/>
            </w:r>
            <w:r>
              <w:rPr>
                <w:webHidden/>
              </w:rPr>
              <w:t>94</w:t>
            </w:r>
            <w:r>
              <w:rPr>
                <w:webHidden/>
              </w:rPr>
              <w:fldChar w:fldCharType="end"/>
            </w:r>
          </w:hyperlink>
        </w:p>
        <w:p w14:paraId="5684F1C2" w14:textId="01C89CDD" w:rsidR="00D42C7C" w:rsidRDefault="00D42C7C">
          <w:pPr>
            <w:pStyle w:val="TM3"/>
            <w:rPr>
              <w:rFonts w:asciiTheme="minorHAnsi" w:eastAsiaTheme="minorEastAsia" w:hAnsiTheme="minorHAnsi" w:cstheme="minorBidi"/>
              <w:smallCaps w:val="0"/>
              <w:sz w:val="22"/>
              <w:szCs w:val="22"/>
              <w:lang w:val="en-US" w:eastAsia="en-US"/>
            </w:rPr>
          </w:pPr>
          <w:hyperlink w:anchor="_Toc170833974" w:history="1">
            <w:r w:rsidRPr="006642EE">
              <w:rPr>
                <w:rStyle w:val="Lienhypertexte"/>
              </w:rPr>
              <w:t>4.9.2- Interprétation</w:t>
            </w:r>
            <w:r>
              <w:rPr>
                <w:webHidden/>
              </w:rPr>
              <w:tab/>
            </w:r>
            <w:r>
              <w:rPr>
                <w:webHidden/>
              </w:rPr>
              <w:fldChar w:fldCharType="begin"/>
            </w:r>
            <w:r>
              <w:rPr>
                <w:webHidden/>
              </w:rPr>
              <w:instrText xml:space="preserve"> PAGEREF _Toc170833974 \h </w:instrText>
            </w:r>
            <w:r>
              <w:rPr>
                <w:webHidden/>
              </w:rPr>
            </w:r>
            <w:r>
              <w:rPr>
                <w:webHidden/>
              </w:rPr>
              <w:fldChar w:fldCharType="separate"/>
            </w:r>
            <w:r>
              <w:rPr>
                <w:webHidden/>
              </w:rPr>
              <w:t>95</w:t>
            </w:r>
            <w:r>
              <w:rPr>
                <w:webHidden/>
              </w:rPr>
              <w:fldChar w:fldCharType="end"/>
            </w:r>
          </w:hyperlink>
        </w:p>
        <w:p w14:paraId="453B7C50" w14:textId="2E5B09D1"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975" w:history="1">
            <w:r w:rsidRPr="006642EE">
              <w:rPr>
                <w:rStyle w:val="Lienhypertexte"/>
              </w:rPr>
              <w:t>Analyse des disparités de réussite scolaires des élèves</w:t>
            </w:r>
            <w:r>
              <w:rPr>
                <w:webHidden/>
              </w:rPr>
              <w:tab/>
            </w:r>
            <w:r>
              <w:rPr>
                <w:webHidden/>
              </w:rPr>
              <w:fldChar w:fldCharType="begin"/>
            </w:r>
            <w:r>
              <w:rPr>
                <w:webHidden/>
              </w:rPr>
              <w:instrText xml:space="preserve"> PAGEREF _Toc170833975 \h </w:instrText>
            </w:r>
            <w:r>
              <w:rPr>
                <w:webHidden/>
              </w:rPr>
            </w:r>
            <w:r>
              <w:rPr>
                <w:webHidden/>
              </w:rPr>
              <w:fldChar w:fldCharType="separate"/>
            </w:r>
            <w:r>
              <w:rPr>
                <w:webHidden/>
              </w:rPr>
              <w:t>97</w:t>
            </w:r>
            <w:r>
              <w:rPr>
                <w:webHidden/>
              </w:rPr>
              <w:fldChar w:fldCharType="end"/>
            </w:r>
          </w:hyperlink>
        </w:p>
        <w:p w14:paraId="161CE4ED" w14:textId="5804A3F0" w:rsidR="00D42C7C" w:rsidRDefault="00D42C7C">
          <w:pPr>
            <w:pStyle w:val="TM2"/>
            <w:rPr>
              <w:rFonts w:asciiTheme="minorHAnsi" w:eastAsiaTheme="minorEastAsia" w:hAnsiTheme="minorHAnsi" w:cstheme="minorBidi"/>
              <w:smallCaps w:val="0"/>
              <w:sz w:val="22"/>
              <w:szCs w:val="22"/>
              <w:lang w:val="en-US" w:eastAsia="en-US"/>
            </w:rPr>
          </w:pPr>
          <w:hyperlink w:anchor="_Toc170833976" w:history="1">
            <w:r w:rsidRPr="006642EE">
              <w:rPr>
                <w:rStyle w:val="Lienhypertexte"/>
              </w:rPr>
              <w:t>6.1- Récapitulatif sur les compétences de lecture</w:t>
            </w:r>
            <w:r>
              <w:rPr>
                <w:webHidden/>
              </w:rPr>
              <w:tab/>
            </w:r>
            <w:r>
              <w:rPr>
                <w:webHidden/>
              </w:rPr>
              <w:fldChar w:fldCharType="begin"/>
            </w:r>
            <w:r>
              <w:rPr>
                <w:webHidden/>
              </w:rPr>
              <w:instrText xml:space="preserve"> PAGEREF _Toc170833976 \h </w:instrText>
            </w:r>
            <w:r>
              <w:rPr>
                <w:webHidden/>
              </w:rPr>
            </w:r>
            <w:r>
              <w:rPr>
                <w:webHidden/>
              </w:rPr>
              <w:fldChar w:fldCharType="separate"/>
            </w:r>
            <w:r>
              <w:rPr>
                <w:webHidden/>
              </w:rPr>
              <w:t>97</w:t>
            </w:r>
            <w:r>
              <w:rPr>
                <w:webHidden/>
              </w:rPr>
              <w:fldChar w:fldCharType="end"/>
            </w:r>
          </w:hyperlink>
        </w:p>
        <w:p w14:paraId="6D872618" w14:textId="6190F1C8" w:rsidR="00D42C7C" w:rsidRDefault="00D42C7C">
          <w:pPr>
            <w:pStyle w:val="TM2"/>
            <w:rPr>
              <w:rFonts w:asciiTheme="minorHAnsi" w:eastAsiaTheme="minorEastAsia" w:hAnsiTheme="minorHAnsi" w:cstheme="minorBidi"/>
              <w:smallCaps w:val="0"/>
              <w:sz w:val="22"/>
              <w:szCs w:val="22"/>
              <w:lang w:val="en-US" w:eastAsia="en-US"/>
            </w:rPr>
          </w:pPr>
          <w:hyperlink w:anchor="_Toc170833977" w:history="1">
            <w:r w:rsidRPr="006642EE">
              <w:rPr>
                <w:rStyle w:val="Lienhypertexte"/>
              </w:rPr>
              <w:t>6.2- Récapitulatif sur les compétences d'écriture</w:t>
            </w:r>
            <w:r>
              <w:rPr>
                <w:webHidden/>
              </w:rPr>
              <w:tab/>
            </w:r>
            <w:r>
              <w:rPr>
                <w:webHidden/>
              </w:rPr>
              <w:fldChar w:fldCharType="begin"/>
            </w:r>
            <w:r>
              <w:rPr>
                <w:webHidden/>
              </w:rPr>
              <w:instrText xml:space="preserve"> PAGEREF _Toc170833977 \h </w:instrText>
            </w:r>
            <w:r>
              <w:rPr>
                <w:webHidden/>
              </w:rPr>
            </w:r>
            <w:r>
              <w:rPr>
                <w:webHidden/>
              </w:rPr>
              <w:fldChar w:fldCharType="separate"/>
            </w:r>
            <w:r>
              <w:rPr>
                <w:webHidden/>
              </w:rPr>
              <w:t>99</w:t>
            </w:r>
            <w:r>
              <w:rPr>
                <w:webHidden/>
              </w:rPr>
              <w:fldChar w:fldCharType="end"/>
            </w:r>
          </w:hyperlink>
        </w:p>
        <w:p w14:paraId="74CD6A4A" w14:textId="40AB5BC6" w:rsidR="00D42C7C" w:rsidRDefault="00D42C7C">
          <w:pPr>
            <w:pStyle w:val="TM2"/>
            <w:rPr>
              <w:rFonts w:asciiTheme="minorHAnsi" w:eastAsiaTheme="minorEastAsia" w:hAnsiTheme="minorHAnsi" w:cstheme="minorBidi"/>
              <w:smallCaps w:val="0"/>
              <w:sz w:val="22"/>
              <w:szCs w:val="22"/>
              <w:lang w:val="en-US" w:eastAsia="en-US"/>
            </w:rPr>
          </w:pPr>
          <w:hyperlink w:anchor="_Toc170833978" w:history="1">
            <w:r w:rsidRPr="006642EE">
              <w:rPr>
                <w:rStyle w:val="Lienhypertexte"/>
              </w:rPr>
              <w:t>6.3- Récapitulatif sur les compétences de mathématique</w:t>
            </w:r>
            <w:r>
              <w:rPr>
                <w:webHidden/>
              </w:rPr>
              <w:tab/>
            </w:r>
            <w:r>
              <w:rPr>
                <w:webHidden/>
              </w:rPr>
              <w:fldChar w:fldCharType="begin"/>
            </w:r>
            <w:r>
              <w:rPr>
                <w:webHidden/>
              </w:rPr>
              <w:instrText xml:space="preserve"> PAGEREF _Toc170833978 \h </w:instrText>
            </w:r>
            <w:r>
              <w:rPr>
                <w:webHidden/>
              </w:rPr>
            </w:r>
            <w:r>
              <w:rPr>
                <w:webHidden/>
              </w:rPr>
              <w:fldChar w:fldCharType="separate"/>
            </w:r>
            <w:r>
              <w:rPr>
                <w:webHidden/>
              </w:rPr>
              <w:t>101</w:t>
            </w:r>
            <w:r>
              <w:rPr>
                <w:webHidden/>
              </w:rPr>
              <w:fldChar w:fldCharType="end"/>
            </w:r>
          </w:hyperlink>
        </w:p>
        <w:p w14:paraId="07739797" w14:textId="77D1D2B3"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979" w:history="1">
            <w:r w:rsidRPr="006642EE">
              <w:rPr>
                <w:rStyle w:val="Lienhypertexte"/>
              </w:rPr>
              <w:t>1-</w:t>
            </w:r>
            <w:r>
              <w:rPr>
                <w:rFonts w:asciiTheme="minorHAnsi" w:eastAsiaTheme="minorEastAsia" w:hAnsiTheme="minorHAnsi" w:cstheme="minorBidi"/>
                <w:smallCaps w:val="0"/>
                <w:color w:val="auto"/>
                <w:sz w:val="22"/>
                <w:szCs w:val="22"/>
                <w:lang w:val="en-US" w:eastAsia="en-US"/>
              </w:rPr>
              <w:tab/>
            </w:r>
            <w:r w:rsidRPr="006642EE">
              <w:rPr>
                <w:rStyle w:val="Lienhypertexte"/>
              </w:rPr>
              <w:t>Modèle de régression des variables en langue d’enseignement et en mathématiques</w:t>
            </w:r>
            <w:r>
              <w:rPr>
                <w:webHidden/>
              </w:rPr>
              <w:tab/>
            </w:r>
            <w:r>
              <w:rPr>
                <w:webHidden/>
              </w:rPr>
              <w:fldChar w:fldCharType="begin"/>
            </w:r>
            <w:r>
              <w:rPr>
                <w:webHidden/>
              </w:rPr>
              <w:instrText xml:space="preserve"> PAGEREF _Toc170833979 \h </w:instrText>
            </w:r>
            <w:r>
              <w:rPr>
                <w:webHidden/>
              </w:rPr>
            </w:r>
            <w:r>
              <w:rPr>
                <w:webHidden/>
              </w:rPr>
              <w:fldChar w:fldCharType="separate"/>
            </w:r>
            <w:r>
              <w:rPr>
                <w:webHidden/>
              </w:rPr>
              <w:t>103</w:t>
            </w:r>
            <w:r>
              <w:rPr>
                <w:webHidden/>
              </w:rPr>
              <w:fldChar w:fldCharType="end"/>
            </w:r>
          </w:hyperlink>
        </w:p>
        <w:p w14:paraId="788B3553" w14:textId="0B11B8E9" w:rsidR="00D42C7C" w:rsidRDefault="00D42C7C">
          <w:pPr>
            <w:pStyle w:val="TM2"/>
            <w:rPr>
              <w:rFonts w:asciiTheme="minorHAnsi" w:eastAsiaTheme="minorEastAsia" w:hAnsiTheme="minorHAnsi" w:cstheme="minorBidi"/>
              <w:smallCaps w:val="0"/>
              <w:sz w:val="22"/>
              <w:szCs w:val="22"/>
              <w:lang w:val="en-US" w:eastAsia="en-US"/>
            </w:rPr>
          </w:pPr>
          <w:hyperlink w:anchor="_Toc170833980" w:history="1">
            <w:r w:rsidRPr="006642EE">
              <w:rPr>
                <w:rStyle w:val="Lienhypertexte"/>
              </w:rPr>
              <w:t>7.1- Relation Lecture – écriture</w:t>
            </w:r>
            <w:r>
              <w:rPr>
                <w:webHidden/>
              </w:rPr>
              <w:tab/>
            </w:r>
            <w:r>
              <w:rPr>
                <w:webHidden/>
              </w:rPr>
              <w:fldChar w:fldCharType="begin"/>
            </w:r>
            <w:r>
              <w:rPr>
                <w:webHidden/>
              </w:rPr>
              <w:instrText xml:space="preserve"> PAGEREF _Toc170833980 \h </w:instrText>
            </w:r>
            <w:r>
              <w:rPr>
                <w:webHidden/>
              </w:rPr>
            </w:r>
            <w:r>
              <w:rPr>
                <w:webHidden/>
              </w:rPr>
              <w:fldChar w:fldCharType="separate"/>
            </w:r>
            <w:r>
              <w:rPr>
                <w:webHidden/>
              </w:rPr>
              <w:t>104</w:t>
            </w:r>
            <w:r>
              <w:rPr>
                <w:webHidden/>
              </w:rPr>
              <w:fldChar w:fldCharType="end"/>
            </w:r>
          </w:hyperlink>
        </w:p>
        <w:p w14:paraId="0F899735" w14:textId="192C051A" w:rsidR="00D42C7C" w:rsidRDefault="00D42C7C">
          <w:pPr>
            <w:pStyle w:val="TM2"/>
            <w:rPr>
              <w:rFonts w:asciiTheme="minorHAnsi" w:eastAsiaTheme="minorEastAsia" w:hAnsiTheme="minorHAnsi" w:cstheme="minorBidi"/>
              <w:smallCaps w:val="0"/>
              <w:sz w:val="22"/>
              <w:szCs w:val="22"/>
              <w:lang w:val="en-US" w:eastAsia="en-US"/>
            </w:rPr>
          </w:pPr>
          <w:hyperlink w:anchor="_Toc170833981" w:history="1">
            <w:r w:rsidRPr="006642EE">
              <w:rPr>
                <w:rStyle w:val="Lienhypertexte"/>
              </w:rPr>
              <w:t>7.2- Relation Mathématique – écriture</w:t>
            </w:r>
            <w:r>
              <w:rPr>
                <w:webHidden/>
              </w:rPr>
              <w:tab/>
            </w:r>
            <w:r>
              <w:rPr>
                <w:webHidden/>
              </w:rPr>
              <w:fldChar w:fldCharType="begin"/>
            </w:r>
            <w:r>
              <w:rPr>
                <w:webHidden/>
              </w:rPr>
              <w:instrText xml:space="preserve"> PAGEREF _Toc170833981 \h </w:instrText>
            </w:r>
            <w:r>
              <w:rPr>
                <w:webHidden/>
              </w:rPr>
            </w:r>
            <w:r>
              <w:rPr>
                <w:webHidden/>
              </w:rPr>
              <w:fldChar w:fldCharType="separate"/>
            </w:r>
            <w:r>
              <w:rPr>
                <w:webHidden/>
              </w:rPr>
              <w:t>105</w:t>
            </w:r>
            <w:r>
              <w:rPr>
                <w:webHidden/>
              </w:rPr>
              <w:fldChar w:fldCharType="end"/>
            </w:r>
          </w:hyperlink>
        </w:p>
        <w:p w14:paraId="2C7A8F04" w14:textId="676C98DC" w:rsidR="00D42C7C" w:rsidRDefault="00D42C7C">
          <w:pPr>
            <w:pStyle w:val="TM2"/>
            <w:rPr>
              <w:rFonts w:asciiTheme="minorHAnsi" w:eastAsiaTheme="minorEastAsia" w:hAnsiTheme="minorHAnsi" w:cstheme="minorBidi"/>
              <w:smallCaps w:val="0"/>
              <w:sz w:val="22"/>
              <w:szCs w:val="22"/>
              <w:lang w:val="en-US" w:eastAsia="en-US"/>
            </w:rPr>
          </w:pPr>
          <w:hyperlink w:anchor="_Toc170833982" w:history="1">
            <w:r w:rsidRPr="006642EE">
              <w:rPr>
                <w:rStyle w:val="Lienhypertexte"/>
              </w:rPr>
              <w:t>7.3- Relation Mathématique - lecture</w:t>
            </w:r>
            <w:r>
              <w:rPr>
                <w:webHidden/>
              </w:rPr>
              <w:tab/>
            </w:r>
            <w:r>
              <w:rPr>
                <w:webHidden/>
              </w:rPr>
              <w:fldChar w:fldCharType="begin"/>
            </w:r>
            <w:r>
              <w:rPr>
                <w:webHidden/>
              </w:rPr>
              <w:instrText xml:space="preserve"> PAGEREF _Toc170833982 \h </w:instrText>
            </w:r>
            <w:r>
              <w:rPr>
                <w:webHidden/>
              </w:rPr>
            </w:r>
            <w:r>
              <w:rPr>
                <w:webHidden/>
              </w:rPr>
              <w:fldChar w:fldCharType="separate"/>
            </w:r>
            <w:r>
              <w:rPr>
                <w:webHidden/>
              </w:rPr>
              <w:t>106</w:t>
            </w:r>
            <w:r>
              <w:rPr>
                <w:webHidden/>
              </w:rPr>
              <w:fldChar w:fldCharType="end"/>
            </w:r>
          </w:hyperlink>
        </w:p>
        <w:p w14:paraId="74CD6038" w14:textId="10EE6867"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983" w:history="1">
            <w:r w:rsidRPr="006642EE">
              <w:rPr>
                <w:rStyle w:val="Lienhypertexte"/>
                <w:rFonts w:ascii="Cambria" w:eastAsia="Cambria" w:hAnsi="Cambria" w:cs="Cambria"/>
              </w:rPr>
              <w:t>2-</w:t>
            </w:r>
            <w:r>
              <w:rPr>
                <w:rFonts w:asciiTheme="minorHAnsi" w:eastAsiaTheme="minorEastAsia" w:hAnsiTheme="minorHAnsi" w:cstheme="minorBidi"/>
                <w:smallCaps w:val="0"/>
                <w:color w:val="auto"/>
                <w:sz w:val="22"/>
                <w:szCs w:val="22"/>
                <w:lang w:val="en-US" w:eastAsia="en-US"/>
              </w:rPr>
              <w:tab/>
            </w:r>
            <w:r w:rsidRPr="006642EE">
              <w:rPr>
                <w:rStyle w:val="Lienhypertexte"/>
                <w:rFonts w:ascii="Cambria" w:eastAsia="Cambria" w:hAnsi="Cambria" w:cs="Cambria"/>
              </w:rPr>
              <w:t>Conclusion</w:t>
            </w:r>
            <w:r>
              <w:rPr>
                <w:webHidden/>
              </w:rPr>
              <w:tab/>
            </w:r>
            <w:r>
              <w:rPr>
                <w:webHidden/>
              </w:rPr>
              <w:fldChar w:fldCharType="begin"/>
            </w:r>
            <w:r>
              <w:rPr>
                <w:webHidden/>
              </w:rPr>
              <w:instrText xml:space="preserve"> PAGEREF _Toc170833983 \h </w:instrText>
            </w:r>
            <w:r>
              <w:rPr>
                <w:webHidden/>
              </w:rPr>
            </w:r>
            <w:r>
              <w:rPr>
                <w:webHidden/>
              </w:rPr>
              <w:fldChar w:fldCharType="separate"/>
            </w:r>
            <w:r>
              <w:rPr>
                <w:webHidden/>
              </w:rPr>
              <w:t>108</w:t>
            </w:r>
            <w:r>
              <w:rPr>
                <w:webHidden/>
              </w:rPr>
              <w:fldChar w:fldCharType="end"/>
            </w:r>
          </w:hyperlink>
        </w:p>
        <w:p w14:paraId="05F14766" w14:textId="07E0FF91" w:rsidR="00D42C7C" w:rsidRDefault="00D42C7C">
          <w:pPr>
            <w:pStyle w:val="TM1"/>
            <w:rPr>
              <w:rFonts w:asciiTheme="minorHAnsi" w:eastAsiaTheme="minorEastAsia" w:hAnsiTheme="minorHAnsi" w:cstheme="minorBidi"/>
              <w:smallCaps w:val="0"/>
              <w:color w:val="auto"/>
              <w:sz w:val="22"/>
              <w:szCs w:val="22"/>
              <w:lang w:val="en-US" w:eastAsia="en-US"/>
            </w:rPr>
          </w:pPr>
          <w:hyperlink w:anchor="_Toc170833984" w:history="1">
            <w:r w:rsidRPr="006642EE">
              <w:rPr>
                <w:rStyle w:val="Lienhypertexte"/>
              </w:rPr>
              <w:t>ANNEXES</w:t>
            </w:r>
            <w:r>
              <w:rPr>
                <w:webHidden/>
              </w:rPr>
              <w:tab/>
            </w:r>
            <w:r>
              <w:rPr>
                <w:webHidden/>
              </w:rPr>
              <w:fldChar w:fldCharType="begin"/>
            </w:r>
            <w:r>
              <w:rPr>
                <w:webHidden/>
              </w:rPr>
              <w:instrText xml:space="preserve"> PAGEREF _Toc170833984 \h </w:instrText>
            </w:r>
            <w:r>
              <w:rPr>
                <w:webHidden/>
              </w:rPr>
            </w:r>
            <w:r>
              <w:rPr>
                <w:webHidden/>
              </w:rPr>
              <w:fldChar w:fldCharType="separate"/>
            </w:r>
            <w:r>
              <w:rPr>
                <w:webHidden/>
              </w:rPr>
              <w:t>109</w:t>
            </w:r>
            <w:r>
              <w:rPr>
                <w:webHidden/>
              </w:rPr>
              <w:fldChar w:fldCharType="end"/>
            </w:r>
          </w:hyperlink>
        </w:p>
        <w:p w14:paraId="144CBBB2" w14:textId="1D6F9263" w:rsidR="00D42C7C" w:rsidRDefault="00D42C7C">
          <w:pPr>
            <w:pStyle w:val="TM2"/>
            <w:tabs>
              <w:tab w:val="left" w:pos="662"/>
            </w:tabs>
            <w:rPr>
              <w:rFonts w:asciiTheme="minorHAnsi" w:eastAsiaTheme="minorEastAsia" w:hAnsiTheme="minorHAnsi" w:cstheme="minorBidi"/>
              <w:smallCaps w:val="0"/>
              <w:sz w:val="22"/>
              <w:szCs w:val="22"/>
              <w:lang w:val="en-US" w:eastAsia="en-US"/>
            </w:rPr>
          </w:pPr>
          <w:hyperlink w:anchor="_Toc170833985" w:history="1">
            <w:r w:rsidRPr="006642EE">
              <w:rPr>
                <w:rStyle w:val="Lienhypertexte"/>
                <w:rFonts w:ascii="Cambria" w:eastAsia="Cambria" w:hAnsi="Cambria" w:cs="Cambria"/>
              </w:rPr>
              <w:t>•</w:t>
            </w:r>
            <w:r>
              <w:rPr>
                <w:rFonts w:asciiTheme="minorHAnsi" w:eastAsiaTheme="minorEastAsia" w:hAnsiTheme="minorHAnsi" w:cstheme="minorBidi"/>
                <w:smallCaps w:val="0"/>
                <w:sz w:val="22"/>
                <w:szCs w:val="22"/>
                <w:lang w:val="en-US" w:eastAsia="en-US"/>
              </w:rPr>
              <w:tab/>
            </w:r>
            <w:r w:rsidRPr="006642EE">
              <w:rPr>
                <w:rStyle w:val="Lienhypertexte"/>
                <w:rFonts w:ascii="Cambria" w:hAnsi="Cambria"/>
              </w:rPr>
              <w:t>Liste des applications validées par le MINEDUB</w:t>
            </w:r>
            <w:r>
              <w:rPr>
                <w:webHidden/>
              </w:rPr>
              <w:tab/>
            </w:r>
            <w:r>
              <w:rPr>
                <w:webHidden/>
              </w:rPr>
              <w:fldChar w:fldCharType="begin"/>
            </w:r>
            <w:r>
              <w:rPr>
                <w:webHidden/>
              </w:rPr>
              <w:instrText xml:space="preserve"> PAGEREF _Toc170833985 \h </w:instrText>
            </w:r>
            <w:r>
              <w:rPr>
                <w:webHidden/>
              </w:rPr>
            </w:r>
            <w:r>
              <w:rPr>
                <w:webHidden/>
              </w:rPr>
              <w:fldChar w:fldCharType="separate"/>
            </w:r>
            <w:r>
              <w:rPr>
                <w:webHidden/>
              </w:rPr>
              <w:t>109</w:t>
            </w:r>
            <w:r>
              <w:rPr>
                <w:webHidden/>
              </w:rPr>
              <w:fldChar w:fldCharType="end"/>
            </w:r>
          </w:hyperlink>
        </w:p>
        <w:p w14:paraId="5EC95283" w14:textId="78D74E2B" w:rsidR="00D42C7C" w:rsidRDefault="00D42C7C">
          <w:pPr>
            <w:pStyle w:val="TM2"/>
            <w:tabs>
              <w:tab w:val="left" w:pos="662"/>
            </w:tabs>
            <w:rPr>
              <w:rFonts w:asciiTheme="minorHAnsi" w:eastAsiaTheme="minorEastAsia" w:hAnsiTheme="minorHAnsi" w:cstheme="minorBidi"/>
              <w:smallCaps w:val="0"/>
              <w:sz w:val="22"/>
              <w:szCs w:val="22"/>
              <w:lang w:val="en-US" w:eastAsia="en-US"/>
            </w:rPr>
          </w:pPr>
          <w:hyperlink w:anchor="_Toc170833986" w:history="1">
            <w:r w:rsidRPr="006642EE">
              <w:rPr>
                <w:rStyle w:val="Lienhypertexte"/>
                <w:rFonts w:ascii="Cambria" w:eastAsia="Cambria" w:hAnsi="Cambria" w:cs="Cambria"/>
              </w:rPr>
              <w:t>•</w:t>
            </w:r>
            <w:r>
              <w:rPr>
                <w:rFonts w:asciiTheme="minorHAnsi" w:eastAsiaTheme="minorEastAsia" w:hAnsiTheme="minorHAnsi" w:cstheme="minorBidi"/>
                <w:smallCaps w:val="0"/>
                <w:sz w:val="22"/>
                <w:szCs w:val="22"/>
                <w:lang w:val="en-US" w:eastAsia="en-US"/>
              </w:rPr>
              <w:tab/>
            </w:r>
            <w:r w:rsidRPr="006642EE">
              <w:rPr>
                <w:rStyle w:val="Lienhypertexte"/>
                <w:rFonts w:ascii="Cambria" w:hAnsi="Cambria"/>
              </w:rPr>
              <w:t>Résultats des prétests (71 feuilles Excel)</w:t>
            </w:r>
            <w:r>
              <w:rPr>
                <w:webHidden/>
              </w:rPr>
              <w:tab/>
            </w:r>
            <w:r>
              <w:rPr>
                <w:webHidden/>
              </w:rPr>
              <w:fldChar w:fldCharType="begin"/>
            </w:r>
            <w:r>
              <w:rPr>
                <w:webHidden/>
              </w:rPr>
              <w:instrText xml:space="preserve"> PAGEREF _Toc170833986 \h </w:instrText>
            </w:r>
            <w:r>
              <w:rPr>
                <w:webHidden/>
              </w:rPr>
            </w:r>
            <w:r>
              <w:rPr>
                <w:webHidden/>
              </w:rPr>
              <w:fldChar w:fldCharType="separate"/>
            </w:r>
            <w:r>
              <w:rPr>
                <w:webHidden/>
              </w:rPr>
              <w:t>109</w:t>
            </w:r>
            <w:r>
              <w:rPr>
                <w:webHidden/>
              </w:rPr>
              <w:fldChar w:fldCharType="end"/>
            </w:r>
          </w:hyperlink>
        </w:p>
        <w:p w14:paraId="6C6F43EE" w14:textId="5CB5CF30" w:rsidR="00D42C7C" w:rsidRDefault="00D42C7C">
          <w:pPr>
            <w:pStyle w:val="TM2"/>
            <w:tabs>
              <w:tab w:val="left" w:pos="662"/>
            </w:tabs>
            <w:rPr>
              <w:rFonts w:asciiTheme="minorHAnsi" w:eastAsiaTheme="minorEastAsia" w:hAnsiTheme="minorHAnsi" w:cstheme="minorBidi"/>
              <w:smallCaps w:val="0"/>
              <w:sz w:val="22"/>
              <w:szCs w:val="22"/>
              <w:lang w:val="en-US" w:eastAsia="en-US"/>
            </w:rPr>
          </w:pPr>
          <w:hyperlink w:anchor="_Toc170833987" w:history="1">
            <w:r w:rsidRPr="006642EE">
              <w:rPr>
                <w:rStyle w:val="Lienhypertexte"/>
                <w:rFonts w:ascii="Cambria" w:eastAsia="Cambria" w:hAnsi="Cambria" w:cs="Cambria"/>
              </w:rPr>
              <w:t>•</w:t>
            </w:r>
            <w:r>
              <w:rPr>
                <w:rFonts w:asciiTheme="minorHAnsi" w:eastAsiaTheme="minorEastAsia" w:hAnsiTheme="minorHAnsi" w:cstheme="minorBidi"/>
                <w:smallCaps w:val="0"/>
                <w:sz w:val="22"/>
                <w:szCs w:val="22"/>
                <w:lang w:val="en-US" w:eastAsia="en-US"/>
              </w:rPr>
              <w:tab/>
            </w:r>
            <w:r w:rsidRPr="006642EE">
              <w:rPr>
                <w:rStyle w:val="Lienhypertexte"/>
                <w:rFonts w:ascii="Cambria" w:hAnsi="Cambria"/>
              </w:rPr>
              <w:t>Fiches de prétest</w:t>
            </w:r>
            <w:r>
              <w:rPr>
                <w:webHidden/>
              </w:rPr>
              <w:tab/>
            </w:r>
            <w:r>
              <w:rPr>
                <w:webHidden/>
              </w:rPr>
              <w:fldChar w:fldCharType="begin"/>
            </w:r>
            <w:r>
              <w:rPr>
                <w:webHidden/>
              </w:rPr>
              <w:instrText xml:space="preserve"> PAGEREF _Toc170833987 \h </w:instrText>
            </w:r>
            <w:r>
              <w:rPr>
                <w:webHidden/>
              </w:rPr>
            </w:r>
            <w:r>
              <w:rPr>
                <w:webHidden/>
              </w:rPr>
              <w:fldChar w:fldCharType="separate"/>
            </w:r>
            <w:r>
              <w:rPr>
                <w:webHidden/>
              </w:rPr>
              <w:t>109</w:t>
            </w:r>
            <w:r>
              <w:rPr>
                <w:webHidden/>
              </w:rPr>
              <w:fldChar w:fldCharType="end"/>
            </w:r>
          </w:hyperlink>
        </w:p>
        <w:p w14:paraId="038DE139" w14:textId="616E71A2" w:rsidR="00D42C7C" w:rsidRDefault="00D42C7C">
          <w:pPr>
            <w:pStyle w:val="TM2"/>
            <w:tabs>
              <w:tab w:val="left" w:pos="662"/>
            </w:tabs>
            <w:rPr>
              <w:rFonts w:asciiTheme="minorHAnsi" w:eastAsiaTheme="minorEastAsia" w:hAnsiTheme="minorHAnsi" w:cstheme="minorBidi"/>
              <w:smallCaps w:val="0"/>
              <w:sz w:val="22"/>
              <w:szCs w:val="22"/>
              <w:lang w:val="en-US" w:eastAsia="en-US"/>
            </w:rPr>
          </w:pPr>
          <w:hyperlink w:anchor="_Toc170833988" w:history="1">
            <w:r w:rsidRPr="006642EE">
              <w:rPr>
                <w:rStyle w:val="Lienhypertexte"/>
                <w:rFonts w:ascii="Cambria" w:eastAsia="Cambria" w:hAnsi="Cambria" w:cs="Cambria"/>
              </w:rPr>
              <w:t>•</w:t>
            </w:r>
            <w:r>
              <w:rPr>
                <w:rFonts w:asciiTheme="minorHAnsi" w:eastAsiaTheme="minorEastAsia" w:hAnsiTheme="minorHAnsi" w:cstheme="minorBidi"/>
                <w:smallCaps w:val="0"/>
                <w:sz w:val="22"/>
                <w:szCs w:val="22"/>
                <w:lang w:val="en-US" w:eastAsia="en-US"/>
              </w:rPr>
              <w:tab/>
            </w:r>
            <w:r w:rsidRPr="006642EE">
              <w:rPr>
                <w:rStyle w:val="Lienhypertexte"/>
                <w:rFonts w:ascii="Cambria" w:hAnsi="Cambria"/>
              </w:rPr>
              <w:t>Liste des figures</w:t>
            </w:r>
            <w:r>
              <w:rPr>
                <w:webHidden/>
              </w:rPr>
              <w:tab/>
            </w:r>
            <w:r>
              <w:rPr>
                <w:webHidden/>
              </w:rPr>
              <w:fldChar w:fldCharType="begin"/>
            </w:r>
            <w:r>
              <w:rPr>
                <w:webHidden/>
              </w:rPr>
              <w:instrText xml:space="preserve"> PAGEREF _Toc170833988 \h </w:instrText>
            </w:r>
            <w:r>
              <w:rPr>
                <w:webHidden/>
              </w:rPr>
            </w:r>
            <w:r>
              <w:rPr>
                <w:webHidden/>
              </w:rPr>
              <w:fldChar w:fldCharType="separate"/>
            </w:r>
            <w:r>
              <w:rPr>
                <w:webHidden/>
              </w:rPr>
              <w:t>109</w:t>
            </w:r>
            <w:r>
              <w:rPr>
                <w:webHidden/>
              </w:rPr>
              <w:fldChar w:fldCharType="end"/>
            </w:r>
          </w:hyperlink>
        </w:p>
        <w:p w14:paraId="5BE2FE6B" w14:textId="5E095A2F" w:rsidR="004F772D" w:rsidRDefault="004F772D" w:rsidP="007B773B">
          <w:pPr>
            <w:spacing w:line="360" w:lineRule="auto"/>
          </w:pPr>
          <w:r>
            <w:rPr>
              <w:b/>
              <w:bCs/>
              <w:noProof/>
            </w:rPr>
            <w:fldChar w:fldCharType="end"/>
          </w:r>
        </w:p>
      </w:sdtContent>
    </w:sdt>
    <w:p w14:paraId="02592993" w14:textId="77777777" w:rsidR="009A353A" w:rsidRDefault="00CE54F1" w:rsidP="007B773B">
      <w:pPr>
        <w:pStyle w:val="Titre1"/>
        <w:spacing w:line="360" w:lineRule="auto"/>
        <w:rPr>
          <w:color w:val="9D360E" w:themeColor="text2"/>
          <w:sz w:val="40"/>
          <w:szCs w:val="36"/>
          <w:lang w:val="fr-FR"/>
        </w:rPr>
      </w:pPr>
      <w:r w:rsidRPr="00C405DC">
        <w:rPr>
          <w:color w:val="9D360E" w:themeColor="text2"/>
          <w:sz w:val="40"/>
          <w:szCs w:val="36"/>
          <w:lang w:val="fr-FR"/>
        </w:rPr>
        <w:br w:type="page"/>
      </w:r>
    </w:p>
    <w:p w14:paraId="62A835A6" w14:textId="5FD389C9" w:rsidR="009A353A" w:rsidRPr="00D14FA2" w:rsidRDefault="009A353A" w:rsidP="009A353A">
      <w:pPr>
        <w:rPr>
          <w:sz w:val="32"/>
          <w:szCs w:val="32"/>
          <w:lang w:val="fr-FR"/>
        </w:rPr>
      </w:pPr>
      <w:r w:rsidRPr="00D14FA2">
        <w:rPr>
          <w:sz w:val="32"/>
          <w:szCs w:val="32"/>
          <w:lang w:val="fr-FR"/>
        </w:rPr>
        <w:lastRenderedPageBreak/>
        <w:t xml:space="preserve">Liste des </w:t>
      </w:r>
      <w:r w:rsidR="00D14FA2" w:rsidRPr="00D14FA2">
        <w:rPr>
          <w:sz w:val="32"/>
          <w:szCs w:val="32"/>
          <w:lang w:val="fr-FR"/>
        </w:rPr>
        <w:t>abréviations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7336"/>
      </w:tblGrid>
      <w:tr w:rsidR="009A353A" w:rsidRPr="009A353A" w14:paraId="35464E6C" w14:textId="77777777" w:rsidTr="00CE54F1">
        <w:trPr>
          <w:trHeight w:val="70"/>
        </w:trPr>
        <w:tc>
          <w:tcPr>
            <w:tcW w:w="1688" w:type="dxa"/>
            <w:shd w:val="clear" w:color="auto" w:fill="auto"/>
            <w:vAlign w:val="center"/>
          </w:tcPr>
          <w:p w14:paraId="05300F8C" w14:textId="279ADC1C" w:rsidR="009A353A" w:rsidRPr="009A353A" w:rsidRDefault="009A353A" w:rsidP="009A353A">
            <w:pPr>
              <w:spacing w:line="240" w:lineRule="auto"/>
              <w:rPr>
                <w:rFonts w:ascii="Cambria" w:hAnsi="Cambria"/>
                <w:bCs/>
                <w:sz w:val="24"/>
                <w:szCs w:val="24"/>
              </w:rPr>
            </w:pPr>
          </w:p>
        </w:tc>
        <w:tc>
          <w:tcPr>
            <w:tcW w:w="7336" w:type="dxa"/>
            <w:shd w:val="clear" w:color="auto" w:fill="auto"/>
            <w:vAlign w:val="center"/>
          </w:tcPr>
          <w:p w14:paraId="1FD1235C" w14:textId="7351E3BE" w:rsidR="009A353A" w:rsidRPr="009A353A" w:rsidRDefault="009A353A" w:rsidP="009A353A">
            <w:pPr>
              <w:spacing w:line="240" w:lineRule="auto"/>
              <w:rPr>
                <w:rFonts w:ascii="Cambria" w:hAnsi="Cambria"/>
                <w:bCs/>
                <w:sz w:val="24"/>
                <w:szCs w:val="24"/>
              </w:rPr>
            </w:pPr>
          </w:p>
        </w:tc>
      </w:tr>
      <w:tr w:rsidR="00954032" w:rsidRPr="00340793" w14:paraId="59891CAC" w14:textId="77777777" w:rsidTr="00CE54F1">
        <w:trPr>
          <w:trHeight w:val="70"/>
        </w:trPr>
        <w:tc>
          <w:tcPr>
            <w:tcW w:w="1688" w:type="dxa"/>
            <w:shd w:val="clear" w:color="auto" w:fill="auto"/>
            <w:vAlign w:val="center"/>
          </w:tcPr>
          <w:p w14:paraId="283BE369" w14:textId="45FE5CE3" w:rsidR="00954032" w:rsidRPr="009A353A" w:rsidRDefault="00954032" w:rsidP="009A353A">
            <w:pPr>
              <w:spacing w:line="240" w:lineRule="auto"/>
              <w:rPr>
                <w:rFonts w:ascii="Cambria" w:hAnsi="Cambria"/>
                <w:bCs/>
                <w:sz w:val="24"/>
                <w:szCs w:val="24"/>
              </w:rPr>
            </w:pPr>
            <w:r>
              <w:rPr>
                <w:rFonts w:ascii="Cambria" w:hAnsi="Cambria"/>
                <w:bCs/>
                <w:sz w:val="24"/>
                <w:szCs w:val="24"/>
              </w:rPr>
              <w:t>CAYSTI</w:t>
            </w:r>
          </w:p>
        </w:tc>
        <w:tc>
          <w:tcPr>
            <w:tcW w:w="7336" w:type="dxa"/>
            <w:shd w:val="clear" w:color="auto" w:fill="auto"/>
            <w:vAlign w:val="center"/>
          </w:tcPr>
          <w:p w14:paraId="1C8FF3CF" w14:textId="7F959295" w:rsidR="00954032" w:rsidRPr="00954032" w:rsidRDefault="00954032" w:rsidP="009A353A">
            <w:pPr>
              <w:spacing w:line="240" w:lineRule="auto"/>
              <w:rPr>
                <w:rFonts w:ascii="Cambria" w:hAnsi="Cambria"/>
                <w:bCs/>
                <w:sz w:val="24"/>
                <w:szCs w:val="24"/>
                <w:lang w:val="en-US"/>
              </w:rPr>
            </w:pPr>
            <w:r w:rsidRPr="00954032">
              <w:rPr>
                <w:rFonts w:ascii="Cambria" w:hAnsi="Cambria"/>
                <w:bCs/>
                <w:sz w:val="24"/>
                <w:szCs w:val="24"/>
                <w:lang w:val="en-US"/>
              </w:rPr>
              <w:t xml:space="preserve">Cameroon Youth School Tech </w:t>
            </w:r>
            <w:r>
              <w:rPr>
                <w:rFonts w:ascii="Cambria" w:hAnsi="Cambria"/>
                <w:bCs/>
                <w:sz w:val="24"/>
                <w:szCs w:val="24"/>
                <w:lang w:val="en-US"/>
              </w:rPr>
              <w:t>Incubator</w:t>
            </w:r>
          </w:p>
        </w:tc>
      </w:tr>
      <w:tr w:rsidR="00DC1428" w:rsidRPr="00954032" w14:paraId="2B7510F1" w14:textId="77777777" w:rsidTr="00CE54F1">
        <w:trPr>
          <w:trHeight w:val="70"/>
        </w:trPr>
        <w:tc>
          <w:tcPr>
            <w:tcW w:w="1688" w:type="dxa"/>
            <w:shd w:val="clear" w:color="auto" w:fill="auto"/>
            <w:vAlign w:val="center"/>
          </w:tcPr>
          <w:p w14:paraId="72AE77E7" w14:textId="0A9F15C0" w:rsidR="00DC1428" w:rsidRDefault="00DC1428" w:rsidP="009A353A">
            <w:pPr>
              <w:spacing w:line="240" w:lineRule="auto"/>
              <w:rPr>
                <w:rFonts w:ascii="Cambria" w:hAnsi="Cambria"/>
                <w:bCs/>
                <w:sz w:val="24"/>
                <w:szCs w:val="24"/>
              </w:rPr>
            </w:pPr>
            <w:r>
              <w:rPr>
                <w:rFonts w:ascii="Cambria" w:hAnsi="Cambria"/>
                <w:bCs/>
                <w:sz w:val="24"/>
                <w:szCs w:val="24"/>
              </w:rPr>
              <w:t>Club TECH</w:t>
            </w:r>
          </w:p>
        </w:tc>
        <w:tc>
          <w:tcPr>
            <w:tcW w:w="7336" w:type="dxa"/>
            <w:shd w:val="clear" w:color="auto" w:fill="auto"/>
            <w:vAlign w:val="center"/>
          </w:tcPr>
          <w:p w14:paraId="2A3AC3C4" w14:textId="77777777" w:rsidR="00DC1428" w:rsidRPr="00954032" w:rsidRDefault="00DC1428" w:rsidP="009A353A">
            <w:pPr>
              <w:spacing w:line="240" w:lineRule="auto"/>
              <w:rPr>
                <w:rFonts w:ascii="Cambria" w:hAnsi="Cambria"/>
                <w:bCs/>
                <w:sz w:val="24"/>
                <w:szCs w:val="24"/>
                <w:lang w:val="en-US"/>
              </w:rPr>
            </w:pPr>
          </w:p>
        </w:tc>
      </w:tr>
      <w:tr w:rsidR="009A353A" w:rsidRPr="009A353A" w14:paraId="5388FC5A" w14:textId="77777777" w:rsidTr="00CE54F1">
        <w:trPr>
          <w:trHeight w:val="70"/>
        </w:trPr>
        <w:tc>
          <w:tcPr>
            <w:tcW w:w="1688" w:type="dxa"/>
            <w:shd w:val="clear" w:color="auto" w:fill="auto"/>
            <w:vAlign w:val="center"/>
          </w:tcPr>
          <w:p w14:paraId="7763880C" w14:textId="77777777" w:rsidR="009A353A" w:rsidRPr="009A353A" w:rsidRDefault="009A353A" w:rsidP="009A353A">
            <w:pPr>
              <w:spacing w:line="240" w:lineRule="auto"/>
              <w:rPr>
                <w:rFonts w:ascii="Cambria" w:hAnsi="Cambria"/>
                <w:bCs/>
                <w:sz w:val="24"/>
                <w:szCs w:val="24"/>
              </w:rPr>
            </w:pPr>
            <w:r w:rsidRPr="009A353A">
              <w:rPr>
                <w:rFonts w:ascii="Cambria" w:hAnsi="Cambria"/>
                <w:bCs/>
                <w:sz w:val="24"/>
                <w:szCs w:val="24"/>
              </w:rPr>
              <w:t>CEP</w:t>
            </w:r>
          </w:p>
        </w:tc>
        <w:tc>
          <w:tcPr>
            <w:tcW w:w="7336" w:type="dxa"/>
            <w:shd w:val="clear" w:color="auto" w:fill="auto"/>
            <w:vAlign w:val="center"/>
          </w:tcPr>
          <w:p w14:paraId="40673C81" w14:textId="77777777" w:rsidR="009A353A" w:rsidRPr="009A353A" w:rsidRDefault="009A353A" w:rsidP="009A353A">
            <w:pPr>
              <w:spacing w:line="240" w:lineRule="auto"/>
              <w:rPr>
                <w:rFonts w:ascii="Cambria" w:hAnsi="Cambria"/>
                <w:bCs/>
                <w:sz w:val="24"/>
                <w:szCs w:val="24"/>
              </w:rPr>
            </w:pPr>
            <w:r w:rsidRPr="009A353A">
              <w:rPr>
                <w:rFonts w:ascii="Cambria" w:hAnsi="Cambria"/>
                <w:bCs/>
                <w:sz w:val="24"/>
                <w:szCs w:val="24"/>
              </w:rPr>
              <w:t>Certificat d’Etude Primaire</w:t>
            </w:r>
          </w:p>
        </w:tc>
      </w:tr>
      <w:tr w:rsidR="009A353A" w:rsidRPr="009A353A" w14:paraId="56A1A593" w14:textId="77777777" w:rsidTr="00CE54F1">
        <w:trPr>
          <w:trHeight w:val="70"/>
        </w:trPr>
        <w:tc>
          <w:tcPr>
            <w:tcW w:w="1688" w:type="dxa"/>
            <w:shd w:val="clear" w:color="auto" w:fill="auto"/>
            <w:vAlign w:val="center"/>
          </w:tcPr>
          <w:p w14:paraId="4945DA38" w14:textId="77777777" w:rsidR="009A353A" w:rsidRPr="00954032" w:rsidRDefault="009A353A" w:rsidP="009A353A">
            <w:pPr>
              <w:spacing w:line="240" w:lineRule="auto"/>
              <w:rPr>
                <w:rFonts w:ascii="Cambria" w:hAnsi="Cambria"/>
                <w:bCs/>
                <w:strike/>
                <w:sz w:val="24"/>
                <w:szCs w:val="24"/>
              </w:rPr>
            </w:pPr>
            <w:r w:rsidRPr="00954032">
              <w:rPr>
                <w:rFonts w:ascii="Cambria" w:hAnsi="Cambria"/>
                <w:bCs/>
                <w:strike/>
                <w:sz w:val="24"/>
                <w:szCs w:val="24"/>
              </w:rPr>
              <w:t>FSLC</w:t>
            </w:r>
          </w:p>
        </w:tc>
        <w:tc>
          <w:tcPr>
            <w:tcW w:w="7336" w:type="dxa"/>
            <w:shd w:val="clear" w:color="auto" w:fill="auto"/>
            <w:vAlign w:val="center"/>
          </w:tcPr>
          <w:p w14:paraId="17D161CD" w14:textId="77777777" w:rsidR="009A353A" w:rsidRPr="00954032" w:rsidRDefault="009A353A" w:rsidP="009A353A">
            <w:pPr>
              <w:spacing w:line="240" w:lineRule="auto"/>
              <w:rPr>
                <w:rFonts w:ascii="Cambria" w:hAnsi="Cambria"/>
                <w:bCs/>
                <w:strike/>
                <w:sz w:val="24"/>
                <w:szCs w:val="24"/>
              </w:rPr>
            </w:pPr>
            <w:r w:rsidRPr="00954032">
              <w:rPr>
                <w:rFonts w:ascii="Cambria" w:hAnsi="Cambria"/>
                <w:bCs/>
                <w:strike/>
                <w:sz w:val="24"/>
                <w:szCs w:val="24"/>
              </w:rPr>
              <w:t>First School Leaving Certificate</w:t>
            </w:r>
          </w:p>
        </w:tc>
      </w:tr>
      <w:tr w:rsidR="009A353A" w:rsidRPr="009A353A" w14:paraId="63324738" w14:textId="77777777" w:rsidTr="00CE54F1">
        <w:trPr>
          <w:trHeight w:val="70"/>
        </w:trPr>
        <w:tc>
          <w:tcPr>
            <w:tcW w:w="1688" w:type="dxa"/>
            <w:shd w:val="clear" w:color="auto" w:fill="auto"/>
            <w:vAlign w:val="center"/>
          </w:tcPr>
          <w:p w14:paraId="1259E9C6" w14:textId="77777777" w:rsidR="009A353A" w:rsidRPr="009A353A" w:rsidRDefault="009A353A" w:rsidP="009A353A">
            <w:pPr>
              <w:spacing w:line="240" w:lineRule="auto"/>
              <w:rPr>
                <w:rFonts w:ascii="Cambria" w:hAnsi="Cambria"/>
                <w:bCs/>
                <w:sz w:val="24"/>
                <w:szCs w:val="24"/>
              </w:rPr>
            </w:pPr>
            <w:r w:rsidRPr="009A353A">
              <w:rPr>
                <w:rFonts w:ascii="Cambria" w:hAnsi="Cambria"/>
                <w:bCs/>
                <w:sz w:val="24"/>
                <w:szCs w:val="24"/>
              </w:rPr>
              <w:t>EGRA</w:t>
            </w:r>
          </w:p>
        </w:tc>
        <w:tc>
          <w:tcPr>
            <w:tcW w:w="7336" w:type="dxa"/>
            <w:shd w:val="clear" w:color="auto" w:fill="auto"/>
            <w:vAlign w:val="center"/>
          </w:tcPr>
          <w:p w14:paraId="1E69FD97" w14:textId="77777777" w:rsidR="009A353A" w:rsidRPr="009A353A" w:rsidRDefault="009A353A" w:rsidP="009A353A">
            <w:pPr>
              <w:spacing w:line="240" w:lineRule="auto"/>
              <w:rPr>
                <w:rFonts w:ascii="Cambria" w:hAnsi="Cambria"/>
                <w:bCs/>
                <w:sz w:val="24"/>
                <w:szCs w:val="24"/>
              </w:rPr>
            </w:pPr>
            <w:r w:rsidRPr="009A353A">
              <w:rPr>
                <w:rFonts w:ascii="Cambria" w:hAnsi="Cambria"/>
                <w:bCs/>
                <w:sz w:val="24"/>
                <w:szCs w:val="24"/>
              </w:rPr>
              <w:t>Early Grade Reading Assessment</w:t>
            </w:r>
          </w:p>
        </w:tc>
      </w:tr>
      <w:tr w:rsidR="009A353A" w:rsidRPr="009A353A" w14:paraId="427B3107" w14:textId="77777777" w:rsidTr="00CE54F1">
        <w:trPr>
          <w:trHeight w:val="70"/>
        </w:trPr>
        <w:tc>
          <w:tcPr>
            <w:tcW w:w="1688" w:type="dxa"/>
            <w:shd w:val="clear" w:color="auto" w:fill="auto"/>
            <w:vAlign w:val="center"/>
          </w:tcPr>
          <w:p w14:paraId="1AE3267B" w14:textId="77777777" w:rsidR="009A353A" w:rsidRPr="009A353A" w:rsidRDefault="009A353A" w:rsidP="009A353A">
            <w:pPr>
              <w:spacing w:line="240" w:lineRule="auto"/>
              <w:rPr>
                <w:rFonts w:ascii="Cambria" w:hAnsi="Cambria"/>
                <w:bCs/>
                <w:sz w:val="24"/>
                <w:szCs w:val="24"/>
              </w:rPr>
            </w:pPr>
            <w:r w:rsidRPr="009A353A">
              <w:rPr>
                <w:rFonts w:ascii="Cambria" w:hAnsi="Cambria"/>
                <w:bCs/>
                <w:sz w:val="24"/>
                <w:szCs w:val="24"/>
              </w:rPr>
              <w:t>EGMA</w:t>
            </w:r>
          </w:p>
        </w:tc>
        <w:tc>
          <w:tcPr>
            <w:tcW w:w="7336" w:type="dxa"/>
            <w:shd w:val="clear" w:color="auto" w:fill="auto"/>
            <w:vAlign w:val="center"/>
          </w:tcPr>
          <w:p w14:paraId="17480F2F" w14:textId="77777777" w:rsidR="009A353A" w:rsidRPr="009A353A" w:rsidRDefault="009A353A" w:rsidP="009A353A">
            <w:pPr>
              <w:spacing w:line="240" w:lineRule="auto"/>
              <w:rPr>
                <w:rFonts w:ascii="Cambria" w:hAnsi="Cambria"/>
                <w:bCs/>
                <w:sz w:val="24"/>
                <w:szCs w:val="24"/>
              </w:rPr>
            </w:pPr>
            <w:r w:rsidRPr="009A353A">
              <w:rPr>
                <w:rFonts w:ascii="Cambria" w:hAnsi="Cambria"/>
                <w:bCs/>
                <w:sz w:val="24"/>
                <w:szCs w:val="24"/>
              </w:rPr>
              <w:t>Early Grade Mathematics Assessment</w:t>
            </w:r>
          </w:p>
        </w:tc>
      </w:tr>
      <w:tr w:rsidR="00DC1428" w:rsidRPr="009A353A" w14:paraId="1DF5E51A" w14:textId="77777777" w:rsidTr="00CE54F1">
        <w:trPr>
          <w:trHeight w:val="70"/>
        </w:trPr>
        <w:tc>
          <w:tcPr>
            <w:tcW w:w="1688" w:type="dxa"/>
            <w:shd w:val="clear" w:color="auto" w:fill="auto"/>
            <w:vAlign w:val="center"/>
          </w:tcPr>
          <w:p w14:paraId="0EEF0075" w14:textId="223E780E"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ENIEG</w:t>
            </w:r>
          </w:p>
        </w:tc>
        <w:tc>
          <w:tcPr>
            <w:tcW w:w="7336" w:type="dxa"/>
            <w:shd w:val="clear" w:color="auto" w:fill="auto"/>
            <w:vAlign w:val="center"/>
          </w:tcPr>
          <w:p w14:paraId="01F137CA" w14:textId="519070B3"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Ecole Normale des Instituteurs de l’Enseignement Général</w:t>
            </w:r>
          </w:p>
        </w:tc>
      </w:tr>
      <w:tr w:rsidR="00DC1428" w:rsidRPr="009A353A" w14:paraId="00C56340" w14:textId="77777777" w:rsidTr="00CE54F1">
        <w:trPr>
          <w:trHeight w:val="70"/>
        </w:trPr>
        <w:tc>
          <w:tcPr>
            <w:tcW w:w="1688" w:type="dxa"/>
            <w:shd w:val="clear" w:color="auto" w:fill="auto"/>
            <w:vAlign w:val="center"/>
          </w:tcPr>
          <w:p w14:paraId="5A8B9F53" w14:textId="2D407089" w:rsidR="00DC1428" w:rsidRPr="009A353A" w:rsidRDefault="00DC1428" w:rsidP="00DC1428">
            <w:pPr>
              <w:spacing w:line="240" w:lineRule="auto"/>
              <w:rPr>
                <w:rFonts w:ascii="Cambria" w:hAnsi="Cambria"/>
                <w:bCs/>
                <w:sz w:val="24"/>
                <w:szCs w:val="24"/>
              </w:rPr>
            </w:pPr>
            <w:r w:rsidRPr="007E3B48">
              <w:rPr>
                <w:rFonts w:ascii="Cambria" w:hAnsi="Cambria" w:cs="Times New Roman"/>
                <w:sz w:val="24"/>
                <w:szCs w:val="24"/>
              </w:rPr>
              <w:t>ETAPES</w:t>
            </w:r>
          </w:p>
        </w:tc>
        <w:tc>
          <w:tcPr>
            <w:tcW w:w="7336" w:type="dxa"/>
            <w:shd w:val="clear" w:color="auto" w:fill="auto"/>
            <w:vAlign w:val="center"/>
          </w:tcPr>
          <w:p w14:paraId="396C09EC" w14:textId="1C2A1056" w:rsidR="00DC1428" w:rsidRPr="009A353A" w:rsidRDefault="00DC1428" w:rsidP="00DC1428">
            <w:pPr>
              <w:spacing w:line="240" w:lineRule="auto"/>
              <w:rPr>
                <w:rFonts w:ascii="Cambria" w:hAnsi="Cambria"/>
                <w:bCs/>
                <w:sz w:val="24"/>
                <w:szCs w:val="24"/>
              </w:rPr>
            </w:pPr>
            <w:r w:rsidRPr="007E3B48">
              <w:rPr>
                <w:rFonts w:ascii="Cambria" w:hAnsi="Cambria" w:cs="Times New Roman"/>
                <w:sz w:val="24"/>
                <w:szCs w:val="24"/>
              </w:rPr>
              <w:t>Espaces Temporaires d’Apprentissage et de Protection de l’Enfant</w:t>
            </w:r>
          </w:p>
        </w:tc>
      </w:tr>
      <w:tr w:rsidR="00DC1428" w:rsidRPr="009A353A" w14:paraId="3130A029" w14:textId="77777777" w:rsidTr="00CE54F1">
        <w:trPr>
          <w:trHeight w:val="70"/>
        </w:trPr>
        <w:tc>
          <w:tcPr>
            <w:tcW w:w="1688" w:type="dxa"/>
            <w:shd w:val="clear" w:color="auto" w:fill="auto"/>
            <w:vAlign w:val="center"/>
          </w:tcPr>
          <w:p w14:paraId="121AA8E5" w14:textId="758E1159" w:rsidR="00DC1428" w:rsidRPr="007E3B48" w:rsidRDefault="00DC1428" w:rsidP="00DC1428">
            <w:pPr>
              <w:spacing w:line="240" w:lineRule="auto"/>
              <w:rPr>
                <w:rFonts w:ascii="Cambria" w:hAnsi="Cambria" w:cs="Times New Roman"/>
                <w:sz w:val="24"/>
                <w:szCs w:val="24"/>
              </w:rPr>
            </w:pPr>
            <w:r w:rsidRPr="009A353A">
              <w:rPr>
                <w:rFonts w:ascii="Cambria" w:hAnsi="Cambria"/>
                <w:bCs/>
                <w:sz w:val="24"/>
                <w:szCs w:val="24"/>
              </w:rPr>
              <w:t>GCE</w:t>
            </w:r>
          </w:p>
        </w:tc>
        <w:tc>
          <w:tcPr>
            <w:tcW w:w="7336" w:type="dxa"/>
            <w:shd w:val="clear" w:color="auto" w:fill="auto"/>
            <w:vAlign w:val="center"/>
          </w:tcPr>
          <w:p w14:paraId="23CE0208" w14:textId="663C8CAC" w:rsidR="00DC1428" w:rsidRPr="007E3B48" w:rsidRDefault="00DC1428" w:rsidP="00DC1428">
            <w:pPr>
              <w:spacing w:line="240" w:lineRule="auto"/>
              <w:rPr>
                <w:rFonts w:ascii="Cambria" w:hAnsi="Cambria" w:cs="Times New Roman"/>
                <w:sz w:val="24"/>
                <w:szCs w:val="24"/>
              </w:rPr>
            </w:pPr>
            <w:r w:rsidRPr="009A353A">
              <w:rPr>
                <w:rFonts w:ascii="Cambria" w:hAnsi="Cambria"/>
                <w:bCs/>
                <w:sz w:val="24"/>
                <w:szCs w:val="24"/>
              </w:rPr>
              <w:t>General Certificate of Education</w:t>
            </w:r>
          </w:p>
        </w:tc>
      </w:tr>
      <w:tr w:rsidR="00DC1428" w:rsidRPr="009A353A" w14:paraId="1A7A6105" w14:textId="77777777" w:rsidTr="00CE54F1">
        <w:trPr>
          <w:trHeight w:val="70"/>
        </w:trPr>
        <w:tc>
          <w:tcPr>
            <w:tcW w:w="1688" w:type="dxa"/>
            <w:shd w:val="clear" w:color="auto" w:fill="auto"/>
            <w:vAlign w:val="center"/>
          </w:tcPr>
          <w:p w14:paraId="5C442033" w14:textId="79B4B935" w:rsidR="00DC1428" w:rsidRPr="007E3B48" w:rsidRDefault="00DC1428" w:rsidP="00DC1428">
            <w:pPr>
              <w:spacing w:line="240" w:lineRule="auto"/>
              <w:rPr>
                <w:rFonts w:ascii="Cambria" w:hAnsi="Cambria" w:cs="Times New Roman"/>
                <w:sz w:val="24"/>
                <w:szCs w:val="24"/>
              </w:rPr>
            </w:pPr>
            <w:r w:rsidRPr="009A353A">
              <w:rPr>
                <w:rFonts w:ascii="Cambria" w:hAnsi="Cambria"/>
                <w:bCs/>
                <w:sz w:val="24"/>
                <w:szCs w:val="24"/>
              </w:rPr>
              <w:t>IEAB</w:t>
            </w:r>
          </w:p>
        </w:tc>
        <w:tc>
          <w:tcPr>
            <w:tcW w:w="7336" w:type="dxa"/>
            <w:shd w:val="clear" w:color="auto" w:fill="auto"/>
            <w:vAlign w:val="center"/>
          </w:tcPr>
          <w:p w14:paraId="3C9425C9" w14:textId="25322E7A" w:rsidR="00DC1428" w:rsidRPr="007E3B48" w:rsidRDefault="00DC1428" w:rsidP="00DC1428">
            <w:pPr>
              <w:spacing w:line="240" w:lineRule="auto"/>
              <w:rPr>
                <w:rFonts w:ascii="Cambria" w:hAnsi="Cambria" w:cs="Times New Roman"/>
                <w:sz w:val="24"/>
                <w:szCs w:val="24"/>
              </w:rPr>
            </w:pPr>
            <w:r w:rsidRPr="009A353A">
              <w:rPr>
                <w:rFonts w:ascii="Cambria" w:hAnsi="Cambria"/>
                <w:bCs/>
                <w:sz w:val="24"/>
                <w:szCs w:val="24"/>
              </w:rPr>
              <w:t>Inspection d’Arrondissement de l’Education de Base</w:t>
            </w:r>
          </w:p>
        </w:tc>
      </w:tr>
      <w:tr w:rsidR="00DC1428" w:rsidRPr="009A353A" w14:paraId="6722F133" w14:textId="77777777" w:rsidTr="00CE54F1">
        <w:trPr>
          <w:trHeight w:val="70"/>
        </w:trPr>
        <w:tc>
          <w:tcPr>
            <w:tcW w:w="1688" w:type="dxa"/>
            <w:shd w:val="clear" w:color="auto" w:fill="auto"/>
            <w:vAlign w:val="center"/>
          </w:tcPr>
          <w:p w14:paraId="31AF774D" w14:textId="77777777" w:rsidR="00DC1428" w:rsidRPr="009A353A" w:rsidRDefault="00DC1428" w:rsidP="00DC1428">
            <w:pPr>
              <w:spacing w:line="240" w:lineRule="auto"/>
              <w:rPr>
                <w:rFonts w:ascii="Cambria" w:hAnsi="Cambria"/>
                <w:bCs/>
                <w:sz w:val="24"/>
                <w:szCs w:val="24"/>
              </w:rPr>
            </w:pPr>
          </w:p>
        </w:tc>
        <w:tc>
          <w:tcPr>
            <w:tcW w:w="7336" w:type="dxa"/>
            <w:shd w:val="clear" w:color="auto" w:fill="auto"/>
            <w:vAlign w:val="center"/>
          </w:tcPr>
          <w:p w14:paraId="338096B8" w14:textId="77777777" w:rsidR="00DC1428" w:rsidRPr="009A353A" w:rsidRDefault="00DC1428" w:rsidP="00DC1428">
            <w:pPr>
              <w:spacing w:line="240" w:lineRule="auto"/>
              <w:rPr>
                <w:rFonts w:ascii="Cambria" w:hAnsi="Cambria"/>
                <w:bCs/>
                <w:sz w:val="24"/>
                <w:szCs w:val="24"/>
              </w:rPr>
            </w:pPr>
          </w:p>
        </w:tc>
      </w:tr>
      <w:tr w:rsidR="00DC1428" w:rsidRPr="009A353A" w14:paraId="40B92B0C" w14:textId="77777777" w:rsidTr="00CE54F1">
        <w:trPr>
          <w:trHeight w:val="70"/>
        </w:trPr>
        <w:tc>
          <w:tcPr>
            <w:tcW w:w="1688" w:type="dxa"/>
            <w:shd w:val="clear" w:color="auto" w:fill="auto"/>
            <w:vAlign w:val="center"/>
          </w:tcPr>
          <w:p w14:paraId="67024675" w14:textId="44B149C0"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MINEDUB</w:t>
            </w:r>
          </w:p>
        </w:tc>
        <w:tc>
          <w:tcPr>
            <w:tcW w:w="7336" w:type="dxa"/>
            <w:shd w:val="clear" w:color="auto" w:fill="auto"/>
            <w:vAlign w:val="center"/>
          </w:tcPr>
          <w:p w14:paraId="5D55D42A" w14:textId="606727CF"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Ministère de l’Education de Base</w:t>
            </w:r>
          </w:p>
        </w:tc>
      </w:tr>
      <w:tr w:rsidR="00DC1428" w:rsidRPr="009A353A" w14:paraId="1DD510BD" w14:textId="77777777" w:rsidTr="00CE54F1">
        <w:trPr>
          <w:trHeight w:val="70"/>
        </w:trPr>
        <w:tc>
          <w:tcPr>
            <w:tcW w:w="1688" w:type="dxa"/>
            <w:shd w:val="clear" w:color="auto" w:fill="auto"/>
            <w:vAlign w:val="center"/>
          </w:tcPr>
          <w:p w14:paraId="1E15B931" w14:textId="706F20F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MINESEC</w:t>
            </w:r>
          </w:p>
        </w:tc>
        <w:tc>
          <w:tcPr>
            <w:tcW w:w="7336" w:type="dxa"/>
            <w:shd w:val="clear" w:color="auto" w:fill="auto"/>
            <w:vAlign w:val="center"/>
          </w:tcPr>
          <w:p w14:paraId="426E558E" w14:textId="72508BBA"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Ministère des Enseignements Secondaires</w:t>
            </w:r>
          </w:p>
        </w:tc>
      </w:tr>
      <w:tr w:rsidR="00DC1428" w:rsidRPr="009A353A" w14:paraId="3D6C29EF" w14:textId="77777777" w:rsidTr="00CE54F1">
        <w:trPr>
          <w:trHeight w:val="70"/>
        </w:trPr>
        <w:tc>
          <w:tcPr>
            <w:tcW w:w="1688" w:type="dxa"/>
            <w:shd w:val="clear" w:color="auto" w:fill="auto"/>
            <w:vAlign w:val="center"/>
          </w:tcPr>
          <w:p w14:paraId="0B14A0CE"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PASEC</w:t>
            </w:r>
          </w:p>
        </w:tc>
        <w:tc>
          <w:tcPr>
            <w:tcW w:w="7336" w:type="dxa"/>
            <w:shd w:val="clear" w:color="auto" w:fill="auto"/>
            <w:vAlign w:val="center"/>
          </w:tcPr>
          <w:p w14:paraId="3169A859"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 xml:space="preserve">Programme d'Analyse des Systèmes Educatifs de la CONFEMEN </w:t>
            </w:r>
          </w:p>
        </w:tc>
      </w:tr>
      <w:tr w:rsidR="00DC1428" w:rsidRPr="00340793" w14:paraId="7ECD2E01" w14:textId="77777777" w:rsidTr="00CE54F1">
        <w:trPr>
          <w:trHeight w:val="70"/>
        </w:trPr>
        <w:tc>
          <w:tcPr>
            <w:tcW w:w="1688" w:type="dxa"/>
            <w:shd w:val="clear" w:color="auto" w:fill="auto"/>
            <w:vAlign w:val="center"/>
          </w:tcPr>
          <w:p w14:paraId="79919A3A"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PISA</w:t>
            </w:r>
          </w:p>
        </w:tc>
        <w:tc>
          <w:tcPr>
            <w:tcW w:w="7336" w:type="dxa"/>
            <w:shd w:val="clear" w:color="auto" w:fill="auto"/>
            <w:vAlign w:val="center"/>
          </w:tcPr>
          <w:p w14:paraId="61D68C31" w14:textId="77777777" w:rsidR="00DC1428" w:rsidRPr="009A353A" w:rsidRDefault="00DC1428" w:rsidP="00DC1428">
            <w:pPr>
              <w:spacing w:line="240" w:lineRule="auto"/>
              <w:rPr>
                <w:rFonts w:ascii="Cambria" w:hAnsi="Cambria"/>
                <w:bCs/>
                <w:sz w:val="24"/>
                <w:szCs w:val="24"/>
                <w:lang w:val="en-US"/>
              </w:rPr>
            </w:pPr>
            <w:r w:rsidRPr="009A353A">
              <w:rPr>
                <w:rFonts w:ascii="Cambria" w:hAnsi="Cambria"/>
                <w:bCs/>
                <w:sz w:val="24"/>
                <w:szCs w:val="24"/>
                <w:lang w:val="en-US"/>
              </w:rPr>
              <w:t>Programme for International Student Assessment</w:t>
            </w:r>
          </w:p>
        </w:tc>
      </w:tr>
      <w:tr w:rsidR="00DC1428" w:rsidRPr="00340793" w14:paraId="01CFB725" w14:textId="77777777" w:rsidTr="00CE54F1">
        <w:trPr>
          <w:trHeight w:val="70"/>
        </w:trPr>
        <w:tc>
          <w:tcPr>
            <w:tcW w:w="1688" w:type="dxa"/>
            <w:shd w:val="clear" w:color="auto" w:fill="auto"/>
            <w:vAlign w:val="center"/>
          </w:tcPr>
          <w:p w14:paraId="206AE662" w14:textId="770D3311" w:rsidR="00DC1428" w:rsidRPr="008871ED" w:rsidRDefault="00DC1428" w:rsidP="00DC1428">
            <w:pPr>
              <w:spacing w:line="240" w:lineRule="auto"/>
              <w:rPr>
                <w:rFonts w:ascii="Cambria" w:hAnsi="Cambria"/>
                <w:bCs/>
                <w:sz w:val="24"/>
                <w:szCs w:val="24"/>
                <w:lang w:val="en-US"/>
              </w:rPr>
            </w:pPr>
          </w:p>
        </w:tc>
        <w:tc>
          <w:tcPr>
            <w:tcW w:w="7336" w:type="dxa"/>
            <w:shd w:val="clear" w:color="auto" w:fill="auto"/>
            <w:vAlign w:val="center"/>
          </w:tcPr>
          <w:p w14:paraId="4015078E" w14:textId="51E270C6" w:rsidR="00DC1428" w:rsidRPr="008871ED" w:rsidRDefault="00DC1428" w:rsidP="00DC1428">
            <w:pPr>
              <w:spacing w:line="240" w:lineRule="auto"/>
              <w:rPr>
                <w:rFonts w:ascii="Cambria" w:hAnsi="Cambria"/>
                <w:bCs/>
                <w:sz w:val="24"/>
                <w:szCs w:val="24"/>
                <w:lang w:val="en-US"/>
              </w:rPr>
            </w:pPr>
          </w:p>
        </w:tc>
      </w:tr>
      <w:tr w:rsidR="00DC1428" w:rsidRPr="00340793" w14:paraId="2F68A5BB" w14:textId="77777777" w:rsidTr="00CE54F1">
        <w:trPr>
          <w:trHeight w:val="70"/>
        </w:trPr>
        <w:tc>
          <w:tcPr>
            <w:tcW w:w="1688" w:type="dxa"/>
            <w:shd w:val="clear" w:color="auto" w:fill="auto"/>
            <w:vAlign w:val="center"/>
          </w:tcPr>
          <w:p w14:paraId="18B1B0C7" w14:textId="2812604A" w:rsidR="00DC1428" w:rsidRPr="008871ED" w:rsidRDefault="00DC1428" w:rsidP="00DC1428">
            <w:pPr>
              <w:spacing w:line="240" w:lineRule="auto"/>
              <w:rPr>
                <w:rFonts w:ascii="Cambria" w:hAnsi="Cambria"/>
                <w:bCs/>
                <w:sz w:val="24"/>
                <w:szCs w:val="24"/>
                <w:lang w:val="en-US"/>
              </w:rPr>
            </w:pPr>
          </w:p>
        </w:tc>
        <w:tc>
          <w:tcPr>
            <w:tcW w:w="7336" w:type="dxa"/>
            <w:shd w:val="clear" w:color="auto" w:fill="auto"/>
            <w:vAlign w:val="center"/>
          </w:tcPr>
          <w:p w14:paraId="73D78DD2" w14:textId="36D86E75" w:rsidR="00DC1428" w:rsidRPr="008871ED" w:rsidRDefault="00DC1428" w:rsidP="00DC1428">
            <w:pPr>
              <w:spacing w:line="240" w:lineRule="auto"/>
              <w:rPr>
                <w:rFonts w:ascii="Cambria" w:hAnsi="Cambria"/>
                <w:bCs/>
                <w:sz w:val="24"/>
                <w:szCs w:val="24"/>
                <w:lang w:val="en-US"/>
              </w:rPr>
            </w:pPr>
          </w:p>
        </w:tc>
      </w:tr>
      <w:tr w:rsidR="00DC1428" w:rsidRPr="009A353A" w14:paraId="10CB6B1E" w14:textId="77777777" w:rsidTr="00CE54F1">
        <w:trPr>
          <w:trHeight w:val="295"/>
        </w:trPr>
        <w:tc>
          <w:tcPr>
            <w:tcW w:w="1688" w:type="dxa"/>
            <w:shd w:val="clear" w:color="auto" w:fill="auto"/>
            <w:vAlign w:val="center"/>
          </w:tcPr>
          <w:p w14:paraId="28EB740A"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SOFRECO</w:t>
            </w:r>
          </w:p>
        </w:tc>
        <w:tc>
          <w:tcPr>
            <w:tcW w:w="7336" w:type="dxa"/>
            <w:shd w:val="clear" w:color="auto" w:fill="auto"/>
            <w:vAlign w:val="center"/>
          </w:tcPr>
          <w:p w14:paraId="6BCF7514"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Société Française de Réalisation, d'Etudes et de Conseil</w:t>
            </w:r>
          </w:p>
        </w:tc>
      </w:tr>
      <w:tr w:rsidR="00DC1428" w:rsidRPr="00340793" w14:paraId="1F12CF2D" w14:textId="77777777" w:rsidTr="00CE54F1">
        <w:trPr>
          <w:trHeight w:val="295"/>
        </w:trPr>
        <w:tc>
          <w:tcPr>
            <w:tcW w:w="1688" w:type="dxa"/>
            <w:shd w:val="clear" w:color="auto" w:fill="auto"/>
            <w:vAlign w:val="center"/>
          </w:tcPr>
          <w:p w14:paraId="32C1DFDB" w14:textId="3D08554E" w:rsidR="00DC1428" w:rsidRPr="009A353A" w:rsidRDefault="00DC1428" w:rsidP="00DC1428">
            <w:pPr>
              <w:spacing w:line="240" w:lineRule="auto"/>
              <w:rPr>
                <w:rFonts w:ascii="Cambria" w:hAnsi="Cambria"/>
                <w:bCs/>
                <w:sz w:val="24"/>
                <w:szCs w:val="24"/>
              </w:rPr>
            </w:pPr>
            <w:r>
              <w:rPr>
                <w:rFonts w:ascii="Cambria" w:hAnsi="Cambria"/>
                <w:bCs/>
                <w:sz w:val="24"/>
                <w:szCs w:val="24"/>
              </w:rPr>
              <w:t>TARL</w:t>
            </w:r>
          </w:p>
        </w:tc>
        <w:tc>
          <w:tcPr>
            <w:tcW w:w="7336" w:type="dxa"/>
            <w:shd w:val="clear" w:color="auto" w:fill="auto"/>
            <w:vAlign w:val="center"/>
          </w:tcPr>
          <w:p w14:paraId="52B5AF4C" w14:textId="53DC2117" w:rsidR="00DC1428" w:rsidRPr="00DC1428" w:rsidRDefault="00DC1428" w:rsidP="00DC1428">
            <w:pPr>
              <w:spacing w:line="240" w:lineRule="auto"/>
              <w:rPr>
                <w:rFonts w:ascii="Cambria" w:hAnsi="Cambria"/>
                <w:bCs/>
                <w:sz w:val="24"/>
                <w:szCs w:val="24"/>
                <w:lang w:val="en-US"/>
              </w:rPr>
            </w:pPr>
            <w:r w:rsidRPr="00DC1428">
              <w:rPr>
                <w:rFonts w:ascii="Cambria" w:hAnsi="Cambria"/>
                <w:lang w:val="en-US"/>
              </w:rPr>
              <w:t xml:space="preserve"> </w:t>
            </w:r>
            <w:r w:rsidRPr="00DC1428">
              <w:rPr>
                <w:rFonts w:ascii="Cambria" w:hAnsi="Cambria"/>
                <w:i/>
                <w:iCs/>
                <w:lang w:val="en-US"/>
              </w:rPr>
              <w:t>Teaching at the Right level</w:t>
            </w:r>
          </w:p>
        </w:tc>
      </w:tr>
      <w:tr w:rsidR="00DC1428" w:rsidRPr="009A353A" w14:paraId="17314609" w14:textId="77777777" w:rsidTr="00CE54F1">
        <w:trPr>
          <w:trHeight w:val="126"/>
        </w:trPr>
        <w:tc>
          <w:tcPr>
            <w:tcW w:w="1688" w:type="dxa"/>
            <w:shd w:val="clear" w:color="auto" w:fill="auto"/>
            <w:vAlign w:val="center"/>
          </w:tcPr>
          <w:p w14:paraId="1DDA6642" w14:textId="489B78CC"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UAS</w:t>
            </w:r>
          </w:p>
        </w:tc>
        <w:tc>
          <w:tcPr>
            <w:tcW w:w="7336" w:type="dxa"/>
            <w:shd w:val="clear" w:color="auto" w:fill="auto"/>
            <w:vAlign w:val="center"/>
          </w:tcPr>
          <w:p w14:paraId="5E91B749" w14:textId="0F760A8C"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Unité des Acquis Scolaires</w:t>
            </w:r>
          </w:p>
        </w:tc>
      </w:tr>
      <w:tr w:rsidR="00DC1428" w:rsidRPr="009A353A" w14:paraId="013D4F69" w14:textId="77777777" w:rsidTr="00CE54F1">
        <w:trPr>
          <w:trHeight w:val="126"/>
        </w:trPr>
        <w:tc>
          <w:tcPr>
            <w:tcW w:w="1688" w:type="dxa"/>
            <w:shd w:val="clear" w:color="auto" w:fill="auto"/>
            <w:vAlign w:val="center"/>
          </w:tcPr>
          <w:p w14:paraId="2A0CDFBE" w14:textId="4639B016" w:rsidR="00DC1428" w:rsidRPr="009A353A" w:rsidRDefault="00DC1428" w:rsidP="00DC1428">
            <w:pPr>
              <w:spacing w:line="240" w:lineRule="auto"/>
              <w:rPr>
                <w:rFonts w:ascii="Cambria" w:hAnsi="Cambria"/>
                <w:bCs/>
                <w:sz w:val="24"/>
                <w:szCs w:val="24"/>
              </w:rPr>
            </w:pPr>
            <w:r>
              <w:rPr>
                <w:rFonts w:ascii="Cambria" w:hAnsi="Cambria"/>
                <w:bCs/>
                <w:sz w:val="24"/>
                <w:szCs w:val="24"/>
              </w:rPr>
              <w:t>UNESCO</w:t>
            </w:r>
          </w:p>
        </w:tc>
        <w:tc>
          <w:tcPr>
            <w:tcW w:w="7336" w:type="dxa"/>
            <w:shd w:val="clear" w:color="auto" w:fill="auto"/>
            <w:vAlign w:val="center"/>
          </w:tcPr>
          <w:p w14:paraId="4AF056C3" w14:textId="52BB16FA" w:rsidR="00DC1428" w:rsidRPr="009A353A" w:rsidRDefault="00DC1428" w:rsidP="00DC1428">
            <w:pPr>
              <w:spacing w:line="240" w:lineRule="auto"/>
              <w:rPr>
                <w:rFonts w:ascii="Cambria" w:hAnsi="Cambria"/>
                <w:bCs/>
                <w:sz w:val="24"/>
                <w:szCs w:val="24"/>
              </w:rPr>
            </w:pPr>
          </w:p>
        </w:tc>
      </w:tr>
      <w:tr w:rsidR="00DC1428" w:rsidRPr="009A353A" w14:paraId="38F07321" w14:textId="77777777" w:rsidTr="00CE54F1">
        <w:trPr>
          <w:trHeight w:val="126"/>
        </w:trPr>
        <w:tc>
          <w:tcPr>
            <w:tcW w:w="1688" w:type="dxa"/>
            <w:shd w:val="clear" w:color="auto" w:fill="auto"/>
            <w:vAlign w:val="center"/>
          </w:tcPr>
          <w:p w14:paraId="5B1C2679" w14:textId="3023ED71" w:rsidR="00DC1428" w:rsidRDefault="00DC1428" w:rsidP="00DC1428">
            <w:pPr>
              <w:spacing w:line="240" w:lineRule="auto"/>
              <w:rPr>
                <w:rFonts w:ascii="Cambria" w:hAnsi="Cambria"/>
                <w:bCs/>
                <w:sz w:val="24"/>
                <w:szCs w:val="24"/>
              </w:rPr>
            </w:pPr>
            <w:r>
              <w:rPr>
                <w:rFonts w:ascii="Cambria" w:hAnsi="Cambria"/>
                <w:bCs/>
                <w:sz w:val="24"/>
                <w:szCs w:val="24"/>
              </w:rPr>
              <w:t>UNICEF</w:t>
            </w:r>
          </w:p>
        </w:tc>
        <w:tc>
          <w:tcPr>
            <w:tcW w:w="7336" w:type="dxa"/>
            <w:shd w:val="clear" w:color="auto" w:fill="auto"/>
            <w:vAlign w:val="center"/>
          </w:tcPr>
          <w:p w14:paraId="61FCC3CD" w14:textId="6D58C856" w:rsidR="00DC1428" w:rsidRPr="009A353A" w:rsidRDefault="00DC1428" w:rsidP="00DC1428">
            <w:pPr>
              <w:spacing w:line="240" w:lineRule="auto"/>
              <w:rPr>
                <w:rFonts w:ascii="Cambria" w:hAnsi="Cambria"/>
                <w:bCs/>
                <w:sz w:val="24"/>
                <w:szCs w:val="24"/>
              </w:rPr>
            </w:pPr>
            <w:r>
              <w:rPr>
                <w:rFonts w:ascii="Cambria" w:hAnsi="Cambria"/>
                <w:bCs/>
                <w:sz w:val="24"/>
                <w:szCs w:val="24"/>
              </w:rPr>
              <w:t>Fonds des Nations Unies pour l’Enfance</w:t>
            </w:r>
          </w:p>
        </w:tc>
      </w:tr>
      <w:tr w:rsidR="00DC1428" w:rsidRPr="009A353A" w14:paraId="60D64838" w14:textId="77777777" w:rsidTr="00CE54F1">
        <w:trPr>
          <w:trHeight w:val="126"/>
        </w:trPr>
        <w:tc>
          <w:tcPr>
            <w:tcW w:w="1688" w:type="dxa"/>
            <w:shd w:val="clear" w:color="auto" w:fill="auto"/>
            <w:vAlign w:val="center"/>
          </w:tcPr>
          <w:p w14:paraId="58588AEE"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ZI</w:t>
            </w:r>
          </w:p>
        </w:tc>
        <w:tc>
          <w:tcPr>
            <w:tcW w:w="7336" w:type="dxa"/>
            <w:shd w:val="clear" w:color="auto" w:fill="auto"/>
            <w:vAlign w:val="center"/>
          </w:tcPr>
          <w:p w14:paraId="57D6A71F"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Zone d’Intervention</w:t>
            </w:r>
          </w:p>
        </w:tc>
      </w:tr>
      <w:tr w:rsidR="00DC1428" w:rsidRPr="009A353A" w14:paraId="24844F9F" w14:textId="77777777" w:rsidTr="00CE54F1">
        <w:trPr>
          <w:trHeight w:val="126"/>
        </w:trPr>
        <w:tc>
          <w:tcPr>
            <w:tcW w:w="1688" w:type="dxa"/>
            <w:shd w:val="clear" w:color="auto" w:fill="auto"/>
            <w:vAlign w:val="center"/>
          </w:tcPr>
          <w:p w14:paraId="179D8522"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ZT</w:t>
            </w:r>
          </w:p>
        </w:tc>
        <w:tc>
          <w:tcPr>
            <w:tcW w:w="7336" w:type="dxa"/>
            <w:shd w:val="clear" w:color="auto" w:fill="auto"/>
            <w:vAlign w:val="center"/>
          </w:tcPr>
          <w:p w14:paraId="11091556"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 xml:space="preserve">Zone Témoin </w:t>
            </w:r>
          </w:p>
        </w:tc>
      </w:tr>
      <w:tr w:rsidR="00DC1428" w:rsidRPr="009A353A" w14:paraId="010A02E2" w14:textId="77777777" w:rsidTr="00CE54F1">
        <w:trPr>
          <w:trHeight w:val="126"/>
        </w:trPr>
        <w:tc>
          <w:tcPr>
            <w:tcW w:w="1688" w:type="dxa"/>
            <w:shd w:val="clear" w:color="auto" w:fill="auto"/>
            <w:vAlign w:val="center"/>
          </w:tcPr>
          <w:p w14:paraId="02EF5644"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ZUH</w:t>
            </w:r>
          </w:p>
        </w:tc>
        <w:tc>
          <w:tcPr>
            <w:tcW w:w="7336" w:type="dxa"/>
            <w:shd w:val="clear" w:color="auto" w:fill="auto"/>
            <w:vAlign w:val="center"/>
          </w:tcPr>
          <w:p w14:paraId="32CD1777" w14:textId="77777777" w:rsidR="00DC1428" w:rsidRPr="009A353A" w:rsidRDefault="00DC1428" w:rsidP="00DC1428">
            <w:pPr>
              <w:spacing w:line="240" w:lineRule="auto"/>
              <w:rPr>
                <w:rFonts w:ascii="Cambria" w:hAnsi="Cambria"/>
                <w:bCs/>
                <w:sz w:val="24"/>
                <w:szCs w:val="24"/>
              </w:rPr>
            </w:pPr>
            <w:r w:rsidRPr="009A353A">
              <w:rPr>
                <w:rFonts w:ascii="Cambria" w:hAnsi="Cambria"/>
                <w:bCs/>
                <w:sz w:val="24"/>
                <w:szCs w:val="24"/>
              </w:rPr>
              <w:t>Zone d’Urgence Humanitaire</w:t>
            </w:r>
          </w:p>
        </w:tc>
      </w:tr>
    </w:tbl>
    <w:p w14:paraId="368AC839" w14:textId="77777777" w:rsidR="009A353A" w:rsidRDefault="009A353A" w:rsidP="009A353A">
      <w:pPr>
        <w:rPr>
          <w:highlight w:val="yellow"/>
          <w:lang w:val="fr-FR"/>
        </w:rPr>
      </w:pPr>
    </w:p>
    <w:p w14:paraId="7CE56286" w14:textId="77777777" w:rsidR="009A353A" w:rsidRDefault="009A353A">
      <w:pPr>
        <w:rPr>
          <w:highlight w:val="yellow"/>
          <w:lang w:val="fr-FR"/>
        </w:rPr>
      </w:pPr>
      <w:r>
        <w:rPr>
          <w:highlight w:val="yellow"/>
          <w:lang w:val="fr-FR"/>
        </w:rPr>
        <w:br w:type="page"/>
      </w:r>
    </w:p>
    <w:p w14:paraId="57D1BCE2" w14:textId="77777777" w:rsidR="009A353A" w:rsidRDefault="009A353A" w:rsidP="009A353A">
      <w:pPr>
        <w:rPr>
          <w:highlight w:val="yellow"/>
          <w:lang w:val="fr-FR"/>
        </w:rPr>
      </w:pPr>
    </w:p>
    <w:p w14:paraId="68E297ED" w14:textId="319CAD11" w:rsidR="00C405DC" w:rsidRPr="005B2EF8" w:rsidRDefault="00C405DC" w:rsidP="007B773B">
      <w:pPr>
        <w:pStyle w:val="Titre1"/>
        <w:spacing w:line="360" w:lineRule="auto"/>
        <w:rPr>
          <w:color w:val="9D360E" w:themeColor="text2"/>
          <w:sz w:val="40"/>
          <w:szCs w:val="36"/>
          <w:highlight w:val="yellow"/>
          <w:lang w:val="fr-FR"/>
        </w:rPr>
      </w:pPr>
      <w:bookmarkStart w:id="0" w:name="_Toc170833865"/>
      <w:r w:rsidRPr="005B2EF8">
        <w:rPr>
          <w:color w:val="9D360E" w:themeColor="text2"/>
          <w:sz w:val="40"/>
          <w:szCs w:val="36"/>
          <w:highlight w:val="yellow"/>
          <w:lang w:val="fr-FR"/>
        </w:rPr>
        <w:t>Résumé exécutif</w:t>
      </w:r>
      <w:bookmarkEnd w:id="0"/>
    </w:p>
    <w:p w14:paraId="3F9400E4" w14:textId="4D0A213F" w:rsidR="00C405DC" w:rsidRDefault="00C405DC" w:rsidP="007B773B">
      <w:pPr>
        <w:pStyle w:val="Titre2"/>
        <w:spacing w:line="360" w:lineRule="auto"/>
        <w:rPr>
          <w:lang w:val="fr-FR"/>
        </w:rPr>
      </w:pPr>
      <w:bookmarkStart w:id="1" w:name="_Toc170833866"/>
      <w:r w:rsidRPr="005B2EF8">
        <w:rPr>
          <w:highlight w:val="yellow"/>
          <w:lang w:val="fr-FR"/>
        </w:rPr>
        <w:t>Des résultats clés</w:t>
      </w:r>
      <w:bookmarkEnd w:id="1"/>
    </w:p>
    <w:p w14:paraId="13501B03" w14:textId="1F3EC3E0" w:rsidR="00687BD9" w:rsidRPr="00687BD9" w:rsidRDefault="00687BD9" w:rsidP="00687BD9">
      <w:pPr>
        <w:rPr>
          <w:lang w:val="fr-FR"/>
        </w:rPr>
      </w:pPr>
      <w:r w:rsidRPr="00687BD9">
        <w:rPr>
          <w:highlight w:val="magenta"/>
          <w:lang w:val="fr-FR"/>
        </w:rPr>
        <w:t>Kobo toolbox</w:t>
      </w:r>
    </w:p>
    <w:p w14:paraId="4DA415D7" w14:textId="77777777" w:rsidR="00C405DC" w:rsidRPr="00C405DC" w:rsidRDefault="00C405DC" w:rsidP="007B773B">
      <w:pPr>
        <w:spacing w:line="360" w:lineRule="auto"/>
        <w:rPr>
          <w:lang w:val="fr-FR"/>
        </w:rPr>
      </w:pPr>
    </w:p>
    <w:p w14:paraId="03396F64" w14:textId="317822FA" w:rsidR="00EF35EC" w:rsidRPr="00C405DC" w:rsidRDefault="00E7479A" w:rsidP="007B773B">
      <w:pPr>
        <w:spacing w:line="360" w:lineRule="auto"/>
        <w:ind w:right="-225"/>
        <w:rPr>
          <w:color w:val="9D360E" w:themeColor="text2"/>
          <w:lang w:val="fr-FR"/>
        </w:rPr>
      </w:pPr>
      <w:r w:rsidRPr="00C405DC">
        <w:rPr>
          <w:rFonts w:eastAsia="Cambria"/>
          <w:color w:val="9D360E" w:themeColor="text2"/>
          <w:sz w:val="40"/>
          <w:szCs w:val="36"/>
        </w:rPr>
        <w:t xml:space="preserve">Contexte et </w:t>
      </w:r>
      <w:r w:rsidRPr="00C405DC">
        <w:rPr>
          <w:color w:val="9D360E" w:themeColor="text2"/>
          <w:sz w:val="40"/>
          <w:szCs w:val="36"/>
        </w:rPr>
        <w:t>historique</w:t>
      </w:r>
    </w:p>
    <w:p w14:paraId="2D0129FF" w14:textId="2261B910" w:rsidR="00E1123A" w:rsidRPr="00E1123A" w:rsidRDefault="00E1123A" w:rsidP="007B773B">
      <w:pPr>
        <w:pStyle w:val="Titre2"/>
        <w:spacing w:line="360" w:lineRule="auto"/>
        <w:rPr>
          <w:rFonts w:eastAsia="Cambria"/>
          <w:sz w:val="24"/>
          <w:szCs w:val="24"/>
        </w:rPr>
      </w:pPr>
      <w:bookmarkStart w:id="2" w:name="_Toc170833867"/>
      <w:r w:rsidRPr="00E1123A">
        <w:rPr>
          <w:rFonts w:eastAsia="Cambria"/>
          <w:sz w:val="24"/>
          <w:szCs w:val="24"/>
        </w:rPr>
        <w:t>CAYSTI un centre d’éveil technologique spécialisé dans la techno-pédagogie</w:t>
      </w:r>
      <w:bookmarkEnd w:id="2"/>
    </w:p>
    <w:p w14:paraId="5BE93867" w14:textId="77777777" w:rsidR="00E1123A" w:rsidRPr="00E1123A" w:rsidRDefault="00E1123A" w:rsidP="007B773B">
      <w:pPr>
        <w:spacing w:line="360" w:lineRule="auto"/>
      </w:pPr>
    </w:p>
    <w:p w14:paraId="6A9536A6" w14:textId="33144E00" w:rsidR="00AA1CFE" w:rsidRPr="006F5B75" w:rsidRDefault="00AA1CFE" w:rsidP="007B773B">
      <w:pPr>
        <w:spacing w:after="0" w:line="360" w:lineRule="auto"/>
        <w:ind w:right="-225" w:firstLine="360"/>
        <w:jc w:val="both"/>
        <w:rPr>
          <w:rFonts w:ascii="Cambria" w:eastAsia="Cambria" w:hAnsi="Cambria" w:cs="Cambria"/>
          <w:sz w:val="24"/>
          <w:szCs w:val="24"/>
        </w:rPr>
      </w:pPr>
      <w:r w:rsidRPr="006F5B75">
        <w:rPr>
          <w:rFonts w:ascii="Cambria" w:eastAsia="Cambria" w:hAnsi="Cambria" w:cs="Cambria"/>
          <w:sz w:val="24"/>
          <w:szCs w:val="24"/>
        </w:rPr>
        <w:t>CAYSTI est un centre d’éveil technologique dont la vision est de préparer de futurs citoyens autonomes, productifs et épanouis à l’ère de la révolution numérique. Pour ce faire l’un des axes principaux d’intervention est l’initiation des enfants dès le bas âge à la maitrise des nouvelles technologies notamment : la robotique, l’intelligence artificielle, l’internet des objets, l’art graphique, la modélisation &amp; impression 3D. Depuis 2018, CAYSTI a développé un ensemble d’outils</w:t>
      </w:r>
      <w:r w:rsidR="00485127" w:rsidRPr="006F5B75">
        <w:rPr>
          <w:rFonts w:ascii="Cambria" w:eastAsia="Cambria" w:hAnsi="Cambria" w:cs="Cambria"/>
          <w:sz w:val="24"/>
          <w:szCs w:val="24"/>
        </w:rPr>
        <w:t xml:space="preserve"> techno-pédagogiques</w:t>
      </w:r>
      <w:r w:rsidRPr="006F5B75">
        <w:rPr>
          <w:rFonts w:ascii="Cambria" w:eastAsia="Cambria" w:hAnsi="Cambria" w:cs="Cambria"/>
          <w:sz w:val="24"/>
          <w:szCs w:val="24"/>
        </w:rPr>
        <w:t xml:space="preserve"> (approches et supports didactiques) qui </w:t>
      </w:r>
      <w:r w:rsidR="00485127" w:rsidRPr="006F5B75">
        <w:rPr>
          <w:rFonts w:ascii="Cambria" w:eastAsia="Cambria" w:hAnsi="Cambria" w:cs="Cambria"/>
          <w:sz w:val="24"/>
          <w:szCs w:val="24"/>
        </w:rPr>
        <w:t>optimisent</w:t>
      </w:r>
      <w:r w:rsidRPr="006F5B75">
        <w:rPr>
          <w:rFonts w:ascii="Cambria" w:eastAsia="Cambria" w:hAnsi="Cambria" w:cs="Cambria"/>
          <w:sz w:val="24"/>
          <w:szCs w:val="24"/>
        </w:rPr>
        <w:t xml:space="preserve"> la montée en compétences des enfants de 06 à 19 ans. Ces outils ont été certifiés par UNESCO in ICT et le Handbook des innovations dans l’éducation de l’Union Africaine en 2019.</w:t>
      </w:r>
      <w:r w:rsidR="00E7479A" w:rsidRPr="006F5B75">
        <w:rPr>
          <w:rFonts w:ascii="Cambria" w:eastAsia="Cambria" w:hAnsi="Cambria" w:cs="Cambria"/>
          <w:sz w:val="24"/>
          <w:szCs w:val="24"/>
        </w:rPr>
        <w:t xml:space="preserve"> En effet, notre méthodologie 6-en-1</w:t>
      </w:r>
      <w:r w:rsidR="00485127" w:rsidRPr="006F5B75">
        <w:rPr>
          <w:rFonts w:ascii="Cambria" w:eastAsia="Cambria" w:hAnsi="Cambria" w:cs="Cambria"/>
          <w:sz w:val="24"/>
          <w:szCs w:val="24"/>
        </w:rPr>
        <w:t xml:space="preserve"> (découvrir, apprendre, pratiquer, créer</w:t>
      </w:r>
      <w:r w:rsidR="00E7479A" w:rsidRPr="006F5B75">
        <w:rPr>
          <w:rFonts w:ascii="Cambria" w:eastAsia="Cambria" w:hAnsi="Cambria" w:cs="Cambria"/>
          <w:sz w:val="24"/>
          <w:szCs w:val="24"/>
        </w:rPr>
        <w:t>,</w:t>
      </w:r>
      <w:r w:rsidR="00485127" w:rsidRPr="006F5B75">
        <w:rPr>
          <w:rFonts w:ascii="Cambria" w:eastAsia="Cambria" w:hAnsi="Cambria" w:cs="Cambria"/>
          <w:sz w:val="24"/>
          <w:szCs w:val="24"/>
        </w:rPr>
        <w:t xml:space="preserve"> solutionner et s’amuser) </w:t>
      </w:r>
      <w:r w:rsidR="00E7479A" w:rsidRPr="006F5B75">
        <w:rPr>
          <w:rFonts w:ascii="Cambria" w:eastAsia="Cambria" w:hAnsi="Cambria" w:cs="Cambria"/>
          <w:sz w:val="24"/>
          <w:szCs w:val="24"/>
        </w:rPr>
        <w:t xml:space="preserve">basée sur la gamification (l’apprentissage par le jeu), la personnalisation (au niveau </w:t>
      </w:r>
      <w:r w:rsidR="00485127" w:rsidRPr="006F5B75">
        <w:rPr>
          <w:rFonts w:ascii="Cambria" w:eastAsia="Cambria" w:hAnsi="Cambria" w:cs="Cambria"/>
          <w:sz w:val="24"/>
          <w:szCs w:val="24"/>
        </w:rPr>
        <w:t>cognitif</w:t>
      </w:r>
      <w:r w:rsidR="00E7479A" w:rsidRPr="006F5B75">
        <w:rPr>
          <w:rFonts w:ascii="Cambria" w:eastAsia="Cambria" w:hAnsi="Cambria" w:cs="Cambria"/>
          <w:sz w:val="24"/>
          <w:szCs w:val="24"/>
        </w:rPr>
        <w:t xml:space="preserve"> et attente de l’apprenant) et </w:t>
      </w:r>
      <w:r w:rsidR="00485127" w:rsidRPr="006F5B75">
        <w:rPr>
          <w:rFonts w:ascii="Cambria" w:eastAsia="Cambria" w:hAnsi="Cambria" w:cs="Cambria"/>
          <w:sz w:val="24"/>
          <w:szCs w:val="24"/>
        </w:rPr>
        <w:t xml:space="preserve">la résolution de problèmes ; place l’apprenant (avec ses attentes et </w:t>
      </w:r>
      <w:r w:rsidR="00FA2696" w:rsidRPr="006F5B75">
        <w:rPr>
          <w:rFonts w:ascii="Cambria" w:eastAsia="Cambria" w:hAnsi="Cambria" w:cs="Cambria"/>
          <w:sz w:val="24"/>
          <w:szCs w:val="24"/>
        </w:rPr>
        <w:t>difficultés) au</w:t>
      </w:r>
      <w:r w:rsidR="00485127" w:rsidRPr="006F5B75">
        <w:rPr>
          <w:rFonts w:ascii="Cambria" w:eastAsia="Cambria" w:hAnsi="Cambria" w:cs="Cambria"/>
          <w:sz w:val="24"/>
          <w:szCs w:val="24"/>
        </w:rPr>
        <w:t xml:space="preserve"> cœur de toute la stratégie d’enseignement et d’apprentissage.</w:t>
      </w:r>
    </w:p>
    <w:p w14:paraId="5E135D15" w14:textId="7F47D913" w:rsidR="00AA1CFE" w:rsidRPr="006F5B75" w:rsidRDefault="00AA1CFE" w:rsidP="007B773B">
      <w:pPr>
        <w:spacing w:after="0" w:line="360" w:lineRule="auto"/>
        <w:ind w:right="-225" w:firstLine="360"/>
        <w:jc w:val="both"/>
        <w:rPr>
          <w:rFonts w:ascii="Cambria" w:eastAsia="Cambria" w:hAnsi="Cambria" w:cs="Cambria"/>
          <w:sz w:val="24"/>
          <w:szCs w:val="24"/>
        </w:rPr>
      </w:pPr>
      <w:r w:rsidRPr="006F5B75">
        <w:rPr>
          <w:rFonts w:ascii="Cambria" w:eastAsia="Cambria" w:hAnsi="Cambria" w:cs="Cambria"/>
          <w:sz w:val="24"/>
          <w:szCs w:val="24"/>
        </w:rPr>
        <w:t xml:space="preserve">Pour toucher cette cible, CAYSTI a été amené à développer le Club TECH qui est déployée sous </w:t>
      </w:r>
      <w:r w:rsidR="00E7479A" w:rsidRPr="006F5B75">
        <w:rPr>
          <w:rFonts w:ascii="Cambria" w:eastAsia="Cambria" w:hAnsi="Cambria" w:cs="Cambria"/>
          <w:sz w:val="24"/>
          <w:szCs w:val="24"/>
        </w:rPr>
        <w:t>forme</w:t>
      </w:r>
      <w:r w:rsidRPr="006F5B75">
        <w:rPr>
          <w:rFonts w:ascii="Cambria" w:eastAsia="Cambria" w:hAnsi="Cambria" w:cs="Cambria"/>
          <w:sz w:val="24"/>
          <w:szCs w:val="24"/>
        </w:rPr>
        <w:t xml:space="preserve"> d’activités </w:t>
      </w:r>
      <w:r w:rsidR="00E7479A" w:rsidRPr="006F5B75">
        <w:rPr>
          <w:rFonts w:ascii="Cambria" w:eastAsia="Cambria" w:hAnsi="Cambria" w:cs="Cambria"/>
          <w:sz w:val="24"/>
          <w:szCs w:val="24"/>
        </w:rPr>
        <w:t>périscolaires</w:t>
      </w:r>
      <w:r w:rsidRPr="006F5B75">
        <w:rPr>
          <w:rFonts w:ascii="Cambria" w:eastAsia="Cambria" w:hAnsi="Cambria" w:cs="Cambria"/>
          <w:sz w:val="24"/>
          <w:szCs w:val="24"/>
        </w:rPr>
        <w:t xml:space="preserve"> sein des </w:t>
      </w:r>
      <w:r w:rsidR="00E7479A" w:rsidRPr="006F5B75">
        <w:rPr>
          <w:rFonts w:ascii="Cambria" w:eastAsia="Cambria" w:hAnsi="Cambria" w:cs="Cambria"/>
          <w:sz w:val="24"/>
          <w:szCs w:val="24"/>
        </w:rPr>
        <w:t>établissements</w:t>
      </w:r>
      <w:r w:rsidRPr="006F5B75">
        <w:rPr>
          <w:rFonts w:ascii="Cambria" w:eastAsia="Cambria" w:hAnsi="Cambria" w:cs="Cambria"/>
          <w:sz w:val="24"/>
          <w:szCs w:val="24"/>
        </w:rPr>
        <w:t xml:space="preserve"> </w:t>
      </w:r>
      <w:r w:rsidR="00E7479A" w:rsidRPr="006F5B75">
        <w:rPr>
          <w:rFonts w:ascii="Cambria" w:eastAsia="Cambria" w:hAnsi="Cambria" w:cs="Cambria"/>
          <w:sz w:val="24"/>
          <w:szCs w:val="24"/>
        </w:rPr>
        <w:t>scolaires</w:t>
      </w:r>
      <w:r w:rsidRPr="006F5B75">
        <w:rPr>
          <w:rFonts w:ascii="Cambria" w:eastAsia="Cambria" w:hAnsi="Cambria" w:cs="Cambria"/>
          <w:sz w:val="24"/>
          <w:szCs w:val="24"/>
        </w:rPr>
        <w:t xml:space="preserve"> primaires / secondaires ; et au </w:t>
      </w:r>
      <w:r w:rsidR="00E7479A" w:rsidRPr="006F5B75">
        <w:rPr>
          <w:rFonts w:ascii="Cambria" w:eastAsia="Cambria" w:hAnsi="Cambria" w:cs="Cambria"/>
          <w:sz w:val="24"/>
          <w:szCs w:val="24"/>
        </w:rPr>
        <w:t>niveau</w:t>
      </w:r>
      <w:r w:rsidRPr="006F5B75">
        <w:rPr>
          <w:rFonts w:ascii="Cambria" w:eastAsia="Cambria" w:hAnsi="Cambria" w:cs="Cambria"/>
          <w:sz w:val="24"/>
          <w:szCs w:val="24"/>
        </w:rPr>
        <w:t xml:space="preserve"> du siège sis à Yaoundé. Fort d’une expérience avec près de 9,000 élèves ; un constat convergent a été établi par les parents et les écoles des bénéficiaires de nos </w:t>
      </w:r>
      <w:r w:rsidR="00E7479A" w:rsidRPr="006F5B75">
        <w:rPr>
          <w:rFonts w:ascii="Cambria" w:eastAsia="Cambria" w:hAnsi="Cambria" w:cs="Cambria"/>
          <w:sz w:val="24"/>
          <w:szCs w:val="24"/>
        </w:rPr>
        <w:t>programmes :</w:t>
      </w:r>
      <w:r w:rsidRPr="006F5B75">
        <w:rPr>
          <w:rFonts w:ascii="Cambria" w:eastAsia="Cambria" w:hAnsi="Cambria" w:cs="Cambria"/>
          <w:sz w:val="24"/>
          <w:szCs w:val="24"/>
        </w:rPr>
        <w:t xml:space="preserve"> en effet les élèves participant au club TECH démontrent par la suit</w:t>
      </w:r>
      <w:r w:rsidR="00E7479A" w:rsidRPr="006F5B75">
        <w:rPr>
          <w:rFonts w:ascii="Cambria" w:eastAsia="Cambria" w:hAnsi="Cambria" w:cs="Cambria"/>
          <w:sz w:val="24"/>
          <w:szCs w:val="24"/>
        </w:rPr>
        <w:t xml:space="preserve">e meilleure concentration, une meilleure structuration </w:t>
      </w:r>
      <w:r w:rsidR="00E7479A" w:rsidRPr="006F5B75">
        <w:rPr>
          <w:rFonts w:ascii="Cambria" w:eastAsia="Cambria" w:hAnsi="Cambria" w:cs="Cambria"/>
          <w:sz w:val="24"/>
          <w:szCs w:val="24"/>
        </w:rPr>
        <w:lastRenderedPageBreak/>
        <w:t>dans l’approche de résolution de problèmes (à l’école comme dans la vie courante) et surtout des compétences améliorées en lecture pour les plus jeunes.</w:t>
      </w:r>
    </w:p>
    <w:p w14:paraId="12C92A25" w14:textId="2CE8845E" w:rsidR="00E1123A" w:rsidRDefault="00E1123A" w:rsidP="007B773B">
      <w:pPr>
        <w:spacing w:after="0" w:line="360" w:lineRule="auto"/>
        <w:ind w:right="-225" w:firstLine="360"/>
        <w:jc w:val="both"/>
        <w:rPr>
          <w:rFonts w:ascii="Cambria" w:eastAsia="Cambria" w:hAnsi="Cambria" w:cs="Cambria"/>
          <w:sz w:val="24"/>
          <w:szCs w:val="24"/>
        </w:rPr>
      </w:pPr>
    </w:p>
    <w:p w14:paraId="495FFEDC" w14:textId="3DBA1A52" w:rsidR="00E1123A" w:rsidRDefault="003E7B3B" w:rsidP="007B773B">
      <w:pPr>
        <w:pStyle w:val="Titre2"/>
        <w:spacing w:line="360" w:lineRule="auto"/>
        <w:ind w:right="-225"/>
        <w:rPr>
          <w:rFonts w:eastAsia="Cambria"/>
          <w:sz w:val="24"/>
          <w:szCs w:val="24"/>
        </w:rPr>
      </w:pPr>
      <w:bookmarkStart w:id="3" w:name="_Toc170833868"/>
      <w:r>
        <w:rPr>
          <w:rFonts w:eastAsia="Cambria"/>
          <w:sz w:val="24"/>
          <w:szCs w:val="24"/>
        </w:rPr>
        <w:t xml:space="preserve">RETEx : </w:t>
      </w:r>
      <w:r w:rsidR="00E1123A" w:rsidRPr="00E1123A">
        <w:rPr>
          <w:rFonts w:eastAsia="Cambria"/>
          <w:sz w:val="24"/>
          <w:szCs w:val="24"/>
        </w:rPr>
        <w:t>L’influence de motivation personnelle dans les résultats scolaires</w:t>
      </w:r>
      <w:bookmarkEnd w:id="3"/>
    </w:p>
    <w:p w14:paraId="42936B0A" w14:textId="77777777" w:rsidR="00E1123A" w:rsidRPr="00E1123A" w:rsidRDefault="00E1123A" w:rsidP="007B773B">
      <w:pPr>
        <w:spacing w:line="360" w:lineRule="auto"/>
      </w:pPr>
    </w:p>
    <w:p w14:paraId="51A9C236" w14:textId="363E2DAB" w:rsidR="00E7479A" w:rsidRDefault="00E7479A" w:rsidP="007B773B">
      <w:pPr>
        <w:spacing w:after="0" w:line="360" w:lineRule="auto"/>
        <w:ind w:right="-225" w:firstLine="360"/>
        <w:jc w:val="both"/>
        <w:rPr>
          <w:rFonts w:ascii="Cambria" w:eastAsia="Cambria" w:hAnsi="Cambria" w:cs="Cambria"/>
          <w:sz w:val="24"/>
          <w:szCs w:val="24"/>
        </w:rPr>
      </w:pPr>
      <w:r>
        <w:rPr>
          <w:rFonts w:ascii="Cambria" w:eastAsia="Cambria" w:hAnsi="Cambria" w:cs="Cambria"/>
          <w:sz w:val="24"/>
          <w:szCs w:val="24"/>
        </w:rPr>
        <w:t xml:space="preserve">C’est ce dernier constat portant sur l’amélioration des compétences de bases </w:t>
      </w:r>
      <w:r w:rsidR="003E7B3B">
        <w:rPr>
          <w:rFonts w:ascii="Cambria" w:eastAsia="Cambria" w:hAnsi="Cambria" w:cs="Cambria"/>
          <w:sz w:val="24"/>
          <w:szCs w:val="24"/>
        </w:rPr>
        <w:t>en</w:t>
      </w:r>
      <w:r>
        <w:rPr>
          <w:rFonts w:ascii="Cambria" w:eastAsia="Cambria" w:hAnsi="Cambria" w:cs="Cambria"/>
          <w:sz w:val="24"/>
          <w:szCs w:val="24"/>
        </w:rPr>
        <w:t xml:space="preserve"> lecture et</w:t>
      </w:r>
      <w:r w:rsidR="003E7B3B">
        <w:rPr>
          <w:rFonts w:ascii="Cambria" w:eastAsia="Cambria" w:hAnsi="Cambria" w:cs="Cambria"/>
          <w:sz w:val="24"/>
          <w:szCs w:val="24"/>
        </w:rPr>
        <w:t xml:space="preserve"> en</w:t>
      </w:r>
      <w:r>
        <w:rPr>
          <w:rFonts w:ascii="Cambria" w:eastAsia="Cambria" w:hAnsi="Cambria" w:cs="Cambria"/>
          <w:sz w:val="24"/>
          <w:szCs w:val="24"/>
        </w:rPr>
        <w:t xml:space="preserve"> résolution de problèmes</w:t>
      </w:r>
      <w:r w:rsidR="003E7B3B">
        <w:rPr>
          <w:rFonts w:ascii="Cambria" w:eastAsia="Cambria" w:hAnsi="Cambria" w:cs="Cambria"/>
          <w:sz w:val="24"/>
          <w:szCs w:val="24"/>
        </w:rPr>
        <w:t xml:space="preserve"> en mathématiques</w:t>
      </w:r>
      <w:r>
        <w:rPr>
          <w:rFonts w:ascii="Cambria" w:eastAsia="Cambria" w:hAnsi="Cambria" w:cs="Cambria"/>
          <w:sz w:val="24"/>
          <w:szCs w:val="24"/>
        </w:rPr>
        <w:t>, qui génère l’alerte source de modélisation du présent projet</w:t>
      </w:r>
      <w:r w:rsidR="008138E3">
        <w:rPr>
          <w:rFonts w:ascii="Cambria" w:eastAsia="Cambria" w:hAnsi="Cambria" w:cs="Cambria"/>
          <w:sz w:val="24"/>
          <w:szCs w:val="24"/>
        </w:rPr>
        <w:t xml:space="preserve"> Club TECH</w:t>
      </w:r>
      <w:r>
        <w:rPr>
          <w:rFonts w:ascii="Cambria" w:eastAsia="Cambria" w:hAnsi="Cambria" w:cs="Cambria"/>
          <w:sz w:val="24"/>
          <w:szCs w:val="24"/>
        </w:rPr>
        <w:t xml:space="preserve">.  En effet, </w:t>
      </w:r>
      <w:r w:rsidR="00485127">
        <w:rPr>
          <w:rFonts w:ascii="Cambria" w:eastAsia="Cambria" w:hAnsi="Cambria" w:cs="Cambria"/>
          <w:sz w:val="24"/>
          <w:szCs w:val="24"/>
        </w:rPr>
        <w:t>l’utilisation de la technologie, l’apprentissage par le jeu et la personnalisation joue un rôle catalyseur dans la motivation intrinsèque de l’apprenant dans son processus d’apprentissage et ce qui conduit à des résultats meilleurs</w:t>
      </w:r>
      <w:r w:rsidR="00AE3757">
        <w:rPr>
          <w:rFonts w:ascii="Cambria" w:eastAsia="Cambria" w:hAnsi="Cambria" w:cs="Cambria"/>
          <w:sz w:val="24"/>
          <w:szCs w:val="24"/>
        </w:rPr>
        <w:t>.</w:t>
      </w:r>
    </w:p>
    <w:p w14:paraId="40448B74" w14:textId="6A554EC1" w:rsidR="004F00DF" w:rsidRDefault="00E041F0" w:rsidP="007B773B">
      <w:pPr>
        <w:spacing w:after="0" w:line="360" w:lineRule="auto"/>
        <w:ind w:right="-225" w:firstLine="360"/>
        <w:jc w:val="both"/>
        <w:rPr>
          <w:rFonts w:ascii="Cambria" w:eastAsia="Cambria" w:hAnsi="Cambria" w:cs="Cambria"/>
          <w:sz w:val="24"/>
          <w:szCs w:val="24"/>
        </w:rPr>
      </w:pPr>
      <w:r>
        <w:rPr>
          <w:rFonts w:ascii="Cambria" w:eastAsia="Cambria" w:hAnsi="Cambria" w:cs="Cambria"/>
          <w:sz w:val="24"/>
          <w:szCs w:val="24"/>
        </w:rPr>
        <w:t xml:space="preserve">Des études scientifiques </w:t>
      </w:r>
      <w:r w:rsidRPr="00E041F0">
        <w:rPr>
          <w:rFonts w:ascii="Cambria" w:eastAsia="Cambria" w:hAnsi="Cambria" w:cs="Cambria"/>
          <w:sz w:val="24"/>
          <w:szCs w:val="24"/>
        </w:rPr>
        <w:t>approfondi</w:t>
      </w:r>
      <w:r>
        <w:rPr>
          <w:rFonts w:ascii="Cambria" w:eastAsia="Cambria" w:hAnsi="Cambria" w:cs="Cambria"/>
          <w:sz w:val="24"/>
          <w:szCs w:val="24"/>
        </w:rPr>
        <w:t xml:space="preserve">ssent </w:t>
      </w:r>
      <w:r w:rsidRPr="00E041F0">
        <w:rPr>
          <w:rFonts w:ascii="Cambria" w:eastAsia="Cambria" w:hAnsi="Cambria" w:cs="Cambria"/>
          <w:sz w:val="24"/>
          <w:szCs w:val="24"/>
        </w:rPr>
        <w:t>l’évidence empirique selon laquelle la motivation de l’élève est associée à sa réussite scolaire. Il explore différents concepts et théories motivationnel</w:t>
      </w:r>
      <w:r>
        <w:rPr>
          <w:rFonts w:ascii="Cambria" w:eastAsia="Cambria" w:hAnsi="Cambria" w:cs="Cambria"/>
          <w:sz w:val="24"/>
          <w:szCs w:val="24"/>
        </w:rPr>
        <w:t>s qui mettent e</w:t>
      </w:r>
      <w:r w:rsidRPr="00E041F0">
        <w:rPr>
          <w:rFonts w:ascii="Cambria" w:eastAsia="Cambria" w:hAnsi="Cambria" w:cs="Cambria"/>
          <w:sz w:val="24"/>
          <w:szCs w:val="24"/>
        </w:rPr>
        <w:t>n lumière l’influence de la motivation sur la progression de l’apprenant. Elle souligne également son impact sur le bien-être et l’épanouissement de l’enfant en milieu scolaire</w:t>
      </w:r>
      <w:r>
        <w:rPr>
          <w:rStyle w:val="Appelnotedebasdep"/>
          <w:rFonts w:ascii="Cambria" w:eastAsia="Cambria" w:hAnsi="Cambria" w:cs="Cambria"/>
          <w:sz w:val="24"/>
          <w:szCs w:val="24"/>
        </w:rPr>
        <w:footnoteReference w:id="1"/>
      </w:r>
      <w:r w:rsidRPr="00E041F0">
        <w:rPr>
          <w:rFonts w:ascii="Cambria" w:eastAsia="Cambria" w:hAnsi="Cambria" w:cs="Cambria"/>
          <w:sz w:val="24"/>
          <w:szCs w:val="24"/>
        </w:rPr>
        <w:t>.</w:t>
      </w:r>
      <w:r w:rsidR="00AE3757">
        <w:rPr>
          <w:rFonts w:ascii="Cambria" w:eastAsia="Cambria" w:hAnsi="Cambria" w:cs="Cambria"/>
          <w:sz w:val="24"/>
          <w:szCs w:val="24"/>
        </w:rPr>
        <w:t xml:space="preserve"> </w:t>
      </w:r>
      <w:r w:rsidR="004F00DF">
        <w:rPr>
          <w:rFonts w:ascii="Cambria" w:eastAsia="Cambria" w:hAnsi="Cambria" w:cs="Cambria"/>
          <w:sz w:val="24"/>
          <w:szCs w:val="24"/>
        </w:rPr>
        <w:t>Des études similaires</w:t>
      </w:r>
      <w:r w:rsidR="004F00DF">
        <w:rPr>
          <w:rStyle w:val="Appelnotedebasdep"/>
          <w:rFonts w:ascii="Cambria" w:eastAsia="Cambria" w:hAnsi="Cambria" w:cs="Cambria"/>
          <w:sz w:val="24"/>
          <w:szCs w:val="24"/>
        </w:rPr>
        <w:footnoteReference w:id="2"/>
      </w:r>
      <w:r w:rsidR="004F00DF">
        <w:rPr>
          <w:rFonts w:ascii="Cambria" w:eastAsia="Cambria" w:hAnsi="Cambria" w:cs="Cambria"/>
          <w:sz w:val="24"/>
          <w:szCs w:val="24"/>
        </w:rPr>
        <w:t xml:space="preserve"> </w:t>
      </w:r>
      <w:r w:rsidR="004F00DF">
        <w:rPr>
          <w:rStyle w:val="Appelnotedebasdep"/>
          <w:rFonts w:ascii="Cambria" w:eastAsia="Cambria" w:hAnsi="Cambria" w:cs="Cambria"/>
          <w:sz w:val="24"/>
          <w:szCs w:val="24"/>
        </w:rPr>
        <w:footnoteReference w:id="3"/>
      </w:r>
      <w:r w:rsidR="004F00DF">
        <w:rPr>
          <w:rFonts w:ascii="Cambria" w:eastAsia="Cambria" w:hAnsi="Cambria" w:cs="Cambria"/>
          <w:sz w:val="24"/>
          <w:szCs w:val="24"/>
        </w:rPr>
        <w:t xml:space="preserve">documentent et démontrent que </w:t>
      </w:r>
      <w:r w:rsidR="004F00DF" w:rsidRPr="004F00DF">
        <w:rPr>
          <w:rFonts w:ascii="Cambria" w:eastAsia="Cambria" w:hAnsi="Cambria" w:cs="Cambria"/>
          <w:sz w:val="24"/>
          <w:szCs w:val="24"/>
        </w:rPr>
        <w:t>plus les apprenants rapportent un sentiment d’efficacité</w:t>
      </w:r>
      <w:r w:rsidR="004F00DF">
        <w:rPr>
          <w:rFonts w:ascii="Cambria" w:eastAsia="Cambria" w:hAnsi="Cambria" w:cs="Cambria"/>
          <w:sz w:val="24"/>
          <w:szCs w:val="24"/>
        </w:rPr>
        <w:t xml:space="preserve"> et d’enthousiasme</w:t>
      </w:r>
      <w:r w:rsidR="004F00DF" w:rsidRPr="004F00DF">
        <w:rPr>
          <w:rFonts w:ascii="Cambria" w:eastAsia="Cambria" w:hAnsi="Cambria" w:cs="Cambria"/>
          <w:sz w:val="24"/>
          <w:szCs w:val="24"/>
        </w:rPr>
        <w:t xml:space="preserve"> élevé</w:t>
      </w:r>
      <w:r w:rsidR="004F00DF">
        <w:rPr>
          <w:rFonts w:ascii="Cambria" w:eastAsia="Cambria" w:hAnsi="Cambria" w:cs="Cambria"/>
          <w:sz w:val="24"/>
          <w:szCs w:val="24"/>
        </w:rPr>
        <w:t>s</w:t>
      </w:r>
      <w:r w:rsidR="004F00DF" w:rsidRPr="004F00DF">
        <w:rPr>
          <w:rFonts w:ascii="Cambria" w:eastAsia="Cambria" w:hAnsi="Cambria" w:cs="Cambria"/>
          <w:sz w:val="24"/>
          <w:szCs w:val="24"/>
        </w:rPr>
        <w:t xml:space="preserve">, et : </w:t>
      </w:r>
    </w:p>
    <w:p w14:paraId="39BFE9A0" w14:textId="4651ECF8" w:rsidR="004F00DF" w:rsidRPr="00AE3757" w:rsidRDefault="00E1123A" w:rsidP="00F15B92">
      <w:pPr>
        <w:pStyle w:val="Paragraphedeliste"/>
        <w:numPr>
          <w:ilvl w:val="0"/>
          <w:numId w:val="26"/>
        </w:numPr>
        <w:spacing w:after="0" w:line="360" w:lineRule="auto"/>
        <w:ind w:right="-225"/>
        <w:jc w:val="both"/>
        <w:rPr>
          <w:rFonts w:ascii="Cambria" w:eastAsia="Cambria" w:hAnsi="Cambria" w:cs="Cambria"/>
          <w:color w:val="000000" w:themeColor="text1"/>
          <w:sz w:val="24"/>
          <w:szCs w:val="24"/>
          <w:lang w:val="fr-FR"/>
        </w:rPr>
      </w:pPr>
      <w:r w:rsidRPr="00AE3757">
        <w:rPr>
          <w:rFonts w:ascii="Cambria" w:eastAsia="Cambria" w:hAnsi="Cambria" w:cs="Cambria"/>
          <w:color w:val="000000" w:themeColor="text1"/>
          <w:sz w:val="24"/>
          <w:szCs w:val="24"/>
        </w:rPr>
        <w:t>Plus</w:t>
      </w:r>
      <w:r w:rsidR="004F00DF" w:rsidRPr="00AE3757">
        <w:rPr>
          <w:rFonts w:ascii="Cambria" w:eastAsia="Cambria" w:hAnsi="Cambria" w:cs="Cambria"/>
          <w:color w:val="000000" w:themeColor="text1"/>
          <w:sz w:val="24"/>
          <w:szCs w:val="24"/>
        </w:rPr>
        <w:t xml:space="preserve"> ils choisissent des activités qui présentent pour eux un défi et qui leur donnent l’occasion de développer leur habileté plutôt que de s’engager dans des tâches faciles qu’ils sont assurés de maîtriser ; </w:t>
      </w:r>
    </w:p>
    <w:p w14:paraId="4A66E69F" w14:textId="2D14543E" w:rsidR="004F00DF" w:rsidRPr="00AE3757" w:rsidRDefault="00E1123A" w:rsidP="00F15B92">
      <w:pPr>
        <w:pStyle w:val="Paragraphedeliste"/>
        <w:numPr>
          <w:ilvl w:val="0"/>
          <w:numId w:val="26"/>
        </w:numPr>
        <w:spacing w:after="0" w:line="360" w:lineRule="auto"/>
        <w:ind w:right="-225"/>
        <w:jc w:val="both"/>
        <w:rPr>
          <w:rFonts w:ascii="Cambria" w:eastAsia="Cambria" w:hAnsi="Cambria" w:cs="Cambria"/>
          <w:color w:val="000000" w:themeColor="text1"/>
          <w:sz w:val="24"/>
          <w:szCs w:val="24"/>
          <w:lang w:val="fr-FR"/>
        </w:rPr>
      </w:pPr>
      <w:r w:rsidRPr="00AE3757">
        <w:rPr>
          <w:rFonts w:ascii="Cambria" w:eastAsia="Cambria" w:hAnsi="Cambria" w:cs="Cambria"/>
          <w:color w:val="000000" w:themeColor="text1"/>
          <w:sz w:val="24"/>
          <w:szCs w:val="24"/>
        </w:rPr>
        <w:t>Plus</w:t>
      </w:r>
      <w:r w:rsidR="004F00DF" w:rsidRPr="00AE3757">
        <w:rPr>
          <w:rFonts w:ascii="Cambria" w:eastAsia="Cambria" w:hAnsi="Cambria" w:cs="Cambria"/>
          <w:color w:val="000000" w:themeColor="text1"/>
          <w:sz w:val="24"/>
          <w:szCs w:val="24"/>
        </w:rPr>
        <w:t xml:space="preserve"> ils se fixent des objectifs élevés ; mieux ils régulent leurs efforts ; </w:t>
      </w:r>
    </w:p>
    <w:p w14:paraId="655E78E2" w14:textId="4A10FC27" w:rsidR="004F00DF" w:rsidRPr="00AE3757" w:rsidRDefault="00E1123A" w:rsidP="00F15B92">
      <w:pPr>
        <w:pStyle w:val="Paragraphedeliste"/>
        <w:numPr>
          <w:ilvl w:val="0"/>
          <w:numId w:val="26"/>
        </w:numPr>
        <w:spacing w:after="0" w:line="360" w:lineRule="auto"/>
        <w:ind w:right="-225"/>
        <w:jc w:val="both"/>
        <w:rPr>
          <w:rFonts w:ascii="Cambria" w:eastAsia="Cambria" w:hAnsi="Cambria" w:cs="Cambria"/>
          <w:color w:val="000000" w:themeColor="text1"/>
          <w:sz w:val="24"/>
          <w:szCs w:val="24"/>
          <w:lang w:val="fr-FR"/>
        </w:rPr>
      </w:pPr>
      <w:r w:rsidRPr="00AE3757">
        <w:rPr>
          <w:rFonts w:ascii="Cambria" w:eastAsia="Cambria" w:hAnsi="Cambria" w:cs="Cambria"/>
          <w:color w:val="000000" w:themeColor="text1"/>
          <w:sz w:val="24"/>
          <w:szCs w:val="24"/>
        </w:rPr>
        <w:t>Plus</w:t>
      </w:r>
      <w:r w:rsidR="004F00DF" w:rsidRPr="00AE3757">
        <w:rPr>
          <w:rFonts w:ascii="Cambria" w:eastAsia="Cambria" w:hAnsi="Cambria" w:cs="Cambria"/>
          <w:color w:val="000000" w:themeColor="text1"/>
          <w:sz w:val="24"/>
          <w:szCs w:val="24"/>
        </w:rPr>
        <w:t xml:space="preserve"> ils persévèrent face à des difficultés ; mieux ils gèrent leur stress et leur anxiété ; </w:t>
      </w:r>
    </w:p>
    <w:p w14:paraId="309871F7" w14:textId="6D3B1DAC" w:rsidR="00AA1CFE" w:rsidRPr="00AE3757" w:rsidRDefault="00E1123A" w:rsidP="00F15B92">
      <w:pPr>
        <w:pStyle w:val="Paragraphedeliste"/>
        <w:numPr>
          <w:ilvl w:val="0"/>
          <w:numId w:val="26"/>
        </w:numPr>
        <w:spacing w:after="0" w:line="360" w:lineRule="auto"/>
        <w:ind w:right="-225"/>
        <w:jc w:val="both"/>
        <w:rPr>
          <w:rFonts w:ascii="Cambria" w:eastAsia="Cambria" w:hAnsi="Cambria" w:cs="Cambria"/>
          <w:color w:val="000000" w:themeColor="text1"/>
          <w:sz w:val="24"/>
          <w:szCs w:val="24"/>
          <w:lang w:val="fr-FR"/>
        </w:rPr>
      </w:pPr>
      <w:r w:rsidRPr="00AE3757">
        <w:rPr>
          <w:rFonts w:ascii="Cambria" w:eastAsia="Cambria" w:hAnsi="Cambria" w:cs="Cambria"/>
          <w:color w:val="000000" w:themeColor="text1"/>
          <w:sz w:val="24"/>
          <w:szCs w:val="24"/>
        </w:rPr>
        <w:t>Et</w:t>
      </w:r>
      <w:r w:rsidR="004F00DF" w:rsidRPr="00AE3757">
        <w:rPr>
          <w:rFonts w:ascii="Cambria" w:eastAsia="Cambria" w:hAnsi="Cambria" w:cs="Cambria"/>
          <w:color w:val="000000" w:themeColor="text1"/>
          <w:sz w:val="24"/>
          <w:szCs w:val="24"/>
        </w:rPr>
        <w:t xml:space="preserve"> meilleures sont leurs performances (Bandura, 1988 ; Bong &amp; Skaalvik, 2003 ; Marsh, 1990).</w:t>
      </w:r>
    </w:p>
    <w:p w14:paraId="37AF9FA7" w14:textId="77777777" w:rsidR="00E041F0" w:rsidRDefault="00E041F0" w:rsidP="007B773B">
      <w:pPr>
        <w:spacing w:after="0" w:line="360" w:lineRule="auto"/>
        <w:ind w:right="-225" w:firstLine="360"/>
        <w:jc w:val="both"/>
        <w:rPr>
          <w:rFonts w:ascii="Cambria" w:eastAsia="Cambria" w:hAnsi="Cambria" w:cs="Cambria"/>
          <w:sz w:val="24"/>
          <w:szCs w:val="24"/>
        </w:rPr>
      </w:pPr>
    </w:p>
    <w:p w14:paraId="15CFE806" w14:textId="77777777" w:rsidR="009A4174" w:rsidRDefault="009A4174" w:rsidP="007B773B">
      <w:pPr>
        <w:pStyle w:val="Titre2"/>
        <w:spacing w:line="360" w:lineRule="auto"/>
        <w:rPr>
          <w:sz w:val="24"/>
          <w:szCs w:val="24"/>
        </w:rPr>
      </w:pPr>
      <w:bookmarkStart w:id="4" w:name="_Toc170833869"/>
      <w:r w:rsidRPr="008138E3">
        <w:rPr>
          <w:sz w:val="24"/>
          <w:szCs w:val="24"/>
        </w:rPr>
        <w:lastRenderedPageBreak/>
        <w:t>La crise de l’éducation</w:t>
      </w:r>
      <w:bookmarkEnd w:id="4"/>
    </w:p>
    <w:p w14:paraId="5966F802" w14:textId="77777777" w:rsidR="003E7B3B" w:rsidRPr="003E7B3B" w:rsidRDefault="003E7B3B" w:rsidP="007B773B">
      <w:pPr>
        <w:spacing w:line="360" w:lineRule="auto"/>
      </w:pPr>
    </w:p>
    <w:p w14:paraId="0A021959" w14:textId="77777777" w:rsidR="008138E3" w:rsidRDefault="009A4174" w:rsidP="007B773B">
      <w:pPr>
        <w:spacing w:line="360" w:lineRule="auto"/>
        <w:ind w:right="-225"/>
        <w:jc w:val="both"/>
        <w:rPr>
          <w:rFonts w:ascii="Cambria" w:hAnsi="Cambria" w:cstheme="minorHAnsi"/>
          <w:sz w:val="24"/>
          <w:szCs w:val="24"/>
          <w:lang w:val="fr-FR"/>
        </w:rPr>
      </w:pPr>
      <w:r w:rsidRPr="008138E3">
        <w:rPr>
          <w:rFonts w:ascii="Cambria" w:hAnsi="Cambria" w:cstheme="minorHAnsi"/>
          <w:sz w:val="24"/>
          <w:szCs w:val="24"/>
          <w:lang w:val="fr-FR"/>
        </w:rPr>
        <w:t>La qualité de l’apprentissage</w:t>
      </w:r>
      <w:r w:rsidRPr="009A4174">
        <w:rPr>
          <w:rFonts w:ascii="Cambria" w:hAnsi="Cambria" w:cstheme="minorHAnsi"/>
          <w:sz w:val="24"/>
          <w:szCs w:val="24"/>
          <w:lang w:val="fr-FR"/>
        </w:rPr>
        <w:t xml:space="preserve"> reste un défi majeur pour le système éducatif camerounais. En effet, 1 élève sur 2 ne sait ni lire ni calculer en fin du primaire et 2/3 des élèves sont en dessous du seuil de compétences attendues en fin du primaire. D’après une étude menée par la Banque Mondiale, 77% des enfants en âge de fin de primaire ne peuvent pas lire et comprendre une courte histoire (contre 58% pour la moyenne des pays comparables en termes de revenus). Les facteurs qui entravent la qualité sont attribuables entre autres à l’environnement scolaire peu propice dans lequel évoluent les enfants, le contenu peu adapté des curricula, le déficit et la mauvaise utilisation des enseignants formés qui détériorent les taux d’encadrement. </w:t>
      </w:r>
    </w:p>
    <w:p w14:paraId="336CD7D9" w14:textId="4F87061B" w:rsidR="00AE3757" w:rsidRDefault="00AE3757" w:rsidP="007B773B">
      <w:pPr>
        <w:spacing w:line="360" w:lineRule="auto"/>
        <w:ind w:right="-225" w:firstLine="360"/>
        <w:jc w:val="both"/>
        <w:rPr>
          <w:rFonts w:ascii="Cambria" w:hAnsi="Cambria" w:cstheme="minorHAnsi"/>
          <w:sz w:val="24"/>
          <w:szCs w:val="24"/>
          <w:lang w:val="fr-FR"/>
        </w:rPr>
      </w:pPr>
      <w:r w:rsidRPr="00AE3757">
        <w:rPr>
          <w:rFonts w:ascii="Cambria" w:hAnsi="Cambria" w:cstheme="minorHAnsi"/>
          <w:sz w:val="24"/>
          <w:szCs w:val="24"/>
          <w:lang w:val="fr-FR"/>
        </w:rPr>
        <w:t xml:space="preserve">Le rapport d’analyse statistique du ministère de l’Éducation de base indique que dans les conditions actuelles, moins d’un (1) enfant sur deux (2) inscrit en première année du cycle primaire atteindra la dernière année. Dans les régions des zones prioritaires de l’éducation (est, Adamaoua, nord, extrême nord) région, les enfants sont exposés à de multiples dangers tels que le travail des enfants à travers les activités minières artisanales, le mariage des enfants, les fléaux qui peuvent être éradiqués de manière durable par une éducation inclusive et de qualité. </w:t>
      </w:r>
    </w:p>
    <w:p w14:paraId="33409313" w14:textId="77777777" w:rsidR="003E7B3B" w:rsidRPr="00AE3757" w:rsidRDefault="003E7B3B" w:rsidP="007B773B">
      <w:pPr>
        <w:spacing w:line="360" w:lineRule="auto"/>
        <w:ind w:right="-225" w:firstLine="360"/>
        <w:jc w:val="both"/>
        <w:rPr>
          <w:rFonts w:ascii="Cambria" w:hAnsi="Cambria" w:cstheme="minorHAnsi"/>
          <w:sz w:val="24"/>
          <w:szCs w:val="24"/>
          <w:lang w:val="fr-FR"/>
        </w:rPr>
      </w:pPr>
    </w:p>
    <w:p w14:paraId="5D428095" w14:textId="27981B69" w:rsidR="008138E3" w:rsidRPr="00BB7370" w:rsidRDefault="00A7421A" w:rsidP="007B773B">
      <w:pPr>
        <w:pStyle w:val="Titre2"/>
        <w:spacing w:line="360" w:lineRule="auto"/>
        <w:rPr>
          <w:sz w:val="24"/>
          <w:szCs w:val="24"/>
          <w:lang w:val="fr-FR"/>
        </w:rPr>
      </w:pPr>
      <w:bookmarkStart w:id="5" w:name="_Toc170833870"/>
      <w:r>
        <w:rPr>
          <w:sz w:val="24"/>
          <w:szCs w:val="24"/>
          <w:lang w:val="fr-FR"/>
        </w:rPr>
        <w:t xml:space="preserve">Connect My School MINEDUB x </w:t>
      </w:r>
      <w:r w:rsidR="008138E3" w:rsidRPr="00BB7370">
        <w:rPr>
          <w:sz w:val="24"/>
          <w:szCs w:val="24"/>
          <w:lang w:val="fr-FR"/>
        </w:rPr>
        <w:t>UNICEF : pour l’accès égalitaire à l’éducation de qualité au Cameroun</w:t>
      </w:r>
      <w:bookmarkEnd w:id="5"/>
      <w:r w:rsidR="008138E3" w:rsidRPr="00BB7370">
        <w:rPr>
          <w:sz w:val="24"/>
          <w:szCs w:val="24"/>
          <w:lang w:val="fr-FR"/>
        </w:rPr>
        <w:t xml:space="preserve">  </w:t>
      </w:r>
    </w:p>
    <w:p w14:paraId="228C4631" w14:textId="77777777" w:rsidR="003E7B3B" w:rsidRPr="003E7B3B" w:rsidRDefault="003E7B3B" w:rsidP="007B773B">
      <w:pPr>
        <w:spacing w:line="360" w:lineRule="auto"/>
        <w:rPr>
          <w:lang w:val="fr-FR"/>
        </w:rPr>
      </w:pPr>
    </w:p>
    <w:p w14:paraId="5B4BBCA7" w14:textId="0CA3DA43" w:rsidR="008138E3" w:rsidRDefault="00875572" w:rsidP="007B773B">
      <w:pPr>
        <w:spacing w:line="360" w:lineRule="auto"/>
        <w:ind w:right="-225"/>
        <w:jc w:val="both"/>
        <w:rPr>
          <w:rFonts w:ascii="Cambria" w:hAnsi="Cambria" w:cstheme="minorHAnsi"/>
          <w:sz w:val="24"/>
          <w:szCs w:val="24"/>
          <w:lang w:val="fr-FR"/>
        </w:rPr>
      </w:pPr>
      <w:r w:rsidRPr="00875572">
        <w:rPr>
          <w:rFonts w:ascii="Cambria" w:hAnsi="Cambria" w:cs="Times New Roman"/>
          <w:sz w:val="24"/>
          <w:szCs w:val="24"/>
        </w:rPr>
        <w:t>Dans le cadre du cycle de coopération entre l’UNICEF et le Gouvernement du Cameroun, la composante « Programme Education de Base » -a pour objectif de contribuer à l’atteinte du résultat suivant : « d’ici 2020, les enfants d’âge scolaire, en particulier les filles et ceux issus de régions vulnérables, ont accès à une éducation de qualité, y compris dans des situations d’urgence. ».</w:t>
      </w:r>
      <w:r w:rsidRPr="00875572">
        <w:rPr>
          <w:rFonts w:ascii="Times New Roman" w:hAnsi="Times New Roman" w:cs="Times New Roman"/>
          <w:sz w:val="24"/>
          <w:szCs w:val="24"/>
        </w:rPr>
        <w:t xml:space="preserve"> </w:t>
      </w:r>
      <w:r w:rsidR="007E3B48" w:rsidRPr="007E3B48">
        <w:rPr>
          <w:rFonts w:ascii="Cambria" w:hAnsi="Cambria" w:cs="Times New Roman"/>
          <w:sz w:val="24"/>
          <w:szCs w:val="24"/>
        </w:rPr>
        <w:t xml:space="preserve">Dans les zones touchées par les crises humanitaires, l’UNICEF, fort de son mandat, accompagne la réponse du Gouvernement pour assurer la continuité de l’éducation en faveur des enfants </w:t>
      </w:r>
      <w:r w:rsidR="007E3B48" w:rsidRPr="007E3B48">
        <w:rPr>
          <w:rFonts w:ascii="Cambria" w:hAnsi="Cambria" w:cs="Times New Roman"/>
          <w:sz w:val="24"/>
          <w:szCs w:val="24"/>
        </w:rPr>
        <w:lastRenderedPageBreak/>
        <w:t xml:space="preserve">déplacés, retournés et refugiés à travers la mise en place des Espaces Temporaires d’Apprentissage et de Protection de l’Enfant (ETAPES), la dotation en matériel d’apprentissage. </w:t>
      </w:r>
      <w:r>
        <w:rPr>
          <w:rFonts w:ascii="Cambria" w:hAnsi="Cambria" w:cstheme="minorHAnsi"/>
          <w:sz w:val="24"/>
          <w:szCs w:val="24"/>
          <w:lang w:val="fr-FR"/>
        </w:rPr>
        <w:t>C’est dans ce cadre que s’inscrit l</w:t>
      </w:r>
      <w:r w:rsidR="008138E3" w:rsidRPr="008138E3">
        <w:rPr>
          <w:rFonts w:ascii="Cambria" w:hAnsi="Cambria" w:cstheme="minorHAnsi"/>
          <w:sz w:val="24"/>
          <w:szCs w:val="24"/>
          <w:lang w:val="fr-FR"/>
        </w:rPr>
        <w:t xml:space="preserve">’initiative </w:t>
      </w:r>
      <w:r w:rsidR="008138E3" w:rsidRPr="008138E3">
        <w:rPr>
          <w:rFonts w:ascii="Cambria" w:hAnsi="Cambria" w:cstheme="minorHAnsi"/>
          <w:i/>
          <w:iCs/>
          <w:sz w:val="24"/>
          <w:szCs w:val="24"/>
          <w:lang w:val="fr-FR"/>
        </w:rPr>
        <w:t>Connect MY School</w:t>
      </w:r>
      <w:r w:rsidR="008138E3" w:rsidRPr="008138E3">
        <w:rPr>
          <w:rFonts w:ascii="Cambria" w:hAnsi="Cambria" w:cstheme="minorHAnsi"/>
          <w:sz w:val="24"/>
          <w:szCs w:val="24"/>
          <w:lang w:val="fr-FR"/>
        </w:rPr>
        <w:t xml:space="preserve"> </w:t>
      </w:r>
      <w:r>
        <w:rPr>
          <w:rFonts w:ascii="Cambria" w:hAnsi="Cambria" w:cstheme="minorHAnsi"/>
          <w:sz w:val="24"/>
          <w:szCs w:val="24"/>
          <w:lang w:val="fr-FR"/>
        </w:rPr>
        <w:t xml:space="preserve"> </w:t>
      </w:r>
      <w:r w:rsidR="008138E3" w:rsidRPr="008138E3">
        <w:rPr>
          <w:rFonts w:ascii="Cambria" w:hAnsi="Cambria" w:cstheme="minorHAnsi"/>
          <w:sz w:val="24"/>
          <w:szCs w:val="24"/>
          <w:lang w:val="fr-FR"/>
        </w:rPr>
        <w:t xml:space="preserve"> qui vise à favoriser l'accès à une éducation de qualité pour tous les enfants, en particulier les plus défavorisés. Comme l'indique l'UNICEF, l'accès à une éducation de qualité est essentiel pour briser le cycle de la pauvreté et permettre aux enfants de réaliser leur potentiel, contribuant ainsi au développement durable de leur communauté et de leur pays. C</w:t>
      </w:r>
      <w:r w:rsidR="008138E3">
        <w:rPr>
          <w:rFonts w:ascii="Cambria" w:hAnsi="Cambria" w:cstheme="minorHAnsi"/>
          <w:sz w:val="24"/>
          <w:szCs w:val="24"/>
          <w:lang w:val="fr-FR"/>
        </w:rPr>
        <w:t xml:space="preserve">onnect </w:t>
      </w:r>
      <w:r w:rsidR="008138E3" w:rsidRPr="008138E3">
        <w:rPr>
          <w:rFonts w:ascii="Cambria" w:hAnsi="Cambria" w:cstheme="minorHAnsi"/>
          <w:sz w:val="24"/>
          <w:szCs w:val="24"/>
          <w:lang w:val="fr-FR"/>
        </w:rPr>
        <w:t>M</w:t>
      </w:r>
      <w:r w:rsidR="008138E3">
        <w:rPr>
          <w:rFonts w:ascii="Cambria" w:hAnsi="Cambria" w:cstheme="minorHAnsi"/>
          <w:sz w:val="24"/>
          <w:szCs w:val="24"/>
          <w:lang w:val="fr-FR"/>
        </w:rPr>
        <w:t xml:space="preserve">y </w:t>
      </w:r>
      <w:r w:rsidR="008138E3" w:rsidRPr="008138E3">
        <w:rPr>
          <w:rFonts w:ascii="Cambria" w:hAnsi="Cambria" w:cstheme="minorHAnsi"/>
          <w:sz w:val="24"/>
          <w:szCs w:val="24"/>
          <w:lang w:val="fr-FR"/>
        </w:rPr>
        <w:t>S</w:t>
      </w:r>
      <w:r w:rsidR="008138E3">
        <w:rPr>
          <w:rFonts w:ascii="Cambria" w:hAnsi="Cambria" w:cstheme="minorHAnsi"/>
          <w:sz w:val="24"/>
          <w:szCs w:val="24"/>
          <w:lang w:val="fr-FR"/>
        </w:rPr>
        <w:t>chool, comme son nom l’indique,</w:t>
      </w:r>
      <w:r w:rsidR="008138E3" w:rsidRPr="008138E3">
        <w:rPr>
          <w:rFonts w:ascii="Cambria" w:hAnsi="Cambria" w:cstheme="minorHAnsi"/>
          <w:sz w:val="24"/>
          <w:szCs w:val="24"/>
          <w:lang w:val="fr-FR"/>
        </w:rPr>
        <w:t xml:space="preserve"> connecte les écoles à l'internet, facilite l’accès des élèves à des ressources pédagogiques numériques, le partage de bonnes pratiques entre la chaîne pédagogique, la cocréation via des projets collaboratifs avec d'autres élèves à travers le monde ainsi que la supervision pédagogique et l’évaluation des acquis. </w:t>
      </w:r>
      <w:r w:rsidR="003E7B3B">
        <w:rPr>
          <w:rFonts w:ascii="Cambria" w:hAnsi="Cambria" w:cstheme="minorHAnsi"/>
          <w:sz w:val="24"/>
          <w:szCs w:val="24"/>
          <w:lang w:val="fr-FR"/>
        </w:rPr>
        <w:t xml:space="preserve">Les infrastructures développées et déployées dans le cadre de cette initiative constitueraient un atout </w:t>
      </w:r>
      <w:r w:rsidR="008138E3" w:rsidRPr="008138E3">
        <w:rPr>
          <w:rFonts w:ascii="Cambria" w:hAnsi="Cambria" w:cstheme="minorHAnsi"/>
          <w:sz w:val="24"/>
          <w:szCs w:val="24"/>
          <w:lang w:val="fr-FR"/>
        </w:rPr>
        <w:t xml:space="preserve">majeur dans la lutte contre les disparités d'accès aux ressources éducatives </w:t>
      </w:r>
      <w:r w:rsidR="003E7B3B">
        <w:rPr>
          <w:rFonts w:ascii="Cambria" w:hAnsi="Cambria" w:cstheme="minorHAnsi"/>
          <w:sz w:val="24"/>
          <w:szCs w:val="24"/>
          <w:lang w:val="fr-FR"/>
        </w:rPr>
        <w:t>à l’échelle nationale et dans les ZEP du Cameroun en particulier</w:t>
      </w:r>
      <w:r w:rsidR="008138E3" w:rsidRPr="008138E3">
        <w:rPr>
          <w:rFonts w:ascii="Cambria" w:hAnsi="Cambria" w:cstheme="minorHAnsi"/>
          <w:sz w:val="24"/>
          <w:szCs w:val="24"/>
          <w:lang w:val="fr-FR"/>
        </w:rPr>
        <w:t xml:space="preserve">. </w:t>
      </w:r>
      <w:r w:rsidR="00CC50D1">
        <w:rPr>
          <w:rFonts w:ascii="Cambria" w:hAnsi="Cambria" w:cstheme="minorHAnsi"/>
          <w:sz w:val="24"/>
          <w:szCs w:val="24"/>
          <w:lang w:val="fr-FR"/>
        </w:rPr>
        <w:t>Entre 2020 et 2022, pendant la crise de la COVID-19, cette initiative a permis d’assurer la continuité des enseignements sur 11 écoles répartis sur 06 communes (Ngoura, Garoua Boulaï, Bertoua 1, Bertoua 2, Yaoundé III et V) et comptabilisant 19 600 élèves et de renforcer la capacité de plus de 300 enseignants.</w:t>
      </w:r>
    </w:p>
    <w:p w14:paraId="1B14AFBD" w14:textId="7194BBCB" w:rsidR="003E7B3B" w:rsidRDefault="003E7B3B" w:rsidP="007B773B">
      <w:pPr>
        <w:spacing w:line="360" w:lineRule="auto"/>
        <w:ind w:right="-225"/>
        <w:jc w:val="both"/>
        <w:rPr>
          <w:rFonts w:ascii="Cambria" w:hAnsi="Cambria" w:cstheme="minorHAnsi"/>
          <w:sz w:val="24"/>
          <w:szCs w:val="24"/>
          <w:lang w:val="fr-FR"/>
        </w:rPr>
      </w:pPr>
      <w:r>
        <w:rPr>
          <w:rFonts w:ascii="Cambria" w:hAnsi="Cambria" w:cstheme="minorHAnsi"/>
          <w:sz w:val="24"/>
          <w:szCs w:val="24"/>
          <w:lang w:val="fr-FR"/>
        </w:rPr>
        <w:t xml:space="preserve">MINEDUB, UNICEF et CAYSTI unissent donc les </w:t>
      </w:r>
      <w:r w:rsidR="00CC50D1">
        <w:rPr>
          <w:rFonts w:ascii="Cambria" w:hAnsi="Cambria" w:cstheme="minorHAnsi"/>
          <w:sz w:val="24"/>
          <w:szCs w:val="24"/>
          <w:lang w:val="fr-FR"/>
        </w:rPr>
        <w:t>efforts à</w:t>
      </w:r>
      <w:r>
        <w:rPr>
          <w:rFonts w:ascii="Cambria" w:hAnsi="Cambria" w:cstheme="minorHAnsi"/>
          <w:sz w:val="24"/>
          <w:szCs w:val="24"/>
          <w:lang w:val="fr-FR"/>
        </w:rPr>
        <w:t xml:space="preserve"> l’effet </w:t>
      </w:r>
      <w:r w:rsidR="00CC50D1">
        <w:rPr>
          <w:rFonts w:ascii="Cambria" w:hAnsi="Cambria" w:cstheme="minorHAnsi"/>
          <w:sz w:val="24"/>
          <w:szCs w:val="24"/>
          <w:lang w:val="fr-FR"/>
        </w:rPr>
        <w:t>d’améliorer les compétences des élèves via l’opérationnalisation de pilote dont les leçons tirées pourraient à l’échelle nationale contribuer à endiguer la crise de compétences des élèves du primaire.</w:t>
      </w:r>
    </w:p>
    <w:p w14:paraId="0C341D79" w14:textId="465B5F2F" w:rsidR="003B7164" w:rsidRDefault="003B7164" w:rsidP="007B773B">
      <w:pPr>
        <w:spacing w:line="360" w:lineRule="auto"/>
        <w:rPr>
          <w:rFonts w:ascii="Cambria" w:hAnsi="Cambria" w:cstheme="minorHAnsi"/>
          <w:sz w:val="24"/>
          <w:szCs w:val="24"/>
          <w:lang w:val="fr-FR"/>
        </w:rPr>
      </w:pPr>
      <w:r>
        <w:rPr>
          <w:rFonts w:ascii="Cambria" w:hAnsi="Cambria" w:cstheme="minorHAnsi"/>
          <w:sz w:val="24"/>
          <w:szCs w:val="24"/>
          <w:lang w:val="fr-FR"/>
        </w:rPr>
        <w:br w:type="page"/>
      </w:r>
    </w:p>
    <w:p w14:paraId="734B8651" w14:textId="2C511D41" w:rsidR="00AE3757" w:rsidRPr="00C11936" w:rsidRDefault="00994A5A" w:rsidP="007B773B">
      <w:pPr>
        <w:pStyle w:val="Titre1"/>
        <w:spacing w:line="360" w:lineRule="auto"/>
        <w:ind w:left="360"/>
        <w:rPr>
          <w:color w:val="9D360E" w:themeColor="text2"/>
          <w:sz w:val="40"/>
          <w:szCs w:val="36"/>
          <w:lang w:val="fr-FR"/>
        </w:rPr>
      </w:pPr>
      <w:bookmarkStart w:id="6" w:name="_Toc170833871"/>
      <w:r w:rsidRPr="00C11936">
        <w:rPr>
          <w:color w:val="9D360E" w:themeColor="text2"/>
          <w:sz w:val="40"/>
          <w:szCs w:val="36"/>
          <w:lang w:val="fr-FR"/>
        </w:rPr>
        <w:lastRenderedPageBreak/>
        <w:t>Le CLUB TECH</w:t>
      </w:r>
      <w:r w:rsidR="0049037B" w:rsidRPr="00C11936">
        <w:rPr>
          <w:color w:val="9D360E" w:themeColor="text2"/>
          <w:sz w:val="40"/>
          <w:szCs w:val="36"/>
          <w:lang w:val="fr-FR"/>
        </w:rPr>
        <w:t xml:space="preserve"> – Phase pilote</w:t>
      </w:r>
      <w:bookmarkEnd w:id="6"/>
    </w:p>
    <w:p w14:paraId="4862CD92" w14:textId="77777777" w:rsidR="003454BF" w:rsidRPr="0049037B" w:rsidRDefault="003454BF" w:rsidP="007B773B">
      <w:pPr>
        <w:pStyle w:val="Titre2"/>
        <w:spacing w:line="360" w:lineRule="auto"/>
        <w:rPr>
          <w:sz w:val="32"/>
          <w:szCs w:val="28"/>
        </w:rPr>
      </w:pPr>
      <w:bookmarkStart w:id="7" w:name="_Toc170833872"/>
      <w:r w:rsidRPr="0049037B">
        <w:rPr>
          <w:sz w:val="32"/>
          <w:szCs w:val="28"/>
        </w:rPr>
        <w:t>Vision</w:t>
      </w:r>
      <w:bookmarkEnd w:id="7"/>
    </w:p>
    <w:p w14:paraId="11752BCA" w14:textId="64DAB021" w:rsidR="003454BF" w:rsidRDefault="00CC50D1" w:rsidP="007B773B">
      <w:pPr>
        <w:pStyle w:val="NormalWeb"/>
        <w:spacing w:line="360" w:lineRule="auto"/>
        <w:ind w:right="-225"/>
        <w:jc w:val="both"/>
        <w:rPr>
          <w:rFonts w:ascii="Cambria" w:hAnsi="Cambria"/>
        </w:rPr>
      </w:pPr>
      <w:r>
        <w:rPr>
          <w:rStyle w:val="lev"/>
          <w:rFonts w:ascii="Cambria" w:eastAsiaTheme="majorEastAsia" w:hAnsi="Cambria"/>
          <w:b w:val="0"/>
          <w:bCs w:val="0"/>
        </w:rPr>
        <w:t>Dans le cadre de ce pilote, l</w:t>
      </w:r>
      <w:r w:rsidR="003454BF">
        <w:rPr>
          <w:rStyle w:val="lev"/>
          <w:rFonts w:ascii="Cambria" w:eastAsiaTheme="majorEastAsia" w:hAnsi="Cambria"/>
          <w:b w:val="0"/>
          <w:bCs w:val="0"/>
        </w:rPr>
        <w:t>’</w:t>
      </w:r>
      <w:r w:rsidR="003454BF">
        <w:rPr>
          <w:rFonts w:ascii="Cambria" w:hAnsi="Cambria"/>
        </w:rPr>
        <w:t>ambition d</w:t>
      </w:r>
      <w:r w:rsidR="00321D56">
        <w:rPr>
          <w:rFonts w:ascii="Cambria" w:hAnsi="Cambria"/>
        </w:rPr>
        <w:t xml:space="preserve">u Club </w:t>
      </w:r>
      <w:r w:rsidR="003E7B3B">
        <w:rPr>
          <w:rFonts w:ascii="Cambria" w:hAnsi="Cambria"/>
        </w:rPr>
        <w:t>TECH est</w:t>
      </w:r>
      <w:r w:rsidR="00070788">
        <w:rPr>
          <w:rFonts w:ascii="Cambria" w:hAnsi="Cambria"/>
        </w:rPr>
        <w:t xml:space="preserve"> </w:t>
      </w:r>
      <w:r>
        <w:rPr>
          <w:rFonts w:ascii="Cambria" w:hAnsi="Cambria"/>
        </w:rPr>
        <w:t xml:space="preserve">de proposer des outils efficaces basés sur la </w:t>
      </w:r>
      <w:r w:rsidR="00070788">
        <w:rPr>
          <w:rFonts w:ascii="Cambria" w:hAnsi="Cambria"/>
        </w:rPr>
        <w:t xml:space="preserve">techno-pédagogie </w:t>
      </w:r>
      <w:r>
        <w:rPr>
          <w:rFonts w:ascii="Cambria" w:hAnsi="Cambria"/>
        </w:rPr>
        <w:t>afin de remédier les compétences</w:t>
      </w:r>
      <w:r w:rsidR="003E7B3B">
        <w:rPr>
          <w:rFonts w:ascii="Cambria" w:hAnsi="Cambria"/>
        </w:rPr>
        <w:t xml:space="preserve"> </w:t>
      </w:r>
      <w:r>
        <w:rPr>
          <w:rFonts w:ascii="Cambria" w:hAnsi="Cambria"/>
        </w:rPr>
        <w:t xml:space="preserve">de base </w:t>
      </w:r>
      <w:r w:rsidR="0045560E">
        <w:rPr>
          <w:rFonts w:ascii="Cambria" w:hAnsi="Cambria"/>
        </w:rPr>
        <w:t xml:space="preserve">(lecture, écriture et calcul) </w:t>
      </w:r>
      <w:r>
        <w:rPr>
          <w:rFonts w:ascii="Cambria" w:hAnsi="Cambria"/>
        </w:rPr>
        <w:t>des élèves du primaire.</w:t>
      </w:r>
    </w:p>
    <w:p w14:paraId="52784C4C" w14:textId="77777777" w:rsidR="00C34778" w:rsidRPr="0049037B" w:rsidRDefault="00C34778" w:rsidP="007B773B">
      <w:pPr>
        <w:pStyle w:val="Titre2"/>
        <w:spacing w:line="360" w:lineRule="auto"/>
        <w:rPr>
          <w:sz w:val="32"/>
          <w:szCs w:val="28"/>
        </w:rPr>
      </w:pPr>
      <w:bookmarkStart w:id="8" w:name="_Toc170833873"/>
      <w:r w:rsidRPr="0049037B">
        <w:rPr>
          <w:sz w:val="32"/>
          <w:szCs w:val="28"/>
        </w:rPr>
        <w:t>Cible</w:t>
      </w:r>
      <w:bookmarkEnd w:id="8"/>
    </w:p>
    <w:p w14:paraId="6244DF12" w14:textId="77777777" w:rsidR="00BB7370" w:rsidRPr="00BB7370" w:rsidRDefault="00BB7370" w:rsidP="007B773B">
      <w:pPr>
        <w:spacing w:line="360" w:lineRule="auto"/>
      </w:pPr>
    </w:p>
    <w:p w14:paraId="60C900FC" w14:textId="2B9F1E7B" w:rsidR="0045560E" w:rsidRDefault="00C34778" w:rsidP="007B773B">
      <w:pPr>
        <w:spacing w:line="360" w:lineRule="auto"/>
        <w:ind w:right="-225"/>
        <w:jc w:val="both"/>
        <w:rPr>
          <w:rFonts w:ascii="Cambria" w:eastAsia="Cambria" w:hAnsi="Cambria" w:cs="Cambria"/>
          <w:sz w:val="24"/>
          <w:szCs w:val="24"/>
        </w:rPr>
      </w:pPr>
      <w:r w:rsidRPr="00C34778">
        <w:rPr>
          <w:rFonts w:ascii="Cambria" w:hAnsi="Cambria"/>
          <w:sz w:val="24"/>
          <w:szCs w:val="24"/>
        </w:rPr>
        <w:t xml:space="preserve">Dans le cadre de ce pilote, le MINEDUB et UNICEF ont sélectionné </w:t>
      </w:r>
      <w:r w:rsidR="0045560E" w:rsidRPr="00C34778">
        <w:rPr>
          <w:rFonts w:ascii="Cambria" w:hAnsi="Cambria"/>
          <w:sz w:val="24"/>
          <w:szCs w:val="24"/>
        </w:rPr>
        <w:t xml:space="preserve">deux écoles </w:t>
      </w:r>
      <w:r w:rsidR="0045560E">
        <w:rPr>
          <w:rFonts w:ascii="Cambria" w:hAnsi="Cambria"/>
          <w:sz w:val="24"/>
          <w:szCs w:val="24"/>
        </w:rPr>
        <w:t>bénéficiaires de l’in</w:t>
      </w:r>
      <w:r w:rsidR="005C777B">
        <w:rPr>
          <w:rFonts w:ascii="Cambria" w:hAnsi="Cambria"/>
          <w:sz w:val="24"/>
          <w:szCs w:val="24"/>
        </w:rPr>
        <w:t>it</w:t>
      </w:r>
      <w:r w:rsidR="0045560E">
        <w:rPr>
          <w:rFonts w:ascii="Cambria" w:hAnsi="Cambria"/>
          <w:sz w:val="24"/>
          <w:szCs w:val="24"/>
        </w:rPr>
        <w:t xml:space="preserve">iative </w:t>
      </w:r>
      <w:r w:rsidR="0045560E" w:rsidRPr="005C777B">
        <w:rPr>
          <w:rFonts w:ascii="Cambria" w:hAnsi="Cambria"/>
          <w:i/>
          <w:iCs/>
          <w:sz w:val="24"/>
          <w:szCs w:val="24"/>
        </w:rPr>
        <w:t>Connect My School</w:t>
      </w:r>
      <w:r w:rsidR="00BA629C">
        <w:rPr>
          <w:rFonts w:ascii="Cambria" w:hAnsi="Cambria"/>
          <w:sz w:val="24"/>
          <w:szCs w:val="24"/>
        </w:rPr>
        <w:t xml:space="preserve"> </w:t>
      </w:r>
      <w:r w:rsidR="0045560E">
        <w:rPr>
          <w:rFonts w:ascii="Cambria" w:hAnsi="Cambria"/>
          <w:sz w:val="24"/>
          <w:szCs w:val="24"/>
        </w:rPr>
        <w:t xml:space="preserve">et </w:t>
      </w:r>
      <w:r w:rsidR="0045560E" w:rsidRPr="00C34778">
        <w:rPr>
          <w:rFonts w:ascii="Cambria" w:hAnsi="Cambria"/>
          <w:sz w:val="24"/>
          <w:szCs w:val="24"/>
        </w:rPr>
        <w:t>issues</w:t>
      </w:r>
      <w:r w:rsidRPr="00C34778">
        <w:rPr>
          <w:rFonts w:ascii="Cambria" w:hAnsi="Cambria"/>
          <w:sz w:val="24"/>
          <w:szCs w:val="24"/>
        </w:rPr>
        <w:t xml:space="preserve"> de </w:t>
      </w:r>
      <w:r w:rsidR="0045560E" w:rsidRPr="00AC6603">
        <w:rPr>
          <w:rFonts w:ascii="Cambria" w:hAnsi="Cambria"/>
          <w:color w:val="000000" w:themeColor="text1"/>
          <w:sz w:val="24"/>
          <w:szCs w:val="24"/>
          <w:lang w:val="fr-FR"/>
        </w:rPr>
        <w:t>Zones d’Educations Prioritaires (ZEP) notamment les régions de l’Est et du Littoral.</w:t>
      </w:r>
      <w:r w:rsidR="0045560E" w:rsidRPr="00AC6603">
        <w:rPr>
          <w:rFonts w:ascii="Cambria" w:eastAsia="Cambria" w:hAnsi="Cambria" w:cs="Cambria"/>
          <w:sz w:val="24"/>
          <w:szCs w:val="24"/>
        </w:rPr>
        <w:t xml:space="preserve">  </w:t>
      </w:r>
    </w:p>
    <w:tbl>
      <w:tblPr>
        <w:tblStyle w:val="TableauGrille5Fonc-Accentuation1"/>
        <w:tblW w:w="8549" w:type="dxa"/>
        <w:tblLook w:val="04A0" w:firstRow="1" w:lastRow="0" w:firstColumn="1" w:lastColumn="0" w:noHBand="0" w:noVBand="1"/>
      </w:tblPr>
      <w:tblGrid>
        <w:gridCol w:w="2781"/>
        <w:gridCol w:w="920"/>
        <w:gridCol w:w="1638"/>
        <w:gridCol w:w="783"/>
        <w:gridCol w:w="898"/>
        <w:gridCol w:w="695"/>
        <w:gridCol w:w="825"/>
        <w:gridCol w:w="9"/>
      </w:tblGrid>
      <w:tr w:rsidR="00F9556B" w:rsidRPr="003A7042" w14:paraId="43D3F745" w14:textId="77777777" w:rsidTr="009A7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1" w:type="dxa"/>
            <w:vMerge w:val="restart"/>
          </w:tcPr>
          <w:p w14:paraId="06ADC40D" w14:textId="77777777" w:rsidR="0045560E" w:rsidRPr="003A7042" w:rsidRDefault="0045560E" w:rsidP="007B773B">
            <w:pPr>
              <w:spacing w:line="360" w:lineRule="auto"/>
              <w:jc w:val="both"/>
              <w:rPr>
                <w:rFonts w:ascii="Cambria" w:hAnsi="Cambria" w:cstheme="minorHAnsi"/>
                <w:b w:val="0"/>
                <w:bCs w:val="0"/>
                <w:sz w:val="18"/>
                <w:szCs w:val="18"/>
                <w:lang w:val="fr-FR"/>
              </w:rPr>
            </w:pPr>
          </w:p>
        </w:tc>
        <w:tc>
          <w:tcPr>
            <w:tcW w:w="920" w:type="dxa"/>
            <w:vMerge w:val="restart"/>
          </w:tcPr>
          <w:p w14:paraId="5346E0CB" w14:textId="0DB11C73" w:rsidR="0045560E" w:rsidRPr="003A7042" w:rsidRDefault="00BB7370"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Région</w:t>
            </w:r>
          </w:p>
        </w:tc>
        <w:tc>
          <w:tcPr>
            <w:tcW w:w="1638" w:type="dxa"/>
            <w:vMerge w:val="restart"/>
          </w:tcPr>
          <w:p w14:paraId="3BC999C7" w14:textId="77777777" w:rsidR="002F2AD6" w:rsidRPr="003A7042" w:rsidRDefault="0045560E"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Section/</w:t>
            </w:r>
          </w:p>
          <w:p w14:paraId="612AB3CF" w14:textId="11210BAD" w:rsidR="0045560E" w:rsidRPr="003A7042" w:rsidRDefault="0045560E"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Langue</w:t>
            </w:r>
          </w:p>
        </w:tc>
        <w:tc>
          <w:tcPr>
            <w:tcW w:w="1681" w:type="dxa"/>
            <w:gridSpan w:val="2"/>
          </w:tcPr>
          <w:p w14:paraId="5FF303AF" w14:textId="6613F493" w:rsidR="0045560E" w:rsidRPr="003A7042" w:rsidRDefault="0045560E"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Effectifs élèves</w:t>
            </w:r>
          </w:p>
        </w:tc>
        <w:tc>
          <w:tcPr>
            <w:tcW w:w="1529" w:type="dxa"/>
            <w:gridSpan w:val="3"/>
          </w:tcPr>
          <w:p w14:paraId="08E13C53" w14:textId="1053C58A" w:rsidR="0045560E" w:rsidRPr="003A7042" w:rsidRDefault="0045560E"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Enseignants</w:t>
            </w:r>
          </w:p>
        </w:tc>
      </w:tr>
      <w:tr w:rsidR="00F9556B" w:rsidRPr="003A7042" w14:paraId="072D3BF5" w14:textId="77777777" w:rsidTr="009A795A">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2781" w:type="dxa"/>
            <w:vMerge/>
          </w:tcPr>
          <w:p w14:paraId="21D61296" w14:textId="77777777" w:rsidR="0045560E" w:rsidRPr="003A7042" w:rsidRDefault="0045560E" w:rsidP="007B773B">
            <w:pPr>
              <w:spacing w:line="360" w:lineRule="auto"/>
              <w:jc w:val="both"/>
              <w:rPr>
                <w:rFonts w:ascii="Cambria" w:hAnsi="Cambria" w:cstheme="minorHAnsi"/>
                <w:sz w:val="18"/>
                <w:szCs w:val="18"/>
                <w:lang w:val="fr-FR"/>
              </w:rPr>
            </w:pPr>
          </w:p>
        </w:tc>
        <w:tc>
          <w:tcPr>
            <w:tcW w:w="920" w:type="dxa"/>
            <w:vMerge/>
          </w:tcPr>
          <w:p w14:paraId="2C93B785" w14:textId="77777777" w:rsidR="0045560E" w:rsidRPr="003A7042" w:rsidRDefault="0045560E"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p>
        </w:tc>
        <w:tc>
          <w:tcPr>
            <w:tcW w:w="1638" w:type="dxa"/>
            <w:vMerge/>
          </w:tcPr>
          <w:p w14:paraId="39F4378B" w14:textId="77777777" w:rsidR="0045560E" w:rsidRPr="003A7042" w:rsidRDefault="0045560E"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p>
        </w:tc>
        <w:tc>
          <w:tcPr>
            <w:tcW w:w="783" w:type="dxa"/>
          </w:tcPr>
          <w:p w14:paraId="58F4D7C1" w14:textId="09B45AA6" w:rsidR="0045560E" w:rsidRPr="003A7042" w:rsidRDefault="0045560E" w:rsidP="007B773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F</w:t>
            </w:r>
          </w:p>
        </w:tc>
        <w:tc>
          <w:tcPr>
            <w:tcW w:w="898" w:type="dxa"/>
          </w:tcPr>
          <w:p w14:paraId="69039B3F" w14:textId="6706481A" w:rsidR="0045560E" w:rsidRPr="003A7042" w:rsidRDefault="0045560E" w:rsidP="007B773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G</w:t>
            </w:r>
          </w:p>
        </w:tc>
        <w:tc>
          <w:tcPr>
            <w:tcW w:w="695" w:type="dxa"/>
          </w:tcPr>
          <w:p w14:paraId="3A368363" w14:textId="7708F751" w:rsidR="0045560E" w:rsidRPr="003A7042" w:rsidRDefault="0045560E" w:rsidP="007B773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F</w:t>
            </w:r>
          </w:p>
        </w:tc>
        <w:tc>
          <w:tcPr>
            <w:tcW w:w="825" w:type="dxa"/>
          </w:tcPr>
          <w:p w14:paraId="4A67B23A" w14:textId="2E04D184" w:rsidR="0045560E" w:rsidRPr="003A7042" w:rsidRDefault="0045560E" w:rsidP="007B773B">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G</w:t>
            </w:r>
          </w:p>
        </w:tc>
      </w:tr>
      <w:tr w:rsidR="00F9556B" w:rsidRPr="003A7042" w14:paraId="599D0B2C" w14:textId="77777777" w:rsidTr="009A795A">
        <w:trPr>
          <w:gridAfter w:val="1"/>
          <w:wAfter w:w="9" w:type="dxa"/>
        </w:trPr>
        <w:tc>
          <w:tcPr>
            <w:cnfStyle w:val="001000000000" w:firstRow="0" w:lastRow="0" w:firstColumn="1" w:lastColumn="0" w:oddVBand="0" w:evenVBand="0" w:oddHBand="0" w:evenHBand="0" w:firstRowFirstColumn="0" w:firstRowLastColumn="0" w:lastRowFirstColumn="0" w:lastRowLastColumn="0"/>
            <w:tcW w:w="2781" w:type="dxa"/>
          </w:tcPr>
          <w:p w14:paraId="0F156E50" w14:textId="77777777" w:rsidR="0045560E" w:rsidRPr="003A7042" w:rsidRDefault="0045560E" w:rsidP="007B773B">
            <w:pPr>
              <w:spacing w:line="360" w:lineRule="auto"/>
              <w:jc w:val="both"/>
              <w:rPr>
                <w:rFonts w:ascii="Cambria" w:hAnsi="Cambria"/>
                <w:b w:val="0"/>
                <w:bCs w:val="0"/>
                <w:sz w:val="16"/>
                <w:szCs w:val="16"/>
                <w:lang w:val="en-US"/>
              </w:rPr>
            </w:pPr>
            <w:r w:rsidRPr="003A7042">
              <w:rPr>
                <w:rFonts w:ascii="Cambria" w:hAnsi="Cambria"/>
                <w:sz w:val="16"/>
                <w:szCs w:val="16"/>
                <w:lang w:val="en-US"/>
              </w:rPr>
              <w:t>Group Bilingual Primary School Group 2 Melong Centre</w:t>
            </w:r>
          </w:p>
          <w:p w14:paraId="35C1F7F8" w14:textId="5CE8FE26" w:rsidR="00F9556B" w:rsidRPr="003A7042" w:rsidRDefault="00F9556B" w:rsidP="007B773B">
            <w:pPr>
              <w:spacing w:line="360" w:lineRule="auto"/>
              <w:jc w:val="both"/>
              <w:rPr>
                <w:rFonts w:ascii="Cambria" w:hAnsi="Cambria" w:cstheme="minorHAnsi"/>
                <w:sz w:val="16"/>
                <w:szCs w:val="16"/>
                <w:lang w:val="en-US"/>
              </w:rPr>
            </w:pPr>
          </w:p>
        </w:tc>
        <w:tc>
          <w:tcPr>
            <w:tcW w:w="920" w:type="dxa"/>
          </w:tcPr>
          <w:p w14:paraId="6D52C021" w14:textId="24FFB026" w:rsidR="0045560E" w:rsidRPr="003A7042" w:rsidRDefault="0045560E"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en-US"/>
              </w:rPr>
            </w:pPr>
            <w:r w:rsidRPr="003A7042">
              <w:rPr>
                <w:rFonts w:ascii="Cambria" w:hAnsi="Cambria" w:cstheme="minorHAnsi"/>
                <w:sz w:val="18"/>
                <w:szCs w:val="18"/>
                <w:lang w:val="en-US"/>
              </w:rPr>
              <w:t>Littoral</w:t>
            </w:r>
          </w:p>
        </w:tc>
        <w:tc>
          <w:tcPr>
            <w:tcW w:w="1638" w:type="dxa"/>
          </w:tcPr>
          <w:p w14:paraId="1AA1A66E" w14:textId="1197F392" w:rsidR="0045560E" w:rsidRPr="003A7042" w:rsidRDefault="0045560E"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en-US"/>
              </w:rPr>
            </w:pPr>
            <w:r w:rsidRPr="003A7042">
              <w:rPr>
                <w:rFonts w:ascii="Cambria" w:hAnsi="Cambria" w:cstheme="minorHAnsi"/>
                <w:sz w:val="18"/>
                <w:szCs w:val="18"/>
                <w:lang w:val="en-US"/>
              </w:rPr>
              <w:t>Anglophone</w:t>
            </w:r>
          </w:p>
        </w:tc>
        <w:tc>
          <w:tcPr>
            <w:tcW w:w="783" w:type="dxa"/>
          </w:tcPr>
          <w:p w14:paraId="3C19193F" w14:textId="77777777" w:rsidR="0045560E" w:rsidRPr="003A7042" w:rsidRDefault="0045560E"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en-US"/>
              </w:rPr>
            </w:pPr>
          </w:p>
        </w:tc>
        <w:tc>
          <w:tcPr>
            <w:tcW w:w="898" w:type="dxa"/>
          </w:tcPr>
          <w:p w14:paraId="65BD7140" w14:textId="7E73D0AB" w:rsidR="0045560E" w:rsidRPr="003A7042" w:rsidRDefault="0045560E"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en-US"/>
              </w:rPr>
            </w:pPr>
          </w:p>
        </w:tc>
        <w:tc>
          <w:tcPr>
            <w:tcW w:w="695" w:type="dxa"/>
          </w:tcPr>
          <w:p w14:paraId="4219AE9A" w14:textId="77777777" w:rsidR="0045560E" w:rsidRPr="003A7042" w:rsidRDefault="0045560E"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en-US"/>
              </w:rPr>
            </w:pPr>
          </w:p>
        </w:tc>
        <w:tc>
          <w:tcPr>
            <w:tcW w:w="825" w:type="dxa"/>
          </w:tcPr>
          <w:p w14:paraId="2FAEA281" w14:textId="585B5005" w:rsidR="0045560E" w:rsidRPr="003A7042" w:rsidRDefault="0045560E"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en-US"/>
              </w:rPr>
            </w:pPr>
          </w:p>
        </w:tc>
      </w:tr>
      <w:tr w:rsidR="00F9556B" w:rsidRPr="003A7042" w14:paraId="11C86960" w14:textId="77777777" w:rsidTr="009A795A">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2781" w:type="dxa"/>
          </w:tcPr>
          <w:p w14:paraId="127EF963" w14:textId="77777777" w:rsidR="0045560E" w:rsidRPr="003A7042" w:rsidRDefault="0045560E" w:rsidP="007B773B">
            <w:pPr>
              <w:spacing w:line="360" w:lineRule="auto"/>
              <w:jc w:val="both"/>
              <w:rPr>
                <w:rFonts w:ascii="Cambria" w:hAnsi="Cambria"/>
                <w:b w:val="0"/>
                <w:bCs w:val="0"/>
                <w:sz w:val="16"/>
                <w:szCs w:val="16"/>
                <w:lang w:val="fr-FR"/>
              </w:rPr>
            </w:pPr>
            <w:r w:rsidRPr="003A7042">
              <w:rPr>
                <w:rFonts w:ascii="Cambria" w:hAnsi="Cambria"/>
                <w:sz w:val="16"/>
                <w:szCs w:val="16"/>
                <w:lang w:val="fr-FR"/>
              </w:rPr>
              <w:t>Ecole Publique Primaire et Maternelle d’Application Mokolo 1</w:t>
            </w:r>
          </w:p>
          <w:p w14:paraId="78C28ECB" w14:textId="0E3EBC7B" w:rsidR="00BF3EFD" w:rsidRPr="003A7042" w:rsidRDefault="00BF3EFD" w:rsidP="007B773B">
            <w:pPr>
              <w:spacing w:line="360" w:lineRule="auto"/>
              <w:jc w:val="both"/>
              <w:rPr>
                <w:rFonts w:ascii="Cambria" w:hAnsi="Cambria" w:cstheme="minorHAnsi"/>
                <w:sz w:val="16"/>
                <w:szCs w:val="16"/>
                <w:lang w:val="fr-FR"/>
              </w:rPr>
            </w:pPr>
          </w:p>
        </w:tc>
        <w:tc>
          <w:tcPr>
            <w:tcW w:w="920" w:type="dxa"/>
          </w:tcPr>
          <w:p w14:paraId="5AECEC98" w14:textId="0F57F46E" w:rsidR="0045560E" w:rsidRPr="003A7042" w:rsidRDefault="0045560E"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Est</w:t>
            </w:r>
          </w:p>
        </w:tc>
        <w:tc>
          <w:tcPr>
            <w:tcW w:w="1638" w:type="dxa"/>
          </w:tcPr>
          <w:p w14:paraId="4E3D5DF5" w14:textId="760E00CC" w:rsidR="0045560E" w:rsidRPr="003A7042" w:rsidRDefault="0045560E"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Francophone</w:t>
            </w:r>
          </w:p>
        </w:tc>
        <w:tc>
          <w:tcPr>
            <w:tcW w:w="783" w:type="dxa"/>
          </w:tcPr>
          <w:p w14:paraId="0DF128AF" w14:textId="0D386B0B" w:rsidR="0045560E" w:rsidRPr="003A7042" w:rsidRDefault="005D03C1"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548</w:t>
            </w:r>
          </w:p>
        </w:tc>
        <w:tc>
          <w:tcPr>
            <w:tcW w:w="898" w:type="dxa"/>
          </w:tcPr>
          <w:p w14:paraId="7634A756" w14:textId="16C163DB" w:rsidR="0045560E" w:rsidRPr="003A7042" w:rsidRDefault="00815B14"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531</w:t>
            </w:r>
          </w:p>
        </w:tc>
        <w:tc>
          <w:tcPr>
            <w:tcW w:w="695" w:type="dxa"/>
          </w:tcPr>
          <w:p w14:paraId="78BB1690" w14:textId="40B88F1C" w:rsidR="0045560E" w:rsidRPr="003A7042" w:rsidRDefault="00815B14"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31</w:t>
            </w:r>
          </w:p>
        </w:tc>
        <w:tc>
          <w:tcPr>
            <w:tcW w:w="825" w:type="dxa"/>
          </w:tcPr>
          <w:p w14:paraId="5D048753" w14:textId="0356FB45" w:rsidR="0045560E" w:rsidRPr="003A7042" w:rsidRDefault="00815B14"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3</w:t>
            </w:r>
          </w:p>
        </w:tc>
      </w:tr>
    </w:tbl>
    <w:p w14:paraId="1C9282B8" w14:textId="77777777" w:rsidR="002F2AD6" w:rsidRDefault="002F2AD6" w:rsidP="007B773B">
      <w:pPr>
        <w:spacing w:line="360" w:lineRule="auto"/>
        <w:jc w:val="both"/>
        <w:rPr>
          <w:rFonts w:cstheme="minorHAnsi"/>
          <w:lang w:val="fr-FR"/>
        </w:rPr>
      </w:pPr>
    </w:p>
    <w:p w14:paraId="597B0341" w14:textId="4C31F001" w:rsidR="009A795A" w:rsidRDefault="009A795A"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La phase pilote vise</w:t>
      </w:r>
      <w:r w:rsidRPr="00AC6603">
        <w:rPr>
          <w:rFonts w:ascii="Cambria" w:eastAsia="Cambria" w:hAnsi="Cambria" w:cs="Cambria"/>
          <w:sz w:val="24"/>
          <w:szCs w:val="24"/>
        </w:rPr>
        <w:t xml:space="preserve"> </w:t>
      </w:r>
      <w:r>
        <w:rPr>
          <w:rFonts w:ascii="Cambria" w:eastAsia="Cambria" w:hAnsi="Cambria" w:cs="Cambria"/>
          <w:sz w:val="24"/>
          <w:szCs w:val="24"/>
          <w:highlight w:val="yellow"/>
        </w:rPr>
        <w:t>64</w:t>
      </w:r>
      <w:r w:rsidRPr="0045560E">
        <w:rPr>
          <w:rFonts w:ascii="Cambria" w:eastAsia="Cambria" w:hAnsi="Cambria" w:cs="Cambria"/>
          <w:sz w:val="24"/>
          <w:szCs w:val="24"/>
          <w:highlight w:val="yellow"/>
        </w:rPr>
        <w:t>0</w:t>
      </w:r>
      <w:r w:rsidRPr="00AC6603">
        <w:rPr>
          <w:rFonts w:ascii="Cambria" w:eastAsia="Cambria" w:hAnsi="Cambria" w:cs="Cambria"/>
          <w:sz w:val="24"/>
          <w:szCs w:val="24"/>
        </w:rPr>
        <w:t xml:space="preserve"> élèves de niveau 2 répartis sur les</w:t>
      </w:r>
      <w:r>
        <w:rPr>
          <w:rFonts w:ascii="Cambria" w:eastAsia="Cambria" w:hAnsi="Cambria" w:cs="Cambria"/>
          <w:sz w:val="24"/>
          <w:szCs w:val="24"/>
        </w:rPr>
        <w:t xml:space="preserve"> deux sites.</w:t>
      </w:r>
    </w:p>
    <w:tbl>
      <w:tblPr>
        <w:tblStyle w:val="TableauGrille5Fonc-Accentuation1"/>
        <w:tblW w:w="8500" w:type="dxa"/>
        <w:tblLook w:val="04A0" w:firstRow="1" w:lastRow="0" w:firstColumn="1" w:lastColumn="0" w:noHBand="0" w:noVBand="1"/>
      </w:tblPr>
      <w:tblGrid>
        <w:gridCol w:w="4748"/>
        <w:gridCol w:w="792"/>
        <w:gridCol w:w="1844"/>
        <w:gridCol w:w="1116"/>
      </w:tblGrid>
      <w:tr w:rsidR="003A7042" w:rsidRPr="003A7042" w14:paraId="4F78DB0A" w14:textId="77777777" w:rsidTr="00CE54F1">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4748" w:type="dxa"/>
          </w:tcPr>
          <w:p w14:paraId="483BCDD8" w14:textId="77777777" w:rsidR="003A7042" w:rsidRPr="003A7042" w:rsidRDefault="003A7042" w:rsidP="007B773B">
            <w:pPr>
              <w:spacing w:line="360" w:lineRule="auto"/>
              <w:jc w:val="both"/>
              <w:rPr>
                <w:rFonts w:ascii="Cambria" w:hAnsi="Cambria" w:cstheme="minorHAnsi"/>
                <w:b w:val="0"/>
                <w:bCs w:val="0"/>
                <w:sz w:val="18"/>
                <w:szCs w:val="18"/>
                <w:lang w:val="fr-FR"/>
              </w:rPr>
            </w:pPr>
          </w:p>
        </w:tc>
        <w:tc>
          <w:tcPr>
            <w:tcW w:w="792" w:type="dxa"/>
          </w:tcPr>
          <w:p w14:paraId="3954AB3D" w14:textId="77777777" w:rsidR="003A7042" w:rsidRPr="003A7042" w:rsidRDefault="003A7042"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Région</w:t>
            </w:r>
          </w:p>
        </w:tc>
        <w:tc>
          <w:tcPr>
            <w:tcW w:w="1844" w:type="dxa"/>
          </w:tcPr>
          <w:p w14:paraId="50E495C2" w14:textId="1DB84293" w:rsidR="003A7042" w:rsidRPr="003A7042" w:rsidRDefault="003A7042"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Section/</w:t>
            </w:r>
            <w:r>
              <w:rPr>
                <w:rFonts w:ascii="Cambria" w:hAnsi="Cambria" w:cstheme="minorHAnsi"/>
                <w:sz w:val="18"/>
                <w:szCs w:val="18"/>
                <w:lang w:val="fr-FR"/>
              </w:rPr>
              <w:t xml:space="preserve"> </w:t>
            </w:r>
            <w:r w:rsidRPr="003A7042">
              <w:rPr>
                <w:rFonts w:ascii="Cambria" w:hAnsi="Cambria" w:cstheme="minorHAnsi"/>
                <w:sz w:val="18"/>
                <w:szCs w:val="18"/>
                <w:lang w:val="fr-FR"/>
              </w:rPr>
              <w:t>Langue</w:t>
            </w:r>
          </w:p>
        </w:tc>
        <w:tc>
          <w:tcPr>
            <w:tcW w:w="1116" w:type="dxa"/>
          </w:tcPr>
          <w:p w14:paraId="6C5209B8" w14:textId="77777777" w:rsidR="003A7042" w:rsidRPr="003A7042" w:rsidRDefault="003A7042" w:rsidP="007B773B">
            <w:pPr>
              <w:spacing w:line="360" w:lineRule="auto"/>
              <w:jc w:val="both"/>
              <w:cnfStyle w:val="100000000000" w:firstRow="1"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2"/>
                <w:szCs w:val="12"/>
                <w:lang w:val="fr-FR"/>
              </w:rPr>
              <w:t>Effectifs élèves</w:t>
            </w:r>
          </w:p>
        </w:tc>
      </w:tr>
      <w:tr w:rsidR="003A7042" w:rsidRPr="003A7042" w14:paraId="60CEBE52" w14:textId="77777777" w:rsidTr="003A7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8" w:type="dxa"/>
          </w:tcPr>
          <w:p w14:paraId="4DAD7942" w14:textId="77777777" w:rsidR="009A795A" w:rsidRPr="003A7042" w:rsidRDefault="009A795A" w:rsidP="007B773B">
            <w:pPr>
              <w:spacing w:line="360" w:lineRule="auto"/>
              <w:jc w:val="both"/>
              <w:rPr>
                <w:rFonts w:ascii="Cambria" w:hAnsi="Cambria"/>
                <w:b w:val="0"/>
                <w:bCs w:val="0"/>
                <w:sz w:val="16"/>
                <w:szCs w:val="16"/>
                <w:lang w:val="en-US"/>
              </w:rPr>
            </w:pPr>
            <w:r w:rsidRPr="003A7042">
              <w:rPr>
                <w:rFonts w:ascii="Cambria" w:hAnsi="Cambria"/>
                <w:sz w:val="16"/>
                <w:szCs w:val="16"/>
                <w:lang w:val="en-US"/>
              </w:rPr>
              <w:t>Group Bilingual Primary School Group 2 Melong Centre</w:t>
            </w:r>
          </w:p>
          <w:p w14:paraId="1311BEBB" w14:textId="77777777" w:rsidR="009A795A" w:rsidRPr="003A7042" w:rsidRDefault="009A795A" w:rsidP="007B773B">
            <w:pPr>
              <w:spacing w:line="360" w:lineRule="auto"/>
              <w:jc w:val="both"/>
              <w:rPr>
                <w:rFonts w:ascii="Cambria" w:hAnsi="Cambria" w:cstheme="minorHAnsi"/>
                <w:sz w:val="16"/>
                <w:szCs w:val="16"/>
                <w:lang w:val="en-US"/>
              </w:rPr>
            </w:pPr>
          </w:p>
        </w:tc>
        <w:tc>
          <w:tcPr>
            <w:tcW w:w="792" w:type="dxa"/>
          </w:tcPr>
          <w:p w14:paraId="2ACED909" w14:textId="77777777" w:rsidR="009A795A" w:rsidRPr="003A7042" w:rsidRDefault="009A795A"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en-US"/>
              </w:rPr>
            </w:pPr>
            <w:r w:rsidRPr="003A7042">
              <w:rPr>
                <w:rFonts w:ascii="Cambria" w:hAnsi="Cambria" w:cstheme="minorHAnsi"/>
                <w:sz w:val="18"/>
                <w:szCs w:val="18"/>
                <w:lang w:val="en-US"/>
              </w:rPr>
              <w:t>Littoral</w:t>
            </w:r>
          </w:p>
        </w:tc>
        <w:tc>
          <w:tcPr>
            <w:tcW w:w="1844" w:type="dxa"/>
          </w:tcPr>
          <w:p w14:paraId="5C690496" w14:textId="77777777" w:rsidR="009A795A" w:rsidRPr="003A7042" w:rsidRDefault="009A795A"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en-US"/>
              </w:rPr>
            </w:pPr>
            <w:r w:rsidRPr="003A7042">
              <w:rPr>
                <w:rFonts w:ascii="Cambria" w:hAnsi="Cambria" w:cstheme="minorHAnsi"/>
                <w:sz w:val="18"/>
                <w:szCs w:val="18"/>
                <w:lang w:val="en-US"/>
              </w:rPr>
              <w:t>Anglophone</w:t>
            </w:r>
          </w:p>
        </w:tc>
        <w:tc>
          <w:tcPr>
            <w:tcW w:w="1116" w:type="dxa"/>
          </w:tcPr>
          <w:p w14:paraId="493F25FF" w14:textId="2E030559" w:rsidR="009A795A" w:rsidRPr="003A7042" w:rsidRDefault="009A795A" w:rsidP="007B773B">
            <w:pPr>
              <w:spacing w:line="360" w:lineRule="auto"/>
              <w:jc w:val="both"/>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lang w:val="en-US"/>
              </w:rPr>
            </w:pPr>
            <w:r w:rsidRPr="003A7042">
              <w:rPr>
                <w:rFonts w:ascii="Cambria" w:hAnsi="Cambria" w:cstheme="minorHAnsi"/>
                <w:sz w:val="18"/>
                <w:szCs w:val="18"/>
                <w:lang w:val="en-US"/>
              </w:rPr>
              <w:t>300</w:t>
            </w:r>
          </w:p>
        </w:tc>
      </w:tr>
      <w:tr w:rsidR="003A7042" w:rsidRPr="003A7042" w14:paraId="08D6F8D9" w14:textId="77777777" w:rsidTr="003A7042">
        <w:tc>
          <w:tcPr>
            <w:cnfStyle w:val="001000000000" w:firstRow="0" w:lastRow="0" w:firstColumn="1" w:lastColumn="0" w:oddVBand="0" w:evenVBand="0" w:oddHBand="0" w:evenHBand="0" w:firstRowFirstColumn="0" w:firstRowLastColumn="0" w:lastRowFirstColumn="0" w:lastRowLastColumn="0"/>
            <w:tcW w:w="4748" w:type="dxa"/>
          </w:tcPr>
          <w:p w14:paraId="76684BB8" w14:textId="77777777" w:rsidR="009A795A" w:rsidRPr="003A7042" w:rsidRDefault="009A795A" w:rsidP="007B773B">
            <w:pPr>
              <w:spacing w:line="360" w:lineRule="auto"/>
              <w:jc w:val="both"/>
              <w:rPr>
                <w:rFonts w:ascii="Cambria" w:hAnsi="Cambria"/>
                <w:b w:val="0"/>
                <w:bCs w:val="0"/>
                <w:sz w:val="16"/>
                <w:szCs w:val="16"/>
                <w:lang w:val="fr-FR"/>
              </w:rPr>
            </w:pPr>
            <w:r w:rsidRPr="003A7042">
              <w:rPr>
                <w:rFonts w:ascii="Cambria" w:hAnsi="Cambria"/>
                <w:sz w:val="16"/>
                <w:szCs w:val="16"/>
                <w:lang w:val="fr-FR"/>
              </w:rPr>
              <w:t>Ecole Publique Primaire et Maternelle d’Application Mokolo 1</w:t>
            </w:r>
          </w:p>
          <w:p w14:paraId="1A2DBC52" w14:textId="77777777" w:rsidR="009A795A" w:rsidRPr="003A7042" w:rsidRDefault="009A795A" w:rsidP="007B773B">
            <w:pPr>
              <w:spacing w:line="360" w:lineRule="auto"/>
              <w:jc w:val="both"/>
              <w:rPr>
                <w:rFonts w:ascii="Cambria" w:hAnsi="Cambria" w:cstheme="minorHAnsi"/>
                <w:sz w:val="16"/>
                <w:szCs w:val="16"/>
                <w:lang w:val="fr-FR"/>
              </w:rPr>
            </w:pPr>
          </w:p>
        </w:tc>
        <w:tc>
          <w:tcPr>
            <w:tcW w:w="792" w:type="dxa"/>
          </w:tcPr>
          <w:p w14:paraId="679E4D9C" w14:textId="77777777" w:rsidR="009A795A" w:rsidRPr="003A7042" w:rsidRDefault="009A795A"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Est</w:t>
            </w:r>
          </w:p>
        </w:tc>
        <w:tc>
          <w:tcPr>
            <w:tcW w:w="1844" w:type="dxa"/>
          </w:tcPr>
          <w:p w14:paraId="3F143FE0" w14:textId="77777777" w:rsidR="009A795A" w:rsidRPr="003A7042" w:rsidRDefault="009A795A"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Francophone</w:t>
            </w:r>
          </w:p>
        </w:tc>
        <w:tc>
          <w:tcPr>
            <w:tcW w:w="1116" w:type="dxa"/>
          </w:tcPr>
          <w:p w14:paraId="57D7F5B0" w14:textId="22D3F359" w:rsidR="009A795A" w:rsidRPr="003A7042" w:rsidRDefault="009A795A" w:rsidP="007B773B">
            <w:pPr>
              <w:spacing w:line="360" w:lineRule="auto"/>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sz w:val="18"/>
                <w:szCs w:val="18"/>
                <w:lang w:val="fr-FR"/>
              </w:rPr>
            </w:pPr>
            <w:r w:rsidRPr="003A7042">
              <w:rPr>
                <w:rFonts w:ascii="Cambria" w:hAnsi="Cambria" w:cstheme="minorHAnsi"/>
                <w:sz w:val="18"/>
                <w:szCs w:val="18"/>
                <w:lang w:val="fr-FR"/>
              </w:rPr>
              <w:t>240</w:t>
            </w:r>
          </w:p>
        </w:tc>
      </w:tr>
    </w:tbl>
    <w:p w14:paraId="34EF401A" w14:textId="77777777" w:rsidR="009A795A" w:rsidRPr="009A795A" w:rsidRDefault="009A795A" w:rsidP="007B773B">
      <w:pPr>
        <w:spacing w:line="360" w:lineRule="auto"/>
        <w:jc w:val="both"/>
        <w:rPr>
          <w:rFonts w:cstheme="minorHAnsi"/>
        </w:rPr>
      </w:pPr>
    </w:p>
    <w:p w14:paraId="4A268B5B" w14:textId="71FB3F65" w:rsidR="00BA7BA5" w:rsidRPr="0049037B" w:rsidRDefault="00BA7BA5" w:rsidP="007B773B">
      <w:pPr>
        <w:pStyle w:val="Titre3"/>
        <w:spacing w:line="360" w:lineRule="auto"/>
        <w:rPr>
          <w:color w:val="9D360E" w:themeColor="text2"/>
          <w:lang w:val="fr-FR"/>
        </w:rPr>
      </w:pPr>
      <w:bookmarkStart w:id="9" w:name="_Toc170833874"/>
      <w:r w:rsidRPr="0049037B">
        <w:rPr>
          <w:color w:val="9D360E" w:themeColor="text2"/>
          <w:lang w:val="fr-FR"/>
        </w:rPr>
        <w:t>Pourquoi le niveau 2 ?</w:t>
      </w:r>
      <w:bookmarkEnd w:id="9"/>
    </w:p>
    <w:p w14:paraId="573FDE58" w14:textId="77777777" w:rsidR="00BA7BA5" w:rsidRPr="00BA7BA5" w:rsidRDefault="00BA7BA5" w:rsidP="007B773B">
      <w:pPr>
        <w:spacing w:line="360" w:lineRule="auto"/>
        <w:rPr>
          <w:lang w:val="fr-FR"/>
        </w:rPr>
      </w:pPr>
    </w:p>
    <w:p w14:paraId="565DA773" w14:textId="78478952" w:rsidR="009D6ED8" w:rsidRPr="005C777B" w:rsidRDefault="00BA7BA5" w:rsidP="007B773B">
      <w:pPr>
        <w:spacing w:line="360" w:lineRule="auto"/>
        <w:ind w:right="-225"/>
        <w:jc w:val="both"/>
        <w:rPr>
          <w:rFonts w:ascii="Cambria" w:hAnsi="Cambria"/>
          <w:sz w:val="24"/>
          <w:szCs w:val="24"/>
        </w:rPr>
      </w:pPr>
      <w:r w:rsidRPr="005C777B">
        <w:rPr>
          <w:rFonts w:ascii="Cambria" w:hAnsi="Cambria"/>
          <w:sz w:val="24"/>
          <w:szCs w:val="24"/>
        </w:rPr>
        <w:t xml:space="preserve">Alors que les élèves grandissent, il devient de plus en plus difficile d’acquérir les compétences de lecture ; les élèves n’ayant pas appris à lire au cours des premières </w:t>
      </w:r>
      <w:r w:rsidRPr="005C777B">
        <w:rPr>
          <w:rFonts w:ascii="Cambria" w:hAnsi="Cambria"/>
          <w:sz w:val="24"/>
          <w:szCs w:val="24"/>
        </w:rPr>
        <w:lastRenderedPageBreak/>
        <w:t xml:space="preserve">années sont plus susceptibles de redoubler et, à terme, d’abandonner l’école. </w:t>
      </w:r>
      <w:r w:rsidR="009D6ED8" w:rsidRPr="005C777B">
        <w:rPr>
          <w:rFonts w:ascii="Cambria" w:hAnsi="Cambria"/>
          <w:sz w:val="24"/>
          <w:szCs w:val="24"/>
        </w:rPr>
        <w:t xml:space="preserve"> Le résultat inverse s’observe pour les enfants qui ont de bons résultats dès le début de leur scolarisation</w:t>
      </w:r>
      <w:r w:rsidR="002F2AD6">
        <w:rPr>
          <w:rStyle w:val="Appelnotedebasdep"/>
          <w:rFonts w:ascii="Cambria" w:hAnsi="Cambria"/>
          <w:sz w:val="24"/>
          <w:szCs w:val="24"/>
        </w:rPr>
        <w:footnoteReference w:id="4"/>
      </w:r>
      <w:r w:rsidR="002F2AD6">
        <w:rPr>
          <w:rFonts w:ascii="Cambria" w:hAnsi="Cambria"/>
          <w:sz w:val="24"/>
          <w:szCs w:val="24"/>
        </w:rPr>
        <w:t>.</w:t>
      </w:r>
    </w:p>
    <w:p w14:paraId="2E445453" w14:textId="080DEE6F" w:rsidR="009D6ED8" w:rsidRDefault="009D6ED8" w:rsidP="007B773B">
      <w:pPr>
        <w:spacing w:line="360" w:lineRule="auto"/>
        <w:ind w:right="-225"/>
        <w:jc w:val="both"/>
        <w:rPr>
          <w:rFonts w:ascii="Cambria" w:hAnsi="Cambria"/>
          <w:sz w:val="24"/>
          <w:szCs w:val="24"/>
        </w:rPr>
      </w:pPr>
      <w:r w:rsidRPr="005C777B">
        <w:rPr>
          <w:rFonts w:ascii="Cambria" w:hAnsi="Cambria"/>
          <w:sz w:val="24"/>
          <w:szCs w:val="24"/>
        </w:rPr>
        <w:t>Par conséquent, l</w:t>
      </w:r>
      <w:r w:rsidR="00BA7BA5" w:rsidRPr="005C777B">
        <w:rPr>
          <w:rFonts w:ascii="Cambria" w:hAnsi="Cambria"/>
          <w:sz w:val="24"/>
          <w:szCs w:val="24"/>
        </w:rPr>
        <w:t>es différences entre les élèves qui sont arrivés à maitriser les compétences de base en lecture et ceux qui n’y sont pas arrivés augmentent au fil du temps</w:t>
      </w:r>
      <w:r w:rsidR="00BA7BA5" w:rsidRPr="005C777B">
        <w:rPr>
          <w:rStyle w:val="Appelnotedebasdep"/>
          <w:rFonts w:ascii="Cambria" w:hAnsi="Cambria"/>
          <w:sz w:val="24"/>
          <w:szCs w:val="24"/>
        </w:rPr>
        <w:footnoteReference w:id="5"/>
      </w:r>
      <w:r w:rsidR="00BA7BA5" w:rsidRPr="005C777B">
        <w:rPr>
          <w:rFonts w:ascii="Cambria" w:hAnsi="Cambria"/>
          <w:sz w:val="24"/>
          <w:szCs w:val="24"/>
        </w:rPr>
        <w:t>. La métaphore « les riches s’enrichissent et les pauvres s’appauvrissent » est souvent citée dans les discussions sur l’augmentation dans le temps des différences entre bons et faibles lecteurs en fonction de leur niveau de lecture initial</w:t>
      </w:r>
      <w:r w:rsidR="00BA7BA5" w:rsidRPr="005C777B">
        <w:rPr>
          <w:rStyle w:val="Appelnotedebasdep"/>
          <w:rFonts w:ascii="Cambria" w:hAnsi="Cambria"/>
          <w:sz w:val="24"/>
          <w:szCs w:val="24"/>
        </w:rPr>
        <w:footnoteReference w:id="6"/>
      </w:r>
      <w:r w:rsidR="00BA7BA5" w:rsidRPr="005C777B">
        <w:rPr>
          <w:rFonts w:ascii="Cambria" w:hAnsi="Cambria"/>
          <w:sz w:val="24"/>
          <w:szCs w:val="24"/>
        </w:rPr>
        <w:t xml:space="preserve">. </w:t>
      </w:r>
      <w:r w:rsidRPr="005C777B">
        <w:rPr>
          <w:rFonts w:ascii="Cambria" w:hAnsi="Cambria"/>
          <w:sz w:val="24"/>
          <w:szCs w:val="24"/>
        </w:rPr>
        <w:t>En d’autres termes,</w:t>
      </w:r>
      <w:r w:rsidR="00BA7BA5" w:rsidRPr="005C777B">
        <w:rPr>
          <w:rFonts w:ascii="Cambria" w:hAnsi="Cambria"/>
          <w:sz w:val="24"/>
          <w:szCs w:val="24"/>
        </w:rPr>
        <w:t xml:space="preserve"> en l’absence d’intervention en temps opportun, les élèves qui, en début d’apprentissage, avaient un faible niveau de lecture progressent moins que ceux qui, à la même époque, avaient un meilleur niveau de lecture ; cet écart devient de plus en plus difficile à combler.</w:t>
      </w:r>
      <w:r w:rsidRPr="005C777B">
        <w:rPr>
          <w:rFonts w:ascii="Cambria" w:hAnsi="Cambria"/>
          <w:sz w:val="24"/>
          <w:szCs w:val="24"/>
        </w:rPr>
        <w:t xml:space="preserve"> </w:t>
      </w:r>
      <w:r w:rsidR="00793407">
        <w:rPr>
          <w:rFonts w:ascii="Cambria" w:hAnsi="Cambria"/>
          <w:sz w:val="24"/>
          <w:szCs w:val="24"/>
        </w:rPr>
        <w:t xml:space="preserve">On peut donc affirmer qu’en l’absence d’une remédiation précoce des compétences de base lecture, </w:t>
      </w:r>
      <w:r w:rsidR="00793407" w:rsidRPr="00793407">
        <w:rPr>
          <w:rFonts w:ascii="Cambria" w:hAnsi="Cambria"/>
          <w:sz w:val="24"/>
          <w:szCs w:val="24"/>
        </w:rPr>
        <w:t xml:space="preserve">quand un élève </w:t>
      </w:r>
      <w:r w:rsidR="00793407">
        <w:rPr>
          <w:rFonts w:ascii="Cambria" w:hAnsi="Cambria"/>
          <w:sz w:val="24"/>
          <w:szCs w:val="24"/>
        </w:rPr>
        <w:t>a de mauvais résultats scolaires</w:t>
      </w:r>
      <w:r w:rsidR="00793407" w:rsidRPr="00793407">
        <w:rPr>
          <w:rFonts w:ascii="Cambria" w:hAnsi="Cambria"/>
          <w:sz w:val="24"/>
          <w:szCs w:val="24"/>
        </w:rPr>
        <w:t>, il est impossible de savoir si son échec s’explique par la non-maitrise du décodage et/ou de la langue du test, ou encore par l’absence des connaissances nécessaires pour répondre aux questions</w:t>
      </w:r>
      <w:r w:rsidR="00793407">
        <w:rPr>
          <w:rFonts w:ascii="Cambria" w:hAnsi="Cambria"/>
          <w:sz w:val="24"/>
          <w:szCs w:val="24"/>
        </w:rPr>
        <w:t xml:space="preserve">. </w:t>
      </w:r>
      <w:r w:rsidRPr="005C777B">
        <w:rPr>
          <w:rFonts w:ascii="Cambria" w:hAnsi="Cambria"/>
          <w:sz w:val="24"/>
          <w:szCs w:val="24"/>
        </w:rPr>
        <w:t>Le plus fort prédicteur du niveau de réussite scolaire en fin de primaire est le niveau de lecture en deuxième année (exemple, l’étude de Glick et Sahn, 2010, effectuée au Sénegal).</w:t>
      </w:r>
      <w:r w:rsidR="002E0FDE">
        <w:rPr>
          <w:rFonts w:ascii="Cambria" w:hAnsi="Cambria"/>
          <w:sz w:val="24"/>
          <w:szCs w:val="24"/>
        </w:rPr>
        <w:t xml:space="preserve"> </w:t>
      </w:r>
    </w:p>
    <w:p w14:paraId="7BFAB5F2" w14:textId="77777777" w:rsidR="00793407" w:rsidRPr="005C777B" w:rsidRDefault="00793407" w:rsidP="007B773B">
      <w:pPr>
        <w:spacing w:line="360" w:lineRule="auto"/>
        <w:ind w:right="-225"/>
        <w:jc w:val="both"/>
        <w:rPr>
          <w:rFonts w:ascii="Cambria" w:hAnsi="Cambria"/>
          <w:sz w:val="24"/>
          <w:szCs w:val="24"/>
        </w:rPr>
      </w:pPr>
    </w:p>
    <w:p w14:paraId="14024C15" w14:textId="5B90A193" w:rsidR="009D6ED8" w:rsidRPr="00F61EED" w:rsidRDefault="009D6ED8" w:rsidP="007B773B">
      <w:pPr>
        <w:pStyle w:val="Citationintense"/>
        <w:spacing w:line="276" w:lineRule="auto"/>
        <w:rPr>
          <w:rFonts w:ascii="Cambria" w:hAnsi="Cambria"/>
          <w:i w:val="0"/>
          <w:iCs w:val="0"/>
          <w:sz w:val="22"/>
          <w:szCs w:val="22"/>
        </w:rPr>
      </w:pPr>
      <w:r w:rsidRPr="00793407">
        <w:rPr>
          <w:rFonts w:ascii="Cambria" w:hAnsi="Cambria"/>
          <w:b w:val="0"/>
          <w:bCs w:val="0"/>
          <w:i w:val="0"/>
          <w:iCs w:val="0"/>
          <w:sz w:val="22"/>
          <w:szCs w:val="22"/>
        </w:rPr>
        <w:t xml:space="preserve">A l’échelle de l’enfant individuel, ou d’un système d’éducation entier, il est plus facile de compenser un déficit en lecture dans les premières années que plus tard. </w:t>
      </w:r>
      <w:r w:rsidRPr="00F61EED">
        <w:rPr>
          <w:rFonts w:ascii="Cambria" w:hAnsi="Cambria"/>
          <w:i w:val="0"/>
          <w:iCs w:val="0"/>
          <w:sz w:val="22"/>
          <w:szCs w:val="22"/>
        </w:rPr>
        <w:t>Ces différents résultats signalent l’importance d’une évaluation précoce d</w:t>
      </w:r>
      <w:r w:rsidR="00A4515D" w:rsidRPr="00F61EED">
        <w:rPr>
          <w:rFonts w:ascii="Cambria" w:hAnsi="Cambria"/>
          <w:i w:val="0"/>
          <w:iCs w:val="0"/>
          <w:sz w:val="22"/>
          <w:szCs w:val="22"/>
        </w:rPr>
        <w:t xml:space="preserve">es compétences de base </w:t>
      </w:r>
      <w:r w:rsidRPr="00F61EED">
        <w:rPr>
          <w:rFonts w:ascii="Cambria" w:hAnsi="Cambria"/>
          <w:i w:val="0"/>
          <w:iCs w:val="0"/>
          <w:sz w:val="22"/>
          <w:szCs w:val="22"/>
        </w:rPr>
        <w:t>des enfants.</w:t>
      </w:r>
    </w:p>
    <w:p w14:paraId="4234EDCC" w14:textId="77777777" w:rsidR="003B7164" w:rsidRDefault="003B7164" w:rsidP="007B773B">
      <w:pPr>
        <w:spacing w:line="360" w:lineRule="auto"/>
        <w:rPr>
          <w:lang w:val="fr-FR"/>
        </w:rPr>
      </w:pPr>
    </w:p>
    <w:p w14:paraId="09C835EA" w14:textId="09306F84" w:rsidR="0045560E" w:rsidRPr="00A4515D" w:rsidRDefault="00A4515D" w:rsidP="007B773B">
      <w:pPr>
        <w:pStyle w:val="Titre2"/>
        <w:spacing w:line="360" w:lineRule="auto"/>
        <w:rPr>
          <w:lang w:val="fr-FR"/>
        </w:rPr>
      </w:pPr>
      <w:bookmarkStart w:id="10" w:name="_Toc170833875"/>
      <w:r>
        <w:rPr>
          <w:lang w:val="fr-FR"/>
        </w:rPr>
        <w:lastRenderedPageBreak/>
        <w:t xml:space="preserve">Pourquoi </w:t>
      </w:r>
      <w:r w:rsidR="00E67282" w:rsidRPr="00A4515D">
        <w:rPr>
          <w:lang w:val="fr-FR"/>
        </w:rPr>
        <w:t>EGRA / EGMA</w:t>
      </w:r>
      <w:r>
        <w:rPr>
          <w:lang w:val="fr-FR"/>
        </w:rPr>
        <w:t xml:space="preserve"> comme outil d’évaluation ?</w:t>
      </w:r>
      <w:bookmarkEnd w:id="10"/>
    </w:p>
    <w:p w14:paraId="7377ACE5" w14:textId="706DC074" w:rsidR="001D63CE" w:rsidRDefault="009A795A" w:rsidP="007B773B">
      <w:pPr>
        <w:pStyle w:val="NormalWeb"/>
        <w:spacing w:line="360" w:lineRule="auto"/>
        <w:ind w:right="-225"/>
        <w:jc w:val="both"/>
        <w:rPr>
          <w:rFonts w:ascii="Cambria" w:hAnsi="Cambria"/>
        </w:rPr>
      </w:pPr>
      <w:r>
        <w:t xml:space="preserve">EGRA/EGMA est </w:t>
      </w:r>
      <w:r w:rsidR="002E0FDE">
        <w:t>un outil simple servant à évaluer précisément les premières étapes de l’apprentissage suivant un protocole d’évaluation individuelle.</w:t>
      </w:r>
      <w:r w:rsidR="002E0FDE" w:rsidRPr="003B7164">
        <w:rPr>
          <w:rFonts w:ascii="Cambria" w:hAnsi="Cambria"/>
        </w:rPr>
        <w:t xml:space="preserve"> </w:t>
      </w:r>
      <w:r w:rsidR="00346DF1" w:rsidRPr="003B7164">
        <w:rPr>
          <w:rFonts w:ascii="Cambria" w:hAnsi="Cambria"/>
        </w:rPr>
        <w:t>L’</w:t>
      </w:r>
      <w:r w:rsidR="00346DF1" w:rsidRPr="003B7164">
        <w:rPr>
          <w:rStyle w:val="lev"/>
          <w:rFonts w:ascii="Cambria" w:eastAsiaTheme="majorEastAsia" w:hAnsi="Cambria"/>
        </w:rPr>
        <w:t>Évaluation des compétences fondamentales en lecture (EGRA)</w:t>
      </w:r>
      <w:r w:rsidR="00346DF1" w:rsidRPr="003B7164">
        <w:rPr>
          <w:rFonts w:ascii="Cambria" w:hAnsi="Cambria"/>
        </w:rPr>
        <w:t xml:space="preserve"> et l’</w:t>
      </w:r>
      <w:r w:rsidR="00346DF1" w:rsidRPr="003B7164">
        <w:rPr>
          <w:rStyle w:val="lev"/>
          <w:rFonts w:ascii="Cambria" w:eastAsiaTheme="majorEastAsia" w:hAnsi="Cambria"/>
        </w:rPr>
        <w:t>Évaluation des compétences fondamentales en mathématiques (EGMA)</w:t>
      </w:r>
      <w:r w:rsidR="00346DF1" w:rsidRPr="003B7164">
        <w:rPr>
          <w:rFonts w:ascii="Cambria" w:hAnsi="Cambria"/>
        </w:rPr>
        <w:t xml:space="preserve"> sont des outils essentiels pour mesurer et améliorer l’apprentissage des</w:t>
      </w:r>
      <w:r w:rsidR="003B7164" w:rsidRPr="003B7164">
        <w:rPr>
          <w:rFonts w:ascii="Cambria" w:hAnsi="Cambria"/>
        </w:rPr>
        <w:t xml:space="preserve"> compétences de base des élèves</w:t>
      </w:r>
      <w:r w:rsidR="00346DF1" w:rsidRPr="003B7164">
        <w:rPr>
          <w:rFonts w:ascii="Cambria" w:hAnsi="Cambria"/>
        </w:rPr>
        <w:t xml:space="preserve">. </w:t>
      </w:r>
    </w:p>
    <w:p w14:paraId="4B7D9D5B" w14:textId="2D0A8E11" w:rsidR="00F904E9" w:rsidRDefault="00F904E9" w:rsidP="007B773B">
      <w:pPr>
        <w:pStyle w:val="NormalWeb"/>
        <w:spacing w:line="360" w:lineRule="auto"/>
        <w:ind w:right="-225"/>
        <w:jc w:val="both"/>
        <w:rPr>
          <w:rFonts w:ascii="Cambria" w:hAnsi="Cambria"/>
        </w:rPr>
      </w:pPr>
      <w:r>
        <w:rPr>
          <w:rFonts w:ascii="Cambria" w:hAnsi="Cambria"/>
          <w:noProof/>
          <w:lang w:val="en-US" w:eastAsia="en-US"/>
        </w:rPr>
        <w:drawing>
          <wp:inline distT="0" distB="0" distL="0" distR="0" wp14:anchorId="08F8EC22" wp14:editId="2B739C92">
            <wp:extent cx="5374753" cy="1573530"/>
            <wp:effectExtent l="19050" t="0" r="92710" b="179070"/>
            <wp:docPr id="921348725"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C02CCA7" w14:textId="58448C2B" w:rsidR="00611F70" w:rsidRDefault="00611F70" w:rsidP="007B773B">
      <w:pPr>
        <w:pStyle w:val="NormalWeb"/>
        <w:spacing w:line="360" w:lineRule="auto"/>
        <w:ind w:right="-225"/>
        <w:jc w:val="both"/>
        <w:rPr>
          <w:rFonts w:ascii="Cambria" w:hAnsi="Cambria"/>
        </w:rPr>
      </w:pPr>
      <w:r>
        <w:rPr>
          <w:rFonts w:ascii="Cambria" w:hAnsi="Cambria"/>
          <w:noProof/>
          <w:lang w:val="en-US" w:eastAsia="en-US"/>
        </w:rPr>
        <w:drawing>
          <wp:inline distT="0" distB="0" distL="0" distR="0" wp14:anchorId="58C2273C" wp14:editId="7358E352">
            <wp:extent cx="5372100" cy="1469985"/>
            <wp:effectExtent l="38100" t="0" r="38100" b="283210"/>
            <wp:docPr id="35583087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1062017" w14:textId="77777777" w:rsidR="000410FE" w:rsidRPr="003B7164" w:rsidRDefault="000410FE" w:rsidP="007B773B">
      <w:pPr>
        <w:spacing w:line="360" w:lineRule="auto"/>
        <w:rPr>
          <w:rFonts w:ascii="Cambria" w:hAnsi="Cambria"/>
          <w:sz w:val="24"/>
          <w:szCs w:val="24"/>
          <w:lang w:val="fr-FR"/>
        </w:rPr>
      </w:pPr>
    </w:p>
    <w:p w14:paraId="306A83E1" w14:textId="3FDCD238" w:rsidR="000410FE" w:rsidRPr="00260562" w:rsidRDefault="00265475" w:rsidP="007B773B">
      <w:pPr>
        <w:pStyle w:val="Titre3"/>
        <w:spacing w:line="360" w:lineRule="auto"/>
        <w:rPr>
          <w:rFonts w:ascii="Cambria" w:hAnsi="Cambria"/>
          <w:color w:val="9D360E" w:themeColor="text2"/>
        </w:rPr>
      </w:pPr>
      <w:bookmarkStart w:id="11" w:name="_Toc170833876"/>
      <w:r w:rsidRPr="00260562">
        <w:rPr>
          <w:rFonts w:ascii="Cambria" w:hAnsi="Cambria"/>
          <w:color w:val="9D360E" w:themeColor="text2"/>
        </w:rPr>
        <w:lastRenderedPageBreak/>
        <w:t xml:space="preserve">EGRA/EGMA versus </w:t>
      </w:r>
      <w:r w:rsidR="000410FE" w:rsidRPr="00260562">
        <w:rPr>
          <w:rFonts w:ascii="Cambria" w:hAnsi="Cambria"/>
          <w:color w:val="9D360E" w:themeColor="text2"/>
        </w:rPr>
        <w:t>d’autres outils</w:t>
      </w:r>
      <w:r w:rsidRPr="00260562">
        <w:rPr>
          <w:rFonts w:ascii="Cambria" w:hAnsi="Cambria"/>
          <w:color w:val="9D360E" w:themeColor="text2"/>
        </w:rPr>
        <w:t xml:space="preserve"> d’évaluation.</w:t>
      </w:r>
      <w:bookmarkEnd w:id="11"/>
    </w:p>
    <w:p w14:paraId="076837E4" w14:textId="63F83CAD" w:rsidR="00265475" w:rsidRPr="00265475" w:rsidRDefault="009D499F" w:rsidP="007B773B">
      <w:pPr>
        <w:spacing w:line="360" w:lineRule="auto"/>
      </w:pPr>
      <w:r>
        <w:rPr>
          <w:noProof/>
          <w:lang w:val="en-US" w:eastAsia="en-US"/>
        </w:rPr>
        <w:drawing>
          <wp:anchor distT="0" distB="0" distL="114300" distR="114300" simplePos="0" relativeHeight="251680768" behindDoc="0" locked="0" layoutInCell="1" allowOverlap="1" wp14:anchorId="44A9B262" wp14:editId="0C423766">
            <wp:simplePos x="0" y="0"/>
            <wp:positionH relativeFrom="column">
              <wp:posOffset>40005</wp:posOffset>
            </wp:positionH>
            <wp:positionV relativeFrom="paragraph">
              <wp:posOffset>273050</wp:posOffset>
            </wp:positionV>
            <wp:extent cx="5308600" cy="4093845"/>
            <wp:effectExtent l="0" t="0" r="6350" b="1905"/>
            <wp:wrapSquare wrapText="bothSides"/>
            <wp:docPr id="16708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106" name=""/>
                    <pic:cNvPicPr/>
                  </pic:nvPicPr>
                  <pic:blipFill>
                    <a:blip r:embed="rId1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308600" cy="4093845"/>
                    </a:xfrm>
                    <a:prstGeom prst="rect">
                      <a:avLst/>
                    </a:prstGeom>
                  </pic:spPr>
                </pic:pic>
              </a:graphicData>
            </a:graphic>
            <wp14:sizeRelH relativeFrom="margin">
              <wp14:pctWidth>0</wp14:pctWidth>
            </wp14:sizeRelH>
            <wp14:sizeRelV relativeFrom="margin">
              <wp14:pctHeight>0</wp14:pctHeight>
            </wp14:sizeRelV>
          </wp:anchor>
        </w:drawing>
      </w:r>
    </w:p>
    <w:p w14:paraId="5FE13C65" w14:textId="414A8FDE" w:rsidR="009D499F" w:rsidRPr="009D499F" w:rsidRDefault="009D499F" w:rsidP="007B773B">
      <w:pPr>
        <w:keepNext/>
        <w:spacing w:line="360" w:lineRule="auto"/>
        <w:ind w:right="-222"/>
        <w:jc w:val="center"/>
        <w:rPr>
          <w:color w:val="3B3838" w:themeColor="background2" w:themeShade="40"/>
          <w:sz w:val="16"/>
          <w:szCs w:val="14"/>
        </w:rPr>
      </w:pPr>
      <w:r w:rsidRPr="009D499F">
        <w:rPr>
          <w:color w:val="3B3838" w:themeColor="background2" w:themeShade="40"/>
          <w:sz w:val="16"/>
          <w:szCs w:val="14"/>
        </w:rPr>
        <w:t xml:space="preserve">Figure </w:t>
      </w:r>
      <w:r w:rsidRPr="009D499F">
        <w:rPr>
          <w:color w:val="3B3838" w:themeColor="background2" w:themeShade="40"/>
          <w:sz w:val="16"/>
          <w:szCs w:val="14"/>
        </w:rPr>
        <w:fldChar w:fldCharType="begin"/>
      </w:r>
      <w:r w:rsidRPr="009D499F">
        <w:rPr>
          <w:color w:val="3B3838" w:themeColor="background2" w:themeShade="40"/>
          <w:sz w:val="16"/>
          <w:szCs w:val="14"/>
        </w:rPr>
        <w:instrText xml:space="preserve"> SEQ Figure \* ARABIC </w:instrText>
      </w:r>
      <w:r w:rsidRPr="009D499F">
        <w:rPr>
          <w:color w:val="3B3838" w:themeColor="background2" w:themeShade="40"/>
          <w:sz w:val="16"/>
          <w:szCs w:val="14"/>
        </w:rPr>
        <w:fldChar w:fldCharType="separate"/>
      </w:r>
      <w:r w:rsidR="00487954">
        <w:rPr>
          <w:noProof/>
          <w:color w:val="3B3838" w:themeColor="background2" w:themeShade="40"/>
          <w:sz w:val="16"/>
          <w:szCs w:val="14"/>
        </w:rPr>
        <w:t>1</w:t>
      </w:r>
      <w:r w:rsidRPr="009D499F">
        <w:rPr>
          <w:color w:val="3B3838" w:themeColor="background2" w:themeShade="40"/>
          <w:sz w:val="16"/>
          <w:szCs w:val="14"/>
        </w:rPr>
        <w:fldChar w:fldCharType="end"/>
      </w:r>
      <w:r w:rsidRPr="009D499F">
        <w:rPr>
          <w:color w:val="3B3838" w:themeColor="background2" w:themeShade="40"/>
          <w:sz w:val="16"/>
          <w:szCs w:val="14"/>
        </w:rPr>
        <w:t>- Différents types d'Evaluation</w:t>
      </w:r>
      <w:r w:rsidR="001A4474">
        <w:rPr>
          <w:rStyle w:val="Appelnotedebasdep"/>
          <w:color w:val="3B3838" w:themeColor="background2" w:themeShade="40"/>
          <w:sz w:val="16"/>
          <w:szCs w:val="14"/>
        </w:rPr>
        <w:footnoteReference w:id="7"/>
      </w:r>
    </w:p>
    <w:p w14:paraId="01A28033" w14:textId="77777777" w:rsidR="00DA613E" w:rsidRDefault="00DA613E" w:rsidP="007B773B">
      <w:pPr>
        <w:spacing w:line="360" w:lineRule="auto"/>
        <w:ind w:right="-222"/>
        <w:jc w:val="both"/>
        <w:rPr>
          <w:rFonts w:ascii="Cambria" w:hAnsi="Cambria"/>
          <w:sz w:val="24"/>
          <w:szCs w:val="24"/>
        </w:rPr>
      </w:pPr>
    </w:p>
    <w:p w14:paraId="76EAF504" w14:textId="3907DA72" w:rsidR="00EC746B" w:rsidRDefault="000410FE" w:rsidP="007B773B">
      <w:pPr>
        <w:spacing w:line="360" w:lineRule="auto"/>
        <w:ind w:right="-222"/>
        <w:jc w:val="both"/>
        <w:rPr>
          <w:rFonts w:ascii="Cambria" w:hAnsi="Cambria"/>
          <w:sz w:val="24"/>
          <w:szCs w:val="24"/>
        </w:rPr>
      </w:pPr>
      <w:r w:rsidRPr="00260562">
        <w:rPr>
          <w:rFonts w:ascii="Cambria" w:hAnsi="Cambria"/>
          <w:sz w:val="24"/>
          <w:szCs w:val="24"/>
        </w:rPr>
        <w:t>Les évaluations, à grande échelle, sont conçues dans le but explicite d’obtenir des informations sur les performances des élèves, ainsi que sur les systèmes d’éducation. On peut citer entre autres : PIRLS, PISA, SACMEQ, PASEC, LLECE. Les tests associés à ces programmes sont destinés à mesurer les tendances en matière d’alphabétisation dans le but de permettre des comparaisons entre pays ou de cerner les évolutions dans le temps pour un même pays</w:t>
      </w:r>
      <w:r w:rsidR="00260562" w:rsidRPr="00260562">
        <w:rPr>
          <w:rFonts w:ascii="Cambria" w:hAnsi="Cambria"/>
          <w:sz w:val="24"/>
          <w:szCs w:val="24"/>
        </w:rPr>
        <w:t xml:space="preserve">. </w:t>
      </w:r>
      <w:r w:rsidRPr="00260562">
        <w:rPr>
          <w:rFonts w:ascii="Cambria" w:hAnsi="Cambria"/>
          <w:sz w:val="24"/>
          <w:szCs w:val="24"/>
        </w:rPr>
        <w:t xml:space="preserve"> En outre, ces évaluations nécessitent la maitrise des capacités de base en lecture (étant donné qu’elles utilisent la lecture de passage), ce qui peut limiter leur pertinence pour l’évaluation des compétences en lecture aux premiers niveaux de scolarisation</w:t>
      </w:r>
      <w:r w:rsidR="00260562">
        <w:rPr>
          <w:rFonts w:ascii="Cambria" w:hAnsi="Cambria"/>
          <w:sz w:val="24"/>
          <w:szCs w:val="24"/>
        </w:rPr>
        <w:t xml:space="preserve">. </w:t>
      </w:r>
      <w:r w:rsidRPr="00260562">
        <w:rPr>
          <w:rFonts w:ascii="Cambria" w:hAnsi="Cambria"/>
          <w:sz w:val="24"/>
          <w:szCs w:val="24"/>
        </w:rPr>
        <w:t>De</w:t>
      </w:r>
      <w:r w:rsidR="00447EFC">
        <w:rPr>
          <w:rFonts w:ascii="Cambria" w:hAnsi="Cambria"/>
          <w:sz w:val="24"/>
          <w:szCs w:val="24"/>
        </w:rPr>
        <w:t xml:space="preserve">s </w:t>
      </w:r>
      <w:r w:rsidRPr="00260562">
        <w:rPr>
          <w:rFonts w:ascii="Cambria" w:hAnsi="Cambria"/>
          <w:sz w:val="24"/>
          <w:szCs w:val="24"/>
        </w:rPr>
        <w:t xml:space="preserve">évaluations des compétences précoces en lecture </w:t>
      </w:r>
      <w:r w:rsidR="00447EFC">
        <w:rPr>
          <w:rFonts w:ascii="Cambria" w:hAnsi="Cambria"/>
          <w:sz w:val="24"/>
          <w:szCs w:val="24"/>
        </w:rPr>
        <w:t xml:space="preserve">sont </w:t>
      </w:r>
      <w:r w:rsidRPr="00260562">
        <w:rPr>
          <w:rFonts w:ascii="Cambria" w:hAnsi="Cambria"/>
          <w:sz w:val="24"/>
          <w:szCs w:val="24"/>
        </w:rPr>
        <w:t>développées pour combler cette lacune</w:t>
      </w:r>
      <w:r w:rsidR="00447EFC">
        <w:rPr>
          <w:rFonts w:ascii="Cambria" w:hAnsi="Cambria"/>
          <w:sz w:val="24"/>
          <w:szCs w:val="24"/>
        </w:rPr>
        <w:t xml:space="preserve"> : </w:t>
      </w:r>
      <w:r w:rsidR="00447EFC">
        <w:rPr>
          <w:rFonts w:ascii="Cambria" w:hAnsi="Cambria"/>
          <w:sz w:val="24"/>
          <w:szCs w:val="24"/>
        </w:rPr>
        <w:lastRenderedPageBreak/>
        <w:t>EG</w:t>
      </w:r>
      <w:r w:rsidRPr="00260562">
        <w:rPr>
          <w:rFonts w:ascii="Cambria" w:hAnsi="Cambria"/>
          <w:sz w:val="24"/>
          <w:szCs w:val="24"/>
        </w:rPr>
        <w:t>RA. Ces évaluations administrées individuellement sont présentées comme étant plus rapides et moins couteuses que les autres évaluations internationales</w:t>
      </w:r>
      <w:r w:rsidR="00DA613E">
        <w:rPr>
          <w:rStyle w:val="Appelnotedebasdep"/>
          <w:rFonts w:ascii="Cambria" w:hAnsi="Cambria"/>
          <w:sz w:val="24"/>
          <w:szCs w:val="24"/>
        </w:rPr>
        <w:footnoteReference w:id="8"/>
      </w:r>
      <w:r w:rsidR="00DA613E">
        <w:rPr>
          <w:rFonts w:ascii="Cambria" w:hAnsi="Cambria"/>
          <w:sz w:val="24"/>
          <w:szCs w:val="24"/>
        </w:rPr>
        <w:t>.</w:t>
      </w:r>
    </w:p>
    <w:p w14:paraId="3BEA8AF6" w14:textId="77777777" w:rsidR="00FA16FC" w:rsidRDefault="00FA16FC" w:rsidP="007B773B">
      <w:pPr>
        <w:spacing w:line="360" w:lineRule="auto"/>
        <w:ind w:right="-222"/>
        <w:jc w:val="both"/>
        <w:rPr>
          <w:rFonts w:ascii="Cambria" w:hAnsi="Cambria"/>
          <w:sz w:val="24"/>
          <w:szCs w:val="24"/>
        </w:rPr>
      </w:pPr>
    </w:p>
    <w:p w14:paraId="6449DCC5" w14:textId="77777777" w:rsidR="00C93148" w:rsidRPr="003B7164" w:rsidRDefault="00C93148" w:rsidP="007B773B">
      <w:pPr>
        <w:pStyle w:val="Titre3"/>
        <w:spacing w:line="360" w:lineRule="auto"/>
        <w:rPr>
          <w:rFonts w:ascii="Cambria" w:hAnsi="Cambria"/>
          <w:color w:val="9D360E" w:themeColor="text2"/>
          <w:szCs w:val="24"/>
        </w:rPr>
      </w:pPr>
      <w:bookmarkStart w:id="12" w:name="_Toc170833877"/>
      <w:r w:rsidRPr="009A795A">
        <w:rPr>
          <w:rFonts w:ascii="Cambria" w:hAnsi="Cambria"/>
          <w:color w:val="9D360E" w:themeColor="text2"/>
          <w:szCs w:val="24"/>
          <w:highlight w:val="yellow"/>
        </w:rPr>
        <w:t>EGRA/EGMA versus PASEC</w:t>
      </w:r>
      <w:bookmarkEnd w:id="12"/>
    </w:p>
    <w:p w14:paraId="00A76064" w14:textId="77777777" w:rsidR="00C93148" w:rsidRPr="003B7164" w:rsidRDefault="00C93148" w:rsidP="007B773B">
      <w:pPr>
        <w:spacing w:line="360" w:lineRule="auto"/>
        <w:rPr>
          <w:rFonts w:ascii="Cambria" w:hAnsi="Cambria"/>
          <w:sz w:val="24"/>
          <w:szCs w:val="24"/>
        </w:rPr>
      </w:pPr>
    </w:p>
    <w:tbl>
      <w:tblPr>
        <w:tblStyle w:val="TableauGrille1Clair-Accentuation1"/>
        <w:tblW w:w="8359" w:type="dxa"/>
        <w:tblLook w:val="04A0" w:firstRow="1" w:lastRow="0" w:firstColumn="1" w:lastColumn="0" w:noHBand="0" w:noVBand="1"/>
      </w:tblPr>
      <w:tblGrid>
        <w:gridCol w:w="1656"/>
        <w:gridCol w:w="3442"/>
        <w:gridCol w:w="3261"/>
      </w:tblGrid>
      <w:tr w:rsidR="00C93148" w:rsidRPr="003A7042" w14:paraId="1AE48209" w14:textId="77777777" w:rsidTr="00CE54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029823E" w14:textId="77777777" w:rsidR="00C93148" w:rsidRPr="003A7042" w:rsidRDefault="00C93148" w:rsidP="007B773B">
            <w:pPr>
              <w:pStyle w:val="NormalWeb"/>
              <w:spacing w:line="276" w:lineRule="auto"/>
              <w:rPr>
                <w:rFonts w:ascii="Cambria" w:hAnsi="Cambria"/>
                <w:sz w:val="22"/>
                <w:szCs w:val="22"/>
              </w:rPr>
            </w:pPr>
          </w:p>
        </w:tc>
        <w:tc>
          <w:tcPr>
            <w:tcW w:w="3442" w:type="dxa"/>
          </w:tcPr>
          <w:p w14:paraId="43765AEB" w14:textId="77777777" w:rsidR="00C93148" w:rsidRPr="003A7042" w:rsidRDefault="00C93148" w:rsidP="007B773B">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EGRA/EGMA</w:t>
            </w:r>
          </w:p>
        </w:tc>
        <w:tc>
          <w:tcPr>
            <w:tcW w:w="3261" w:type="dxa"/>
          </w:tcPr>
          <w:p w14:paraId="2E8AB8E9" w14:textId="77777777" w:rsidR="00C93148" w:rsidRPr="003A7042" w:rsidRDefault="00C93148" w:rsidP="007B773B">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PASEC</w:t>
            </w:r>
          </w:p>
        </w:tc>
      </w:tr>
      <w:tr w:rsidR="00C93148" w:rsidRPr="003A7042" w14:paraId="2931A1D4" w14:textId="77777777" w:rsidTr="003A7042">
        <w:trPr>
          <w:trHeight w:val="1160"/>
        </w:trPr>
        <w:tc>
          <w:tcPr>
            <w:cnfStyle w:val="001000000000" w:firstRow="0" w:lastRow="0" w:firstColumn="1" w:lastColumn="0" w:oddVBand="0" w:evenVBand="0" w:oddHBand="0" w:evenHBand="0" w:firstRowFirstColumn="0" w:firstRowLastColumn="0" w:lastRowFirstColumn="0" w:lastRowLastColumn="0"/>
            <w:tcW w:w="1656" w:type="dxa"/>
          </w:tcPr>
          <w:p w14:paraId="4B5D605F" w14:textId="77777777" w:rsidR="00C93148" w:rsidRPr="003A7042" w:rsidRDefault="00C93148" w:rsidP="007B773B">
            <w:pPr>
              <w:pStyle w:val="NormalWeb"/>
              <w:spacing w:line="276" w:lineRule="auto"/>
              <w:rPr>
                <w:rFonts w:ascii="Cambria" w:hAnsi="Cambria"/>
                <w:b w:val="0"/>
                <w:bCs w:val="0"/>
                <w:sz w:val="22"/>
                <w:szCs w:val="22"/>
              </w:rPr>
            </w:pPr>
            <w:r w:rsidRPr="003A7042">
              <w:rPr>
                <w:rStyle w:val="lev"/>
                <w:rFonts w:ascii="Cambria" w:eastAsiaTheme="majorEastAsia" w:hAnsi="Cambria"/>
                <w:b/>
                <w:bCs/>
                <w:sz w:val="22"/>
                <w:szCs w:val="22"/>
              </w:rPr>
              <w:t>Objectif</w:t>
            </w:r>
          </w:p>
        </w:tc>
        <w:tc>
          <w:tcPr>
            <w:tcW w:w="3442" w:type="dxa"/>
          </w:tcPr>
          <w:p w14:paraId="5846F2D4"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Se concentre sur les compétences en lecture et en mathématiques des élèves des premières années d’études.</w:t>
            </w:r>
          </w:p>
        </w:tc>
        <w:tc>
          <w:tcPr>
            <w:tcW w:w="3261" w:type="dxa"/>
          </w:tcPr>
          <w:p w14:paraId="34DE9272" w14:textId="77777777"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3A7042">
              <w:rPr>
                <w:rFonts w:ascii="Cambria" w:hAnsi="Cambria"/>
                <w:lang w:val="fr-FR"/>
              </w:rPr>
              <w:t>Vise à évaluer les acquis scolaires des élèves dans les pays francophones d’Afrique subsaharienne.</w:t>
            </w:r>
          </w:p>
          <w:p w14:paraId="59A4FAAD" w14:textId="77777777"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
              </w:rPr>
            </w:pPr>
          </w:p>
        </w:tc>
      </w:tr>
      <w:tr w:rsidR="00C93148" w:rsidRPr="003A7042" w14:paraId="5309DC6B" w14:textId="77777777" w:rsidTr="003A7042">
        <w:trPr>
          <w:trHeight w:val="720"/>
        </w:trPr>
        <w:tc>
          <w:tcPr>
            <w:cnfStyle w:val="001000000000" w:firstRow="0" w:lastRow="0" w:firstColumn="1" w:lastColumn="0" w:oddVBand="0" w:evenVBand="0" w:oddHBand="0" w:evenHBand="0" w:firstRowFirstColumn="0" w:firstRowLastColumn="0" w:lastRowFirstColumn="0" w:lastRowLastColumn="0"/>
            <w:tcW w:w="1656" w:type="dxa"/>
          </w:tcPr>
          <w:p w14:paraId="701A19D4" w14:textId="77777777" w:rsidR="00C93148" w:rsidRPr="003A7042" w:rsidRDefault="00C93148" w:rsidP="007B773B">
            <w:pPr>
              <w:pStyle w:val="NormalWeb"/>
              <w:spacing w:line="276" w:lineRule="auto"/>
              <w:rPr>
                <w:rFonts w:ascii="Cambria" w:hAnsi="Cambria"/>
                <w:b w:val="0"/>
                <w:bCs w:val="0"/>
                <w:sz w:val="22"/>
                <w:szCs w:val="22"/>
              </w:rPr>
            </w:pPr>
            <w:r w:rsidRPr="003A7042">
              <w:rPr>
                <w:rStyle w:val="lev"/>
                <w:rFonts w:ascii="Cambria" w:eastAsiaTheme="majorEastAsia" w:hAnsi="Cambria"/>
                <w:b/>
                <w:bCs/>
                <w:sz w:val="22"/>
                <w:szCs w:val="22"/>
              </w:rPr>
              <w:t>Portée</w:t>
            </w:r>
          </w:p>
        </w:tc>
        <w:tc>
          <w:tcPr>
            <w:tcW w:w="3442" w:type="dxa"/>
          </w:tcPr>
          <w:p w14:paraId="345DD5B9"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Utilisée au niveau des écoles et des classes</w:t>
            </w:r>
          </w:p>
        </w:tc>
        <w:tc>
          <w:tcPr>
            <w:tcW w:w="3261" w:type="dxa"/>
          </w:tcPr>
          <w:p w14:paraId="0EDCEFDA" w14:textId="77777777"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3A7042">
              <w:rPr>
                <w:rFonts w:ascii="Cambria" w:hAnsi="Cambria"/>
                <w:lang w:val="fr-FR"/>
              </w:rPr>
              <w:t>Est une évaluation nationale et internationale</w:t>
            </w:r>
          </w:p>
          <w:p w14:paraId="4CEA4946" w14:textId="77777777"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r>
      <w:tr w:rsidR="00C93148" w:rsidRPr="003A7042" w14:paraId="2CC6FB2A" w14:textId="77777777" w:rsidTr="00CE54F1">
        <w:tc>
          <w:tcPr>
            <w:cnfStyle w:val="001000000000" w:firstRow="0" w:lastRow="0" w:firstColumn="1" w:lastColumn="0" w:oddVBand="0" w:evenVBand="0" w:oddHBand="0" w:evenHBand="0" w:firstRowFirstColumn="0" w:firstRowLastColumn="0" w:lastRowFirstColumn="0" w:lastRowLastColumn="0"/>
            <w:tcW w:w="1656" w:type="dxa"/>
          </w:tcPr>
          <w:p w14:paraId="3C59D47B" w14:textId="77777777" w:rsidR="00C93148" w:rsidRPr="003A7042" w:rsidRDefault="00C93148" w:rsidP="007B773B">
            <w:pPr>
              <w:pStyle w:val="NormalWeb"/>
              <w:spacing w:line="276" w:lineRule="auto"/>
              <w:rPr>
                <w:rFonts w:ascii="Cambria" w:hAnsi="Cambria"/>
                <w:b w:val="0"/>
                <w:bCs w:val="0"/>
                <w:sz w:val="22"/>
                <w:szCs w:val="22"/>
              </w:rPr>
            </w:pPr>
            <w:r w:rsidRPr="003A7042">
              <w:rPr>
                <w:rStyle w:val="lev"/>
                <w:rFonts w:ascii="Cambria" w:eastAsiaTheme="majorEastAsia" w:hAnsi="Cambria"/>
                <w:b/>
                <w:bCs/>
                <w:sz w:val="22"/>
                <w:szCs w:val="22"/>
              </w:rPr>
              <w:t>Contenu</w:t>
            </w:r>
          </w:p>
        </w:tc>
        <w:tc>
          <w:tcPr>
            <w:tcW w:w="3442" w:type="dxa"/>
          </w:tcPr>
          <w:p w14:paraId="5D3943D4" w14:textId="51BA991E"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3A7042">
              <w:rPr>
                <w:rStyle w:val="lev"/>
                <w:rFonts w:ascii="Cambria" w:hAnsi="Cambria"/>
                <w:lang w:val="fr-FR"/>
              </w:rPr>
              <w:t>EGRA</w:t>
            </w:r>
            <w:r w:rsidRPr="003A7042">
              <w:rPr>
                <w:rFonts w:ascii="Cambria" w:hAnsi="Cambria"/>
                <w:lang w:val="fr-FR"/>
              </w:rPr>
              <w:t xml:space="preserve"> évalue la compréhension de la lecture et la fluidité de lecture. </w:t>
            </w:r>
          </w:p>
          <w:p w14:paraId="78EC115A" w14:textId="77777777"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3A7042">
              <w:rPr>
                <w:rStyle w:val="lev"/>
                <w:rFonts w:ascii="Cambria" w:hAnsi="Cambria"/>
                <w:lang w:val="fr-FR"/>
              </w:rPr>
              <w:t>EGMA</w:t>
            </w:r>
            <w:r w:rsidRPr="003A7042">
              <w:rPr>
                <w:rFonts w:ascii="Cambria" w:hAnsi="Cambria"/>
                <w:lang w:val="fr-FR"/>
              </w:rPr>
              <w:t xml:space="preserve"> mesure les compétences mathématiques fondamentales</w:t>
            </w:r>
          </w:p>
          <w:p w14:paraId="136294C5" w14:textId="77777777" w:rsidR="00C93148" w:rsidRPr="003A7042" w:rsidRDefault="00C93148" w:rsidP="007B773B">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c>
          <w:tcPr>
            <w:tcW w:w="3261" w:type="dxa"/>
          </w:tcPr>
          <w:p w14:paraId="47F212C5"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Évalue les compétences en lecture, mathématiques et sciences</w:t>
            </w:r>
          </w:p>
        </w:tc>
      </w:tr>
      <w:tr w:rsidR="00C93148" w:rsidRPr="003A7042" w14:paraId="78465B1C" w14:textId="77777777" w:rsidTr="00CE54F1">
        <w:tc>
          <w:tcPr>
            <w:cnfStyle w:val="001000000000" w:firstRow="0" w:lastRow="0" w:firstColumn="1" w:lastColumn="0" w:oddVBand="0" w:evenVBand="0" w:oddHBand="0" w:evenHBand="0" w:firstRowFirstColumn="0" w:firstRowLastColumn="0" w:lastRowFirstColumn="0" w:lastRowLastColumn="0"/>
            <w:tcW w:w="1656" w:type="dxa"/>
          </w:tcPr>
          <w:p w14:paraId="689E4DCD" w14:textId="77777777" w:rsidR="00C93148" w:rsidRPr="003A7042" w:rsidRDefault="00C93148" w:rsidP="007B773B">
            <w:pPr>
              <w:pStyle w:val="NormalWeb"/>
              <w:spacing w:line="276" w:lineRule="auto"/>
              <w:rPr>
                <w:rFonts w:ascii="Cambria" w:hAnsi="Cambria"/>
                <w:b w:val="0"/>
                <w:bCs w:val="0"/>
                <w:sz w:val="22"/>
                <w:szCs w:val="22"/>
              </w:rPr>
            </w:pPr>
            <w:r w:rsidRPr="003A7042">
              <w:rPr>
                <w:rStyle w:val="lev"/>
                <w:rFonts w:ascii="Cambria" w:eastAsiaTheme="majorEastAsia" w:hAnsi="Cambria"/>
                <w:b/>
                <w:bCs/>
                <w:sz w:val="22"/>
                <w:szCs w:val="22"/>
              </w:rPr>
              <w:t>Financement et gestion</w:t>
            </w:r>
          </w:p>
        </w:tc>
        <w:tc>
          <w:tcPr>
            <w:tcW w:w="3442" w:type="dxa"/>
          </w:tcPr>
          <w:p w14:paraId="1C1B9F9F"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Développés par la Banque mondiale et l’USAID</w:t>
            </w:r>
          </w:p>
          <w:p w14:paraId="6AC74AAF"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p>
        </w:tc>
        <w:tc>
          <w:tcPr>
            <w:tcW w:w="3261" w:type="dxa"/>
          </w:tcPr>
          <w:p w14:paraId="7A89170E"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Géré par la CONFEMEN</w:t>
            </w:r>
          </w:p>
        </w:tc>
      </w:tr>
      <w:tr w:rsidR="00C93148" w:rsidRPr="003A7042" w14:paraId="4BFD4C85" w14:textId="77777777" w:rsidTr="00CE54F1">
        <w:tc>
          <w:tcPr>
            <w:cnfStyle w:val="001000000000" w:firstRow="0" w:lastRow="0" w:firstColumn="1" w:lastColumn="0" w:oddVBand="0" w:evenVBand="0" w:oddHBand="0" w:evenHBand="0" w:firstRowFirstColumn="0" w:firstRowLastColumn="0" w:lastRowFirstColumn="0" w:lastRowLastColumn="0"/>
            <w:tcW w:w="1656" w:type="dxa"/>
          </w:tcPr>
          <w:p w14:paraId="3E223815" w14:textId="77777777" w:rsidR="00C93148" w:rsidRPr="003A7042" w:rsidRDefault="00C93148" w:rsidP="007B773B">
            <w:pPr>
              <w:pStyle w:val="NormalWeb"/>
              <w:spacing w:line="276" w:lineRule="auto"/>
              <w:rPr>
                <w:rFonts w:ascii="Cambria" w:hAnsi="Cambria"/>
                <w:b w:val="0"/>
                <w:bCs w:val="0"/>
                <w:sz w:val="22"/>
                <w:szCs w:val="22"/>
              </w:rPr>
            </w:pPr>
            <w:r w:rsidRPr="003A7042">
              <w:rPr>
                <w:rStyle w:val="lev"/>
                <w:rFonts w:ascii="Cambria" w:eastAsiaTheme="majorEastAsia" w:hAnsi="Cambria"/>
                <w:b/>
                <w:bCs/>
                <w:sz w:val="22"/>
                <w:szCs w:val="22"/>
              </w:rPr>
              <w:t>Fréquence</w:t>
            </w:r>
          </w:p>
        </w:tc>
        <w:tc>
          <w:tcPr>
            <w:tcW w:w="3442" w:type="dxa"/>
          </w:tcPr>
          <w:p w14:paraId="41CE61A9"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Périodiquement sur l’année</w:t>
            </w:r>
          </w:p>
        </w:tc>
        <w:tc>
          <w:tcPr>
            <w:tcW w:w="3261" w:type="dxa"/>
          </w:tcPr>
          <w:p w14:paraId="258556AE"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r w:rsidRPr="003A7042">
              <w:rPr>
                <w:rFonts w:ascii="Cambria" w:hAnsi="Cambria"/>
                <w:sz w:val="22"/>
                <w:szCs w:val="22"/>
              </w:rPr>
              <w:t>Tous les 3 à 5 ans</w:t>
            </w:r>
          </w:p>
          <w:p w14:paraId="075B133A" w14:textId="77777777" w:rsidR="00C93148" w:rsidRPr="003A7042" w:rsidRDefault="00C93148" w:rsidP="007B773B">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2"/>
                <w:szCs w:val="22"/>
              </w:rPr>
            </w:pPr>
          </w:p>
        </w:tc>
      </w:tr>
    </w:tbl>
    <w:p w14:paraId="281F952D" w14:textId="77777777" w:rsidR="00427150" w:rsidRDefault="00427150" w:rsidP="007B773B">
      <w:pPr>
        <w:spacing w:line="360" w:lineRule="auto"/>
        <w:jc w:val="both"/>
        <w:rPr>
          <w:rFonts w:ascii="Cambria" w:hAnsi="Cambria"/>
          <w:sz w:val="24"/>
          <w:szCs w:val="24"/>
        </w:rPr>
      </w:pPr>
    </w:p>
    <w:p w14:paraId="06E091B9" w14:textId="77777777" w:rsidR="00FA16FC" w:rsidRDefault="00FA16FC" w:rsidP="007B773B">
      <w:pPr>
        <w:spacing w:line="360" w:lineRule="auto"/>
        <w:jc w:val="both"/>
        <w:rPr>
          <w:rFonts w:ascii="Cambria" w:hAnsi="Cambria"/>
          <w:sz w:val="24"/>
          <w:szCs w:val="24"/>
        </w:rPr>
      </w:pPr>
    </w:p>
    <w:p w14:paraId="4F4CC275" w14:textId="77777777" w:rsidR="007B773B" w:rsidRDefault="007B773B" w:rsidP="007B773B">
      <w:pPr>
        <w:spacing w:line="360" w:lineRule="auto"/>
        <w:jc w:val="both"/>
        <w:rPr>
          <w:rFonts w:ascii="Cambria" w:hAnsi="Cambria"/>
          <w:sz w:val="24"/>
          <w:szCs w:val="24"/>
        </w:rPr>
      </w:pPr>
    </w:p>
    <w:p w14:paraId="01C955D7" w14:textId="77777777" w:rsidR="00FA16FC" w:rsidRDefault="00FA16FC" w:rsidP="007B773B">
      <w:pPr>
        <w:spacing w:line="360" w:lineRule="auto"/>
        <w:jc w:val="both"/>
        <w:rPr>
          <w:rFonts w:ascii="Cambria" w:hAnsi="Cambria"/>
          <w:sz w:val="24"/>
          <w:szCs w:val="24"/>
        </w:rPr>
      </w:pPr>
    </w:p>
    <w:p w14:paraId="5A0D6DE5" w14:textId="0C59E7E2" w:rsidR="00396F63" w:rsidRDefault="00E62180" w:rsidP="007B773B">
      <w:pPr>
        <w:pStyle w:val="Titre2"/>
        <w:spacing w:line="360" w:lineRule="auto"/>
        <w:rPr>
          <w:sz w:val="32"/>
          <w:szCs w:val="28"/>
        </w:rPr>
      </w:pPr>
      <w:bookmarkStart w:id="13" w:name="_Toc170833878"/>
      <w:r w:rsidRPr="009E188C">
        <w:rPr>
          <w:sz w:val="32"/>
          <w:szCs w:val="28"/>
        </w:rPr>
        <w:lastRenderedPageBreak/>
        <w:t>Résultats attendus</w:t>
      </w:r>
      <w:r w:rsidR="00BC00A6">
        <w:rPr>
          <w:sz w:val="32"/>
          <w:szCs w:val="28"/>
        </w:rPr>
        <w:t xml:space="preserve"> du pilote</w:t>
      </w:r>
      <w:bookmarkEnd w:id="13"/>
    </w:p>
    <w:p w14:paraId="7189B59C" w14:textId="77777777" w:rsidR="00C77FEA" w:rsidRPr="00C77FEA" w:rsidRDefault="00C77FEA" w:rsidP="007B773B">
      <w:pPr>
        <w:spacing w:line="360" w:lineRule="auto"/>
      </w:pPr>
    </w:p>
    <w:tbl>
      <w:tblPr>
        <w:tblStyle w:val="TableauGrille1Clair-Accentuation1"/>
        <w:tblW w:w="9214" w:type="dxa"/>
        <w:tblLayout w:type="fixed"/>
        <w:tblLook w:val="04A0" w:firstRow="1" w:lastRow="0" w:firstColumn="1" w:lastColumn="0" w:noHBand="0" w:noVBand="1"/>
      </w:tblPr>
      <w:tblGrid>
        <w:gridCol w:w="2836"/>
        <w:gridCol w:w="3118"/>
        <w:gridCol w:w="3260"/>
      </w:tblGrid>
      <w:tr w:rsidR="00C77FEA" w:rsidRPr="00FA16FC" w14:paraId="5421B270" w14:textId="77777777" w:rsidTr="007B773B">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2836" w:type="dxa"/>
            <w:vMerge w:val="restart"/>
          </w:tcPr>
          <w:p w14:paraId="143B362E" w14:textId="77777777" w:rsidR="00C77FEA" w:rsidRPr="00FA16FC" w:rsidRDefault="00C77FEA" w:rsidP="007B773B">
            <w:pPr>
              <w:rPr>
                <w:rFonts w:ascii="Cambria" w:hAnsi="Cambria" w:cstheme="minorHAnsi"/>
                <w:b w:val="0"/>
                <w:color w:val="000000" w:themeColor="text1"/>
                <w:sz w:val="20"/>
                <w:szCs w:val="20"/>
              </w:rPr>
            </w:pPr>
            <w:r w:rsidRPr="00FA16FC">
              <w:rPr>
                <w:rFonts w:ascii="Cambria" w:hAnsi="Cambria" w:cstheme="minorHAnsi"/>
                <w:color w:val="000000" w:themeColor="text1"/>
                <w:sz w:val="20"/>
                <w:szCs w:val="20"/>
              </w:rPr>
              <w:t>Résultats</w:t>
            </w:r>
          </w:p>
        </w:tc>
        <w:tc>
          <w:tcPr>
            <w:tcW w:w="3118" w:type="dxa"/>
            <w:vMerge w:val="restart"/>
          </w:tcPr>
          <w:p w14:paraId="3E9A3A62" w14:textId="77777777" w:rsidR="00C77FEA" w:rsidRPr="00FA16FC" w:rsidRDefault="00C77FEA" w:rsidP="007B773B">
            <w:pPr>
              <w:cnfStyle w:val="100000000000" w:firstRow="1" w:lastRow="0" w:firstColumn="0" w:lastColumn="0" w:oddVBand="0" w:evenVBand="0" w:oddHBand="0" w:evenHBand="0" w:firstRowFirstColumn="0" w:firstRowLastColumn="0" w:lastRowFirstColumn="0" w:lastRowLastColumn="0"/>
              <w:rPr>
                <w:rFonts w:ascii="Cambria" w:hAnsi="Cambria" w:cstheme="minorHAnsi"/>
                <w:b w:val="0"/>
                <w:color w:val="000000" w:themeColor="text1"/>
                <w:sz w:val="20"/>
                <w:szCs w:val="20"/>
              </w:rPr>
            </w:pPr>
            <w:r w:rsidRPr="00FA16FC">
              <w:rPr>
                <w:rFonts w:ascii="Cambria" w:hAnsi="Cambria" w:cstheme="minorHAnsi"/>
                <w:color w:val="000000" w:themeColor="text1"/>
                <w:sz w:val="20"/>
                <w:szCs w:val="20"/>
              </w:rPr>
              <w:t>Indicateurs de performance</w:t>
            </w:r>
          </w:p>
        </w:tc>
        <w:tc>
          <w:tcPr>
            <w:tcW w:w="3260" w:type="dxa"/>
            <w:vMerge w:val="restart"/>
          </w:tcPr>
          <w:p w14:paraId="3DBE99DE" w14:textId="77777777" w:rsidR="00C77FEA" w:rsidRPr="00FA16FC" w:rsidRDefault="00C77FEA" w:rsidP="007B773B">
            <w:pPr>
              <w:cnfStyle w:val="100000000000" w:firstRow="1" w:lastRow="0" w:firstColumn="0" w:lastColumn="0" w:oddVBand="0" w:evenVBand="0" w:oddHBand="0" w:evenHBand="0" w:firstRowFirstColumn="0" w:firstRowLastColumn="0" w:lastRowFirstColumn="0" w:lastRowLastColumn="0"/>
              <w:rPr>
                <w:rFonts w:ascii="Cambria" w:hAnsi="Cambria" w:cstheme="minorHAnsi"/>
                <w:b w:val="0"/>
                <w:color w:val="000000" w:themeColor="text1"/>
                <w:sz w:val="20"/>
                <w:szCs w:val="20"/>
              </w:rPr>
            </w:pPr>
            <w:r w:rsidRPr="00FA16FC">
              <w:rPr>
                <w:rFonts w:ascii="Cambria" w:hAnsi="Cambria" w:cstheme="minorHAnsi"/>
                <w:color w:val="000000" w:themeColor="text1"/>
                <w:sz w:val="20"/>
                <w:szCs w:val="20"/>
              </w:rPr>
              <w:t>Activités</w:t>
            </w:r>
          </w:p>
        </w:tc>
      </w:tr>
      <w:tr w:rsidR="00C77FEA" w:rsidRPr="00FA16FC" w14:paraId="68635B95" w14:textId="77777777" w:rsidTr="007B773B">
        <w:trPr>
          <w:trHeight w:val="352"/>
        </w:trPr>
        <w:tc>
          <w:tcPr>
            <w:cnfStyle w:val="001000000000" w:firstRow="0" w:lastRow="0" w:firstColumn="1" w:lastColumn="0" w:oddVBand="0" w:evenVBand="0" w:oddHBand="0" w:evenHBand="0" w:firstRowFirstColumn="0" w:firstRowLastColumn="0" w:lastRowFirstColumn="0" w:lastRowLastColumn="0"/>
            <w:tcW w:w="2836" w:type="dxa"/>
            <w:vMerge/>
          </w:tcPr>
          <w:p w14:paraId="2BC755E5" w14:textId="77777777" w:rsidR="00C77FEA" w:rsidRPr="00FA16FC" w:rsidRDefault="00C77FEA" w:rsidP="007B773B">
            <w:pPr>
              <w:rPr>
                <w:rFonts w:ascii="Cambria" w:hAnsi="Cambria" w:cstheme="minorHAnsi"/>
                <w:b w:val="0"/>
                <w:color w:val="FFFFFF" w:themeColor="background1"/>
                <w:sz w:val="20"/>
                <w:szCs w:val="20"/>
              </w:rPr>
            </w:pPr>
          </w:p>
        </w:tc>
        <w:tc>
          <w:tcPr>
            <w:tcW w:w="3118" w:type="dxa"/>
            <w:vMerge/>
          </w:tcPr>
          <w:p w14:paraId="1936F88D"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color w:val="FFFFFF" w:themeColor="background1"/>
                <w:sz w:val="20"/>
                <w:szCs w:val="20"/>
              </w:rPr>
            </w:pPr>
          </w:p>
        </w:tc>
        <w:tc>
          <w:tcPr>
            <w:tcW w:w="3260" w:type="dxa"/>
            <w:vMerge/>
          </w:tcPr>
          <w:p w14:paraId="6CEA0233" w14:textId="77777777" w:rsidR="00C77FEA" w:rsidRPr="00FA16FC" w:rsidRDefault="00C77FEA" w:rsidP="007B773B">
            <w:pPr>
              <w:jc w:val="center"/>
              <w:cnfStyle w:val="000000000000" w:firstRow="0" w:lastRow="0" w:firstColumn="0" w:lastColumn="0" w:oddVBand="0" w:evenVBand="0" w:oddHBand="0" w:evenHBand="0" w:firstRowFirstColumn="0" w:firstRowLastColumn="0" w:lastRowFirstColumn="0" w:lastRowLastColumn="0"/>
              <w:rPr>
                <w:rFonts w:ascii="Cambria" w:hAnsi="Cambria" w:cstheme="minorHAnsi"/>
                <w:b/>
                <w:color w:val="FFFFFF" w:themeColor="background1"/>
                <w:sz w:val="20"/>
                <w:szCs w:val="20"/>
              </w:rPr>
            </w:pPr>
          </w:p>
        </w:tc>
      </w:tr>
      <w:tr w:rsidR="00C77FEA" w:rsidRPr="00FA16FC" w14:paraId="6705FC61" w14:textId="77777777" w:rsidTr="007B773B">
        <w:trPr>
          <w:trHeight w:val="936"/>
        </w:trPr>
        <w:tc>
          <w:tcPr>
            <w:cnfStyle w:val="001000000000" w:firstRow="0" w:lastRow="0" w:firstColumn="1" w:lastColumn="0" w:oddVBand="0" w:evenVBand="0" w:oddHBand="0" w:evenHBand="0" w:firstRowFirstColumn="0" w:firstRowLastColumn="0" w:lastRowFirstColumn="0" w:lastRowLastColumn="0"/>
            <w:tcW w:w="2836" w:type="dxa"/>
            <w:vMerge w:val="restart"/>
          </w:tcPr>
          <w:p w14:paraId="46BD431D" w14:textId="77777777" w:rsidR="00C77FEA" w:rsidRPr="00223A4B" w:rsidRDefault="00C77FEA" w:rsidP="007B773B">
            <w:pPr>
              <w:rPr>
                <w:rFonts w:ascii="Cambria" w:hAnsi="Cambria" w:cstheme="minorHAnsi"/>
                <w:b w:val="0"/>
                <w:bCs w:val="0"/>
                <w:sz w:val="20"/>
                <w:szCs w:val="20"/>
                <w:lang w:val="fr-FR"/>
              </w:rPr>
            </w:pPr>
            <w:r w:rsidRPr="00223A4B">
              <w:rPr>
                <w:rFonts w:ascii="Cambria" w:hAnsi="Cambria" w:cstheme="minorHAnsi"/>
                <w:sz w:val="20"/>
                <w:szCs w:val="20"/>
                <w:lang w:val="fr-FR"/>
              </w:rPr>
              <w:t>Produit 1</w:t>
            </w:r>
          </w:p>
          <w:p w14:paraId="65C47D29" w14:textId="36FDF29A" w:rsidR="00C77FEA" w:rsidRPr="00223A4B" w:rsidRDefault="00C77FEA" w:rsidP="007B773B">
            <w:pPr>
              <w:rPr>
                <w:rFonts w:ascii="Cambria" w:hAnsi="Cambria" w:cstheme="minorHAnsi"/>
                <w:sz w:val="20"/>
                <w:szCs w:val="20"/>
                <w:lang w:val="fr-FR"/>
              </w:rPr>
            </w:pPr>
            <w:r w:rsidRPr="00223A4B">
              <w:rPr>
                <w:rFonts w:ascii="Cambria" w:hAnsi="Cambria" w:cstheme="minorHAnsi"/>
                <w:b w:val="0"/>
                <w:bCs w:val="0"/>
                <w:sz w:val="20"/>
                <w:szCs w:val="20"/>
                <w:lang w:val="fr-FR"/>
              </w:rPr>
              <w:t xml:space="preserve">D’ici juin 2024, </w:t>
            </w:r>
            <w:r w:rsidR="00C405DC" w:rsidRPr="00223A4B">
              <w:rPr>
                <w:rFonts w:ascii="Cambria" w:hAnsi="Cambria" w:cstheme="minorHAnsi"/>
                <w:b w:val="0"/>
                <w:bCs w:val="0"/>
                <w:sz w:val="20"/>
                <w:szCs w:val="20"/>
                <w:highlight w:val="yellow"/>
                <w:lang w:val="fr-FR"/>
              </w:rPr>
              <w:t>64</w:t>
            </w:r>
            <w:r w:rsidRPr="00223A4B">
              <w:rPr>
                <w:rFonts w:ascii="Cambria" w:hAnsi="Cambria" w:cstheme="minorHAnsi"/>
                <w:b w:val="0"/>
                <w:bCs w:val="0"/>
                <w:sz w:val="20"/>
                <w:szCs w:val="20"/>
                <w:highlight w:val="yellow"/>
                <w:lang w:val="fr-FR"/>
              </w:rPr>
              <w:t>0</w:t>
            </w:r>
            <w:r w:rsidRPr="00223A4B">
              <w:rPr>
                <w:rFonts w:ascii="Cambria" w:hAnsi="Cambria" w:cstheme="minorHAnsi"/>
                <w:b w:val="0"/>
                <w:bCs w:val="0"/>
                <w:sz w:val="20"/>
                <w:szCs w:val="20"/>
                <w:lang w:val="fr-FR"/>
              </w:rPr>
              <w:t xml:space="preserve"> élèves ont des compétences de base en lecture, écriture et mathématiques des élèves du niveau 2 sont améliorées à travers le Club TECH</w:t>
            </w:r>
          </w:p>
          <w:p w14:paraId="3E026EA1" w14:textId="77777777" w:rsidR="00C77FEA" w:rsidRPr="00223A4B" w:rsidRDefault="00C77FEA" w:rsidP="007B773B">
            <w:pPr>
              <w:rPr>
                <w:rFonts w:ascii="Cambria" w:hAnsi="Cambria" w:cstheme="minorHAnsi"/>
                <w:b w:val="0"/>
                <w:bCs w:val="0"/>
                <w:color w:val="000000"/>
                <w:sz w:val="20"/>
                <w:szCs w:val="20"/>
                <w:lang w:val="fr-FR"/>
              </w:rPr>
            </w:pPr>
          </w:p>
          <w:p w14:paraId="7E5ADD11" w14:textId="77777777" w:rsidR="00C77FEA" w:rsidRPr="00223A4B" w:rsidRDefault="00C77FEA" w:rsidP="007B773B">
            <w:pPr>
              <w:rPr>
                <w:rFonts w:ascii="Cambria" w:hAnsi="Cambria" w:cstheme="minorHAnsi"/>
                <w:b w:val="0"/>
                <w:bCs w:val="0"/>
                <w:sz w:val="20"/>
                <w:szCs w:val="20"/>
                <w:lang w:val="fr-FR"/>
              </w:rPr>
            </w:pPr>
            <w:r w:rsidRPr="00223A4B">
              <w:rPr>
                <w:rFonts w:ascii="Cambria" w:hAnsi="Cambria" w:cstheme="minorHAnsi"/>
                <w:sz w:val="20"/>
                <w:szCs w:val="20"/>
                <w:lang w:val="fr-FR"/>
              </w:rPr>
              <w:t xml:space="preserve">Méthodologie : </w:t>
            </w:r>
          </w:p>
          <w:p w14:paraId="7EDFD96C" w14:textId="77777777" w:rsidR="00C77FEA" w:rsidRPr="00223A4B" w:rsidRDefault="00C77FEA" w:rsidP="007B773B">
            <w:pPr>
              <w:rPr>
                <w:rFonts w:ascii="Cambria" w:hAnsi="Cambria" w:cstheme="minorHAnsi"/>
                <w:sz w:val="20"/>
                <w:szCs w:val="20"/>
                <w:lang w:val="fr-FR"/>
              </w:rPr>
            </w:pPr>
            <w:r w:rsidRPr="00223A4B">
              <w:rPr>
                <w:rFonts w:ascii="Cambria" w:hAnsi="Cambria" w:cstheme="minorHAnsi"/>
                <w:b w:val="0"/>
                <w:bCs w:val="0"/>
                <w:sz w:val="20"/>
                <w:szCs w:val="20"/>
                <w:lang w:val="fr-FR"/>
              </w:rPr>
              <w:t>Format parascolaire au sein de l’école et /ou à l’heure d’informatique en fonction de la dynamique de l’école</w:t>
            </w:r>
            <w:r w:rsidRPr="00223A4B">
              <w:rPr>
                <w:rFonts w:ascii="Cambria" w:hAnsi="Cambria" w:cstheme="minorHAnsi"/>
                <w:sz w:val="20"/>
                <w:szCs w:val="20"/>
                <w:lang w:val="fr-FR"/>
              </w:rPr>
              <w:t>.</w:t>
            </w:r>
          </w:p>
        </w:tc>
        <w:tc>
          <w:tcPr>
            <w:tcW w:w="3118" w:type="dxa"/>
            <w:vMerge w:val="restart"/>
          </w:tcPr>
          <w:p w14:paraId="6CA4F500" w14:textId="77777777" w:rsidR="00C77FEA" w:rsidRPr="00223A4B" w:rsidRDefault="00C77FEA" w:rsidP="007B773B">
            <w:pPr>
              <w:ind w:right="172"/>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w:t>
            </w:r>
            <w:r w:rsidRPr="00223A4B">
              <w:rPr>
                <w:rFonts w:ascii="Cambria" w:hAnsi="Cambria" w:cstheme="minorHAnsi"/>
                <w:sz w:val="20"/>
                <w:szCs w:val="20"/>
                <w:lang w:val="fr-FR"/>
              </w:rPr>
              <w:t xml:space="preserve">enfants accompagnés et formés à travers les clubs TECH à l’école publique de </w:t>
            </w:r>
            <w:sdt>
              <w:sdtPr>
                <w:rPr>
                  <w:rFonts w:ascii="Cambria" w:hAnsi="Cambria" w:cstheme="minorHAnsi"/>
                  <w:sz w:val="20"/>
                  <w:szCs w:val="20"/>
                </w:rPr>
                <w:tag w:val="goog_rdk_148"/>
                <w:id w:val="162906557"/>
              </w:sdtPr>
              <w:sdtContent/>
            </w:sdt>
            <w:sdt>
              <w:sdtPr>
                <w:rPr>
                  <w:rFonts w:ascii="Cambria" w:hAnsi="Cambria" w:cstheme="minorHAnsi"/>
                  <w:sz w:val="20"/>
                  <w:szCs w:val="20"/>
                </w:rPr>
                <w:tag w:val="goog_rdk_149"/>
                <w:id w:val="-663390870"/>
              </w:sdtPr>
              <w:sdtContent/>
            </w:sdt>
            <w:r w:rsidRPr="00223A4B">
              <w:rPr>
                <w:rFonts w:ascii="Cambria" w:hAnsi="Cambria" w:cstheme="minorHAnsi"/>
                <w:sz w:val="20"/>
                <w:szCs w:val="20"/>
                <w:lang w:val="fr-FR"/>
              </w:rPr>
              <w:t>MOKOLO &amp;</w:t>
            </w:r>
            <w:r w:rsidRPr="00223A4B">
              <w:rPr>
                <w:rFonts w:ascii="Cambria" w:hAnsi="Cambria" w:cstheme="minorHAnsi"/>
                <w:b/>
                <w:sz w:val="20"/>
                <w:szCs w:val="20"/>
                <w:lang w:val="fr-FR"/>
              </w:rPr>
              <w:t xml:space="preserve"> </w:t>
            </w:r>
            <w:r w:rsidRPr="00223A4B">
              <w:rPr>
                <w:rFonts w:ascii="Cambria" w:hAnsi="Cambria" w:cstheme="minorHAnsi"/>
                <w:bCs/>
                <w:sz w:val="20"/>
                <w:szCs w:val="20"/>
                <w:lang w:val="fr-FR"/>
              </w:rPr>
              <w:t>MELONG</w:t>
            </w:r>
            <w:r w:rsidRPr="00223A4B">
              <w:rPr>
                <w:rFonts w:ascii="Cambria" w:hAnsi="Cambria" w:cstheme="minorHAnsi"/>
                <w:sz w:val="20"/>
                <w:szCs w:val="20"/>
                <w:lang w:val="fr-FR"/>
              </w:rPr>
              <w:t xml:space="preserve"> au courant de l’année scolaire</w:t>
            </w:r>
          </w:p>
          <w:p w14:paraId="0F57E914" w14:textId="77777777" w:rsidR="00C77FEA" w:rsidRPr="00223A4B" w:rsidRDefault="00C77FEA" w:rsidP="007B773B">
            <w:pPr>
              <w:ind w:right="172"/>
              <w:cnfStyle w:val="000000000000" w:firstRow="0" w:lastRow="0" w:firstColumn="0" w:lastColumn="0" w:oddVBand="0" w:evenVBand="0" w:oddHBand="0" w:evenHBand="0" w:firstRowFirstColumn="0" w:firstRowLastColumn="0" w:lastRowFirstColumn="0" w:lastRowLastColumn="0"/>
              <w:rPr>
                <w:rFonts w:ascii="Cambria" w:hAnsi="Cambria" w:cstheme="minorHAnsi"/>
                <w:i/>
                <w:sz w:val="20"/>
                <w:szCs w:val="20"/>
                <w:lang w:val="fr-FR"/>
              </w:rPr>
            </w:pPr>
            <w:r w:rsidRPr="00223A4B">
              <w:rPr>
                <w:rFonts w:ascii="Cambria" w:hAnsi="Cambria" w:cstheme="minorHAnsi"/>
                <w:i/>
                <w:sz w:val="20"/>
                <w:szCs w:val="20"/>
                <w:lang w:val="fr-FR"/>
              </w:rPr>
              <w:t>Sexe (F ; G)</w:t>
            </w:r>
          </w:p>
          <w:p w14:paraId="3A956348" w14:textId="77777777" w:rsidR="00C77FEA" w:rsidRPr="00223A4B" w:rsidRDefault="00C77FEA" w:rsidP="007B773B">
            <w:pPr>
              <w:ind w:right="172"/>
              <w:cnfStyle w:val="000000000000" w:firstRow="0" w:lastRow="0" w:firstColumn="0" w:lastColumn="0" w:oddVBand="0" w:evenVBand="0" w:oddHBand="0" w:evenHBand="0" w:firstRowFirstColumn="0" w:firstRowLastColumn="0" w:lastRowFirstColumn="0" w:lastRowLastColumn="0"/>
              <w:rPr>
                <w:rFonts w:ascii="Cambria" w:hAnsi="Cambria" w:cstheme="minorHAnsi"/>
                <w:i/>
                <w:sz w:val="20"/>
                <w:szCs w:val="20"/>
                <w:lang w:val="fr-FR"/>
              </w:rPr>
            </w:pPr>
          </w:p>
          <w:p w14:paraId="100E91C8" w14:textId="77777777" w:rsidR="00C77FEA" w:rsidRPr="00223A4B" w:rsidRDefault="00C77FEA" w:rsidP="007B773B">
            <w:pPr>
              <w:ind w:right="172"/>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w:t>
            </w:r>
            <w:r w:rsidRPr="00223A4B">
              <w:rPr>
                <w:rFonts w:ascii="Cambria" w:hAnsi="Cambria" w:cstheme="minorHAnsi"/>
                <w:sz w:val="20"/>
                <w:szCs w:val="20"/>
                <w:lang w:val="fr-FR"/>
              </w:rPr>
              <w:t xml:space="preserve">enfants de MOKOLO et MELONG dont les compétences de base en lecture, écriture et calcul sont améliorées </w:t>
            </w:r>
          </w:p>
          <w:p w14:paraId="19FB6A38" w14:textId="77777777" w:rsidR="00C77FEA" w:rsidRPr="00223A4B" w:rsidRDefault="00C77FEA" w:rsidP="007B773B">
            <w:pPr>
              <w:ind w:right="172"/>
              <w:cnfStyle w:val="000000000000" w:firstRow="0" w:lastRow="0" w:firstColumn="0" w:lastColumn="0" w:oddVBand="0" w:evenVBand="0" w:oddHBand="0" w:evenHBand="0" w:firstRowFirstColumn="0" w:firstRowLastColumn="0" w:lastRowFirstColumn="0" w:lastRowLastColumn="0"/>
              <w:rPr>
                <w:rFonts w:ascii="Cambria" w:hAnsi="Cambria" w:cstheme="minorHAnsi"/>
                <w:i/>
                <w:sz w:val="20"/>
                <w:szCs w:val="20"/>
                <w:lang w:val="fr-FR"/>
              </w:rPr>
            </w:pPr>
            <w:r w:rsidRPr="00223A4B">
              <w:rPr>
                <w:rFonts w:ascii="Cambria" w:hAnsi="Cambria" w:cstheme="minorHAnsi"/>
                <w:i/>
                <w:sz w:val="20"/>
                <w:szCs w:val="20"/>
                <w:lang w:val="fr-FR"/>
              </w:rPr>
              <w:t>Sexe (F ; G)</w:t>
            </w:r>
          </w:p>
          <w:p w14:paraId="5D26A189" w14:textId="77777777" w:rsidR="00C77FEA" w:rsidRPr="00223A4B" w:rsidRDefault="00C77FEA" w:rsidP="007B773B">
            <w:pPr>
              <w:ind w:right="172"/>
              <w:cnfStyle w:val="000000000000" w:firstRow="0" w:lastRow="0" w:firstColumn="0" w:lastColumn="0" w:oddVBand="0" w:evenVBand="0" w:oddHBand="0" w:evenHBand="0" w:firstRowFirstColumn="0" w:firstRowLastColumn="0" w:lastRowFirstColumn="0" w:lastRowLastColumn="0"/>
              <w:rPr>
                <w:rFonts w:ascii="Cambria" w:hAnsi="Cambria" w:cstheme="minorHAnsi"/>
                <w:i/>
                <w:sz w:val="20"/>
                <w:szCs w:val="20"/>
                <w:lang w:val="fr-FR"/>
              </w:rPr>
            </w:pPr>
          </w:p>
          <w:p w14:paraId="2E0FF1A4" w14:textId="77777777" w:rsidR="00C77FEA" w:rsidRPr="00223A4B" w:rsidRDefault="00C77FEA" w:rsidP="007B773B">
            <w:pPr>
              <w:ind w:right="30"/>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w:t>
            </w:r>
            <w:r w:rsidRPr="00223A4B">
              <w:rPr>
                <w:rFonts w:ascii="Cambria" w:hAnsi="Cambria" w:cstheme="minorHAnsi"/>
                <w:sz w:val="20"/>
                <w:szCs w:val="20"/>
                <w:lang w:val="fr-FR"/>
              </w:rPr>
              <w:t xml:space="preserve">enfants de </w:t>
            </w:r>
            <w:sdt>
              <w:sdtPr>
                <w:rPr>
                  <w:rFonts w:ascii="Cambria" w:hAnsi="Cambria" w:cstheme="minorHAnsi"/>
                  <w:sz w:val="20"/>
                  <w:szCs w:val="20"/>
                </w:rPr>
                <w:tag w:val="goog_rdk_150"/>
                <w:id w:val="-1484380170"/>
              </w:sdtPr>
              <w:sdtContent/>
            </w:sdt>
            <w:r w:rsidRPr="00223A4B">
              <w:rPr>
                <w:rFonts w:ascii="Cambria" w:hAnsi="Cambria" w:cstheme="minorHAnsi"/>
                <w:sz w:val="20"/>
                <w:szCs w:val="20"/>
                <w:lang w:val="fr-FR"/>
              </w:rPr>
              <w:t>MOKOLO et MELONG</w:t>
            </w:r>
            <w:r w:rsidRPr="00223A4B">
              <w:rPr>
                <w:rFonts w:ascii="Cambria" w:hAnsi="Cambria" w:cstheme="minorHAnsi"/>
                <w:b/>
                <w:sz w:val="20"/>
                <w:szCs w:val="20"/>
                <w:lang w:val="fr-FR"/>
              </w:rPr>
              <w:t xml:space="preserve"> </w:t>
            </w:r>
            <w:r w:rsidRPr="00223A4B">
              <w:rPr>
                <w:rFonts w:ascii="Cambria" w:hAnsi="Cambria" w:cstheme="minorHAnsi"/>
                <w:sz w:val="20"/>
                <w:szCs w:val="20"/>
                <w:lang w:val="fr-FR"/>
              </w:rPr>
              <w:t xml:space="preserve">dont les compétences en informatique et technologiques sont améliorées </w:t>
            </w:r>
          </w:p>
          <w:p w14:paraId="34B5F77F" w14:textId="77777777" w:rsidR="00C77FEA" w:rsidRPr="00223A4B" w:rsidRDefault="00C77FEA" w:rsidP="007B773B">
            <w:pPr>
              <w:ind w:right="30"/>
              <w:cnfStyle w:val="000000000000" w:firstRow="0" w:lastRow="0" w:firstColumn="0" w:lastColumn="0" w:oddVBand="0" w:evenVBand="0" w:oddHBand="0" w:evenHBand="0" w:firstRowFirstColumn="0" w:firstRowLastColumn="0" w:lastRowFirstColumn="0" w:lastRowLastColumn="0"/>
              <w:rPr>
                <w:rFonts w:ascii="Cambria" w:hAnsi="Cambria" w:cstheme="minorHAnsi"/>
                <w:i/>
                <w:sz w:val="20"/>
                <w:szCs w:val="20"/>
                <w:lang w:val="fr-FR"/>
              </w:rPr>
            </w:pPr>
            <w:r w:rsidRPr="00223A4B">
              <w:rPr>
                <w:rFonts w:ascii="Cambria" w:hAnsi="Cambria" w:cstheme="minorHAnsi"/>
                <w:i/>
                <w:sz w:val="20"/>
                <w:szCs w:val="20"/>
                <w:lang w:val="fr-FR"/>
              </w:rPr>
              <w:t>Sexe (F ; G)</w:t>
            </w:r>
          </w:p>
          <w:p w14:paraId="43E49196" w14:textId="77777777" w:rsidR="00C77FEA" w:rsidRPr="00223A4B" w:rsidRDefault="00C77FEA" w:rsidP="007B773B">
            <w:pPr>
              <w:ind w:right="30"/>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w:t>
            </w:r>
            <w:r w:rsidRPr="00223A4B">
              <w:rPr>
                <w:rFonts w:ascii="Cambria" w:hAnsi="Cambria" w:cstheme="minorHAnsi"/>
                <w:sz w:val="20"/>
                <w:szCs w:val="20"/>
                <w:lang w:val="fr-FR"/>
              </w:rPr>
              <w:t>membres de la communauté sensibilisés</w:t>
            </w:r>
          </w:p>
          <w:p w14:paraId="32B20827" w14:textId="77777777" w:rsidR="00C77FEA" w:rsidRPr="00223A4B" w:rsidRDefault="00C77FEA" w:rsidP="007B773B">
            <w:pPr>
              <w:ind w:right="30"/>
              <w:cnfStyle w:val="000000000000" w:firstRow="0" w:lastRow="0" w:firstColumn="0" w:lastColumn="0" w:oddVBand="0" w:evenVBand="0" w:oddHBand="0" w:evenHBand="0" w:firstRowFirstColumn="0" w:firstRowLastColumn="0" w:lastRowFirstColumn="0" w:lastRowLastColumn="0"/>
              <w:rPr>
                <w:rFonts w:ascii="Cambria" w:hAnsi="Cambria" w:cstheme="minorHAnsi"/>
                <w:i/>
                <w:sz w:val="20"/>
                <w:szCs w:val="20"/>
                <w:lang w:val="fr-FR"/>
              </w:rPr>
            </w:pPr>
            <w:r w:rsidRPr="00223A4B">
              <w:rPr>
                <w:rFonts w:ascii="Cambria" w:hAnsi="Cambria" w:cstheme="minorHAnsi"/>
                <w:b/>
                <w:bCs/>
                <w:i/>
                <w:sz w:val="20"/>
                <w:szCs w:val="20"/>
                <w:lang w:val="fr-FR"/>
              </w:rPr>
              <w:t>#</w:t>
            </w:r>
            <w:r w:rsidRPr="00223A4B">
              <w:rPr>
                <w:rFonts w:ascii="Cambria" w:hAnsi="Cambria" w:cstheme="minorHAnsi"/>
                <w:iCs/>
                <w:sz w:val="20"/>
                <w:szCs w:val="20"/>
                <w:lang w:val="fr-FR"/>
              </w:rPr>
              <w:t>équipements déployés sur chaque site pour l’animation continue</w:t>
            </w:r>
          </w:p>
        </w:tc>
        <w:tc>
          <w:tcPr>
            <w:tcW w:w="3260" w:type="dxa"/>
          </w:tcPr>
          <w:p w14:paraId="72EF7FC8"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sz w:val="20"/>
                <w:szCs w:val="20"/>
              </w:rPr>
            </w:pPr>
            <w:r w:rsidRPr="00FA16FC">
              <w:rPr>
                <w:rFonts w:ascii="Cambria" w:hAnsi="Cambria" w:cstheme="minorHAnsi"/>
                <w:b/>
                <w:bCs/>
                <w:sz w:val="20"/>
                <w:szCs w:val="20"/>
              </w:rPr>
              <w:t xml:space="preserve">Activité 1.1. </w:t>
            </w:r>
          </w:p>
          <w:p w14:paraId="6905FDA9"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sz w:val="20"/>
                <w:szCs w:val="20"/>
              </w:rPr>
              <w:t>Activités préparatoires</w:t>
            </w:r>
          </w:p>
          <w:p w14:paraId="25E12CB7" w14:textId="77777777" w:rsidR="00C77FEA" w:rsidRPr="00223A4B" w:rsidRDefault="00C77FEA" w:rsidP="00F15B92">
            <w:pPr>
              <w:pStyle w:val="Paragraphedeliste"/>
              <w:numPr>
                <w:ilvl w:val="0"/>
                <w:numId w:val="27"/>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auto"/>
                <w:sz w:val="20"/>
                <w:szCs w:val="20"/>
                <w:lang w:val="fr-FR"/>
              </w:rPr>
            </w:pPr>
            <w:r w:rsidRPr="00223A4B">
              <w:rPr>
                <w:rFonts w:ascii="Cambria" w:hAnsi="Cambria" w:cstheme="minorHAnsi"/>
                <w:color w:val="auto"/>
                <w:sz w:val="20"/>
                <w:szCs w:val="20"/>
                <w:lang w:val="fr-FR"/>
              </w:rPr>
              <w:t xml:space="preserve">Sélection des élèves pour la phase </w:t>
            </w:r>
            <w:sdt>
              <w:sdtPr>
                <w:rPr>
                  <w:rFonts w:ascii="Cambria" w:hAnsi="Cambria" w:cstheme="minorHAnsi"/>
                  <w:color w:val="auto"/>
                  <w:sz w:val="20"/>
                  <w:szCs w:val="20"/>
                </w:rPr>
                <w:tag w:val="goog_rdk_199"/>
                <w:id w:val="-835462225"/>
              </w:sdtPr>
              <w:sdtContent>
                <w:r w:rsidRPr="00223A4B">
                  <w:rPr>
                    <w:rFonts w:ascii="Cambria" w:hAnsi="Cambria" w:cstheme="minorHAnsi"/>
                    <w:color w:val="auto"/>
                    <w:sz w:val="20"/>
                    <w:szCs w:val="20"/>
                    <w:lang w:val="fr-FR"/>
                  </w:rPr>
                  <w:t>des vacances</w:t>
                </w:r>
              </w:sdtContent>
            </w:sdt>
            <w:r w:rsidRPr="00223A4B">
              <w:rPr>
                <w:rFonts w:ascii="Cambria" w:hAnsi="Cambria" w:cstheme="minorHAnsi"/>
                <w:color w:val="auto"/>
                <w:sz w:val="20"/>
                <w:szCs w:val="20"/>
                <w:lang w:val="fr-FR"/>
              </w:rPr>
              <w:t xml:space="preserve"> (sur les sites de Mokolo et de Melong)</w:t>
            </w:r>
          </w:p>
          <w:p w14:paraId="4A7D26AC" w14:textId="77777777" w:rsidR="00C77FEA" w:rsidRPr="00223A4B" w:rsidRDefault="00C77FEA" w:rsidP="00F15B92">
            <w:pPr>
              <w:pStyle w:val="Paragraphedeliste"/>
              <w:numPr>
                <w:ilvl w:val="0"/>
                <w:numId w:val="27"/>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auto"/>
                <w:sz w:val="20"/>
                <w:szCs w:val="20"/>
                <w:lang w:val="fr-FR"/>
              </w:rPr>
            </w:pPr>
            <w:r w:rsidRPr="00223A4B">
              <w:rPr>
                <w:rFonts w:ascii="Cambria" w:hAnsi="Cambria" w:cstheme="minorHAnsi"/>
                <w:color w:val="auto"/>
                <w:sz w:val="20"/>
                <w:szCs w:val="20"/>
                <w:lang w:val="fr-FR"/>
              </w:rPr>
              <w:t>Conception des pré-tests et post-tests</w:t>
            </w:r>
          </w:p>
          <w:p w14:paraId="3E41652F" w14:textId="77777777" w:rsidR="00C77FEA" w:rsidRPr="00223A4B" w:rsidRDefault="00C77FEA" w:rsidP="00F15B92">
            <w:pPr>
              <w:pStyle w:val="Paragraphedeliste"/>
              <w:numPr>
                <w:ilvl w:val="0"/>
                <w:numId w:val="27"/>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auto"/>
                <w:sz w:val="20"/>
                <w:szCs w:val="20"/>
                <w:lang w:val="fr-FR"/>
              </w:rPr>
            </w:pPr>
            <w:r w:rsidRPr="00223A4B">
              <w:rPr>
                <w:rFonts w:ascii="Cambria" w:hAnsi="Cambria" w:cstheme="minorHAnsi"/>
                <w:color w:val="auto"/>
                <w:sz w:val="20"/>
                <w:szCs w:val="20"/>
                <w:lang w:val="fr-FR"/>
              </w:rPr>
              <w:t>Préparation des kits de communication (T-Shirts, banderoles, bloc-notes personnalisés)</w:t>
            </w:r>
          </w:p>
          <w:p w14:paraId="6DD38799" w14:textId="77777777" w:rsidR="00C77FEA" w:rsidRPr="00223A4B" w:rsidRDefault="00C77FEA" w:rsidP="007B773B">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sz w:val="20"/>
                <w:szCs w:val="20"/>
                <w:lang w:val="fr-FR"/>
              </w:rPr>
            </w:pPr>
          </w:p>
        </w:tc>
      </w:tr>
      <w:tr w:rsidR="00C77FEA" w:rsidRPr="00FA16FC" w14:paraId="55FA7818" w14:textId="77777777" w:rsidTr="007B773B">
        <w:trPr>
          <w:trHeight w:val="936"/>
        </w:trPr>
        <w:tc>
          <w:tcPr>
            <w:cnfStyle w:val="001000000000" w:firstRow="0" w:lastRow="0" w:firstColumn="1" w:lastColumn="0" w:oddVBand="0" w:evenVBand="0" w:oddHBand="0" w:evenHBand="0" w:firstRowFirstColumn="0" w:firstRowLastColumn="0" w:lastRowFirstColumn="0" w:lastRowLastColumn="0"/>
            <w:tcW w:w="2836" w:type="dxa"/>
            <w:vMerge/>
          </w:tcPr>
          <w:p w14:paraId="6BB0028E" w14:textId="77777777" w:rsidR="00C77FEA" w:rsidRPr="00223A4B" w:rsidRDefault="00C77FEA" w:rsidP="007B773B">
            <w:pPr>
              <w:rPr>
                <w:rFonts w:ascii="Cambria" w:hAnsi="Cambria" w:cstheme="minorHAnsi"/>
                <w:sz w:val="20"/>
                <w:szCs w:val="20"/>
                <w:lang w:val="fr-FR"/>
              </w:rPr>
            </w:pPr>
          </w:p>
        </w:tc>
        <w:tc>
          <w:tcPr>
            <w:tcW w:w="3118" w:type="dxa"/>
            <w:vMerge/>
          </w:tcPr>
          <w:p w14:paraId="5A5F0250"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c>
          <w:tcPr>
            <w:tcW w:w="3260" w:type="dxa"/>
          </w:tcPr>
          <w:p w14:paraId="09E8934E"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sz w:val="20"/>
                <w:szCs w:val="20"/>
              </w:rPr>
            </w:pPr>
            <w:r w:rsidRPr="00FA16FC">
              <w:rPr>
                <w:rFonts w:ascii="Cambria" w:hAnsi="Cambria" w:cstheme="minorHAnsi"/>
                <w:b/>
                <w:bCs/>
                <w:sz w:val="20"/>
                <w:szCs w:val="20"/>
              </w:rPr>
              <w:t xml:space="preserve">Activité 1.2 </w:t>
            </w:r>
          </w:p>
          <w:p w14:paraId="3A67BB74" w14:textId="59AFA922"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sz w:val="20"/>
                <w:szCs w:val="20"/>
              </w:rPr>
              <w:t xml:space="preserve">Animation </w:t>
            </w:r>
            <w:r w:rsidR="00C405DC" w:rsidRPr="00FA16FC">
              <w:rPr>
                <w:rFonts w:ascii="Cambria" w:hAnsi="Cambria" w:cstheme="minorHAnsi"/>
                <w:sz w:val="20"/>
                <w:szCs w:val="20"/>
              </w:rPr>
              <w:t>continue :</w:t>
            </w:r>
            <w:r w:rsidRPr="00FA16FC">
              <w:rPr>
                <w:rFonts w:ascii="Cambria" w:hAnsi="Cambria" w:cstheme="minorHAnsi"/>
                <w:sz w:val="20"/>
                <w:szCs w:val="20"/>
              </w:rPr>
              <w:t xml:space="preserve"> </w:t>
            </w:r>
          </w:p>
          <w:p w14:paraId="388F19BF" w14:textId="1B1EF813" w:rsidR="00C77FEA" w:rsidRPr="00FA16FC" w:rsidRDefault="00C77FEA" w:rsidP="00F15B92">
            <w:pPr>
              <w:pStyle w:val="Paragraphedeliste"/>
              <w:numPr>
                <w:ilvl w:val="0"/>
                <w:numId w:val="28"/>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sz w:val="20"/>
                <w:szCs w:val="20"/>
              </w:rPr>
            </w:pPr>
            <w:r w:rsidRPr="00FA16FC">
              <w:rPr>
                <w:rFonts w:ascii="Cambria" w:hAnsi="Cambria" w:cstheme="minorHAnsi"/>
                <w:color w:val="000000"/>
                <w:sz w:val="20"/>
                <w:szCs w:val="20"/>
              </w:rPr>
              <w:t>Formation (</w:t>
            </w:r>
            <w:r w:rsidRPr="00FA16FC">
              <w:rPr>
                <w:rFonts w:ascii="Cambria" w:hAnsi="Cambria" w:cstheme="minorHAnsi"/>
                <w:color w:val="000000"/>
                <w:sz w:val="20"/>
                <w:szCs w:val="20"/>
                <w:highlight w:val="yellow"/>
              </w:rPr>
              <w:t>0</w:t>
            </w:r>
            <w:r w:rsidR="001A4474" w:rsidRPr="00FA16FC">
              <w:rPr>
                <w:rFonts w:ascii="Cambria" w:hAnsi="Cambria" w:cstheme="minorHAnsi"/>
                <w:color w:val="000000"/>
                <w:sz w:val="20"/>
                <w:szCs w:val="20"/>
                <w:highlight w:val="yellow"/>
              </w:rPr>
              <w:t>6</w:t>
            </w:r>
            <w:r w:rsidRPr="00FA16FC">
              <w:rPr>
                <w:rFonts w:ascii="Cambria" w:hAnsi="Cambria" w:cstheme="minorHAnsi"/>
                <w:color w:val="000000"/>
                <w:sz w:val="20"/>
                <w:szCs w:val="20"/>
                <w:highlight w:val="yellow"/>
              </w:rPr>
              <w:t xml:space="preserve"> mois</w:t>
            </w:r>
            <w:r w:rsidRPr="00FA16FC">
              <w:rPr>
                <w:rFonts w:ascii="Cambria" w:hAnsi="Cambria" w:cstheme="minorHAnsi"/>
                <w:color w:val="000000"/>
                <w:sz w:val="20"/>
                <w:szCs w:val="20"/>
              </w:rPr>
              <w:t xml:space="preserve">), </w:t>
            </w:r>
          </w:p>
          <w:p w14:paraId="4C94EEA6" w14:textId="77777777" w:rsidR="00C77FEA" w:rsidRDefault="00C77FEA" w:rsidP="00F15B92">
            <w:pPr>
              <w:pStyle w:val="Paragraphedeliste"/>
              <w:numPr>
                <w:ilvl w:val="0"/>
                <w:numId w:val="28"/>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sz w:val="20"/>
                <w:szCs w:val="20"/>
              </w:rPr>
            </w:pPr>
            <w:r w:rsidRPr="00FA16FC">
              <w:rPr>
                <w:rFonts w:ascii="Cambria" w:hAnsi="Cambria" w:cstheme="minorHAnsi"/>
                <w:color w:val="000000"/>
                <w:sz w:val="20"/>
                <w:szCs w:val="20"/>
              </w:rPr>
              <w:t xml:space="preserve">Pré &amp; Post mensuels </w:t>
            </w:r>
          </w:p>
          <w:p w14:paraId="64DB8E99" w14:textId="663D4387" w:rsidR="007B773B" w:rsidRPr="007B773B" w:rsidRDefault="007B773B" w:rsidP="007B773B">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kern w:val="2"/>
                <w:sz w:val="20"/>
                <w:szCs w:val="20"/>
                <w:lang w:val="fr-FR"/>
                <w14:ligatures w14:val="standardContextual"/>
              </w:rPr>
            </w:pPr>
          </w:p>
        </w:tc>
      </w:tr>
      <w:tr w:rsidR="00C77FEA" w:rsidRPr="00FA16FC" w14:paraId="6C5CCCAE" w14:textId="77777777" w:rsidTr="007B773B">
        <w:trPr>
          <w:trHeight w:val="936"/>
        </w:trPr>
        <w:tc>
          <w:tcPr>
            <w:cnfStyle w:val="001000000000" w:firstRow="0" w:lastRow="0" w:firstColumn="1" w:lastColumn="0" w:oddVBand="0" w:evenVBand="0" w:oddHBand="0" w:evenHBand="0" w:firstRowFirstColumn="0" w:firstRowLastColumn="0" w:lastRowFirstColumn="0" w:lastRowLastColumn="0"/>
            <w:tcW w:w="2836" w:type="dxa"/>
            <w:vMerge/>
          </w:tcPr>
          <w:p w14:paraId="04DE1BDF" w14:textId="77777777" w:rsidR="00C77FEA" w:rsidRPr="00FA16FC" w:rsidRDefault="00C77FEA" w:rsidP="007B773B">
            <w:pPr>
              <w:rPr>
                <w:rFonts w:ascii="Cambria" w:hAnsi="Cambria" w:cstheme="minorHAnsi"/>
                <w:sz w:val="20"/>
                <w:szCs w:val="20"/>
              </w:rPr>
            </w:pPr>
          </w:p>
        </w:tc>
        <w:tc>
          <w:tcPr>
            <w:tcW w:w="3118" w:type="dxa"/>
            <w:vMerge/>
          </w:tcPr>
          <w:p w14:paraId="57DFE3BF"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p>
        </w:tc>
        <w:tc>
          <w:tcPr>
            <w:tcW w:w="3260" w:type="dxa"/>
          </w:tcPr>
          <w:p w14:paraId="4330F6E5" w14:textId="77777777" w:rsidR="00C77FEA" w:rsidRPr="00FA16FC" w:rsidRDefault="00C77FEA" w:rsidP="007B773B">
            <w:pPr>
              <w:ind w:right="132"/>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themeColor="text1"/>
                <w:sz w:val="20"/>
                <w:szCs w:val="20"/>
              </w:rPr>
            </w:pPr>
            <w:r w:rsidRPr="00FA16FC">
              <w:rPr>
                <w:rFonts w:ascii="Cambria" w:hAnsi="Cambria" w:cstheme="minorHAnsi"/>
                <w:b/>
                <w:bCs/>
                <w:color w:val="000000" w:themeColor="text1"/>
                <w:sz w:val="20"/>
                <w:szCs w:val="20"/>
              </w:rPr>
              <w:t>Activité 1.3</w:t>
            </w:r>
          </w:p>
          <w:p w14:paraId="487C873B" w14:textId="77777777" w:rsidR="00C77FEA" w:rsidRPr="00223A4B" w:rsidRDefault="00C77FEA" w:rsidP="007B773B">
            <w:pPr>
              <w:ind w:right="132"/>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themeColor="text1"/>
                <w:sz w:val="20"/>
                <w:szCs w:val="20"/>
                <w:lang w:val="fr-FR"/>
              </w:rPr>
            </w:pPr>
            <w:r w:rsidRPr="00223A4B">
              <w:rPr>
                <w:rFonts w:ascii="Cambria" w:hAnsi="Cambria" w:cstheme="minorHAnsi"/>
                <w:color w:val="000000" w:themeColor="text1"/>
                <w:sz w:val="20"/>
                <w:szCs w:val="20"/>
                <w:lang w:val="fr-FR"/>
              </w:rPr>
              <w:t xml:space="preserve">Acquisition matérielle pour les </w:t>
            </w:r>
            <w:sdt>
              <w:sdtPr>
                <w:rPr>
                  <w:rFonts w:ascii="Cambria" w:hAnsi="Cambria" w:cstheme="minorHAnsi"/>
                  <w:color w:val="000000" w:themeColor="text1"/>
                  <w:sz w:val="20"/>
                  <w:szCs w:val="20"/>
                </w:rPr>
                <w:tag w:val="goog_rdk_202"/>
                <w:id w:val="-1772073027"/>
              </w:sdtPr>
              <w:sdtContent/>
            </w:sdt>
            <w:r w:rsidRPr="00223A4B">
              <w:rPr>
                <w:rFonts w:ascii="Cambria" w:hAnsi="Cambria" w:cstheme="minorHAnsi"/>
                <w:color w:val="000000" w:themeColor="text1"/>
                <w:sz w:val="20"/>
                <w:szCs w:val="20"/>
                <w:lang w:val="fr-FR"/>
              </w:rPr>
              <w:t>deux sites Melong &amp; Mokolo</w:t>
            </w:r>
          </w:p>
        </w:tc>
      </w:tr>
      <w:tr w:rsidR="00C77FEA" w:rsidRPr="00FA16FC" w14:paraId="79D53685" w14:textId="77777777" w:rsidTr="007B773B">
        <w:trPr>
          <w:trHeight w:val="936"/>
        </w:trPr>
        <w:tc>
          <w:tcPr>
            <w:cnfStyle w:val="001000000000" w:firstRow="0" w:lastRow="0" w:firstColumn="1" w:lastColumn="0" w:oddVBand="0" w:evenVBand="0" w:oddHBand="0" w:evenHBand="0" w:firstRowFirstColumn="0" w:firstRowLastColumn="0" w:lastRowFirstColumn="0" w:lastRowLastColumn="0"/>
            <w:tcW w:w="2836" w:type="dxa"/>
            <w:vMerge/>
          </w:tcPr>
          <w:p w14:paraId="3F251EC8" w14:textId="77777777" w:rsidR="00C77FEA" w:rsidRPr="00223A4B" w:rsidRDefault="00C77FEA" w:rsidP="007B773B">
            <w:pPr>
              <w:rPr>
                <w:rFonts w:ascii="Cambria" w:hAnsi="Cambria" w:cstheme="minorHAnsi"/>
                <w:sz w:val="20"/>
                <w:szCs w:val="20"/>
                <w:lang w:val="fr-FR"/>
              </w:rPr>
            </w:pPr>
          </w:p>
        </w:tc>
        <w:tc>
          <w:tcPr>
            <w:tcW w:w="3118" w:type="dxa"/>
            <w:vMerge/>
          </w:tcPr>
          <w:p w14:paraId="0E1AA3F8"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c>
          <w:tcPr>
            <w:tcW w:w="3260" w:type="dxa"/>
          </w:tcPr>
          <w:p w14:paraId="2F11153F" w14:textId="77777777" w:rsidR="00C77FEA" w:rsidRPr="00223A4B" w:rsidRDefault="00C77FEA" w:rsidP="007B773B">
            <w:pPr>
              <w:ind w:right="132"/>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themeColor="text1"/>
                <w:sz w:val="20"/>
                <w:szCs w:val="20"/>
                <w:lang w:val="fr-FR"/>
              </w:rPr>
            </w:pPr>
            <w:r w:rsidRPr="00223A4B">
              <w:rPr>
                <w:rFonts w:ascii="Cambria" w:hAnsi="Cambria" w:cstheme="minorHAnsi"/>
                <w:b/>
                <w:bCs/>
                <w:color w:val="000000" w:themeColor="text1"/>
                <w:sz w:val="20"/>
                <w:szCs w:val="20"/>
                <w:lang w:val="fr-FR"/>
              </w:rPr>
              <w:t>Activité 1.4</w:t>
            </w:r>
          </w:p>
          <w:p w14:paraId="3D68D58C" w14:textId="77777777" w:rsidR="00C77FEA" w:rsidRPr="00223A4B" w:rsidRDefault="00C77FEA" w:rsidP="007B773B">
            <w:pPr>
              <w:ind w:right="132"/>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themeColor="text1"/>
                <w:sz w:val="20"/>
                <w:szCs w:val="20"/>
                <w:lang w:val="fr-FR"/>
              </w:rPr>
            </w:pPr>
            <w:r w:rsidRPr="00223A4B">
              <w:rPr>
                <w:rFonts w:ascii="Cambria" w:hAnsi="Cambria" w:cstheme="minorHAnsi"/>
                <w:color w:val="000000" w:themeColor="text1"/>
                <w:sz w:val="20"/>
                <w:szCs w:val="20"/>
                <w:lang w:val="fr-FR"/>
              </w:rPr>
              <w:t xml:space="preserve">Acquisition logicielle pour les </w:t>
            </w:r>
            <w:sdt>
              <w:sdtPr>
                <w:rPr>
                  <w:rFonts w:ascii="Cambria" w:hAnsi="Cambria" w:cstheme="minorHAnsi"/>
                  <w:color w:val="000000" w:themeColor="text1"/>
                  <w:sz w:val="20"/>
                  <w:szCs w:val="20"/>
                </w:rPr>
                <w:tag w:val="goog_rdk_202"/>
                <w:id w:val="-736318286"/>
              </w:sdtPr>
              <w:sdtContent>
                <w:r w:rsidRPr="00223A4B">
                  <w:rPr>
                    <w:rFonts w:ascii="Cambria" w:hAnsi="Cambria" w:cstheme="minorHAnsi"/>
                    <w:color w:val="000000" w:themeColor="text1"/>
                    <w:sz w:val="20"/>
                    <w:szCs w:val="20"/>
                    <w:lang w:val="fr-FR"/>
                  </w:rPr>
                  <w:t xml:space="preserve">deux </w:t>
                </w:r>
              </w:sdtContent>
            </w:sdt>
            <w:r w:rsidRPr="00223A4B">
              <w:rPr>
                <w:rFonts w:ascii="Cambria" w:hAnsi="Cambria" w:cstheme="minorHAnsi"/>
                <w:color w:val="000000" w:themeColor="text1"/>
                <w:sz w:val="20"/>
                <w:szCs w:val="20"/>
                <w:lang w:val="fr-FR"/>
              </w:rPr>
              <w:t>trois sites Melong &amp; Mokolo</w:t>
            </w:r>
          </w:p>
        </w:tc>
      </w:tr>
      <w:tr w:rsidR="00C77FEA" w:rsidRPr="00FA16FC" w14:paraId="2E4B05B6" w14:textId="77777777" w:rsidTr="007B773B">
        <w:trPr>
          <w:trHeight w:val="462"/>
        </w:trPr>
        <w:tc>
          <w:tcPr>
            <w:cnfStyle w:val="001000000000" w:firstRow="0" w:lastRow="0" w:firstColumn="1" w:lastColumn="0" w:oddVBand="0" w:evenVBand="0" w:oddHBand="0" w:evenHBand="0" w:firstRowFirstColumn="0" w:firstRowLastColumn="0" w:lastRowFirstColumn="0" w:lastRowLastColumn="0"/>
            <w:tcW w:w="2836" w:type="dxa"/>
            <w:vMerge w:val="restart"/>
          </w:tcPr>
          <w:p w14:paraId="03998448" w14:textId="77777777" w:rsidR="00C77FEA" w:rsidRPr="00223A4B" w:rsidRDefault="00C77FEA" w:rsidP="007B773B">
            <w:pPr>
              <w:ind w:right="132"/>
              <w:rPr>
                <w:rFonts w:ascii="Cambria" w:hAnsi="Cambria" w:cstheme="minorHAnsi"/>
                <w:b w:val="0"/>
                <w:sz w:val="20"/>
                <w:szCs w:val="20"/>
                <w:lang w:val="fr-FR"/>
              </w:rPr>
            </w:pPr>
            <w:r w:rsidRPr="00223A4B">
              <w:rPr>
                <w:rFonts w:ascii="Cambria" w:hAnsi="Cambria" w:cstheme="minorHAnsi"/>
                <w:sz w:val="20"/>
                <w:szCs w:val="20"/>
                <w:lang w:val="fr-FR"/>
              </w:rPr>
              <w:t xml:space="preserve">Produit 2 :  </w:t>
            </w:r>
          </w:p>
          <w:p w14:paraId="33746A4A" w14:textId="77777777" w:rsidR="00C77FEA" w:rsidRPr="00223A4B" w:rsidRDefault="00340793" w:rsidP="007B773B">
            <w:pPr>
              <w:ind w:right="132"/>
              <w:rPr>
                <w:rFonts w:ascii="Cambria" w:hAnsi="Cambria" w:cstheme="minorHAnsi"/>
                <w:sz w:val="20"/>
                <w:szCs w:val="20"/>
                <w:lang w:val="fr-FR"/>
              </w:rPr>
            </w:pPr>
            <w:sdt>
              <w:sdtPr>
                <w:rPr>
                  <w:rFonts w:ascii="Cambria" w:hAnsi="Cambria" w:cstheme="minorHAnsi"/>
                  <w:sz w:val="20"/>
                  <w:szCs w:val="20"/>
                </w:rPr>
                <w:tag w:val="goog_rdk_240"/>
                <w:id w:val="-1460105295"/>
              </w:sdtPr>
              <w:sdtContent/>
            </w:sdt>
            <w:sdt>
              <w:sdtPr>
                <w:rPr>
                  <w:rFonts w:ascii="Cambria" w:hAnsi="Cambria" w:cstheme="minorHAnsi"/>
                  <w:sz w:val="20"/>
                  <w:szCs w:val="20"/>
                </w:rPr>
                <w:tag w:val="goog_rdk_241"/>
                <w:id w:val="-733005778"/>
              </w:sdtPr>
              <w:sdtContent>
                <w:r w:rsidR="00C77FEA" w:rsidRPr="00223A4B">
                  <w:rPr>
                    <w:rFonts w:ascii="Cambria" w:hAnsi="Cambria" w:cstheme="minorHAnsi"/>
                    <w:b w:val="0"/>
                    <w:bCs w:val="0"/>
                    <w:sz w:val="20"/>
                    <w:szCs w:val="20"/>
                    <w:lang w:val="fr-FR"/>
                  </w:rPr>
                  <w:t>D</w:t>
                </w:r>
              </w:sdtContent>
            </w:sdt>
            <w:r w:rsidR="00C77FEA" w:rsidRPr="00223A4B">
              <w:rPr>
                <w:rFonts w:ascii="Cambria" w:hAnsi="Cambria" w:cstheme="minorHAnsi"/>
                <w:b w:val="0"/>
                <w:bCs w:val="0"/>
                <w:sz w:val="20"/>
                <w:szCs w:val="20"/>
                <w:lang w:val="fr-FR"/>
              </w:rPr>
              <w:t>’ici Juin 2024, les capacités en TICE de 169 enseignants des écoles concernées (MELONG &amp; MOKOLO) sont renforcées</w:t>
            </w:r>
            <w:r w:rsidR="00C77FEA" w:rsidRPr="00223A4B">
              <w:rPr>
                <w:rFonts w:ascii="Cambria" w:hAnsi="Cambria" w:cstheme="minorHAnsi"/>
                <w:sz w:val="20"/>
                <w:szCs w:val="20"/>
                <w:lang w:val="fr-FR"/>
              </w:rPr>
              <w:t> </w:t>
            </w:r>
          </w:p>
        </w:tc>
        <w:tc>
          <w:tcPr>
            <w:tcW w:w="3118" w:type="dxa"/>
            <w:vMerge w:val="restart"/>
          </w:tcPr>
          <w:p w14:paraId="141E7233"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w:t>
            </w:r>
            <w:r w:rsidRPr="00223A4B">
              <w:rPr>
                <w:rFonts w:ascii="Cambria" w:hAnsi="Cambria" w:cstheme="minorHAnsi"/>
                <w:sz w:val="20"/>
                <w:szCs w:val="20"/>
                <w:lang w:val="fr-FR"/>
              </w:rPr>
              <w:t>enseignants dont les capacités sont renforcées dans les écoles publiques de MOKOLO et MELONG</w:t>
            </w:r>
          </w:p>
          <w:p w14:paraId="6F0FD5C8" w14:textId="77777777" w:rsidR="00C77FEA" w:rsidRPr="00223A4B" w:rsidRDefault="00C77FEA" w:rsidP="00F15B92">
            <w:pPr>
              <w:numPr>
                <w:ilvl w:val="0"/>
                <w:numId w:val="29"/>
              </w:numPr>
              <w:pBdr>
                <w:top w:val="nil"/>
                <w:left w:val="nil"/>
                <w:bottom w:val="nil"/>
                <w:right w:val="nil"/>
                <w:between w:val="nil"/>
              </w:pBdr>
              <w:ind w:right="132"/>
              <w:contextualSpacing/>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sz w:val="20"/>
                <w:szCs w:val="20"/>
                <w:lang w:val="fr-FR"/>
              </w:rPr>
            </w:pPr>
            <w:r w:rsidRPr="00223A4B">
              <w:rPr>
                <w:rFonts w:ascii="Cambria" w:hAnsi="Cambria" w:cstheme="minorHAnsi"/>
                <w:color w:val="000000"/>
                <w:sz w:val="20"/>
                <w:szCs w:val="20"/>
                <w:lang w:val="fr-FR"/>
              </w:rPr>
              <w:t xml:space="preserve">Bases TIC, internet, outils de gestions de fichiers, création de documents et gamification </w:t>
            </w:r>
          </w:p>
          <w:p w14:paraId="4D894FE5" w14:textId="77777777" w:rsidR="00C77FEA" w:rsidRPr="00FA16FC" w:rsidRDefault="00C77FEA" w:rsidP="00F15B92">
            <w:pPr>
              <w:numPr>
                <w:ilvl w:val="0"/>
                <w:numId w:val="29"/>
              </w:numPr>
              <w:pBdr>
                <w:top w:val="nil"/>
                <w:left w:val="nil"/>
                <w:bottom w:val="nil"/>
                <w:right w:val="nil"/>
                <w:between w:val="nil"/>
              </w:pBdr>
              <w:ind w:right="132"/>
              <w:contextualSpacing/>
              <w:jc w:val="both"/>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kern w:val="2"/>
                <w:sz w:val="20"/>
                <w:szCs w:val="20"/>
                <w:lang w:val="fr-FR"/>
                <w14:ligatures w14:val="standardContextual"/>
              </w:rPr>
            </w:pPr>
            <w:r w:rsidRPr="00223A4B">
              <w:rPr>
                <w:rFonts w:ascii="Cambria" w:hAnsi="Cambria" w:cstheme="minorHAnsi"/>
                <w:color w:val="000000"/>
                <w:sz w:val="20"/>
                <w:szCs w:val="20"/>
                <w:lang w:val="fr-FR"/>
              </w:rPr>
              <w:t>Développement</w:t>
            </w:r>
            <w:r w:rsidRPr="00FA16FC">
              <w:rPr>
                <w:rFonts w:ascii="Cambria" w:hAnsi="Cambria" w:cstheme="minorHAnsi"/>
                <w:color w:val="000000"/>
                <w:kern w:val="2"/>
                <w:sz w:val="20"/>
                <w:szCs w:val="20"/>
                <w:lang w:val="fr-FR"/>
                <w14:ligatures w14:val="standardContextual"/>
              </w:rPr>
              <w:t xml:space="preserve"> professionnel des enseignants en TIC pour l'éducation</w:t>
            </w:r>
          </w:p>
        </w:tc>
        <w:tc>
          <w:tcPr>
            <w:tcW w:w="3260" w:type="dxa"/>
          </w:tcPr>
          <w:p w14:paraId="27CACFF2"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themeColor="text1"/>
                <w:sz w:val="20"/>
                <w:szCs w:val="20"/>
                <w:lang w:val="fr-FR"/>
              </w:rPr>
            </w:pPr>
            <w:r w:rsidRPr="00223A4B">
              <w:rPr>
                <w:rFonts w:ascii="Cambria" w:hAnsi="Cambria" w:cstheme="minorHAnsi"/>
                <w:b/>
                <w:bCs/>
                <w:color w:val="000000" w:themeColor="text1"/>
                <w:sz w:val="20"/>
                <w:szCs w:val="20"/>
                <w:lang w:val="fr-FR"/>
              </w:rPr>
              <w:t>Activité 2.1</w:t>
            </w:r>
          </w:p>
          <w:p w14:paraId="3BE0FA35" w14:textId="77777777" w:rsidR="00C77FEA" w:rsidRPr="00223A4B" w:rsidRDefault="00340793" w:rsidP="007B773B">
            <w:pPr>
              <w:tabs>
                <w:tab w:val="right" w:pos="5868"/>
              </w:tabs>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sdt>
              <w:sdtPr>
                <w:rPr>
                  <w:rFonts w:ascii="Cambria" w:hAnsi="Cambria" w:cstheme="minorHAnsi"/>
                  <w:sz w:val="20"/>
                  <w:szCs w:val="20"/>
                </w:rPr>
                <w:tag w:val="goog_rdk_243"/>
                <w:id w:val="-1954481548"/>
              </w:sdtPr>
              <w:sdtContent>
                <w:r w:rsidR="00C77FEA" w:rsidRPr="00223A4B">
                  <w:rPr>
                    <w:rFonts w:ascii="Cambria" w:hAnsi="Cambria" w:cstheme="minorHAnsi"/>
                    <w:sz w:val="20"/>
                    <w:szCs w:val="20"/>
                    <w:lang w:val="fr-FR"/>
                  </w:rPr>
                  <w:t>R</w:t>
                </w:r>
              </w:sdtContent>
            </w:sdt>
            <w:r w:rsidR="00C77FEA" w:rsidRPr="00223A4B">
              <w:rPr>
                <w:rFonts w:ascii="Cambria" w:hAnsi="Cambria" w:cstheme="minorHAnsi"/>
                <w:sz w:val="20"/>
                <w:szCs w:val="20"/>
                <w:lang w:val="fr-FR"/>
              </w:rPr>
              <w:t>enforcement de capacités des enseignants de MELONG (l’utilisation basique des TIC, outils TIC pour l’éducation) – 05 jours</w:t>
            </w:r>
          </w:p>
          <w:p w14:paraId="2A9842E5" w14:textId="77777777" w:rsidR="007B773B" w:rsidRPr="00223A4B" w:rsidRDefault="007B773B" w:rsidP="007B773B">
            <w:pPr>
              <w:tabs>
                <w:tab w:val="right" w:pos="5868"/>
              </w:tabs>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r>
      <w:tr w:rsidR="00C77FEA" w:rsidRPr="00FA16FC" w14:paraId="6495DE97" w14:textId="77777777" w:rsidTr="007B773B">
        <w:trPr>
          <w:trHeight w:val="462"/>
        </w:trPr>
        <w:tc>
          <w:tcPr>
            <w:cnfStyle w:val="001000000000" w:firstRow="0" w:lastRow="0" w:firstColumn="1" w:lastColumn="0" w:oddVBand="0" w:evenVBand="0" w:oddHBand="0" w:evenHBand="0" w:firstRowFirstColumn="0" w:firstRowLastColumn="0" w:lastRowFirstColumn="0" w:lastRowLastColumn="0"/>
            <w:tcW w:w="2836" w:type="dxa"/>
            <w:vMerge/>
          </w:tcPr>
          <w:p w14:paraId="0F26EBA4" w14:textId="77777777" w:rsidR="00C77FEA" w:rsidRPr="00223A4B" w:rsidRDefault="00C77FEA" w:rsidP="007B773B">
            <w:pPr>
              <w:ind w:right="132"/>
              <w:rPr>
                <w:rFonts w:ascii="Cambria" w:hAnsi="Cambria" w:cstheme="minorHAnsi"/>
                <w:b w:val="0"/>
                <w:sz w:val="20"/>
                <w:szCs w:val="20"/>
                <w:lang w:val="fr-FR"/>
              </w:rPr>
            </w:pPr>
          </w:p>
        </w:tc>
        <w:tc>
          <w:tcPr>
            <w:tcW w:w="3118" w:type="dxa"/>
            <w:vMerge/>
          </w:tcPr>
          <w:p w14:paraId="632AA1DB"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c>
          <w:tcPr>
            <w:tcW w:w="3260" w:type="dxa"/>
          </w:tcPr>
          <w:p w14:paraId="75903FFF"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themeColor="text1"/>
                <w:sz w:val="20"/>
                <w:szCs w:val="20"/>
                <w:lang w:val="fr-FR"/>
              </w:rPr>
            </w:pPr>
            <w:r w:rsidRPr="00223A4B">
              <w:rPr>
                <w:rFonts w:ascii="Cambria" w:hAnsi="Cambria" w:cstheme="minorHAnsi"/>
                <w:b/>
                <w:bCs/>
                <w:color w:val="000000" w:themeColor="text1"/>
                <w:sz w:val="20"/>
                <w:szCs w:val="20"/>
                <w:lang w:val="fr-FR"/>
              </w:rPr>
              <w:t>Activité 2.2</w:t>
            </w:r>
          </w:p>
          <w:p w14:paraId="2932FC30" w14:textId="77777777" w:rsidR="00C77FEA" w:rsidRPr="00223A4B" w:rsidRDefault="00340793" w:rsidP="007B773B">
            <w:pPr>
              <w:tabs>
                <w:tab w:val="right" w:pos="5868"/>
              </w:tabs>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sdt>
              <w:sdtPr>
                <w:rPr>
                  <w:rFonts w:ascii="Cambria" w:hAnsi="Cambria" w:cstheme="minorHAnsi"/>
                  <w:sz w:val="20"/>
                  <w:szCs w:val="20"/>
                </w:rPr>
                <w:tag w:val="goog_rdk_243"/>
                <w:id w:val="1482431733"/>
              </w:sdtPr>
              <w:sdtContent>
                <w:r w:rsidR="00C77FEA" w:rsidRPr="00223A4B">
                  <w:rPr>
                    <w:rFonts w:ascii="Cambria" w:hAnsi="Cambria" w:cstheme="minorHAnsi"/>
                    <w:sz w:val="20"/>
                    <w:szCs w:val="20"/>
                    <w:lang w:val="fr-FR"/>
                  </w:rPr>
                  <w:t>R</w:t>
                </w:r>
              </w:sdtContent>
            </w:sdt>
            <w:r w:rsidR="00C77FEA" w:rsidRPr="00223A4B">
              <w:rPr>
                <w:rFonts w:ascii="Cambria" w:hAnsi="Cambria" w:cstheme="minorHAnsi"/>
                <w:sz w:val="20"/>
                <w:szCs w:val="20"/>
                <w:lang w:val="fr-FR"/>
              </w:rPr>
              <w:t>enforcement de capacités des enseignants de MOKOLO (l’utilisation basique des TIC, outils TIC pour l’éducation) – 05 jours</w:t>
            </w:r>
          </w:p>
          <w:p w14:paraId="39F419FD" w14:textId="77777777" w:rsidR="007B773B" w:rsidRPr="00223A4B" w:rsidRDefault="007B773B" w:rsidP="007B773B">
            <w:pPr>
              <w:tabs>
                <w:tab w:val="right" w:pos="5868"/>
              </w:tabs>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r>
      <w:tr w:rsidR="00C77FEA" w:rsidRPr="00FA16FC" w14:paraId="28EB0CF5" w14:textId="77777777" w:rsidTr="007B773B">
        <w:trPr>
          <w:trHeight w:val="462"/>
        </w:trPr>
        <w:tc>
          <w:tcPr>
            <w:cnfStyle w:val="001000000000" w:firstRow="0" w:lastRow="0" w:firstColumn="1" w:lastColumn="0" w:oddVBand="0" w:evenVBand="0" w:oddHBand="0" w:evenHBand="0" w:firstRowFirstColumn="0" w:firstRowLastColumn="0" w:lastRowFirstColumn="0" w:lastRowLastColumn="0"/>
            <w:tcW w:w="2836" w:type="dxa"/>
            <w:vMerge/>
          </w:tcPr>
          <w:p w14:paraId="64894555" w14:textId="77777777" w:rsidR="00C77FEA" w:rsidRPr="00223A4B" w:rsidRDefault="00C77FEA" w:rsidP="007B773B">
            <w:pPr>
              <w:ind w:right="132"/>
              <w:rPr>
                <w:rFonts w:ascii="Cambria" w:hAnsi="Cambria" w:cstheme="minorHAnsi"/>
                <w:b w:val="0"/>
                <w:sz w:val="20"/>
                <w:szCs w:val="20"/>
                <w:lang w:val="fr-FR"/>
              </w:rPr>
            </w:pPr>
          </w:p>
        </w:tc>
        <w:tc>
          <w:tcPr>
            <w:tcW w:w="3118" w:type="dxa"/>
            <w:vMerge/>
          </w:tcPr>
          <w:p w14:paraId="0135BF1A"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c>
          <w:tcPr>
            <w:tcW w:w="3260" w:type="dxa"/>
          </w:tcPr>
          <w:p w14:paraId="05F0E72B"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color w:val="000000" w:themeColor="text1"/>
                <w:sz w:val="20"/>
                <w:szCs w:val="20"/>
                <w:lang w:val="fr-FR"/>
              </w:rPr>
            </w:pPr>
            <w:r w:rsidRPr="00223A4B">
              <w:rPr>
                <w:rFonts w:ascii="Cambria" w:hAnsi="Cambria" w:cstheme="minorHAnsi"/>
                <w:b/>
                <w:bCs/>
                <w:color w:val="000000" w:themeColor="text1"/>
                <w:sz w:val="20"/>
                <w:szCs w:val="20"/>
                <w:lang w:val="fr-FR"/>
              </w:rPr>
              <w:t>Activité 2. 3</w:t>
            </w:r>
          </w:p>
          <w:sdt>
            <w:sdtPr>
              <w:rPr>
                <w:rFonts w:ascii="Cambria" w:hAnsi="Cambria" w:cstheme="minorHAnsi"/>
                <w:sz w:val="20"/>
                <w:szCs w:val="20"/>
              </w:rPr>
              <w:tag w:val="goog_rdk_243"/>
              <w:id w:val="-62796940"/>
            </w:sdtPr>
            <w:sdtContent>
              <w:p w14:paraId="6804BF47" w14:textId="77777777" w:rsidR="007B773B" w:rsidRPr="00223A4B" w:rsidRDefault="00C77FEA" w:rsidP="007B773B">
                <w:pPr>
                  <w:tabs>
                    <w:tab w:val="right" w:pos="5868"/>
                  </w:tabs>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sz w:val="20"/>
                    <w:szCs w:val="20"/>
                    <w:lang w:val="fr-FR"/>
                  </w:rPr>
                  <w:t>Gestion des enseignants (Perdiems pris en charge par le MINEDUB)</w:t>
                </w:r>
              </w:p>
              <w:p w14:paraId="05E1223C" w14:textId="24017C28" w:rsidR="00C77FEA" w:rsidRPr="00FA16FC" w:rsidRDefault="00340793" w:rsidP="007B773B">
                <w:pPr>
                  <w:tabs>
                    <w:tab w:val="right" w:pos="5868"/>
                  </w:tabs>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p>
            </w:sdtContent>
          </w:sdt>
        </w:tc>
      </w:tr>
      <w:tr w:rsidR="00C77FEA" w:rsidRPr="00FA16FC" w14:paraId="6B999A8F" w14:textId="77777777" w:rsidTr="007B773B">
        <w:trPr>
          <w:trHeight w:val="462"/>
        </w:trPr>
        <w:tc>
          <w:tcPr>
            <w:cnfStyle w:val="001000000000" w:firstRow="0" w:lastRow="0" w:firstColumn="1" w:lastColumn="0" w:oddVBand="0" w:evenVBand="0" w:oddHBand="0" w:evenHBand="0" w:firstRowFirstColumn="0" w:firstRowLastColumn="0" w:lastRowFirstColumn="0" w:lastRowLastColumn="0"/>
            <w:tcW w:w="2836" w:type="dxa"/>
            <w:vMerge w:val="restart"/>
          </w:tcPr>
          <w:p w14:paraId="5C5CCD33" w14:textId="77777777" w:rsidR="00C77FEA" w:rsidRPr="006B6697" w:rsidRDefault="00340793" w:rsidP="007B773B">
            <w:pPr>
              <w:rPr>
                <w:rFonts w:ascii="Cambria" w:hAnsi="Cambria" w:cstheme="minorHAnsi"/>
                <w:b w:val="0"/>
                <w:sz w:val="20"/>
                <w:szCs w:val="20"/>
                <w:lang w:val="fr-FR"/>
              </w:rPr>
            </w:pPr>
            <w:sdt>
              <w:sdtPr>
                <w:rPr>
                  <w:rFonts w:ascii="Cambria" w:hAnsi="Cambria" w:cstheme="minorHAnsi"/>
                  <w:sz w:val="20"/>
                  <w:szCs w:val="20"/>
                </w:rPr>
                <w:tag w:val="goog_rdk_244"/>
                <w:id w:val="-133103214"/>
              </w:sdtPr>
              <w:sdtContent/>
            </w:sdt>
            <w:r w:rsidR="00C77FEA" w:rsidRPr="006B6697">
              <w:rPr>
                <w:rFonts w:ascii="Cambria" w:hAnsi="Cambria" w:cstheme="minorHAnsi"/>
                <w:sz w:val="20"/>
                <w:szCs w:val="20"/>
                <w:lang w:val="fr-FR"/>
              </w:rPr>
              <w:t xml:space="preserve">Produit 3 : </w:t>
            </w:r>
          </w:p>
          <w:p w14:paraId="6F38FCC2" w14:textId="77777777" w:rsidR="00C77FEA" w:rsidRPr="00223A4B" w:rsidRDefault="00C77FEA" w:rsidP="007B773B">
            <w:pPr>
              <w:rPr>
                <w:rFonts w:ascii="Cambria" w:hAnsi="Cambria" w:cstheme="minorHAnsi"/>
                <w:b w:val="0"/>
                <w:bCs w:val="0"/>
                <w:sz w:val="20"/>
                <w:szCs w:val="20"/>
                <w:lang w:val="fr-FR"/>
              </w:rPr>
            </w:pPr>
            <w:r w:rsidRPr="00223A4B">
              <w:rPr>
                <w:rFonts w:ascii="Cambria" w:hAnsi="Cambria" w:cstheme="minorHAnsi"/>
                <w:b w:val="0"/>
                <w:bCs w:val="0"/>
                <w:sz w:val="20"/>
                <w:szCs w:val="20"/>
                <w:lang w:val="fr-FR"/>
              </w:rPr>
              <w:t xml:space="preserve">D’ici juin 2024, les connaissances et les solutions innovantes générées par le programme sont largement </w:t>
            </w:r>
            <w:r w:rsidRPr="00223A4B">
              <w:rPr>
                <w:rFonts w:ascii="Cambria" w:hAnsi="Cambria" w:cstheme="minorHAnsi"/>
                <w:b w:val="0"/>
                <w:bCs w:val="0"/>
                <w:sz w:val="20"/>
                <w:szCs w:val="20"/>
                <w:lang w:val="fr-FR"/>
              </w:rPr>
              <w:lastRenderedPageBreak/>
              <w:t>diffusées (Génération de connaissances)</w:t>
            </w:r>
          </w:p>
        </w:tc>
        <w:tc>
          <w:tcPr>
            <w:tcW w:w="3118" w:type="dxa"/>
            <w:vMerge w:val="restart"/>
          </w:tcPr>
          <w:p w14:paraId="78459981" w14:textId="7837160F"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lastRenderedPageBreak/>
              <w:t>#</w:t>
            </w:r>
            <w:r w:rsidRPr="00223A4B">
              <w:rPr>
                <w:rFonts w:ascii="Cambria" w:hAnsi="Cambria" w:cstheme="minorHAnsi"/>
                <w:sz w:val="20"/>
                <w:szCs w:val="20"/>
                <w:lang w:val="fr-FR"/>
              </w:rPr>
              <w:t>Des solutions innovantes générées / outils technologiques pour les processus fondamentaux numérisé</w:t>
            </w:r>
            <w:r w:rsidR="003A7042" w:rsidRPr="00223A4B">
              <w:rPr>
                <w:rFonts w:ascii="Cambria" w:hAnsi="Cambria" w:cstheme="minorHAnsi"/>
                <w:sz w:val="20"/>
                <w:szCs w:val="20"/>
                <w:lang w:val="fr-FR"/>
              </w:rPr>
              <w:t>s</w:t>
            </w:r>
          </w:p>
          <w:p w14:paraId="211EF3F5" w14:textId="10DFC5DB"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lastRenderedPageBreak/>
              <w:t>#</w:t>
            </w:r>
            <w:r w:rsidRPr="00223A4B">
              <w:rPr>
                <w:rFonts w:ascii="Cambria" w:hAnsi="Cambria" w:cstheme="minorHAnsi"/>
                <w:sz w:val="20"/>
                <w:szCs w:val="20"/>
                <w:lang w:val="fr-FR"/>
              </w:rPr>
              <w:t>Supports de documentation validés</w:t>
            </w:r>
          </w:p>
          <w:p w14:paraId="3B81CEDA" w14:textId="34CE978B"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w:t>
            </w:r>
            <w:r w:rsidRPr="00223A4B">
              <w:rPr>
                <w:rFonts w:ascii="Cambria" w:hAnsi="Cambria" w:cstheme="minorHAnsi"/>
                <w:sz w:val="20"/>
                <w:szCs w:val="20"/>
                <w:lang w:val="fr-FR"/>
              </w:rPr>
              <w:t>Supports de visibilité validés</w:t>
            </w:r>
          </w:p>
          <w:p w14:paraId="63B17EE6" w14:textId="77777777" w:rsidR="00C77FEA"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b/>
                <w:bCs/>
                <w:sz w:val="20"/>
                <w:szCs w:val="20"/>
              </w:rPr>
              <w:t>#</w:t>
            </w:r>
            <w:r w:rsidRPr="00FA16FC">
              <w:rPr>
                <w:rFonts w:ascii="Cambria" w:hAnsi="Cambria" w:cstheme="minorHAnsi"/>
                <w:sz w:val="20"/>
                <w:szCs w:val="20"/>
              </w:rPr>
              <w:t>tablettes configurées</w:t>
            </w:r>
          </w:p>
          <w:p w14:paraId="7DE95AA8" w14:textId="77777777" w:rsidR="007B773B" w:rsidRPr="00FA16FC" w:rsidRDefault="007B773B"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p>
        </w:tc>
        <w:tc>
          <w:tcPr>
            <w:tcW w:w="3260" w:type="dxa"/>
          </w:tcPr>
          <w:p w14:paraId="7C47DA96"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r>
      <w:tr w:rsidR="00C77FEA" w:rsidRPr="00FA16FC" w14:paraId="6FF7DFE5" w14:textId="77777777" w:rsidTr="007B773B">
        <w:trPr>
          <w:trHeight w:val="462"/>
        </w:trPr>
        <w:tc>
          <w:tcPr>
            <w:cnfStyle w:val="001000000000" w:firstRow="0" w:lastRow="0" w:firstColumn="1" w:lastColumn="0" w:oddVBand="0" w:evenVBand="0" w:oddHBand="0" w:evenHBand="0" w:firstRowFirstColumn="0" w:firstRowLastColumn="0" w:lastRowFirstColumn="0" w:lastRowLastColumn="0"/>
            <w:tcW w:w="2836" w:type="dxa"/>
            <w:vMerge/>
          </w:tcPr>
          <w:p w14:paraId="7ECB59B4" w14:textId="77777777" w:rsidR="00C77FEA" w:rsidRPr="00FA16FC" w:rsidRDefault="00C77FEA" w:rsidP="007B773B">
            <w:pPr>
              <w:rPr>
                <w:rFonts w:ascii="Cambria" w:hAnsi="Cambria" w:cstheme="minorHAnsi"/>
                <w:sz w:val="20"/>
                <w:szCs w:val="20"/>
              </w:rPr>
            </w:pPr>
          </w:p>
        </w:tc>
        <w:tc>
          <w:tcPr>
            <w:tcW w:w="3118" w:type="dxa"/>
            <w:vMerge/>
          </w:tcPr>
          <w:p w14:paraId="5A3D5509"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p>
        </w:tc>
        <w:tc>
          <w:tcPr>
            <w:tcW w:w="3260" w:type="dxa"/>
          </w:tcPr>
          <w:p w14:paraId="7DF423D7"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b/>
                <w:bCs/>
                <w:color w:val="000000" w:themeColor="text1"/>
                <w:sz w:val="20"/>
                <w:szCs w:val="20"/>
              </w:rPr>
              <w:t xml:space="preserve">Activité 4.2 : </w:t>
            </w:r>
          </w:p>
          <w:p w14:paraId="2800DD44" w14:textId="77777777" w:rsidR="00C77FEA"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themeColor="text1"/>
                <w:sz w:val="20"/>
                <w:szCs w:val="20"/>
              </w:rPr>
            </w:pPr>
            <w:r w:rsidRPr="00FA16FC">
              <w:rPr>
                <w:rFonts w:ascii="Cambria" w:hAnsi="Cambria" w:cstheme="minorHAnsi"/>
                <w:color w:val="000000" w:themeColor="text1"/>
                <w:sz w:val="20"/>
                <w:szCs w:val="20"/>
              </w:rPr>
              <w:t>Configuration des tablettes</w:t>
            </w:r>
          </w:p>
          <w:p w14:paraId="1A0FECB0" w14:textId="77777777" w:rsidR="007B773B" w:rsidRPr="00FA16FC" w:rsidRDefault="007B773B"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themeColor="text1"/>
                <w:sz w:val="20"/>
                <w:szCs w:val="20"/>
              </w:rPr>
            </w:pPr>
          </w:p>
        </w:tc>
      </w:tr>
      <w:tr w:rsidR="00C77FEA" w:rsidRPr="00FA16FC" w14:paraId="249EF1F6" w14:textId="77777777" w:rsidTr="007B773B">
        <w:trPr>
          <w:trHeight w:val="462"/>
        </w:trPr>
        <w:tc>
          <w:tcPr>
            <w:cnfStyle w:val="001000000000" w:firstRow="0" w:lastRow="0" w:firstColumn="1" w:lastColumn="0" w:oddVBand="0" w:evenVBand="0" w:oddHBand="0" w:evenHBand="0" w:firstRowFirstColumn="0" w:firstRowLastColumn="0" w:lastRowFirstColumn="0" w:lastRowLastColumn="0"/>
            <w:tcW w:w="2836" w:type="dxa"/>
            <w:vMerge/>
          </w:tcPr>
          <w:p w14:paraId="13554ABB" w14:textId="77777777" w:rsidR="00C77FEA" w:rsidRPr="00FA16FC" w:rsidRDefault="00C77FEA" w:rsidP="007B773B">
            <w:pPr>
              <w:rPr>
                <w:rFonts w:ascii="Cambria" w:hAnsi="Cambria" w:cstheme="minorHAnsi"/>
                <w:sz w:val="20"/>
                <w:szCs w:val="20"/>
              </w:rPr>
            </w:pPr>
          </w:p>
        </w:tc>
        <w:tc>
          <w:tcPr>
            <w:tcW w:w="3118" w:type="dxa"/>
            <w:vMerge/>
          </w:tcPr>
          <w:p w14:paraId="4A20A932"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p>
        </w:tc>
        <w:tc>
          <w:tcPr>
            <w:tcW w:w="3260" w:type="dxa"/>
          </w:tcPr>
          <w:p w14:paraId="6207C505"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color w:val="000000" w:themeColor="text1"/>
                <w:sz w:val="20"/>
                <w:szCs w:val="20"/>
                <w:lang w:val="fr-FR"/>
              </w:rPr>
            </w:pPr>
            <w:r w:rsidRPr="00223A4B">
              <w:rPr>
                <w:rFonts w:ascii="Cambria" w:hAnsi="Cambria" w:cstheme="minorHAnsi"/>
                <w:b/>
                <w:bCs/>
                <w:color w:val="000000" w:themeColor="text1"/>
                <w:sz w:val="20"/>
                <w:szCs w:val="20"/>
                <w:lang w:val="fr-FR"/>
              </w:rPr>
              <w:t>Activité 4.3 :</w:t>
            </w:r>
          </w:p>
          <w:p w14:paraId="5F1E3332"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sz w:val="20"/>
                <w:szCs w:val="20"/>
                <w:lang w:val="fr-FR"/>
              </w:rPr>
              <w:t>Création des supports de visibilité</w:t>
            </w:r>
          </w:p>
        </w:tc>
      </w:tr>
      <w:tr w:rsidR="00C77FEA" w:rsidRPr="00FA16FC" w14:paraId="1C38836F" w14:textId="77777777" w:rsidTr="007B773B">
        <w:trPr>
          <w:trHeight w:val="566"/>
        </w:trPr>
        <w:tc>
          <w:tcPr>
            <w:cnfStyle w:val="001000000000" w:firstRow="0" w:lastRow="0" w:firstColumn="1" w:lastColumn="0" w:oddVBand="0" w:evenVBand="0" w:oddHBand="0" w:evenHBand="0" w:firstRowFirstColumn="0" w:firstRowLastColumn="0" w:lastRowFirstColumn="0" w:lastRowLastColumn="0"/>
            <w:tcW w:w="2836" w:type="dxa"/>
            <w:vMerge w:val="restart"/>
          </w:tcPr>
          <w:p w14:paraId="00B53A52" w14:textId="77777777" w:rsidR="00C77FEA" w:rsidRPr="00223A4B" w:rsidRDefault="00C77FEA" w:rsidP="007B773B">
            <w:pPr>
              <w:rPr>
                <w:rFonts w:ascii="Cambria" w:hAnsi="Cambria" w:cstheme="minorHAnsi"/>
                <w:b w:val="0"/>
                <w:bCs w:val="0"/>
                <w:sz w:val="20"/>
                <w:szCs w:val="20"/>
                <w:lang w:val="fr-FR"/>
              </w:rPr>
            </w:pPr>
            <w:r w:rsidRPr="00223A4B">
              <w:rPr>
                <w:rFonts w:ascii="Cambria" w:hAnsi="Cambria" w:cstheme="minorHAnsi"/>
                <w:sz w:val="20"/>
                <w:szCs w:val="20"/>
                <w:lang w:val="fr-FR"/>
              </w:rPr>
              <w:lastRenderedPageBreak/>
              <w:t>Produit 4</w:t>
            </w:r>
          </w:p>
          <w:p w14:paraId="47BEA1EC" w14:textId="7456479D" w:rsidR="00C77FEA" w:rsidRPr="00223A4B" w:rsidRDefault="00C77FEA" w:rsidP="007B773B">
            <w:pPr>
              <w:rPr>
                <w:rFonts w:ascii="Cambria" w:hAnsi="Cambria" w:cstheme="minorHAnsi"/>
                <w:b w:val="0"/>
                <w:bCs w:val="0"/>
                <w:sz w:val="20"/>
                <w:szCs w:val="20"/>
                <w:lang w:val="fr-FR"/>
              </w:rPr>
            </w:pPr>
            <w:r w:rsidRPr="00223A4B">
              <w:rPr>
                <w:rFonts w:ascii="Cambria" w:hAnsi="Cambria" w:cstheme="minorHAnsi"/>
                <w:b w:val="0"/>
                <w:bCs w:val="0"/>
                <w:sz w:val="20"/>
                <w:szCs w:val="20"/>
                <w:lang w:val="fr-FR"/>
              </w:rPr>
              <w:t>Efficacité et efficience du programme</w:t>
            </w:r>
          </w:p>
        </w:tc>
        <w:tc>
          <w:tcPr>
            <w:tcW w:w="3118" w:type="dxa"/>
            <w:vMerge w:val="restart"/>
          </w:tcPr>
          <w:p w14:paraId="7756A955"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b/>
                <w:bCs/>
                <w:sz w:val="20"/>
                <w:szCs w:val="20"/>
              </w:rPr>
              <w:t>#</w:t>
            </w:r>
            <w:r w:rsidRPr="00FA16FC">
              <w:rPr>
                <w:rFonts w:ascii="Cambria" w:hAnsi="Cambria" w:cstheme="minorHAnsi"/>
                <w:sz w:val="20"/>
                <w:szCs w:val="20"/>
              </w:rPr>
              <w:t xml:space="preserve"> of reports submitted and validated</w:t>
            </w:r>
          </w:p>
          <w:p w14:paraId="52AB1079"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b/>
                <w:bCs/>
                <w:sz w:val="20"/>
                <w:szCs w:val="20"/>
              </w:rPr>
              <w:t>#</w:t>
            </w:r>
            <w:r w:rsidRPr="00FA16FC">
              <w:rPr>
                <w:rFonts w:ascii="Cambria" w:hAnsi="Cambria" w:cstheme="minorHAnsi"/>
                <w:sz w:val="20"/>
                <w:szCs w:val="20"/>
              </w:rPr>
              <w:t>of personal with positive Performance evaluation</w:t>
            </w:r>
          </w:p>
          <w:p w14:paraId="07A3CFB2" w14:textId="59FF534B" w:rsidR="00C77FEA" w:rsidRPr="00FA16FC" w:rsidRDefault="00C77FEA" w:rsidP="007B773B">
            <w:pPr>
              <w:ind w:right="218"/>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b/>
                <w:bCs/>
                <w:sz w:val="20"/>
                <w:szCs w:val="20"/>
              </w:rPr>
              <w:t>#</w:t>
            </w:r>
            <w:r w:rsidRPr="00FA16FC">
              <w:rPr>
                <w:rFonts w:ascii="Cambria" w:hAnsi="Cambria" w:cstheme="minorHAnsi"/>
                <w:sz w:val="20"/>
                <w:szCs w:val="20"/>
              </w:rPr>
              <w:t xml:space="preserve"> meetings at the regional</w:t>
            </w:r>
          </w:p>
          <w:p w14:paraId="32639C0F"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b/>
                <w:bCs/>
                <w:sz w:val="20"/>
                <w:szCs w:val="20"/>
              </w:rPr>
              <w:t xml:space="preserve"># </w:t>
            </w:r>
            <w:r w:rsidRPr="00FA16FC">
              <w:rPr>
                <w:rFonts w:ascii="Cambria" w:hAnsi="Cambria" w:cstheme="minorHAnsi"/>
                <w:sz w:val="20"/>
                <w:szCs w:val="20"/>
              </w:rPr>
              <w:t xml:space="preserve">meetings in the site (weekly)  </w:t>
            </w:r>
          </w:p>
        </w:tc>
        <w:tc>
          <w:tcPr>
            <w:tcW w:w="3260" w:type="dxa"/>
          </w:tcPr>
          <w:p w14:paraId="3266AE5D"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b/>
                <w:bCs/>
                <w:sz w:val="20"/>
                <w:szCs w:val="20"/>
                <w:lang w:val="fr-FR"/>
              </w:rPr>
              <w:t xml:space="preserve">Activité 4.1: </w:t>
            </w:r>
          </w:p>
          <w:p w14:paraId="576EA46D"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sz w:val="20"/>
                <w:szCs w:val="20"/>
                <w:lang w:val="fr-FR"/>
              </w:rPr>
              <w:t>Ressources humaines et logistiques / coûts opérationnels</w:t>
            </w:r>
          </w:p>
          <w:p w14:paraId="283BE121" w14:textId="77777777" w:rsidR="007B773B" w:rsidRPr="00223A4B" w:rsidRDefault="007B773B"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r>
      <w:tr w:rsidR="00C77FEA" w:rsidRPr="00FA16FC" w14:paraId="79838001" w14:textId="77777777" w:rsidTr="007B773B">
        <w:trPr>
          <w:trHeight w:val="858"/>
        </w:trPr>
        <w:tc>
          <w:tcPr>
            <w:cnfStyle w:val="001000000000" w:firstRow="0" w:lastRow="0" w:firstColumn="1" w:lastColumn="0" w:oddVBand="0" w:evenVBand="0" w:oddHBand="0" w:evenHBand="0" w:firstRowFirstColumn="0" w:firstRowLastColumn="0" w:lastRowFirstColumn="0" w:lastRowLastColumn="0"/>
            <w:tcW w:w="2836" w:type="dxa"/>
            <w:vMerge/>
          </w:tcPr>
          <w:p w14:paraId="3F170800" w14:textId="77777777" w:rsidR="00C77FEA" w:rsidRPr="00223A4B" w:rsidRDefault="00C77FEA" w:rsidP="007B773B">
            <w:pPr>
              <w:rPr>
                <w:rFonts w:ascii="Cambria" w:hAnsi="Cambria" w:cstheme="minorHAnsi"/>
                <w:sz w:val="20"/>
                <w:szCs w:val="20"/>
                <w:lang w:val="fr-FR"/>
              </w:rPr>
            </w:pPr>
          </w:p>
        </w:tc>
        <w:tc>
          <w:tcPr>
            <w:tcW w:w="3118" w:type="dxa"/>
            <w:vMerge/>
          </w:tcPr>
          <w:p w14:paraId="719AB732"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c>
          <w:tcPr>
            <w:tcW w:w="3260" w:type="dxa"/>
          </w:tcPr>
          <w:p w14:paraId="5772F924"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sz w:val="20"/>
                <w:szCs w:val="20"/>
                <w:lang w:val="fr-FR"/>
              </w:rPr>
            </w:pPr>
            <w:r w:rsidRPr="00223A4B">
              <w:rPr>
                <w:rFonts w:ascii="Cambria" w:hAnsi="Cambria" w:cstheme="minorHAnsi"/>
                <w:b/>
                <w:bCs/>
                <w:sz w:val="20"/>
                <w:szCs w:val="20"/>
                <w:lang w:val="fr-FR"/>
              </w:rPr>
              <w:t>Activité 5.2 :</w:t>
            </w:r>
          </w:p>
          <w:p w14:paraId="70CCBD35"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r w:rsidRPr="00223A4B">
              <w:rPr>
                <w:rFonts w:ascii="Cambria" w:hAnsi="Cambria" w:cstheme="minorHAnsi"/>
                <w:sz w:val="20"/>
                <w:szCs w:val="20"/>
                <w:lang w:val="fr-FR"/>
              </w:rPr>
              <w:t>Missions de coordination, suivi &amp; évaluation</w:t>
            </w:r>
          </w:p>
        </w:tc>
      </w:tr>
      <w:tr w:rsidR="00C77FEA" w:rsidRPr="00FA16FC" w14:paraId="6DB19C49" w14:textId="77777777" w:rsidTr="007B773B">
        <w:trPr>
          <w:trHeight w:val="1037"/>
        </w:trPr>
        <w:tc>
          <w:tcPr>
            <w:cnfStyle w:val="001000000000" w:firstRow="0" w:lastRow="0" w:firstColumn="1" w:lastColumn="0" w:oddVBand="0" w:evenVBand="0" w:oddHBand="0" w:evenHBand="0" w:firstRowFirstColumn="0" w:firstRowLastColumn="0" w:lastRowFirstColumn="0" w:lastRowLastColumn="0"/>
            <w:tcW w:w="2836" w:type="dxa"/>
            <w:vMerge/>
          </w:tcPr>
          <w:p w14:paraId="44D299FA" w14:textId="77777777" w:rsidR="00C77FEA" w:rsidRPr="00223A4B" w:rsidRDefault="00C77FEA" w:rsidP="007B773B">
            <w:pPr>
              <w:rPr>
                <w:rFonts w:ascii="Cambria" w:hAnsi="Cambria" w:cstheme="minorHAnsi"/>
                <w:sz w:val="20"/>
                <w:szCs w:val="20"/>
                <w:lang w:val="fr-FR"/>
              </w:rPr>
            </w:pPr>
          </w:p>
        </w:tc>
        <w:tc>
          <w:tcPr>
            <w:tcW w:w="3118" w:type="dxa"/>
            <w:vMerge/>
          </w:tcPr>
          <w:p w14:paraId="5E69F026" w14:textId="77777777" w:rsidR="00C77FEA" w:rsidRPr="00223A4B"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lang w:val="fr-FR"/>
              </w:rPr>
            </w:pPr>
          </w:p>
        </w:tc>
        <w:tc>
          <w:tcPr>
            <w:tcW w:w="3260" w:type="dxa"/>
          </w:tcPr>
          <w:p w14:paraId="212EC3F7"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b/>
                <w:bCs/>
                <w:sz w:val="20"/>
                <w:szCs w:val="20"/>
              </w:rPr>
            </w:pPr>
            <w:r w:rsidRPr="00FA16FC">
              <w:rPr>
                <w:rFonts w:ascii="Cambria" w:hAnsi="Cambria" w:cstheme="minorHAnsi"/>
                <w:b/>
                <w:bCs/>
                <w:sz w:val="20"/>
                <w:szCs w:val="20"/>
              </w:rPr>
              <w:t>Activité 5.3 :</w:t>
            </w:r>
          </w:p>
          <w:p w14:paraId="1A208C43" w14:textId="77777777" w:rsidR="00C77FEA" w:rsidRPr="00FA16FC" w:rsidRDefault="00C77FEA" w:rsidP="007B773B">
            <w:pPr>
              <w:cnfStyle w:val="000000000000" w:firstRow="0" w:lastRow="0" w:firstColumn="0" w:lastColumn="0" w:oddVBand="0" w:evenVBand="0" w:oddHBand="0" w:evenHBand="0" w:firstRowFirstColumn="0" w:firstRowLastColumn="0" w:lastRowFirstColumn="0" w:lastRowLastColumn="0"/>
              <w:rPr>
                <w:rFonts w:ascii="Cambria" w:hAnsi="Cambria" w:cstheme="minorHAnsi"/>
                <w:sz w:val="20"/>
                <w:szCs w:val="20"/>
              </w:rPr>
            </w:pPr>
            <w:r w:rsidRPr="00FA16FC">
              <w:rPr>
                <w:rFonts w:ascii="Cambria" w:hAnsi="Cambria" w:cstheme="minorHAnsi"/>
                <w:sz w:val="20"/>
                <w:szCs w:val="20"/>
              </w:rPr>
              <w:t>Gestion</w:t>
            </w:r>
          </w:p>
        </w:tc>
      </w:tr>
    </w:tbl>
    <w:p w14:paraId="6D5FE77C" w14:textId="77777777" w:rsidR="00EC746B" w:rsidRDefault="00EC746B" w:rsidP="007B773B">
      <w:pPr>
        <w:spacing w:line="360" w:lineRule="auto"/>
        <w:rPr>
          <w:lang w:val="fr-FR"/>
        </w:rPr>
      </w:pPr>
    </w:p>
    <w:p w14:paraId="771DEB91" w14:textId="77777777" w:rsidR="007B773B" w:rsidRDefault="007B773B" w:rsidP="007B773B">
      <w:pPr>
        <w:spacing w:line="360" w:lineRule="auto"/>
        <w:rPr>
          <w:lang w:val="fr-FR"/>
        </w:rPr>
      </w:pPr>
    </w:p>
    <w:p w14:paraId="506A4B25" w14:textId="77777777" w:rsidR="007B773B" w:rsidRDefault="007B773B" w:rsidP="007B773B">
      <w:pPr>
        <w:spacing w:line="360" w:lineRule="auto"/>
        <w:rPr>
          <w:lang w:val="fr-FR"/>
        </w:rPr>
      </w:pPr>
    </w:p>
    <w:p w14:paraId="41020883" w14:textId="77777777" w:rsidR="007B773B" w:rsidRPr="00EC746B" w:rsidRDefault="007B773B" w:rsidP="007B773B">
      <w:pPr>
        <w:spacing w:line="360" w:lineRule="auto"/>
        <w:rPr>
          <w:lang w:val="fr-FR"/>
        </w:rPr>
      </w:pPr>
    </w:p>
    <w:p w14:paraId="41024E9D" w14:textId="46E6638E" w:rsidR="00E62180" w:rsidRPr="007B773B" w:rsidRDefault="00E62180" w:rsidP="007B773B">
      <w:pPr>
        <w:pStyle w:val="Citationintense"/>
        <w:spacing w:line="360" w:lineRule="auto"/>
        <w:rPr>
          <w:rFonts w:ascii="Cambria" w:hAnsi="Cambria"/>
          <w:b w:val="0"/>
          <w:bCs w:val="0"/>
          <w:i w:val="0"/>
          <w:iCs w:val="0"/>
          <w:sz w:val="22"/>
          <w:szCs w:val="22"/>
          <w:u w:val="single"/>
        </w:rPr>
      </w:pPr>
      <w:r w:rsidRPr="007B773B">
        <w:rPr>
          <w:rFonts w:ascii="Cambria" w:hAnsi="Cambria"/>
          <w:i w:val="0"/>
          <w:iCs w:val="0"/>
          <w:sz w:val="22"/>
          <w:szCs w:val="22"/>
          <w:u w:val="single"/>
        </w:rPr>
        <w:t xml:space="preserve">Pour atteindre ces résultats, le Club TECH apporte des aménagements </w:t>
      </w:r>
      <w:r w:rsidR="003F1BFC" w:rsidRPr="007B773B">
        <w:rPr>
          <w:rFonts w:ascii="Cambria" w:hAnsi="Cambria"/>
          <w:i w:val="0"/>
          <w:iCs w:val="0"/>
          <w:sz w:val="22"/>
          <w:szCs w:val="22"/>
          <w:u w:val="single"/>
        </w:rPr>
        <w:t>structurels, pédagogiques et technologiques</w:t>
      </w:r>
      <w:r w:rsidR="003F1BFC" w:rsidRPr="007B773B">
        <w:rPr>
          <w:rFonts w:ascii="Cambria" w:hAnsi="Cambria"/>
          <w:b w:val="0"/>
          <w:bCs w:val="0"/>
          <w:i w:val="0"/>
          <w:iCs w:val="0"/>
          <w:sz w:val="22"/>
          <w:szCs w:val="22"/>
          <w:u w:val="single"/>
        </w:rPr>
        <w:t>.</w:t>
      </w:r>
    </w:p>
    <w:p w14:paraId="5D8112AC" w14:textId="0C72C3A4" w:rsidR="00FA16FC" w:rsidRDefault="00FA16FC" w:rsidP="007B773B">
      <w:pPr>
        <w:spacing w:line="360" w:lineRule="auto"/>
        <w:rPr>
          <w:lang w:val="fr-FR"/>
        </w:rPr>
      </w:pPr>
      <w:r>
        <w:rPr>
          <w:lang w:val="fr-FR"/>
        </w:rPr>
        <w:br w:type="page"/>
      </w:r>
    </w:p>
    <w:p w14:paraId="6F22BB38" w14:textId="32B82C6D" w:rsidR="00396F63" w:rsidRPr="00E55EE5" w:rsidRDefault="00396F63" w:rsidP="007B773B">
      <w:pPr>
        <w:pStyle w:val="Titre1"/>
        <w:spacing w:line="360" w:lineRule="auto"/>
        <w:rPr>
          <w:color w:val="9D360E" w:themeColor="text2"/>
          <w:sz w:val="36"/>
          <w:szCs w:val="32"/>
          <w:lang w:val="fr-FR"/>
        </w:rPr>
      </w:pPr>
      <w:bookmarkStart w:id="14" w:name="_Toc170833879"/>
      <w:r w:rsidRPr="00E55EE5">
        <w:rPr>
          <w:color w:val="9D360E" w:themeColor="text2"/>
          <w:sz w:val="36"/>
          <w:szCs w:val="32"/>
          <w:lang w:val="fr-FR"/>
        </w:rPr>
        <w:lastRenderedPageBreak/>
        <w:t xml:space="preserve">Club </w:t>
      </w:r>
      <w:r w:rsidR="00EE1783" w:rsidRPr="00E55EE5">
        <w:rPr>
          <w:color w:val="9D360E" w:themeColor="text2"/>
          <w:sz w:val="36"/>
          <w:szCs w:val="32"/>
          <w:lang w:val="fr-FR"/>
        </w:rPr>
        <w:t>TECH :</w:t>
      </w:r>
      <w:r w:rsidRPr="00E55EE5">
        <w:rPr>
          <w:color w:val="9D360E" w:themeColor="text2"/>
          <w:sz w:val="36"/>
          <w:szCs w:val="32"/>
          <w:lang w:val="fr-FR"/>
        </w:rPr>
        <w:t xml:space="preserve"> </w:t>
      </w:r>
      <w:r w:rsidR="009B2550" w:rsidRPr="00E55EE5">
        <w:rPr>
          <w:color w:val="9D360E" w:themeColor="text2"/>
          <w:sz w:val="36"/>
          <w:szCs w:val="32"/>
          <w:lang w:val="fr-FR"/>
        </w:rPr>
        <w:t>l</w:t>
      </w:r>
      <w:r w:rsidR="00EC7EC9" w:rsidRPr="00E55EE5">
        <w:rPr>
          <w:color w:val="9D360E" w:themeColor="text2"/>
          <w:sz w:val="36"/>
          <w:szCs w:val="32"/>
          <w:lang w:val="fr-FR"/>
        </w:rPr>
        <w:t>a méthodologie</w:t>
      </w:r>
      <w:bookmarkEnd w:id="14"/>
    </w:p>
    <w:p w14:paraId="68617DDE" w14:textId="6EDFE491" w:rsidR="00BB7A4B" w:rsidRPr="00E55EE5" w:rsidRDefault="009A795A" w:rsidP="007B773B">
      <w:pPr>
        <w:pStyle w:val="Titre2"/>
        <w:spacing w:line="360" w:lineRule="auto"/>
        <w:rPr>
          <w:lang w:val="fr-FR"/>
        </w:rPr>
      </w:pPr>
      <w:bookmarkStart w:id="15" w:name="_Toc170833880"/>
      <w:r w:rsidRPr="00E55EE5">
        <w:rPr>
          <w:lang w:val="fr-FR"/>
        </w:rPr>
        <w:t>Aménagement structurel</w:t>
      </w:r>
      <w:r w:rsidR="00BB7A4B" w:rsidRPr="00E55EE5">
        <w:rPr>
          <w:lang w:val="fr-FR"/>
        </w:rPr>
        <w:t xml:space="preserve"> &amp; temporel</w:t>
      </w:r>
      <w:bookmarkEnd w:id="15"/>
    </w:p>
    <w:p w14:paraId="25F63575" w14:textId="431DC6D4" w:rsidR="00EC7EC9" w:rsidRPr="00E55EE5" w:rsidRDefault="00EC7EC9" w:rsidP="007B773B">
      <w:pPr>
        <w:pStyle w:val="Titre3"/>
        <w:spacing w:line="360" w:lineRule="auto"/>
        <w:rPr>
          <w:color w:val="9D360E" w:themeColor="text2"/>
          <w:lang w:val="fr-FR"/>
        </w:rPr>
      </w:pPr>
      <w:bookmarkStart w:id="16" w:name="_Toc170833881"/>
      <w:r w:rsidRPr="00E55EE5">
        <w:rPr>
          <w:color w:val="9D360E" w:themeColor="text2"/>
          <w:lang w:val="fr-FR"/>
        </w:rPr>
        <w:t>Teaching At the Right Level</w:t>
      </w:r>
      <w:bookmarkEnd w:id="16"/>
    </w:p>
    <w:p w14:paraId="22754456" w14:textId="4A912197" w:rsidR="00396F63" w:rsidRDefault="00396F63" w:rsidP="00F164A1">
      <w:pPr>
        <w:pStyle w:val="NormalWeb"/>
        <w:spacing w:line="360" w:lineRule="auto"/>
        <w:ind w:right="-222"/>
        <w:jc w:val="both"/>
        <w:rPr>
          <w:rFonts w:ascii="Cambria" w:hAnsi="Cambria"/>
        </w:rPr>
      </w:pPr>
      <w:r w:rsidRPr="00AC6603">
        <w:rPr>
          <w:rFonts w:ascii="Cambria" w:hAnsi="Cambria"/>
        </w:rPr>
        <w:t>La dynamique</w:t>
      </w:r>
      <w:r w:rsidR="00B45290">
        <w:rPr>
          <w:rFonts w:ascii="Cambria" w:hAnsi="Cambria"/>
        </w:rPr>
        <w:t xml:space="preserve"> opérationnelle</w:t>
      </w:r>
      <w:r w:rsidRPr="00AC6603">
        <w:rPr>
          <w:rFonts w:ascii="Cambria" w:hAnsi="Cambria"/>
        </w:rPr>
        <w:t xml:space="preserve"> du Club TECH est inspirée du principe de </w:t>
      </w:r>
      <w:r w:rsidRPr="0065430E">
        <w:rPr>
          <w:rFonts w:ascii="Cambria" w:hAnsi="Cambria"/>
          <w:i/>
          <w:iCs/>
        </w:rPr>
        <w:t>Teaching at the Right level</w:t>
      </w:r>
      <w:r w:rsidR="0065430E">
        <w:rPr>
          <w:rFonts w:ascii="Cambria" w:hAnsi="Cambria"/>
        </w:rPr>
        <w:t xml:space="preserve"> (TARL)</w:t>
      </w:r>
      <w:r w:rsidR="00752068">
        <w:rPr>
          <w:rStyle w:val="Appelnotedebasdep"/>
          <w:rFonts w:ascii="Cambria" w:hAnsi="Cambria"/>
        </w:rPr>
        <w:footnoteReference w:id="9"/>
      </w:r>
      <w:r w:rsidRPr="00AC6603">
        <w:rPr>
          <w:rFonts w:ascii="Cambria" w:hAnsi="Cambria"/>
        </w:rPr>
        <w:t xml:space="preserve">. </w:t>
      </w:r>
      <w:r w:rsidR="0065430E">
        <w:rPr>
          <w:rFonts w:ascii="Cambria" w:hAnsi="Cambria"/>
        </w:rPr>
        <w:t>TARL</w:t>
      </w:r>
      <w:r w:rsidRPr="00AC6603">
        <w:rPr>
          <w:rFonts w:ascii="Cambria" w:hAnsi="Cambria"/>
          <w:b/>
          <w:bCs/>
        </w:rPr>
        <w:t xml:space="preserve"> </w:t>
      </w:r>
      <w:r w:rsidRPr="00AC6603">
        <w:rPr>
          <w:rFonts w:ascii="Cambria" w:hAnsi="Cambria"/>
        </w:rPr>
        <w:t>est une approche qui cible la racine de la crise de l’apprentissage en transformant les structures qui y conduisent</w:t>
      </w:r>
      <w:r>
        <w:rPr>
          <w:rStyle w:val="Appelnotedebasdep"/>
          <w:rFonts w:ascii="Cambria" w:hAnsi="Cambria"/>
        </w:rPr>
        <w:footnoteReference w:id="10"/>
      </w:r>
      <w:r>
        <w:rPr>
          <w:rStyle w:val="Appelnotedebasdep"/>
          <w:rFonts w:ascii="Cambria" w:hAnsi="Cambria"/>
        </w:rPr>
        <w:footnoteReference w:id="11"/>
      </w:r>
      <w:r w:rsidRPr="00AC6603">
        <w:rPr>
          <w:rFonts w:ascii="Cambria" w:hAnsi="Cambria"/>
        </w:rPr>
        <w:t xml:space="preserve">. </w:t>
      </w:r>
      <w:r w:rsidR="002C711D">
        <w:rPr>
          <w:rFonts w:ascii="Cambria" w:hAnsi="Cambria"/>
        </w:rPr>
        <w:t xml:space="preserve"> </w:t>
      </w:r>
      <w:r w:rsidRPr="00AC6603">
        <w:rPr>
          <w:rFonts w:ascii="Cambria" w:hAnsi="Cambria"/>
        </w:rPr>
        <w:t xml:space="preserve">Cette approche personnalisée s’adapte au niveau de chaque élève, en veillant à ce qu’ils progressent à leur propre rythme et atteignent les </w:t>
      </w:r>
      <w:r w:rsidRPr="00AC1D6E">
        <w:rPr>
          <w:rFonts w:ascii="Cambria" w:hAnsi="Cambria"/>
        </w:rPr>
        <w:t>compétences nécessaires pour réussir dans leur éducation et leur vie future</w:t>
      </w:r>
      <w:r w:rsidRPr="00AC1D6E">
        <w:rPr>
          <w:rStyle w:val="Appelnotedebasdep"/>
          <w:rFonts w:ascii="Cambria" w:hAnsi="Cambria"/>
        </w:rPr>
        <w:footnoteReference w:id="12"/>
      </w:r>
      <w:r w:rsidRPr="00AC1D6E">
        <w:rPr>
          <w:rFonts w:ascii="Cambria" w:hAnsi="Cambria"/>
        </w:rPr>
        <w:t>.</w:t>
      </w:r>
    </w:p>
    <w:p w14:paraId="465FAB2F" w14:textId="61CA429F" w:rsidR="002C711D" w:rsidRDefault="002F68CF" w:rsidP="007B773B">
      <w:pPr>
        <w:pStyle w:val="Citationintense"/>
        <w:spacing w:line="276" w:lineRule="auto"/>
        <w:rPr>
          <w:rFonts w:ascii="Cambria" w:hAnsi="Cambria"/>
          <w:b w:val="0"/>
          <w:bCs w:val="0"/>
          <w:i w:val="0"/>
          <w:iCs w:val="0"/>
          <w:sz w:val="22"/>
          <w:szCs w:val="22"/>
        </w:rPr>
      </w:pPr>
      <w:r w:rsidRPr="0065430E">
        <w:rPr>
          <w:rFonts w:ascii="Cambria" w:hAnsi="Cambria"/>
          <w:b w:val="0"/>
          <w:bCs w:val="0"/>
          <w:i w:val="0"/>
          <w:iCs w:val="0"/>
          <w:sz w:val="22"/>
          <w:szCs w:val="22"/>
        </w:rPr>
        <w:t>Afin d’</w:t>
      </w:r>
      <w:r w:rsidR="002C711D" w:rsidRPr="0065430E">
        <w:rPr>
          <w:rFonts w:ascii="Cambria" w:hAnsi="Cambria"/>
          <w:b w:val="0"/>
          <w:bCs w:val="0"/>
          <w:i w:val="0"/>
          <w:iCs w:val="0"/>
          <w:sz w:val="22"/>
          <w:szCs w:val="22"/>
        </w:rPr>
        <w:t xml:space="preserve">aider les élèves à acquérir rapidement des compétences fondamentales, CAYSTI se propose de </w:t>
      </w:r>
      <w:r w:rsidRPr="0065430E">
        <w:rPr>
          <w:rFonts w:ascii="Cambria" w:hAnsi="Cambria"/>
          <w:b w:val="0"/>
          <w:bCs w:val="0"/>
          <w:i w:val="0"/>
          <w:iCs w:val="0"/>
          <w:sz w:val="22"/>
          <w:szCs w:val="22"/>
        </w:rPr>
        <w:t xml:space="preserve">plutôt </w:t>
      </w:r>
      <w:r w:rsidR="002C711D" w:rsidRPr="009B2550">
        <w:rPr>
          <w:rFonts w:ascii="Cambria" w:hAnsi="Cambria"/>
          <w:i w:val="0"/>
          <w:iCs w:val="0"/>
          <w:sz w:val="22"/>
          <w:szCs w:val="22"/>
        </w:rPr>
        <w:t>regrouper les élèves par niveau de lacune liée à une tâche</w:t>
      </w:r>
      <w:r w:rsidRPr="0065430E">
        <w:rPr>
          <w:rFonts w:ascii="Cambria" w:hAnsi="Cambria"/>
          <w:b w:val="0"/>
          <w:bCs w:val="0"/>
          <w:i w:val="0"/>
          <w:iCs w:val="0"/>
          <w:sz w:val="22"/>
          <w:szCs w:val="22"/>
        </w:rPr>
        <w:t xml:space="preserve"> (en lecture et les </w:t>
      </w:r>
      <w:r w:rsidR="00853A40" w:rsidRPr="0065430E">
        <w:rPr>
          <w:rFonts w:ascii="Cambria" w:hAnsi="Cambria"/>
          <w:b w:val="0"/>
          <w:bCs w:val="0"/>
          <w:i w:val="0"/>
          <w:iCs w:val="0"/>
          <w:sz w:val="22"/>
          <w:szCs w:val="22"/>
        </w:rPr>
        <w:t>mathématiques) au</w:t>
      </w:r>
      <w:r w:rsidRPr="0065430E">
        <w:rPr>
          <w:rFonts w:ascii="Cambria" w:hAnsi="Cambria"/>
          <w:b w:val="0"/>
          <w:bCs w:val="0"/>
          <w:i w:val="0"/>
          <w:iCs w:val="0"/>
          <w:sz w:val="22"/>
          <w:szCs w:val="22"/>
        </w:rPr>
        <w:t xml:space="preserve"> lieu de les regrouper </w:t>
      </w:r>
      <w:r w:rsidR="002C711D" w:rsidRPr="0065430E">
        <w:rPr>
          <w:rFonts w:ascii="Cambria" w:hAnsi="Cambria"/>
          <w:b w:val="0"/>
          <w:bCs w:val="0"/>
          <w:i w:val="0"/>
          <w:iCs w:val="0"/>
          <w:sz w:val="22"/>
          <w:szCs w:val="22"/>
        </w:rPr>
        <w:t>par rapport à leur conventionnelle.</w:t>
      </w:r>
      <w:r w:rsidR="007A6DF1">
        <w:rPr>
          <w:rFonts w:ascii="Cambria" w:hAnsi="Cambria"/>
          <w:b w:val="0"/>
          <w:bCs w:val="0"/>
          <w:i w:val="0"/>
          <w:iCs w:val="0"/>
          <w:sz w:val="22"/>
          <w:szCs w:val="22"/>
        </w:rPr>
        <w:t xml:space="preserve"> </w:t>
      </w:r>
    </w:p>
    <w:p w14:paraId="4567C3DC" w14:textId="77777777" w:rsidR="008C12F6" w:rsidRPr="008C12F6" w:rsidRDefault="008C12F6" w:rsidP="008C12F6">
      <w:pPr>
        <w:rPr>
          <w:sz w:val="6"/>
          <w:szCs w:val="6"/>
          <w:lang w:bidi="hi-IN"/>
        </w:rPr>
      </w:pPr>
    </w:p>
    <w:p w14:paraId="5BB94F57" w14:textId="0088AA7B" w:rsidR="00F7176F" w:rsidRPr="009A795A" w:rsidRDefault="00F7176F" w:rsidP="007B773B">
      <w:pPr>
        <w:pStyle w:val="Titre3"/>
        <w:spacing w:line="360" w:lineRule="auto"/>
        <w:rPr>
          <w:color w:val="9D360E" w:themeColor="text2"/>
        </w:rPr>
      </w:pPr>
      <w:bookmarkStart w:id="17" w:name="_Toc170833882"/>
      <w:r w:rsidRPr="009A795A">
        <w:rPr>
          <w:color w:val="9D360E" w:themeColor="text2"/>
        </w:rPr>
        <w:t>Approche de mise œuvre</w:t>
      </w:r>
      <w:bookmarkEnd w:id="17"/>
    </w:p>
    <w:p w14:paraId="7122B391" w14:textId="77777777" w:rsidR="004A4A74" w:rsidRDefault="006C21CB" w:rsidP="00F164A1">
      <w:pPr>
        <w:keepNext/>
        <w:spacing w:line="360" w:lineRule="auto"/>
        <w:ind w:right="-222"/>
        <w:jc w:val="center"/>
      </w:pPr>
      <w:r>
        <w:rPr>
          <w:noProof/>
          <w:lang w:val="en-US" w:eastAsia="en-US"/>
        </w:rPr>
        <w:drawing>
          <wp:inline distT="0" distB="0" distL="0" distR="0" wp14:anchorId="6E5CF3A9" wp14:editId="578D3459">
            <wp:extent cx="5358031" cy="2387600"/>
            <wp:effectExtent l="0" t="0" r="0" b="0"/>
            <wp:docPr id="73200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05698" name=""/>
                    <pic:cNvPicPr/>
                  </pic:nvPicPr>
                  <pic:blipFill>
                    <a:blip r:embed="rId20"/>
                    <a:stretch>
                      <a:fillRect/>
                    </a:stretch>
                  </pic:blipFill>
                  <pic:spPr>
                    <a:xfrm>
                      <a:off x="0" y="0"/>
                      <a:ext cx="5362757" cy="2389706"/>
                    </a:xfrm>
                    <a:prstGeom prst="rect">
                      <a:avLst/>
                    </a:prstGeom>
                  </pic:spPr>
                </pic:pic>
              </a:graphicData>
            </a:graphic>
          </wp:inline>
        </w:drawing>
      </w:r>
    </w:p>
    <w:p w14:paraId="06E547BD" w14:textId="1A646451" w:rsidR="007A6DF1" w:rsidRDefault="004A4A74" w:rsidP="007B773B">
      <w:pPr>
        <w:pStyle w:val="Lgende"/>
        <w:spacing w:line="360" w:lineRule="auto"/>
        <w:jc w:val="center"/>
        <w:rPr>
          <w:color w:val="3B3838" w:themeColor="background2" w:themeShade="40"/>
          <w:sz w:val="16"/>
          <w:szCs w:val="14"/>
        </w:rPr>
      </w:pPr>
      <w:r w:rsidRPr="004A4A74">
        <w:rPr>
          <w:color w:val="3B3838" w:themeColor="background2" w:themeShade="40"/>
          <w:sz w:val="16"/>
          <w:szCs w:val="14"/>
        </w:rPr>
        <w:t xml:space="preserve">Figure </w:t>
      </w:r>
      <w:r w:rsidRPr="004A4A74">
        <w:rPr>
          <w:color w:val="3B3838" w:themeColor="background2" w:themeShade="40"/>
          <w:sz w:val="16"/>
          <w:szCs w:val="14"/>
        </w:rPr>
        <w:fldChar w:fldCharType="begin"/>
      </w:r>
      <w:r w:rsidRPr="004A4A74">
        <w:rPr>
          <w:color w:val="3B3838" w:themeColor="background2" w:themeShade="40"/>
          <w:sz w:val="16"/>
          <w:szCs w:val="14"/>
        </w:rPr>
        <w:instrText xml:space="preserve"> SEQ Figure \* ARABIC </w:instrText>
      </w:r>
      <w:r w:rsidRPr="004A4A74">
        <w:rPr>
          <w:color w:val="3B3838" w:themeColor="background2" w:themeShade="40"/>
          <w:sz w:val="16"/>
          <w:szCs w:val="14"/>
        </w:rPr>
        <w:fldChar w:fldCharType="separate"/>
      </w:r>
      <w:r w:rsidR="00487954">
        <w:rPr>
          <w:noProof/>
          <w:color w:val="3B3838" w:themeColor="background2" w:themeShade="40"/>
          <w:sz w:val="16"/>
          <w:szCs w:val="14"/>
        </w:rPr>
        <w:t>2</w:t>
      </w:r>
      <w:r w:rsidRPr="004A4A74">
        <w:rPr>
          <w:color w:val="3B3838" w:themeColor="background2" w:themeShade="40"/>
          <w:sz w:val="16"/>
          <w:szCs w:val="14"/>
        </w:rPr>
        <w:fldChar w:fldCharType="end"/>
      </w:r>
      <w:r w:rsidRPr="004A4A74">
        <w:rPr>
          <w:color w:val="3B3838" w:themeColor="background2" w:themeShade="40"/>
          <w:sz w:val="16"/>
          <w:szCs w:val="14"/>
        </w:rPr>
        <w:t>- Processus de remédiation d'une compétence liée à une tâche précise</w:t>
      </w:r>
    </w:p>
    <w:p w14:paraId="232BE8CD" w14:textId="319C0D3A" w:rsidR="00223A4B" w:rsidRPr="00223A4B" w:rsidRDefault="00223A4B" w:rsidP="00223A4B">
      <w:pPr>
        <w:pStyle w:val="NormalWeb"/>
        <w:spacing w:line="360" w:lineRule="auto"/>
        <w:ind w:right="-222"/>
        <w:jc w:val="both"/>
        <w:rPr>
          <w:rFonts w:ascii="Cambria" w:hAnsi="Cambria"/>
        </w:rPr>
      </w:pPr>
      <w:r>
        <w:rPr>
          <w:rFonts w:ascii="Cambria" w:hAnsi="Cambria"/>
        </w:rPr>
        <w:lastRenderedPageBreak/>
        <w:t>Le tableau ci-dessus, décrit trois parcours possibles d’un élève par rapport à une tâche précise de la méthode EGRA/EGMA.</w:t>
      </w:r>
    </w:p>
    <w:p w14:paraId="6F25A342" w14:textId="75A0135D" w:rsidR="00F7176F" w:rsidRPr="00AC1D6E" w:rsidRDefault="007A6DF1" w:rsidP="007B773B">
      <w:pPr>
        <w:pStyle w:val="NormalWeb"/>
        <w:spacing w:line="360" w:lineRule="auto"/>
        <w:ind w:right="-222"/>
        <w:jc w:val="both"/>
        <w:rPr>
          <w:rFonts w:ascii="Cambria" w:hAnsi="Cambria"/>
        </w:rPr>
      </w:pPr>
      <w:r>
        <w:rPr>
          <w:rFonts w:ascii="Cambria" w:hAnsi="Cambria"/>
        </w:rPr>
        <w:t>Notre approche de mise en œuvre au sein des écoles est la suivante</w:t>
      </w:r>
      <w:r w:rsidRPr="00AC1D6E">
        <w:rPr>
          <w:rFonts w:ascii="Cambria" w:hAnsi="Cambria"/>
        </w:rPr>
        <w:t xml:space="preserve"> :</w:t>
      </w:r>
    </w:p>
    <w:p w14:paraId="465CDDE4" w14:textId="35860B0C" w:rsidR="00BB7A4B" w:rsidRDefault="00F7176F" w:rsidP="00F15B92">
      <w:pPr>
        <w:pStyle w:val="NormalWeb"/>
        <w:numPr>
          <w:ilvl w:val="0"/>
          <w:numId w:val="30"/>
        </w:numPr>
        <w:spacing w:line="360" w:lineRule="auto"/>
        <w:ind w:right="-222"/>
        <w:jc w:val="both"/>
        <w:rPr>
          <w:rFonts w:ascii="Cambria" w:hAnsi="Cambria"/>
        </w:rPr>
      </w:pPr>
      <w:r w:rsidRPr="00AC1D6E">
        <w:rPr>
          <w:rStyle w:val="lev"/>
          <w:rFonts w:ascii="Cambria" w:eastAsiaTheme="majorEastAsia" w:hAnsi="Cambria"/>
        </w:rPr>
        <w:t>Évaluation initiale</w:t>
      </w:r>
      <w:r w:rsidRPr="00AC1D6E">
        <w:rPr>
          <w:rFonts w:ascii="Cambria" w:hAnsi="Cambria"/>
        </w:rPr>
        <w:t xml:space="preserve"> </w:t>
      </w:r>
      <w:r>
        <w:rPr>
          <w:rFonts w:ascii="Cambria" w:hAnsi="Cambria"/>
        </w:rPr>
        <w:t>EGRA/EGMA</w:t>
      </w:r>
      <w:r w:rsidRPr="00AC1D6E">
        <w:rPr>
          <w:rFonts w:ascii="Cambria" w:hAnsi="Cambria"/>
        </w:rPr>
        <w:t xml:space="preserve"> : Les élèves sont évalués </w:t>
      </w:r>
      <w:r w:rsidR="00BD49D0">
        <w:rPr>
          <w:rFonts w:ascii="Cambria" w:hAnsi="Cambria"/>
        </w:rPr>
        <w:t xml:space="preserve">de façon individuelle </w:t>
      </w:r>
      <w:r w:rsidRPr="00AC1D6E">
        <w:rPr>
          <w:rFonts w:ascii="Cambria" w:hAnsi="Cambria"/>
        </w:rPr>
        <w:t>pour déterminer leur niveau</w:t>
      </w:r>
      <w:r w:rsidR="00BD49D0">
        <w:rPr>
          <w:rFonts w:ascii="Cambria" w:hAnsi="Cambria"/>
        </w:rPr>
        <w:t xml:space="preserve"> respectif</w:t>
      </w:r>
      <w:r w:rsidRPr="00AC1D6E">
        <w:rPr>
          <w:rFonts w:ascii="Cambria" w:hAnsi="Cambria"/>
        </w:rPr>
        <w:t xml:space="preserve"> de compétence en lecture et en mathématiques. </w:t>
      </w:r>
      <w:r w:rsidR="00BD49D0">
        <w:rPr>
          <w:rFonts w:ascii="Cambria" w:hAnsi="Cambria"/>
        </w:rPr>
        <w:t xml:space="preserve">Pour ce faire, un ensemble de tâches précises et chronométrées sont soumises à chaque élève. </w:t>
      </w:r>
      <w:r w:rsidRPr="00AC1D6E">
        <w:rPr>
          <w:rFonts w:ascii="Cambria" w:hAnsi="Cambria"/>
        </w:rPr>
        <w:t>Cette évaluation permet de</w:t>
      </w:r>
      <w:r w:rsidR="00BD49D0">
        <w:rPr>
          <w:rFonts w:ascii="Cambria" w:hAnsi="Cambria"/>
        </w:rPr>
        <w:t xml:space="preserve"> déterminer avec précision les lacunes de chaque élève par rapport à chaque tâche de base.</w:t>
      </w:r>
      <w:r w:rsidR="00BB7A4B">
        <w:rPr>
          <w:rFonts w:ascii="Cambria" w:hAnsi="Cambria"/>
        </w:rPr>
        <w:t xml:space="preserve"> </w:t>
      </w:r>
      <w:r w:rsidR="00E55EE5">
        <w:rPr>
          <w:rFonts w:ascii="Cambria" w:hAnsi="Cambria"/>
        </w:rPr>
        <w:t>En fonction de leurs résultats vis-à-vis à une tâche, les élèves</w:t>
      </w:r>
      <w:r w:rsidR="00BB7A4B">
        <w:rPr>
          <w:rFonts w:ascii="Cambria" w:hAnsi="Cambria"/>
        </w:rPr>
        <w:t xml:space="preserve"> sont classés en trois grandes </w:t>
      </w:r>
      <w:r w:rsidR="00FF654A">
        <w:rPr>
          <w:rFonts w:ascii="Cambria" w:hAnsi="Cambria"/>
        </w:rPr>
        <w:t>catégories :</w:t>
      </w:r>
    </w:p>
    <w:p w14:paraId="260BB0C5" w14:textId="77777777" w:rsidR="00FA16FC" w:rsidRPr="00223A4B" w:rsidRDefault="00FA16FC" w:rsidP="007B773B">
      <w:pPr>
        <w:pStyle w:val="NormalWeb"/>
        <w:spacing w:line="360" w:lineRule="auto"/>
        <w:ind w:left="360" w:right="-222"/>
        <w:jc w:val="both"/>
        <w:rPr>
          <w:rFonts w:ascii="Cambria" w:hAnsi="Cambria"/>
          <w:sz w:val="6"/>
          <w:szCs w:val="6"/>
        </w:rPr>
      </w:pPr>
    </w:p>
    <w:p w14:paraId="1E8F38B5" w14:textId="77777777" w:rsidR="004901AA" w:rsidRDefault="00A24245" w:rsidP="007B773B">
      <w:pPr>
        <w:pStyle w:val="NormalWeb"/>
        <w:keepNext/>
        <w:spacing w:line="360" w:lineRule="auto"/>
        <w:ind w:left="720" w:right="-222"/>
        <w:jc w:val="both"/>
      </w:pPr>
      <w:r>
        <w:rPr>
          <w:rFonts w:ascii="Cambria" w:hAnsi="Cambria"/>
          <w:noProof/>
          <w:lang w:val="en-US" w:eastAsia="en-US"/>
        </w:rPr>
        <w:drawing>
          <wp:inline distT="0" distB="0" distL="0" distR="0" wp14:anchorId="7CD2462A" wp14:editId="797047E7">
            <wp:extent cx="5378450" cy="1117600"/>
            <wp:effectExtent l="0" t="0" r="31750" b="25400"/>
            <wp:docPr id="1731159249"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CA2C8BD" w14:textId="427B2B59" w:rsidR="00F84FD3" w:rsidRDefault="004901AA" w:rsidP="007B773B">
      <w:pPr>
        <w:pStyle w:val="Lgende"/>
        <w:spacing w:line="360" w:lineRule="auto"/>
        <w:jc w:val="right"/>
        <w:rPr>
          <w:color w:val="000000" w:themeColor="text1"/>
          <w:sz w:val="16"/>
          <w:szCs w:val="14"/>
        </w:rPr>
      </w:pPr>
      <w:r w:rsidRPr="00716E76">
        <w:rPr>
          <w:color w:val="000000" w:themeColor="text1"/>
          <w:sz w:val="16"/>
          <w:szCs w:val="14"/>
        </w:rPr>
        <w:t xml:space="preserve">Figure </w:t>
      </w:r>
      <w:r w:rsidRPr="00716E76">
        <w:rPr>
          <w:color w:val="000000" w:themeColor="text1"/>
          <w:sz w:val="16"/>
          <w:szCs w:val="14"/>
        </w:rPr>
        <w:fldChar w:fldCharType="begin"/>
      </w:r>
      <w:r w:rsidRPr="00716E76">
        <w:rPr>
          <w:color w:val="000000" w:themeColor="text1"/>
          <w:sz w:val="16"/>
          <w:szCs w:val="14"/>
        </w:rPr>
        <w:instrText xml:space="preserve"> SEQ Figure \* ARABIC </w:instrText>
      </w:r>
      <w:r w:rsidRPr="00716E76">
        <w:rPr>
          <w:color w:val="000000" w:themeColor="text1"/>
          <w:sz w:val="16"/>
          <w:szCs w:val="14"/>
        </w:rPr>
        <w:fldChar w:fldCharType="separate"/>
      </w:r>
      <w:r w:rsidR="00487954">
        <w:rPr>
          <w:noProof/>
          <w:color w:val="000000" w:themeColor="text1"/>
          <w:sz w:val="16"/>
          <w:szCs w:val="14"/>
        </w:rPr>
        <w:t>3</w:t>
      </w:r>
      <w:r w:rsidRPr="00716E76">
        <w:rPr>
          <w:color w:val="000000" w:themeColor="text1"/>
          <w:sz w:val="16"/>
          <w:szCs w:val="14"/>
        </w:rPr>
        <w:fldChar w:fldCharType="end"/>
      </w:r>
      <w:r w:rsidRPr="00716E76">
        <w:rPr>
          <w:color w:val="000000" w:themeColor="text1"/>
          <w:sz w:val="16"/>
          <w:szCs w:val="14"/>
        </w:rPr>
        <w:t>- Métrique de classification des élèves à l'issue d'une évaluation % à une tâche</w:t>
      </w:r>
    </w:p>
    <w:p w14:paraId="0DBF4A40" w14:textId="77777777" w:rsidR="00223A4B" w:rsidRPr="006B6697" w:rsidRDefault="00223A4B" w:rsidP="00223A4B">
      <w:pPr>
        <w:rPr>
          <w:sz w:val="4"/>
          <w:szCs w:val="4"/>
          <w:lang w:bidi="hi-IN"/>
        </w:rPr>
      </w:pPr>
    </w:p>
    <w:p w14:paraId="11F505FA" w14:textId="1A3E2AD8" w:rsidR="00F7176F" w:rsidRPr="004901AA" w:rsidRDefault="008C37CF" w:rsidP="00F15B92">
      <w:pPr>
        <w:pStyle w:val="NormalWeb"/>
        <w:numPr>
          <w:ilvl w:val="1"/>
          <w:numId w:val="30"/>
        </w:numPr>
        <w:spacing w:line="360" w:lineRule="auto"/>
        <w:ind w:right="-222"/>
        <w:jc w:val="both"/>
        <w:rPr>
          <w:rFonts w:ascii="Cambria" w:hAnsi="Cambria"/>
          <w:sz w:val="16"/>
          <w:szCs w:val="16"/>
        </w:rPr>
      </w:pPr>
      <w:r w:rsidRPr="004901AA">
        <w:rPr>
          <w:rFonts w:ascii="Cambria" w:hAnsi="Cambria"/>
          <w:sz w:val="16"/>
          <w:szCs w:val="16"/>
        </w:rPr>
        <w:t xml:space="preserve">« </w:t>
      </w:r>
      <w:r w:rsidRPr="004901AA">
        <w:rPr>
          <w:rFonts w:ascii="Cambria" w:hAnsi="Cambria"/>
          <w:b/>
          <w:bCs/>
          <w:i/>
          <w:iCs/>
          <w:sz w:val="16"/>
          <w:szCs w:val="16"/>
        </w:rPr>
        <w:t>Acquis</w:t>
      </w:r>
      <w:r w:rsidR="00BB7A4B" w:rsidRPr="004901AA">
        <w:rPr>
          <w:rFonts w:ascii="Cambria" w:hAnsi="Cambria"/>
          <w:sz w:val="16"/>
          <w:szCs w:val="16"/>
        </w:rPr>
        <w:t> »</w:t>
      </w:r>
      <w:r w:rsidRPr="004901AA">
        <w:rPr>
          <w:rFonts w:ascii="Cambria" w:hAnsi="Cambria"/>
          <w:sz w:val="16"/>
          <w:szCs w:val="16"/>
        </w:rPr>
        <w:t> : si le résultat de l’évaluation est au moins égal à 85% du résultat maximal ;</w:t>
      </w:r>
    </w:p>
    <w:p w14:paraId="641B7B00" w14:textId="2F7DEFE4" w:rsidR="008C37CF" w:rsidRPr="004901AA" w:rsidRDefault="008C37CF" w:rsidP="00F15B92">
      <w:pPr>
        <w:pStyle w:val="NormalWeb"/>
        <w:numPr>
          <w:ilvl w:val="1"/>
          <w:numId w:val="30"/>
        </w:numPr>
        <w:spacing w:line="360" w:lineRule="auto"/>
        <w:ind w:right="-222"/>
        <w:jc w:val="both"/>
        <w:rPr>
          <w:rFonts w:ascii="Cambria" w:hAnsi="Cambria"/>
          <w:sz w:val="16"/>
          <w:szCs w:val="16"/>
        </w:rPr>
      </w:pPr>
      <w:r w:rsidRPr="004901AA">
        <w:rPr>
          <w:rFonts w:ascii="Cambria" w:hAnsi="Cambria"/>
          <w:sz w:val="16"/>
          <w:szCs w:val="16"/>
        </w:rPr>
        <w:t>« </w:t>
      </w:r>
      <w:r w:rsidR="00BB7A4B" w:rsidRPr="004901AA">
        <w:rPr>
          <w:rFonts w:ascii="Cambria" w:hAnsi="Cambria"/>
          <w:b/>
          <w:bCs/>
          <w:i/>
          <w:iCs/>
          <w:sz w:val="16"/>
          <w:szCs w:val="16"/>
        </w:rPr>
        <w:t>En cours d’acquisition</w:t>
      </w:r>
      <w:r w:rsidRPr="004901AA">
        <w:rPr>
          <w:rFonts w:ascii="Cambria" w:hAnsi="Cambria"/>
          <w:sz w:val="16"/>
          <w:szCs w:val="16"/>
        </w:rPr>
        <w:t> » : si le résultat de l’évaluation est situé entre 50% et 84% du résultat maximal ;</w:t>
      </w:r>
    </w:p>
    <w:p w14:paraId="461A4FE8" w14:textId="04D044E7" w:rsidR="00BB7A4B" w:rsidRDefault="00BB7A4B" w:rsidP="00F15B92">
      <w:pPr>
        <w:pStyle w:val="NormalWeb"/>
        <w:numPr>
          <w:ilvl w:val="1"/>
          <w:numId w:val="30"/>
        </w:numPr>
        <w:spacing w:line="360" w:lineRule="auto"/>
        <w:ind w:right="-222"/>
        <w:jc w:val="both"/>
        <w:rPr>
          <w:rFonts w:ascii="Cambria" w:hAnsi="Cambria"/>
          <w:sz w:val="16"/>
          <w:szCs w:val="16"/>
        </w:rPr>
      </w:pPr>
      <w:r w:rsidRPr="004901AA">
        <w:rPr>
          <w:rFonts w:ascii="Cambria" w:hAnsi="Cambria"/>
          <w:sz w:val="16"/>
          <w:szCs w:val="16"/>
        </w:rPr>
        <w:t>« </w:t>
      </w:r>
      <w:r w:rsidR="008C37CF" w:rsidRPr="004901AA">
        <w:rPr>
          <w:rFonts w:ascii="Cambria" w:hAnsi="Cambria"/>
          <w:b/>
          <w:bCs/>
          <w:i/>
          <w:iCs/>
          <w:sz w:val="16"/>
          <w:szCs w:val="16"/>
        </w:rPr>
        <w:t xml:space="preserve">Non </w:t>
      </w:r>
      <w:r w:rsidRPr="004901AA">
        <w:rPr>
          <w:rFonts w:ascii="Cambria" w:hAnsi="Cambria"/>
          <w:b/>
          <w:bCs/>
          <w:i/>
          <w:iCs/>
          <w:sz w:val="16"/>
          <w:szCs w:val="16"/>
        </w:rPr>
        <w:t>Acquis</w:t>
      </w:r>
      <w:r w:rsidRPr="004901AA">
        <w:rPr>
          <w:rFonts w:ascii="Cambria" w:hAnsi="Cambria"/>
          <w:sz w:val="16"/>
          <w:szCs w:val="16"/>
        </w:rPr>
        <w:t> »</w:t>
      </w:r>
      <w:r w:rsidR="008C37CF" w:rsidRPr="004901AA">
        <w:rPr>
          <w:rFonts w:ascii="Cambria" w:hAnsi="Cambria"/>
          <w:sz w:val="16"/>
          <w:szCs w:val="16"/>
        </w:rPr>
        <w:t xml:space="preserve"> : si le résultat de l’évaluation est en dessous de 50% du résultat maximal ;</w:t>
      </w:r>
    </w:p>
    <w:p w14:paraId="735C323C" w14:textId="77777777" w:rsidR="00FA16FC" w:rsidRPr="006B6697" w:rsidRDefault="00FA16FC" w:rsidP="007B773B">
      <w:pPr>
        <w:pStyle w:val="NormalWeb"/>
        <w:spacing w:line="360" w:lineRule="auto"/>
        <w:ind w:left="1080" w:right="-222"/>
        <w:jc w:val="both"/>
        <w:rPr>
          <w:rFonts w:ascii="Cambria" w:hAnsi="Cambria"/>
          <w:sz w:val="2"/>
          <w:szCs w:val="2"/>
        </w:rPr>
      </w:pPr>
    </w:p>
    <w:p w14:paraId="0FD2D8CA" w14:textId="766D85B7" w:rsidR="008C37CF" w:rsidRPr="008C12F6" w:rsidRDefault="008C37CF" w:rsidP="008C12F6">
      <w:pPr>
        <w:pStyle w:val="Citationintense"/>
        <w:spacing w:line="276" w:lineRule="auto"/>
        <w:rPr>
          <w:rFonts w:ascii="Cambria" w:hAnsi="Cambria"/>
          <w:b w:val="0"/>
          <w:bCs w:val="0"/>
          <w:i w:val="0"/>
          <w:iCs w:val="0"/>
          <w:sz w:val="22"/>
          <w:szCs w:val="22"/>
        </w:rPr>
      </w:pPr>
      <w:r w:rsidRPr="008C12F6">
        <w:rPr>
          <w:rFonts w:ascii="Cambria" w:hAnsi="Cambria"/>
          <w:b w:val="0"/>
          <w:bCs w:val="0"/>
          <w:i w:val="0"/>
          <w:iCs w:val="0"/>
          <w:sz w:val="22"/>
          <w:szCs w:val="22"/>
        </w:rPr>
        <w:t>Dans le cadre de ce projet nous nous intéressons principalement aux élèves appartenant deux premières avec les proportions 80% (« non acquis » et 20% (« en cours d’acquisition »).</w:t>
      </w:r>
    </w:p>
    <w:p w14:paraId="7FF309FA" w14:textId="2A3B8A81" w:rsidR="00F7176F" w:rsidRPr="003716B5" w:rsidRDefault="00F7176F" w:rsidP="00F15B92">
      <w:pPr>
        <w:pStyle w:val="NormalWeb"/>
        <w:numPr>
          <w:ilvl w:val="0"/>
          <w:numId w:val="30"/>
        </w:numPr>
        <w:spacing w:line="360" w:lineRule="auto"/>
        <w:ind w:right="-222"/>
        <w:jc w:val="both"/>
        <w:rPr>
          <w:rFonts w:ascii="Cambria" w:hAnsi="Cambria"/>
        </w:rPr>
      </w:pPr>
      <w:r w:rsidRPr="003716B5">
        <w:rPr>
          <w:rStyle w:val="lev"/>
          <w:rFonts w:ascii="Cambria" w:eastAsiaTheme="majorEastAsia" w:hAnsi="Cambria"/>
        </w:rPr>
        <w:t xml:space="preserve">Groupement par niveau </w:t>
      </w:r>
      <w:r w:rsidR="009C3DC0" w:rsidRPr="003716B5">
        <w:rPr>
          <w:rStyle w:val="lev"/>
          <w:rFonts w:ascii="Cambria" w:eastAsiaTheme="majorEastAsia" w:hAnsi="Cambria"/>
        </w:rPr>
        <w:t>de lacune</w:t>
      </w:r>
      <w:r w:rsidRPr="003716B5">
        <w:rPr>
          <w:rFonts w:ascii="Cambria" w:hAnsi="Cambria"/>
        </w:rPr>
        <w:t xml:space="preserve"> : </w:t>
      </w:r>
      <w:r w:rsidR="00BD49D0" w:rsidRPr="003716B5">
        <w:rPr>
          <w:rFonts w:ascii="Cambria" w:hAnsi="Cambria"/>
        </w:rPr>
        <w:t xml:space="preserve">A l’issue de l’évaluation, les élèves sont regroupés par niveau de lacune pour chaque tâche. </w:t>
      </w:r>
      <w:r w:rsidRPr="003716B5">
        <w:rPr>
          <w:rFonts w:ascii="Cambria" w:hAnsi="Cambria"/>
        </w:rPr>
        <w:t>Cela permet de personnaliser l’enseignement en fonction des besoins individuels</w:t>
      </w:r>
      <w:r w:rsidRPr="003716B5">
        <w:rPr>
          <w:rFonts w:ascii="Cambria" w:hAnsi="Cambria"/>
          <w:b/>
          <w:bCs/>
        </w:rPr>
        <w:t>.</w:t>
      </w:r>
      <w:r w:rsidR="003716B5" w:rsidRPr="003716B5">
        <w:rPr>
          <w:rFonts w:ascii="Cambria" w:hAnsi="Cambria"/>
          <w:b/>
          <w:bCs/>
        </w:rPr>
        <w:t xml:space="preserve"> Le niveau des élèves dans un groupe est homogène vis-à-vis de la tâche.</w:t>
      </w:r>
      <w:r w:rsidR="003716B5">
        <w:rPr>
          <w:rFonts w:ascii="Cambria" w:hAnsi="Cambria"/>
        </w:rPr>
        <w:t xml:space="preserve"> </w:t>
      </w:r>
      <w:r w:rsidR="00BD49D0" w:rsidRPr="003716B5">
        <w:rPr>
          <w:rFonts w:ascii="Cambria" w:hAnsi="Cambria"/>
        </w:rPr>
        <w:t xml:space="preserve">En d’autres </w:t>
      </w:r>
      <w:r w:rsidR="00BD49D0" w:rsidRPr="003716B5">
        <w:rPr>
          <w:rFonts w:ascii="Cambria" w:hAnsi="Cambria"/>
        </w:rPr>
        <w:lastRenderedPageBreak/>
        <w:t xml:space="preserve">termes, un élève peut se retrouver dans le groupe Y par rapport à </w:t>
      </w:r>
      <w:r w:rsidR="003A30A4" w:rsidRPr="003716B5">
        <w:rPr>
          <w:rFonts w:ascii="Cambria" w:hAnsi="Cambria"/>
        </w:rPr>
        <w:t xml:space="preserve">son résultat lié à </w:t>
      </w:r>
      <w:r w:rsidR="00BD49D0" w:rsidRPr="003716B5">
        <w:rPr>
          <w:rFonts w:ascii="Cambria" w:hAnsi="Cambria"/>
        </w:rPr>
        <w:t>la tâche d’identification de sons de lettres et dans le groupe X par rapport son niveau dans la tâche d’</w:t>
      </w:r>
      <w:r w:rsidR="003A30A4" w:rsidRPr="003716B5">
        <w:rPr>
          <w:rFonts w:ascii="Cambria" w:hAnsi="Cambria"/>
        </w:rPr>
        <w:t>addition</w:t>
      </w:r>
      <w:r w:rsidR="00BD49D0" w:rsidRPr="003716B5">
        <w:rPr>
          <w:rFonts w:ascii="Cambria" w:hAnsi="Cambria"/>
        </w:rPr>
        <w:t xml:space="preserve"> de niveau 2. </w:t>
      </w:r>
      <w:r w:rsidR="003716B5" w:rsidRPr="003716B5">
        <w:rPr>
          <w:rFonts w:ascii="Cambria" w:hAnsi="Cambria"/>
        </w:rPr>
        <w:t xml:space="preserve"> </w:t>
      </w:r>
    </w:p>
    <w:p w14:paraId="29D2CAEF" w14:textId="79D0EFD9" w:rsidR="00F7176F" w:rsidRPr="00AC1D6E" w:rsidRDefault="00F7176F" w:rsidP="00F15B92">
      <w:pPr>
        <w:pStyle w:val="NormalWeb"/>
        <w:numPr>
          <w:ilvl w:val="0"/>
          <w:numId w:val="30"/>
        </w:numPr>
        <w:spacing w:line="360" w:lineRule="auto"/>
        <w:ind w:right="-222"/>
        <w:jc w:val="both"/>
        <w:rPr>
          <w:rFonts w:ascii="Cambria" w:hAnsi="Cambria"/>
        </w:rPr>
      </w:pPr>
      <w:r w:rsidRPr="00AC1D6E">
        <w:rPr>
          <w:rStyle w:val="lev"/>
          <w:rFonts w:ascii="Cambria" w:eastAsiaTheme="majorEastAsia" w:hAnsi="Cambria"/>
        </w:rPr>
        <w:t>Enseignement ciblé</w:t>
      </w:r>
      <w:r w:rsidR="003716B5">
        <w:rPr>
          <w:rStyle w:val="lev"/>
          <w:rFonts w:ascii="Cambria" w:eastAsiaTheme="majorEastAsia" w:hAnsi="Cambria"/>
        </w:rPr>
        <w:t xml:space="preserve"> (ref TARL)</w:t>
      </w:r>
      <w:r w:rsidRPr="00AC1D6E">
        <w:rPr>
          <w:rFonts w:ascii="Cambria" w:hAnsi="Cambria"/>
        </w:rPr>
        <w:t xml:space="preserve"> : </w:t>
      </w:r>
      <w:r w:rsidR="003A30A4">
        <w:rPr>
          <w:rFonts w:ascii="Cambria" w:hAnsi="Cambria"/>
        </w:rPr>
        <w:t>Au sein d’un groupe, l</w:t>
      </w:r>
      <w:r w:rsidRPr="00AC1D6E">
        <w:rPr>
          <w:rFonts w:ascii="Cambria" w:hAnsi="Cambria"/>
        </w:rPr>
        <w:t xml:space="preserve">es </w:t>
      </w:r>
      <w:r w:rsidR="003A30A4">
        <w:rPr>
          <w:rFonts w:ascii="Cambria" w:hAnsi="Cambria"/>
        </w:rPr>
        <w:t>enseignements et activités</w:t>
      </w:r>
      <w:r w:rsidRPr="00AC1D6E">
        <w:rPr>
          <w:rFonts w:ascii="Cambria" w:hAnsi="Cambria"/>
        </w:rPr>
        <w:t xml:space="preserve"> se concentrent sur le développement </w:t>
      </w:r>
      <w:r w:rsidR="000C2C92">
        <w:rPr>
          <w:rFonts w:ascii="Cambria" w:hAnsi="Cambria"/>
        </w:rPr>
        <w:t>de la compétence</w:t>
      </w:r>
      <w:r w:rsidR="00BD0450">
        <w:rPr>
          <w:rFonts w:ascii="Cambria" w:hAnsi="Cambria"/>
        </w:rPr>
        <w:t xml:space="preserve"> </w:t>
      </w:r>
      <w:r w:rsidR="000C2C92">
        <w:rPr>
          <w:rFonts w:ascii="Cambria" w:hAnsi="Cambria"/>
        </w:rPr>
        <w:t xml:space="preserve">fondamentale qui est rattachée audit groupe (exemple : identification des sons de lettres). Ici des </w:t>
      </w:r>
      <w:r w:rsidRPr="00AC1D6E">
        <w:rPr>
          <w:rFonts w:ascii="Cambria" w:hAnsi="Cambria"/>
        </w:rPr>
        <w:t>méthodes</w:t>
      </w:r>
      <w:r w:rsidR="000C2C92">
        <w:rPr>
          <w:rFonts w:ascii="Cambria" w:hAnsi="Cambria"/>
        </w:rPr>
        <w:t xml:space="preserve"> hautement</w:t>
      </w:r>
      <w:r w:rsidRPr="00AC1D6E">
        <w:rPr>
          <w:rFonts w:ascii="Cambria" w:hAnsi="Cambria"/>
        </w:rPr>
        <w:t xml:space="preserve"> interactives</w:t>
      </w:r>
      <w:r w:rsidR="000C2C92">
        <w:rPr>
          <w:rFonts w:ascii="Cambria" w:hAnsi="Cambria"/>
        </w:rPr>
        <w:t xml:space="preserve">, </w:t>
      </w:r>
      <w:r w:rsidRPr="00AC1D6E">
        <w:rPr>
          <w:rFonts w:ascii="Cambria" w:hAnsi="Cambria"/>
        </w:rPr>
        <w:t xml:space="preserve">ludiques </w:t>
      </w:r>
      <w:r w:rsidR="000C2C92">
        <w:rPr>
          <w:rFonts w:ascii="Cambria" w:hAnsi="Cambria"/>
        </w:rPr>
        <w:t xml:space="preserve">et techno-pédagogiques sont utilisées </w:t>
      </w:r>
      <w:r w:rsidRPr="00AC1D6E">
        <w:rPr>
          <w:rFonts w:ascii="Cambria" w:hAnsi="Cambria"/>
        </w:rPr>
        <w:t>pour aider les élèves à progresser.</w:t>
      </w:r>
    </w:p>
    <w:p w14:paraId="16C00A45" w14:textId="3DD89357" w:rsidR="00F7176F" w:rsidRDefault="00F7176F" w:rsidP="00F15B92">
      <w:pPr>
        <w:pStyle w:val="NormalWeb"/>
        <w:numPr>
          <w:ilvl w:val="1"/>
          <w:numId w:val="30"/>
        </w:numPr>
        <w:spacing w:line="360" w:lineRule="auto"/>
        <w:ind w:right="-222"/>
        <w:jc w:val="both"/>
        <w:rPr>
          <w:rFonts w:ascii="Cambria" w:hAnsi="Cambria"/>
        </w:rPr>
      </w:pPr>
      <w:r w:rsidRPr="00AC1D6E">
        <w:rPr>
          <w:rStyle w:val="lev"/>
          <w:rFonts w:ascii="Cambria" w:eastAsiaTheme="majorEastAsia" w:hAnsi="Cambria"/>
        </w:rPr>
        <w:t>Matériel adapté</w:t>
      </w:r>
      <w:r w:rsidRPr="00AC1D6E">
        <w:rPr>
          <w:rFonts w:ascii="Cambria" w:hAnsi="Cambria"/>
        </w:rPr>
        <w:t xml:space="preserve"> : Des ressources </w:t>
      </w:r>
      <w:r w:rsidR="003716B5" w:rsidRPr="00AC1D6E">
        <w:rPr>
          <w:rFonts w:ascii="Cambria" w:hAnsi="Cambria"/>
        </w:rPr>
        <w:t xml:space="preserve">pédagogiques </w:t>
      </w:r>
      <w:r w:rsidR="003716B5">
        <w:rPr>
          <w:rFonts w:ascii="Cambria" w:hAnsi="Cambria"/>
        </w:rPr>
        <w:t>sont</w:t>
      </w:r>
      <w:r w:rsidRPr="00AC1D6E">
        <w:rPr>
          <w:rFonts w:ascii="Cambria" w:hAnsi="Cambria"/>
        </w:rPr>
        <w:t xml:space="preserve"> </w:t>
      </w:r>
      <w:r w:rsidR="003716B5">
        <w:rPr>
          <w:rFonts w:ascii="Cambria" w:hAnsi="Cambria"/>
        </w:rPr>
        <w:t>personnalisées</w:t>
      </w:r>
      <w:r w:rsidRPr="00AC1D6E">
        <w:rPr>
          <w:rFonts w:ascii="Cambria" w:hAnsi="Cambria"/>
        </w:rPr>
        <w:t xml:space="preserve"> pour chaque groupe d’élèves. Cela peut inclure des livres, des exercices pratiques et des activités de groupe.</w:t>
      </w:r>
    </w:p>
    <w:p w14:paraId="6C9A0EC8" w14:textId="6F90CACD" w:rsidR="00223A4B" w:rsidRPr="00223A4B" w:rsidRDefault="00223A4B" w:rsidP="00F15B92">
      <w:pPr>
        <w:pStyle w:val="Paragraphedeliste"/>
        <w:numPr>
          <w:ilvl w:val="0"/>
          <w:numId w:val="32"/>
        </w:numPr>
        <w:spacing w:line="360" w:lineRule="auto"/>
        <w:ind w:right="-222"/>
        <w:jc w:val="both"/>
        <w:rPr>
          <w:rFonts w:ascii="Cambria" w:hAnsi="Cambria"/>
          <w:color w:val="000000" w:themeColor="text1"/>
          <w:sz w:val="24"/>
          <w:szCs w:val="24"/>
        </w:rPr>
      </w:pPr>
      <w:r>
        <w:rPr>
          <w:rFonts w:ascii="Cambria" w:eastAsiaTheme="majorEastAsia" w:hAnsi="Cambria"/>
          <w:b/>
          <w:bCs/>
          <w:noProof/>
          <w:color w:val="000000" w:themeColor="text1"/>
          <w:sz w:val="24"/>
          <w:szCs w:val="24"/>
          <w:lang w:val="en-US" w:eastAsia="en-US"/>
        </w:rPr>
        <mc:AlternateContent>
          <mc:Choice Requires="wps">
            <w:drawing>
              <wp:anchor distT="0" distB="0" distL="114300" distR="114300" simplePos="0" relativeHeight="251689984" behindDoc="0" locked="0" layoutInCell="1" allowOverlap="1" wp14:anchorId="34AC2B61" wp14:editId="45BF083D">
                <wp:simplePos x="0" y="0"/>
                <wp:positionH relativeFrom="column">
                  <wp:posOffset>560705</wp:posOffset>
                </wp:positionH>
                <wp:positionV relativeFrom="paragraph">
                  <wp:posOffset>346710</wp:posOffset>
                </wp:positionV>
                <wp:extent cx="4629150" cy="311150"/>
                <wp:effectExtent l="0" t="0" r="0" b="0"/>
                <wp:wrapNone/>
                <wp:docPr id="530788098" name="Rectangle 31"/>
                <wp:cNvGraphicFramePr/>
                <a:graphic xmlns:a="http://schemas.openxmlformats.org/drawingml/2006/main">
                  <a:graphicData uri="http://schemas.microsoft.com/office/word/2010/wordprocessingShape">
                    <wps:wsp>
                      <wps:cNvSpPr/>
                      <wps:spPr>
                        <a:xfrm>
                          <a:off x="0" y="0"/>
                          <a:ext cx="4629150" cy="311150"/>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9CE1A1" w14:textId="68122D81" w:rsidR="0018405D" w:rsidRPr="000374EC" w:rsidRDefault="0018405D" w:rsidP="000374EC">
                            <w:pPr>
                              <w:jc w:val="center"/>
                              <w:rPr>
                                <w:color w:val="000000" w:themeColor="text1"/>
                              </w:rPr>
                            </w:pPr>
                            <w:r w:rsidRPr="000374EC">
                              <w:rPr>
                                <w:color w:val="000000" w:themeColor="text1"/>
                              </w:rPr>
                              <w:t>[08H-10H] [10H-12H</w:t>
                            </w:r>
                            <w:r w:rsidRPr="000374EC">
                              <w:rPr>
                                <w:color w:val="000000" w:themeColor="text1"/>
                                <w:sz w:val="20"/>
                                <w:szCs w:val="20"/>
                              </w:rPr>
                              <w:t>]</w:t>
                            </w:r>
                            <w:r w:rsidRPr="000374EC">
                              <w:rPr>
                                <w:b/>
                                <w:bCs/>
                                <w:color w:val="000000" w:themeColor="text1"/>
                                <w:sz w:val="20"/>
                                <w:szCs w:val="20"/>
                              </w:rPr>
                              <w:t xml:space="preserve"> </w:t>
                            </w:r>
                            <w:r w:rsidRPr="000374EC">
                              <w:rPr>
                                <w:b/>
                                <w:bCs/>
                                <w:color w:val="000000" w:themeColor="text1"/>
                                <w:sz w:val="24"/>
                                <w:szCs w:val="24"/>
                              </w:rPr>
                              <w:t xml:space="preserve">            12</w:t>
                            </w:r>
                            <w:r>
                              <w:rPr>
                                <w:b/>
                                <w:bCs/>
                                <w:color w:val="000000" w:themeColor="text1"/>
                                <w:sz w:val="24"/>
                                <w:szCs w:val="24"/>
                              </w:rPr>
                              <w:t>H</w:t>
                            </w:r>
                            <w:r w:rsidRPr="000374EC">
                              <w:rPr>
                                <w:color w:val="000000" w:themeColor="text1"/>
                                <w:sz w:val="24"/>
                                <w:szCs w:val="24"/>
                              </w:rPr>
                              <w:t xml:space="preserve">                  </w:t>
                            </w:r>
                            <w:r w:rsidRPr="000374EC">
                              <w:rPr>
                                <w:color w:val="000000" w:themeColor="text1"/>
                              </w:rPr>
                              <w:t>[13H-15H] [15H-17H]</w:t>
                            </w:r>
                          </w:p>
                          <w:p w14:paraId="20E5A879" w14:textId="1F88BF32" w:rsidR="0018405D" w:rsidRPr="000374EC" w:rsidRDefault="0018405D" w:rsidP="000374EC">
                            <w:pPr>
                              <w:jc w:val="center"/>
                              <w:rPr>
                                <w:color w:val="000000" w:themeColor="text1"/>
                              </w:rPr>
                            </w:pPr>
                          </w:p>
                          <w:p w14:paraId="63FFAFB2" w14:textId="257CDBA3" w:rsidR="0018405D" w:rsidRPr="000374EC" w:rsidRDefault="0018405D" w:rsidP="000374EC">
                            <w:pPr>
                              <w:jc w:val="center"/>
                              <w:rPr>
                                <w:color w:val="000000" w:themeColor="text1"/>
                              </w:rPr>
                            </w:pPr>
                          </w:p>
                          <w:p w14:paraId="73810012" w14:textId="63041DB2" w:rsidR="0018405D" w:rsidRPr="000374EC" w:rsidRDefault="0018405D" w:rsidP="000374EC">
                            <w:pPr>
                              <w:jc w:val="both"/>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AC2B61" id="Rectangle 31" o:spid="_x0000_s1026" style="position:absolute;left:0;text-align:left;margin-left:44.15pt;margin-top:27.3pt;width:364.5pt;height:24.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" fillcolor="#fce9d0 [660]" stroked="f" strokeweight="1pt">
                <v:textbox>
                  <w:txbxContent>
                    <w:p w14:paraId="6A9CE1A1" w14:textId="68122D81" w:rsidR="0018405D" w:rsidRPr="000374EC" w:rsidRDefault="0018405D" w:rsidP="000374EC">
                      <w:pPr>
                        <w:jc w:val="center"/>
                        <w:rPr>
                          <w:color w:val="000000" w:themeColor="text1"/>
                        </w:rPr>
                      </w:pPr>
                      <w:r w:rsidRPr="000374EC">
                        <w:rPr>
                          <w:color w:val="000000" w:themeColor="text1"/>
                        </w:rPr>
                        <w:t>[08H-10H] [10H-12H</w:t>
                      </w:r>
                      <w:r w:rsidRPr="000374EC">
                        <w:rPr>
                          <w:color w:val="000000" w:themeColor="text1"/>
                          <w:sz w:val="20"/>
                          <w:szCs w:val="20"/>
                        </w:rPr>
                        <w:t>]</w:t>
                      </w:r>
                      <w:r w:rsidRPr="000374EC">
                        <w:rPr>
                          <w:b/>
                          <w:bCs/>
                          <w:color w:val="000000" w:themeColor="text1"/>
                          <w:sz w:val="20"/>
                          <w:szCs w:val="20"/>
                        </w:rPr>
                        <w:t xml:space="preserve"> </w:t>
                      </w:r>
                      <w:r w:rsidRPr="000374EC">
                        <w:rPr>
                          <w:b/>
                          <w:bCs/>
                          <w:color w:val="000000" w:themeColor="text1"/>
                          <w:sz w:val="24"/>
                          <w:szCs w:val="24"/>
                        </w:rPr>
                        <w:t xml:space="preserve">            12</w:t>
                      </w:r>
                      <w:r>
                        <w:rPr>
                          <w:b/>
                          <w:bCs/>
                          <w:color w:val="000000" w:themeColor="text1"/>
                          <w:sz w:val="24"/>
                          <w:szCs w:val="24"/>
                        </w:rPr>
                        <w:t>H</w:t>
                      </w:r>
                      <w:r w:rsidRPr="000374EC">
                        <w:rPr>
                          <w:color w:val="000000" w:themeColor="text1"/>
                          <w:sz w:val="24"/>
                          <w:szCs w:val="24"/>
                        </w:rPr>
                        <w:t xml:space="preserve">                  </w:t>
                      </w:r>
                      <w:r w:rsidRPr="000374EC">
                        <w:rPr>
                          <w:color w:val="000000" w:themeColor="text1"/>
                        </w:rPr>
                        <w:t>[13H-15H] [15H-17H]</w:t>
                      </w:r>
                    </w:p>
                    <w:p w14:paraId="20E5A879" w14:textId="1F88BF32" w:rsidR="0018405D" w:rsidRPr="000374EC" w:rsidRDefault="0018405D" w:rsidP="000374EC">
                      <w:pPr>
                        <w:jc w:val="center"/>
                        <w:rPr>
                          <w:color w:val="000000" w:themeColor="text1"/>
                        </w:rPr>
                      </w:pPr>
                    </w:p>
                    <w:p w14:paraId="63FFAFB2" w14:textId="257CDBA3" w:rsidR="0018405D" w:rsidRPr="000374EC" w:rsidRDefault="0018405D" w:rsidP="000374EC">
                      <w:pPr>
                        <w:jc w:val="center"/>
                        <w:rPr>
                          <w:color w:val="000000" w:themeColor="text1"/>
                        </w:rPr>
                      </w:pPr>
                    </w:p>
                    <w:p w14:paraId="73810012" w14:textId="63041DB2" w:rsidR="0018405D" w:rsidRPr="000374EC" w:rsidRDefault="0018405D" w:rsidP="000374EC">
                      <w:pPr>
                        <w:jc w:val="both"/>
                        <w:rPr>
                          <w:color w:val="000000" w:themeColor="text1"/>
                        </w:rPr>
                      </w:pPr>
                    </w:p>
                  </w:txbxContent>
                </v:textbox>
              </v:rect>
            </w:pict>
          </mc:Fallback>
        </mc:AlternateContent>
      </w:r>
      <w:r w:rsidR="00BB7A4B" w:rsidRPr="0083211E">
        <w:rPr>
          <w:rStyle w:val="lev"/>
          <w:rFonts w:ascii="Cambria" w:eastAsiaTheme="majorEastAsia" w:hAnsi="Cambria"/>
          <w:color w:val="000000" w:themeColor="text1"/>
          <w:sz w:val="24"/>
          <w:szCs w:val="24"/>
          <w:highlight w:val="yellow"/>
        </w:rPr>
        <w:t>Aménagement temporel personnalisé</w:t>
      </w:r>
      <w:r w:rsidR="00BB7A4B" w:rsidRPr="0083211E">
        <w:rPr>
          <w:rStyle w:val="lev"/>
          <w:rFonts w:ascii="Cambria" w:eastAsiaTheme="majorEastAsia" w:hAnsi="Cambria"/>
          <w:color w:val="000000" w:themeColor="text1"/>
          <w:sz w:val="24"/>
          <w:szCs w:val="24"/>
        </w:rPr>
        <w:t> </w:t>
      </w:r>
      <w:r w:rsidR="00BB7A4B" w:rsidRPr="0083211E">
        <w:rPr>
          <w:rFonts w:ascii="Cambria" w:eastAsia="Times New Roman" w:hAnsi="Cambria"/>
          <w:color w:val="000000" w:themeColor="text1"/>
          <w:sz w:val="24"/>
          <w:szCs w:val="24"/>
        </w:rPr>
        <w:t>:</w:t>
      </w:r>
    </w:p>
    <w:p w14:paraId="7D350DA0" w14:textId="20C10D57" w:rsidR="00223A4B" w:rsidRPr="00223A4B" w:rsidRDefault="00223A4B" w:rsidP="00223A4B">
      <w:pPr>
        <w:spacing w:line="360" w:lineRule="auto"/>
        <w:ind w:left="360" w:right="-222"/>
        <w:jc w:val="both"/>
        <w:rPr>
          <w:rFonts w:ascii="Cambria" w:hAnsi="Cambria"/>
          <w:color w:val="000000" w:themeColor="text1"/>
          <w:sz w:val="24"/>
          <w:szCs w:val="24"/>
        </w:rPr>
      </w:pPr>
      <w:r>
        <w:rPr>
          <w:rFonts w:ascii="Cambria" w:hAnsi="Cambria"/>
          <w:noProof/>
          <w:color w:val="000000" w:themeColor="text1"/>
          <w:sz w:val="24"/>
          <w:szCs w:val="24"/>
          <w:lang w:val="en-US" w:eastAsia="en-US"/>
        </w:rPr>
        <mc:AlternateContent>
          <mc:Choice Requires="wps">
            <w:drawing>
              <wp:anchor distT="0" distB="0" distL="114300" distR="114300" simplePos="0" relativeHeight="251688960" behindDoc="0" locked="0" layoutInCell="1" allowOverlap="1" wp14:anchorId="7A63F00D" wp14:editId="36C9A04D">
                <wp:simplePos x="0" y="0"/>
                <wp:positionH relativeFrom="column">
                  <wp:posOffset>2872105</wp:posOffset>
                </wp:positionH>
                <wp:positionV relativeFrom="paragraph">
                  <wp:posOffset>361950</wp:posOffset>
                </wp:positionV>
                <wp:extent cx="0" cy="1612900"/>
                <wp:effectExtent l="19050" t="0" r="38100" b="44450"/>
                <wp:wrapNone/>
                <wp:docPr id="62517062" name="Straight Connector 30"/>
                <wp:cNvGraphicFramePr/>
                <a:graphic xmlns:a="http://schemas.openxmlformats.org/drawingml/2006/main">
                  <a:graphicData uri="http://schemas.microsoft.com/office/word/2010/wordprocessingShape">
                    <wps:wsp>
                      <wps:cNvCnPr/>
                      <wps:spPr>
                        <a:xfrm>
                          <a:off x="0" y="0"/>
                          <a:ext cx="0" cy="161290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A1EF504" id="Straight Connector 30"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6.15pt,28.5pt" to="226.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" strokecolor="#f09415 [3204]" strokeweight="4.5pt"/>
            </w:pict>
          </mc:Fallback>
        </mc:AlternateContent>
      </w:r>
    </w:p>
    <w:p w14:paraId="764088D3" w14:textId="6CAFC239" w:rsidR="00223A4B" w:rsidRDefault="00223A4B" w:rsidP="00223A4B">
      <w:pPr>
        <w:keepNext/>
        <w:spacing w:line="360" w:lineRule="auto"/>
        <w:ind w:left="360" w:right="-222"/>
        <w:jc w:val="both"/>
      </w:pPr>
      <w:r>
        <w:rPr>
          <w:rFonts w:ascii="Cambria" w:hAnsi="Cambria"/>
          <w:noProof/>
          <w:color w:val="000000" w:themeColor="text1"/>
          <w:sz w:val="24"/>
          <w:szCs w:val="24"/>
          <w:lang w:val="en-US" w:eastAsia="en-US"/>
        </w:rPr>
        <w:drawing>
          <wp:inline distT="0" distB="0" distL="0" distR="0" wp14:anchorId="75A0F4DF" wp14:editId="18413E02">
            <wp:extent cx="5245100" cy="1606550"/>
            <wp:effectExtent l="0" t="0" r="0" b="12700"/>
            <wp:docPr id="1128153936"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FFD6596" w14:textId="2D8265D2" w:rsidR="00223A4B" w:rsidRPr="00223A4B" w:rsidRDefault="00223A4B" w:rsidP="00223A4B">
      <w:pPr>
        <w:pStyle w:val="Lgende"/>
        <w:jc w:val="center"/>
        <w:rPr>
          <w:rFonts w:ascii="Cambria" w:hAnsi="Cambria"/>
          <w:color w:val="000000" w:themeColor="text1"/>
          <w:sz w:val="18"/>
        </w:rPr>
      </w:pPr>
      <w:r w:rsidRPr="00223A4B">
        <w:rPr>
          <w:color w:val="000000" w:themeColor="text1"/>
          <w:sz w:val="14"/>
          <w:szCs w:val="12"/>
        </w:rPr>
        <w:t xml:space="preserve">Figure </w:t>
      </w:r>
      <w:r w:rsidRPr="00223A4B">
        <w:rPr>
          <w:color w:val="000000" w:themeColor="text1"/>
          <w:sz w:val="14"/>
          <w:szCs w:val="12"/>
        </w:rPr>
        <w:fldChar w:fldCharType="begin"/>
      </w:r>
      <w:r w:rsidRPr="00223A4B">
        <w:rPr>
          <w:color w:val="000000" w:themeColor="text1"/>
          <w:sz w:val="14"/>
          <w:szCs w:val="12"/>
        </w:rPr>
        <w:instrText xml:space="preserve"> SEQ Figure \* ARABIC </w:instrText>
      </w:r>
      <w:r w:rsidRPr="00223A4B">
        <w:rPr>
          <w:color w:val="000000" w:themeColor="text1"/>
          <w:sz w:val="14"/>
          <w:szCs w:val="12"/>
        </w:rPr>
        <w:fldChar w:fldCharType="separate"/>
      </w:r>
      <w:r w:rsidR="00487954">
        <w:rPr>
          <w:noProof/>
          <w:color w:val="000000" w:themeColor="text1"/>
          <w:sz w:val="14"/>
          <w:szCs w:val="12"/>
        </w:rPr>
        <w:t>4</w:t>
      </w:r>
      <w:r w:rsidRPr="00223A4B">
        <w:rPr>
          <w:color w:val="000000" w:themeColor="text1"/>
          <w:sz w:val="14"/>
          <w:szCs w:val="12"/>
        </w:rPr>
        <w:fldChar w:fldCharType="end"/>
      </w:r>
      <w:r w:rsidRPr="00223A4B">
        <w:rPr>
          <w:color w:val="000000" w:themeColor="text1"/>
          <w:sz w:val="14"/>
          <w:szCs w:val="12"/>
        </w:rPr>
        <w:t>- AMÉNAGEMENT TEMPOREL POUR LA PARTICIPATION DES ÉLÈVES AU CLUB TECH</w:t>
      </w:r>
    </w:p>
    <w:p w14:paraId="4468E73C" w14:textId="77777777" w:rsidR="006B6697" w:rsidRPr="006B6697" w:rsidRDefault="006B6697" w:rsidP="00223A4B">
      <w:pPr>
        <w:spacing w:line="360" w:lineRule="auto"/>
        <w:ind w:left="360" w:right="-222"/>
        <w:jc w:val="both"/>
        <w:rPr>
          <w:rFonts w:ascii="Cambria" w:hAnsi="Cambria"/>
          <w:color w:val="000000" w:themeColor="text1"/>
          <w:sz w:val="16"/>
          <w:szCs w:val="16"/>
        </w:rPr>
      </w:pPr>
    </w:p>
    <w:p w14:paraId="240DC21E" w14:textId="77777777" w:rsidR="008C74DA" w:rsidRPr="008C74DA" w:rsidRDefault="00223A4B" w:rsidP="008C74DA">
      <w:pPr>
        <w:pStyle w:val="Citationintense"/>
        <w:spacing w:line="276" w:lineRule="auto"/>
        <w:rPr>
          <w:rFonts w:ascii="Cambria" w:hAnsi="Cambria"/>
          <w:b w:val="0"/>
          <w:bCs w:val="0"/>
          <w:i w:val="0"/>
          <w:iCs w:val="0"/>
          <w:sz w:val="22"/>
          <w:szCs w:val="22"/>
        </w:rPr>
      </w:pPr>
      <w:r w:rsidRPr="008C74DA">
        <w:rPr>
          <w:rFonts w:ascii="Cambria" w:hAnsi="Cambria"/>
          <w:b w:val="0"/>
          <w:bCs w:val="0"/>
          <w:i w:val="0"/>
          <w:iCs w:val="0"/>
          <w:sz w:val="22"/>
          <w:szCs w:val="22"/>
        </w:rPr>
        <w:t>L</w:t>
      </w:r>
      <w:r w:rsidR="008C37CF" w:rsidRPr="008C74DA">
        <w:rPr>
          <w:rFonts w:ascii="Cambria" w:hAnsi="Cambria"/>
          <w:b w:val="0"/>
          <w:bCs w:val="0"/>
          <w:i w:val="0"/>
          <w:iCs w:val="0"/>
          <w:sz w:val="22"/>
          <w:szCs w:val="22"/>
        </w:rPr>
        <w:t>es élèves classés dans la catégorie « non acquis » ont 06H d’activités</w:t>
      </w:r>
      <w:r w:rsidR="0083211E" w:rsidRPr="008C74DA">
        <w:rPr>
          <w:rFonts w:ascii="Cambria" w:hAnsi="Cambria"/>
          <w:b w:val="0"/>
          <w:bCs w:val="0"/>
          <w:i w:val="0"/>
          <w:iCs w:val="0"/>
          <w:sz w:val="22"/>
          <w:szCs w:val="22"/>
        </w:rPr>
        <w:t xml:space="preserve"> dans le Club TECH</w:t>
      </w:r>
      <w:r w:rsidR="008C37CF" w:rsidRPr="008C74DA">
        <w:rPr>
          <w:rFonts w:ascii="Cambria" w:hAnsi="Cambria"/>
          <w:b w:val="0"/>
          <w:bCs w:val="0"/>
          <w:i w:val="0"/>
          <w:iCs w:val="0"/>
          <w:sz w:val="22"/>
          <w:szCs w:val="22"/>
        </w:rPr>
        <w:t xml:space="preserve"> pendant la semaine (à raison de 02H, 03 fois par semaine) ; contre 04H (02H, 02 fois par semaine) pour ceux qui sont dans la catégorie « en cours d’acquisition »</w:t>
      </w:r>
      <w:r w:rsidR="0083211E" w:rsidRPr="008C74DA">
        <w:rPr>
          <w:rFonts w:ascii="Cambria" w:hAnsi="Cambria"/>
          <w:b w:val="0"/>
          <w:bCs w:val="0"/>
          <w:i w:val="0"/>
          <w:iCs w:val="0"/>
          <w:sz w:val="22"/>
          <w:szCs w:val="22"/>
        </w:rPr>
        <w:t xml:space="preserve">. </w:t>
      </w:r>
    </w:p>
    <w:p w14:paraId="76E891CA" w14:textId="6A784C23" w:rsidR="0083211E" w:rsidRPr="00223A4B" w:rsidRDefault="0083211E" w:rsidP="00223A4B">
      <w:pPr>
        <w:spacing w:line="360" w:lineRule="auto"/>
        <w:ind w:left="360" w:right="-222"/>
        <w:jc w:val="both"/>
        <w:rPr>
          <w:rFonts w:ascii="Cambria" w:hAnsi="Cambria"/>
          <w:color w:val="000000" w:themeColor="text1"/>
          <w:sz w:val="24"/>
          <w:szCs w:val="24"/>
        </w:rPr>
      </w:pPr>
      <w:r w:rsidRPr="00223A4B">
        <w:rPr>
          <w:rFonts w:ascii="Cambria" w:hAnsi="Cambria"/>
          <w:color w:val="000000" w:themeColor="text1"/>
          <w:sz w:val="24"/>
          <w:szCs w:val="24"/>
        </w:rPr>
        <w:t xml:space="preserve">Afin de ne pas perturber l’emploi de temps des élèves enrôlés dans le programme, des créneaux horaires spécifiques ont dû être aménagés chaque jour pour les élèves. Les deux sites fonctionnent en deux régimes (matin et </w:t>
      </w:r>
      <w:r w:rsidRPr="00223A4B">
        <w:rPr>
          <w:rFonts w:ascii="Cambria" w:hAnsi="Cambria"/>
          <w:color w:val="000000" w:themeColor="text1"/>
          <w:sz w:val="24"/>
          <w:szCs w:val="24"/>
        </w:rPr>
        <w:lastRenderedPageBreak/>
        <w:t>après-midi). Ainsi les élèves du régime du matin, participent au club 02H après les cours du programme normal et ceux du régime de l’après-midi y participent deux avant leurs cours.</w:t>
      </w:r>
    </w:p>
    <w:p w14:paraId="28247DEC" w14:textId="77777777" w:rsidR="003C2550" w:rsidRDefault="00F7176F" w:rsidP="00F15B92">
      <w:pPr>
        <w:pStyle w:val="NormalWeb"/>
        <w:numPr>
          <w:ilvl w:val="0"/>
          <w:numId w:val="30"/>
        </w:numPr>
        <w:spacing w:line="360" w:lineRule="auto"/>
        <w:ind w:right="-222"/>
        <w:jc w:val="both"/>
        <w:rPr>
          <w:rFonts w:ascii="Cambria" w:hAnsi="Cambria"/>
        </w:rPr>
      </w:pPr>
      <w:r>
        <w:rPr>
          <w:rStyle w:val="lev"/>
          <w:rFonts w:ascii="Cambria" w:eastAsiaTheme="majorEastAsia" w:hAnsi="Cambria"/>
        </w:rPr>
        <w:t xml:space="preserve">Evaluation systématique ou </w:t>
      </w:r>
      <w:r w:rsidRPr="00AC1D6E">
        <w:rPr>
          <w:rStyle w:val="lev"/>
          <w:rFonts w:ascii="Cambria" w:eastAsiaTheme="majorEastAsia" w:hAnsi="Cambria"/>
        </w:rPr>
        <w:t>Suivi et ajustements</w:t>
      </w:r>
      <w:r w:rsidRPr="00AC1D6E">
        <w:rPr>
          <w:rFonts w:ascii="Cambria" w:hAnsi="Cambria"/>
        </w:rPr>
        <w:t xml:space="preserve"> : </w:t>
      </w:r>
      <w:r w:rsidR="003C2550">
        <w:rPr>
          <w:rFonts w:ascii="Cambria" w:hAnsi="Cambria"/>
        </w:rPr>
        <w:t>Au sein du groupe, l</w:t>
      </w:r>
      <w:r w:rsidRPr="00AC1D6E">
        <w:rPr>
          <w:rFonts w:ascii="Cambria" w:hAnsi="Cambria"/>
        </w:rPr>
        <w:t xml:space="preserve">es progrès des élèves sont régulièrement évalués, et l’enseignement est adapté en conséquence. </w:t>
      </w:r>
    </w:p>
    <w:p w14:paraId="26699304" w14:textId="6E6AB457" w:rsidR="003C2550" w:rsidRDefault="00F7176F" w:rsidP="00F15B92">
      <w:pPr>
        <w:pStyle w:val="NormalWeb"/>
        <w:numPr>
          <w:ilvl w:val="1"/>
          <w:numId w:val="33"/>
        </w:numPr>
        <w:spacing w:line="360" w:lineRule="auto"/>
        <w:ind w:right="-222"/>
        <w:jc w:val="both"/>
        <w:rPr>
          <w:rFonts w:ascii="Cambria" w:hAnsi="Cambria"/>
        </w:rPr>
      </w:pPr>
      <w:r w:rsidRPr="00AC1D6E">
        <w:rPr>
          <w:rFonts w:ascii="Cambria" w:hAnsi="Cambria"/>
        </w:rPr>
        <w:t xml:space="preserve">Si un élève progresse rapidement, il peut être déplacé vers un groupe </w:t>
      </w:r>
      <w:r w:rsidR="003C2550">
        <w:rPr>
          <w:rFonts w:ascii="Cambria" w:hAnsi="Cambria"/>
        </w:rPr>
        <w:t xml:space="preserve">d’une tâche supérieure. </w:t>
      </w:r>
      <w:r w:rsidR="003C2550" w:rsidRPr="003C2550">
        <w:rPr>
          <w:rFonts w:ascii="Cambria" w:hAnsi="Cambria"/>
          <w:i/>
          <w:iCs/>
        </w:rPr>
        <w:t>Par exemple</w:t>
      </w:r>
      <w:r w:rsidR="003C2550">
        <w:rPr>
          <w:rFonts w:ascii="Cambria" w:hAnsi="Cambria"/>
        </w:rPr>
        <w:t>, si l’évaluation révèle que l’élève arrive à lire correctement plus de 44 mots inventés en 01 minute, il peut être transféré dans un groupe lié à la tâche lié à la compréhension à l’audition.</w:t>
      </w:r>
    </w:p>
    <w:p w14:paraId="5F3EDC6A" w14:textId="77777777" w:rsidR="00751203" w:rsidRDefault="00F7176F" w:rsidP="00F15B92">
      <w:pPr>
        <w:pStyle w:val="NormalWeb"/>
        <w:numPr>
          <w:ilvl w:val="1"/>
          <w:numId w:val="33"/>
        </w:numPr>
        <w:spacing w:line="360" w:lineRule="auto"/>
        <w:ind w:right="-222"/>
        <w:jc w:val="both"/>
        <w:rPr>
          <w:rFonts w:ascii="Cambria" w:hAnsi="Cambria"/>
        </w:rPr>
      </w:pPr>
      <w:r w:rsidRPr="00AC1D6E">
        <w:rPr>
          <w:rFonts w:ascii="Cambria" w:hAnsi="Cambria"/>
        </w:rPr>
        <w:t>Si un élève a besoin de plus de soutien, il peut recevoir une attention supplémentaire</w:t>
      </w:r>
      <w:r w:rsidR="00751203">
        <w:rPr>
          <w:rFonts w:ascii="Cambria" w:hAnsi="Cambria"/>
        </w:rPr>
        <w:t xml:space="preserve"> en restant au sein du groupe de sa tâche.</w:t>
      </w:r>
    </w:p>
    <w:p w14:paraId="5E0E0133" w14:textId="426074C8" w:rsidR="00751203" w:rsidRDefault="00751203" w:rsidP="00F15B92">
      <w:pPr>
        <w:pStyle w:val="NormalWeb"/>
        <w:numPr>
          <w:ilvl w:val="2"/>
          <w:numId w:val="30"/>
        </w:numPr>
        <w:spacing w:line="360" w:lineRule="auto"/>
        <w:ind w:right="-222"/>
        <w:jc w:val="both"/>
        <w:rPr>
          <w:rFonts w:ascii="Cambria" w:hAnsi="Cambria"/>
        </w:rPr>
      </w:pPr>
      <w:r w:rsidRPr="00751203">
        <w:rPr>
          <w:rFonts w:ascii="Cambria" w:hAnsi="Cambria"/>
        </w:rPr>
        <w:t>Si les difficultés persistent au-delà de la limite de temps et re-personnalisation,</w:t>
      </w:r>
      <w:r w:rsidR="002453A3">
        <w:rPr>
          <w:rFonts w:ascii="Cambria" w:hAnsi="Cambria"/>
        </w:rPr>
        <w:t xml:space="preserve"> </w:t>
      </w:r>
      <w:r w:rsidRPr="00751203">
        <w:rPr>
          <w:rFonts w:ascii="Cambria" w:hAnsi="Cambria"/>
        </w:rPr>
        <w:t>le profil de l’élève est notifié à l’administration pour une attention particulière. Exemple pour évaluation de dyslexie.</w:t>
      </w:r>
    </w:p>
    <w:p w14:paraId="4635DC5F" w14:textId="26EF3A75" w:rsidR="007A6DF1" w:rsidRPr="007A6DF1" w:rsidRDefault="007A6DF1" w:rsidP="006B6697">
      <w:pPr>
        <w:pStyle w:val="Citationintense"/>
        <w:spacing w:line="276" w:lineRule="auto"/>
        <w:ind w:left="1701" w:right="61"/>
        <w:rPr>
          <w:rFonts w:ascii="Cambria" w:hAnsi="Cambria"/>
          <w:b w:val="0"/>
          <w:bCs w:val="0"/>
          <w:i w:val="0"/>
          <w:iCs w:val="0"/>
          <w:sz w:val="22"/>
          <w:szCs w:val="22"/>
        </w:rPr>
      </w:pPr>
      <w:r w:rsidRPr="007A6DF1">
        <w:rPr>
          <w:rFonts w:ascii="Cambria" w:hAnsi="Cambria"/>
          <w:b w:val="0"/>
          <w:bCs w:val="0"/>
          <w:i w:val="0"/>
          <w:iCs w:val="0"/>
          <w:sz w:val="22"/>
          <w:szCs w:val="22"/>
        </w:rPr>
        <w:t>L’évaluation systématique est la clé pour déterminer le niveau précis des élèves et les regrouper en conséquence pour une remédiation personnalisée.</w:t>
      </w:r>
    </w:p>
    <w:p w14:paraId="2BA114A5" w14:textId="77777777" w:rsidR="006B6697" w:rsidRDefault="006B6697" w:rsidP="006B6697"/>
    <w:p w14:paraId="3B0D9151" w14:textId="15BA6AD4" w:rsidR="005B2EF8" w:rsidRDefault="005B2EF8" w:rsidP="007B773B">
      <w:pPr>
        <w:pStyle w:val="Titre3"/>
        <w:spacing w:line="360" w:lineRule="auto"/>
        <w:rPr>
          <w:color w:val="9D360E" w:themeColor="text2"/>
        </w:rPr>
      </w:pPr>
      <w:bookmarkStart w:id="18" w:name="_Toc170833883"/>
      <w:r w:rsidRPr="005B2EF8">
        <w:rPr>
          <w:color w:val="9D360E" w:themeColor="text2"/>
        </w:rPr>
        <w:t>Forte implication de la chaine pédagogique</w:t>
      </w:r>
      <w:bookmarkEnd w:id="18"/>
    </w:p>
    <w:p w14:paraId="0B5F027D" w14:textId="077D996E" w:rsidR="005B2EF8" w:rsidRPr="006B6697" w:rsidRDefault="005B2EF8" w:rsidP="007B773B">
      <w:pPr>
        <w:spacing w:line="360" w:lineRule="auto"/>
        <w:rPr>
          <w:sz w:val="2"/>
          <w:szCs w:val="2"/>
        </w:rPr>
      </w:pPr>
    </w:p>
    <w:p w14:paraId="0E579670" w14:textId="611B4138" w:rsidR="005B2EF8" w:rsidRDefault="005B2EF8" w:rsidP="007B773B">
      <w:pPr>
        <w:spacing w:line="360" w:lineRule="auto"/>
        <w:ind w:right="-222"/>
        <w:jc w:val="both"/>
        <w:rPr>
          <w:rFonts w:ascii="Cambria" w:hAnsi="Cambria"/>
          <w:sz w:val="24"/>
          <w:szCs w:val="24"/>
        </w:rPr>
      </w:pPr>
      <w:r>
        <w:rPr>
          <w:rFonts w:ascii="Cambria" w:hAnsi="Cambria"/>
          <w:sz w:val="24"/>
          <w:szCs w:val="24"/>
        </w:rPr>
        <w:t>La mise en œuvre des aménagements structurels ci-dessus</w:t>
      </w:r>
      <w:r w:rsidR="008C74DA">
        <w:rPr>
          <w:rFonts w:ascii="Cambria" w:hAnsi="Cambria"/>
          <w:sz w:val="24"/>
          <w:szCs w:val="24"/>
        </w:rPr>
        <w:t xml:space="preserve"> décrite est e</w:t>
      </w:r>
      <w:r>
        <w:rPr>
          <w:rFonts w:ascii="Cambria" w:hAnsi="Cambria"/>
          <w:sz w:val="24"/>
          <w:szCs w:val="24"/>
        </w:rPr>
        <w:t xml:space="preserve">ffective grâce à l’appropriation et </w:t>
      </w:r>
      <w:r w:rsidR="008C74DA">
        <w:rPr>
          <w:rFonts w:ascii="Cambria" w:hAnsi="Cambria"/>
          <w:sz w:val="24"/>
          <w:szCs w:val="24"/>
        </w:rPr>
        <w:t xml:space="preserve">à </w:t>
      </w:r>
      <w:r>
        <w:rPr>
          <w:rFonts w:ascii="Cambria" w:hAnsi="Cambria"/>
          <w:sz w:val="24"/>
          <w:szCs w:val="24"/>
        </w:rPr>
        <w:t>la forte implication des acteurs de la chaine pédagogique. En effet, nous collaborons en étroite collaboration avec les IAEB des sites, directions régionales du MINEDUB les directions d’école</w:t>
      </w:r>
      <w:r w:rsidR="006B6697">
        <w:rPr>
          <w:rFonts w:ascii="Cambria" w:hAnsi="Cambria"/>
          <w:sz w:val="24"/>
          <w:szCs w:val="24"/>
        </w:rPr>
        <w:t xml:space="preserve"> ainsi que les bureaux régionaux de l’UNICEF</w:t>
      </w:r>
      <w:r>
        <w:rPr>
          <w:rFonts w:ascii="Cambria" w:hAnsi="Cambria"/>
          <w:sz w:val="24"/>
          <w:szCs w:val="24"/>
        </w:rPr>
        <w:t>. Cette collaboration a permis :</w:t>
      </w:r>
    </w:p>
    <w:p w14:paraId="315A320A" w14:textId="5CBAA7B0" w:rsidR="005B2EF8" w:rsidRPr="002453A3" w:rsidRDefault="005B2EF8" w:rsidP="00F15B92">
      <w:pPr>
        <w:pStyle w:val="Paragraphedeliste"/>
        <w:numPr>
          <w:ilvl w:val="0"/>
          <w:numId w:val="32"/>
        </w:numPr>
        <w:spacing w:line="360" w:lineRule="auto"/>
        <w:ind w:right="-222"/>
        <w:jc w:val="both"/>
        <w:rPr>
          <w:rFonts w:ascii="Cambria" w:hAnsi="Cambria"/>
          <w:color w:val="000000" w:themeColor="text1"/>
          <w:sz w:val="24"/>
          <w:szCs w:val="24"/>
        </w:rPr>
      </w:pPr>
      <w:r w:rsidRPr="004E0AEA">
        <w:rPr>
          <w:rFonts w:ascii="Cambria" w:hAnsi="Cambria"/>
          <w:b/>
          <w:bCs/>
          <w:color w:val="000000" w:themeColor="text1"/>
          <w:sz w:val="24"/>
          <w:szCs w:val="24"/>
        </w:rPr>
        <w:lastRenderedPageBreak/>
        <w:t>La mise à disposition</w:t>
      </w:r>
      <w:r w:rsidR="008C74DA" w:rsidRPr="004E0AEA">
        <w:rPr>
          <w:rFonts w:ascii="Cambria" w:hAnsi="Cambria"/>
          <w:b/>
          <w:bCs/>
          <w:color w:val="000000" w:themeColor="text1"/>
          <w:sz w:val="24"/>
          <w:szCs w:val="24"/>
        </w:rPr>
        <w:t xml:space="preserve"> d’une salle de classe dédiée aux activités du club TECH ainsi que</w:t>
      </w:r>
      <w:r w:rsidRPr="004E0AEA">
        <w:rPr>
          <w:rFonts w:ascii="Cambria" w:hAnsi="Cambria"/>
          <w:b/>
          <w:bCs/>
          <w:color w:val="000000" w:themeColor="text1"/>
          <w:sz w:val="24"/>
          <w:szCs w:val="24"/>
        </w:rPr>
        <w:t xml:space="preserve"> du eContainer</w:t>
      </w:r>
      <w:r w:rsidRPr="002453A3">
        <w:rPr>
          <w:rFonts w:ascii="Cambria" w:hAnsi="Cambria"/>
          <w:color w:val="000000" w:themeColor="text1"/>
          <w:sz w:val="24"/>
          <w:szCs w:val="24"/>
        </w:rPr>
        <w:t xml:space="preserve"> </w:t>
      </w:r>
      <w:r w:rsidR="008C74DA">
        <w:rPr>
          <w:rFonts w:ascii="Cambria" w:hAnsi="Cambria"/>
          <w:color w:val="000000" w:themeColor="text1"/>
          <w:sz w:val="24"/>
          <w:szCs w:val="24"/>
        </w:rPr>
        <w:t xml:space="preserve">(ainsi que de son contenu matériel). La salle de classe supplémentaire a été nécessaire </w:t>
      </w:r>
      <w:r w:rsidRPr="002453A3">
        <w:rPr>
          <w:rFonts w:ascii="Cambria" w:hAnsi="Cambria"/>
          <w:color w:val="000000" w:themeColor="text1"/>
          <w:sz w:val="24"/>
          <w:szCs w:val="24"/>
        </w:rPr>
        <w:t>compte tenu du nombre</w:t>
      </w:r>
      <w:r w:rsidR="008C74DA">
        <w:rPr>
          <w:rFonts w:ascii="Cambria" w:hAnsi="Cambria"/>
          <w:color w:val="000000" w:themeColor="text1"/>
          <w:sz w:val="24"/>
          <w:szCs w:val="24"/>
        </w:rPr>
        <w:t xml:space="preserve"> élevé</w:t>
      </w:r>
      <w:r w:rsidRPr="002453A3">
        <w:rPr>
          <w:rFonts w:ascii="Cambria" w:hAnsi="Cambria"/>
          <w:color w:val="000000" w:themeColor="text1"/>
          <w:sz w:val="24"/>
          <w:szCs w:val="24"/>
        </w:rPr>
        <w:t xml:space="preserve"> </w:t>
      </w:r>
      <w:r w:rsidR="008C74DA">
        <w:rPr>
          <w:rFonts w:ascii="Cambria" w:hAnsi="Cambria"/>
          <w:color w:val="000000" w:themeColor="text1"/>
          <w:sz w:val="24"/>
          <w:szCs w:val="24"/>
        </w:rPr>
        <w:t xml:space="preserve">d’élèves à enrôler </w:t>
      </w:r>
      <w:r w:rsidRPr="002453A3">
        <w:rPr>
          <w:rFonts w:ascii="Cambria" w:hAnsi="Cambria"/>
          <w:color w:val="000000" w:themeColor="text1"/>
          <w:sz w:val="24"/>
          <w:szCs w:val="24"/>
        </w:rPr>
        <w:t>(moyenne de 300 élèves par site)</w:t>
      </w:r>
      <w:r w:rsidR="00B218B6">
        <w:rPr>
          <w:rFonts w:ascii="Cambria" w:hAnsi="Cambria"/>
          <w:color w:val="000000" w:themeColor="text1"/>
          <w:sz w:val="24"/>
          <w:szCs w:val="24"/>
        </w:rPr>
        <w:t> </w:t>
      </w:r>
      <w:r w:rsidR="008C74DA">
        <w:rPr>
          <w:rFonts w:ascii="Cambria" w:hAnsi="Cambria"/>
          <w:color w:val="000000" w:themeColor="text1"/>
          <w:sz w:val="24"/>
          <w:szCs w:val="24"/>
        </w:rPr>
        <w:t xml:space="preserve">et de leur fréquence de passage </w:t>
      </w:r>
      <w:r w:rsidR="004E0AEA">
        <w:rPr>
          <w:rFonts w:ascii="Cambria" w:hAnsi="Cambria"/>
          <w:color w:val="000000" w:themeColor="text1"/>
          <w:sz w:val="24"/>
          <w:szCs w:val="24"/>
        </w:rPr>
        <w:t>nécessaire pour</w:t>
      </w:r>
      <w:r w:rsidR="008C74DA">
        <w:rPr>
          <w:rFonts w:ascii="Cambria" w:hAnsi="Cambria"/>
          <w:color w:val="000000" w:themeColor="text1"/>
          <w:sz w:val="24"/>
          <w:szCs w:val="24"/>
        </w:rPr>
        <w:t xml:space="preserve"> le</w:t>
      </w:r>
      <w:r w:rsidR="004E0AEA">
        <w:rPr>
          <w:rFonts w:ascii="Cambria" w:hAnsi="Cambria"/>
          <w:color w:val="000000" w:themeColor="text1"/>
          <w:sz w:val="24"/>
          <w:szCs w:val="24"/>
        </w:rPr>
        <w:t xml:space="preserve">ur </w:t>
      </w:r>
      <w:r w:rsidR="008C74DA">
        <w:rPr>
          <w:rFonts w:ascii="Cambria" w:hAnsi="Cambria"/>
          <w:color w:val="000000" w:themeColor="text1"/>
          <w:sz w:val="24"/>
          <w:szCs w:val="24"/>
        </w:rPr>
        <w:t>processus de remédiation ;</w:t>
      </w:r>
    </w:p>
    <w:p w14:paraId="13DBB879" w14:textId="1E13ECC9" w:rsidR="005B2EF8" w:rsidRDefault="00B218B6" w:rsidP="00F15B92">
      <w:pPr>
        <w:pStyle w:val="Paragraphedeliste"/>
        <w:numPr>
          <w:ilvl w:val="0"/>
          <w:numId w:val="32"/>
        </w:numPr>
        <w:spacing w:line="360" w:lineRule="auto"/>
        <w:ind w:right="-222"/>
        <w:jc w:val="both"/>
        <w:rPr>
          <w:rFonts w:ascii="Cambria" w:hAnsi="Cambria"/>
          <w:color w:val="000000" w:themeColor="text1"/>
          <w:sz w:val="24"/>
          <w:szCs w:val="24"/>
        </w:rPr>
      </w:pPr>
      <w:r w:rsidRPr="004E0AEA">
        <w:rPr>
          <w:rFonts w:ascii="Cambria" w:hAnsi="Cambria"/>
          <w:b/>
          <w:bCs/>
          <w:color w:val="000000" w:themeColor="text1"/>
          <w:sz w:val="24"/>
          <w:szCs w:val="24"/>
        </w:rPr>
        <w:t>Accords parentaux pour les heures du Club TECH</w:t>
      </w:r>
      <w:r w:rsidR="00FA5022" w:rsidRPr="004E0AEA">
        <w:rPr>
          <w:rFonts w:ascii="Cambria" w:hAnsi="Cambria"/>
          <w:b/>
          <w:bCs/>
          <w:color w:val="000000" w:themeColor="text1"/>
          <w:sz w:val="24"/>
          <w:szCs w:val="24"/>
        </w:rPr>
        <w:t> :</w:t>
      </w:r>
      <w:r w:rsidR="00FA5022" w:rsidRPr="002453A3">
        <w:rPr>
          <w:rFonts w:ascii="Cambria" w:hAnsi="Cambria"/>
          <w:color w:val="000000" w:themeColor="text1"/>
          <w:sz w:val="24"/>
          <w:szCs w:val="24"/>
        </w:rPr>
        <w:t xml:space="preserve"> afin de ne pas perturber l’emploi de temps des élèves enrôlés dans le programme, des créneaux horaires spécifiques ont dû être aménagés chaque jour pour les élèves</w:t>
      </w:r>
      <w:r>
        <w:rPr>
          <w:rFonts w:ascii="Cambria" w:hAnsi="Cambria"/>
          <w:color w:val="000000" w:themeColor="text1"/>
          <w:sz w:val="24"/>
          <w:szCs w:val="24"/>
        </w:rPr>
        <w:t xml:space="preserve"> (voire section précédente)</w:t>
      </w:r>
      <w:r w:rsidR="00FA5022" w:rsidRPr="002453A3">
        <w:rPr>
          <w:rFonts w:ascii="Cambria" w:hAnsi="Cambria"/>
          <w:color w:val="000000" w:themeColor="text1"/>
          <w:sz w:val="24"/>
          <w:szCs w:val="24"/>
        </w:rPr>
        <w:t xml:space="preserve">. </w:t>
      </w:r>
      <w:r>
        <w:rPr>
          <w:rFonts w:ascii="Cambria" w:hAnsi="Cambria"/>
          <w:color w:val="000000" w:themeColor="text1"/>
          <w:sz w:val="24"/>
          <w:szCs w:val="24"/>
        </w:rPr>
        <w:t xml:space="preserve"> Pour ce faire, l’IAEB de concert avec les directions des écoles avec </w:t>
      </w:r>
      <w:r w:rsidR="00984A9A">
        <w:rPr>
          <w:rFonts w:ascii="Cambria" w:hAnsi="Cambria"/>
          <w:color w:val="000000" w:themeColor="text1"/>
          <w:sz w:val="24"/>
          <w:szCs w:val="24"/>
        </w:rPr>
        <w:t>la participation active des enseignants ont recueilli l</w:t>
      </w:r>
      <w:r>
        <w:rPr>
          <w:rFonts w:ascii="Cambria" w:hAnsi="Cambria"/>
          <w:color w:val="000000" w:themeColor="text1"/>
          <w:sz w:val="24"/>
          <w:szCs w:val="24"/>
        </w:rPr>
        <w:t xml:space="preserve">es accords parentaux </w:t>
      </w:r>
      <w:r w:rsidR="00984A9A">
        <w:rPr>
          <w:rFonts w:ascii="Cambria" w:hAnsi="Cambria"/>
          <w:color w:val="000000" w:themeColor="text1"/>
          <w:sz w:val="24"/>
          <w:szCs w:val="24"/>
        </w:rPr>
        <w:t>nécessaires à la participation des élèves au Club tech compte tenu des heures supplémentaires.</w:t>
      </w:r>
    </w:p>
    <w:p w14:paraId="3FE1FFF5" w14:textId="47980D0E" w:rsidR="00984A9A" w:rsidRDefault="00984A9A" w:rsidP="00F15B92">
      <w:pPr>
        <w:pStyle w:val="Paragraphedeliste"/>
        <w:numPr>
          <w:ilvl w:val="0"/>
          <w:numId w:val="32"/>
        </w:numPr>
        <w:spacing w:line="360" w:lineRule="auto"/>
        <w:ind w:right="-222"/>
        <w:jc w:val="both"/>
        <w:rPr>
          <w:rFonts w:ascii="Cambria" w:hAnsi="Cambria"/>
          <w:color w:val="000000" w:themeColor="text1"/>
          <w:sz w:val="24"/>
          <w:szCs w:val="24"/>
        </w:rPr>
      </w:pPr>
      <w:r w:rsidRPr="004E0AEA">
        <w:rPr>
          <w:rFonts w:ascii="Cambria" w:hAnsi="Cambria"/>
          <w:b/>
          <w:bCs/>
          <w:color w:val="000000" w:themeColor="text1"/>
          <w:sz w:val="24"/>
          <w:szCs w:val="24"/>
          <w:highlight w:val="magenta"/>
        </w:rPr>
        <w:t>Validation des outils de prétests</w:t>
      </w:r>
      <w:r w:rsidR="001D5B27" w:rsidRPr="004E0AEA">
        <w:rPr>
          <w:rFonts w:ascii="Cambria" w:hAnsi="Cambria"/>
          <w:b/>
          <w:bCs/>
          <w:color w:val="000000" w:themeColor="text1"/>
          <w:sz w:val="24"/>
          <w:szCs w:val="24"/>
          <w:highlight w:val="magenta"/>
        </w:rPr>
        <w:t> </w:t>
      </w:r>
      <w:r w:rsidR="00704A42" w:rsidRPr="004E0AEA">
        <w:rPr>
          <w:rFonts w:ascii="Cambria" w:hAnsi="Cambria"/>
          <w:b/>
          <w:bCs/>
          <w:color w:val="000000" w:themeColor="text1"/>
          <w:sz w:val="24"/>
          <w:szCs w:val="24"/>
          <w:highlight w:val="magenta"/>
        </w:rPr>
        <w:t>et opérationnalisation</w:t>
      </w:r>
      <w:r w:rsidR="00704A42">
        <w:rPr>
          <w:rFonts w:ascii="Cambria" w:hAnsi="Cambria"/>
          <w:color w:val="000000" w:themeColor="text1"/>
          <w:sz w:val="24"/>
          <w:szCs w:val="24"/>
          <w:highlight w:val="magenta"/>
        </w:rPr>
        <w:t> </w:t>
      </w:r>
      <w:r w:rsidR="00704A42" w:rsidRPr="00704A42">
        <w:rPr>
          <w:rFonts w:ascii="Cambria" w:hAnsi="Cambria"/>
          <w:color w:val="000000" w:themeColor="text1"/>
          <w:sz w:val="24"/>
          <w:szCs w:val="24"/>
        </w:rPr>
        <w:t>: cette étape cruciale s’est également faite avec succès grâce au concours de</w:t>
      </w:r>
      <w:r w:rsidR="00704A42">
        <w:rPr>
          <w:rFonts w:ascii="Cambria" w:hAnsi="Cambria"/>
          <w:color w:val="000000" w:themeColor="text1"/>
          <w:sz w:val="24"/>
          <w:szCs w:val="24"/>
        </w:rPr>
        <w:t>s acteurs de la chaine pédagogique</w:t>
      </w:r>
      <w:r w:rsidR="004E0AEA">
        <w:rPr>
          <w:rFonts w:ascii="Cambria" w:hAnsi="Cambria"/>
          <w:color w:val="000000" w:themeColor="text1"/>
          <w:sz w:val="24"/>
          <w:szCs w:val="24"/>
        </w:rPr>
        <w:t xml:space="preserve"> pour la validation du contenu</w:t>
      </w:r>
      <w:r w:rsidR="00F74FC9">
        <w:rPr>
          <w:rFonts w:ascii="Cambria" w:hAnsi="Cambria"/>
          <w:color w:val="000000" w:themeColor="text1"/>
          <w:sz w:val="24"/>
          <w:szCs w:val="24"/>
        </w:rPr>
        <w:t xml:space="preserve"> ainsi que </w:t>
      </w:r>
      <w:r w:rsidR="004E0AEA">
        <w:rPr>
          <w:rFonts w:ascii="Cambria" w:hAnsi="Cambria"/>
          <w:color w:val="000000" w:themeColor="text1"/>
          <w:sz w:val="24"/>
          <w:szCs w:val="24"/>
        </w:rPr>
        <w:t>de la méthodologie d’administration des prétests, la mise à disposition des espaces nécessaires,</w:t>
      </w:r>
      <w:r w:rsidR="00F74FC9">
        <w:rPr>
          <w:rFonts w:ascii="Cambria" w:hAnsi="Cambria"/>
          <w:color w:val="000000" w:themeColor="text1"/>
          <w:sz w:val="24"/>
          <w:szCs w:val="24"/>
        </w:rPr>
        <w:t xml:space="preserve"> et </w:t>
      </w:r>
      <w:r w:rsidR="008C12F6">
        <w:rPr>
          <w:rFonts w:ascii="Cambria" w:hAnsi="Cambria"/>
          <w:color w:val="000000" w:themeColor="text1"/>
          <w:sz w:val="24"/>
          <w:szCs w:val="24"/>
        </w:rPr>
        <w:t>l’opérationnalisation.</w:t>
      </w:r>
    </w:p>
    <w:p w14:paraId="1A8AD763" w14:textId="70B4E7F3" w:rsidR="00C2458C" w:rsidRPr="00704A42" w:rsidRDefault="001D0CF9" w:rsidP="00F15B92">
      <w:pPr>
        <w:pStyle w:val="Paragraphedeliste"/>
        <w:numPr>
          <w:ilvl w:val="0"/>
          <w:numId w:val="32"/>
        </w:numPr>
        <w:spacing w:line="360" w:lineRule="auto"/>
        <w:ind w:right="-222"/>
        <w:jc w:val="both"/>
        <w:rPr>
          <w:rFonts w:ascii="Cambria" w:hAnsi="Cambria"/>
          <w:color w:val="000000" w:themeColor="text1"/>
          <w:sz w:val="24"/>
          <w:szCs w:val="24"/>
        </w:rPr>
      </w:pPr>
      <w:r w:rsidRPr="00F74FC9">
        <w:rPr>
          <w:rFonts w:ascii="Cambria" w:hAnsi="Cambria"/>
          <w:b/>
          <w:bCs/>
          <w:color w:val="000000" w:themeColor="text1"/>
          <w:sz w:val="24"/>
          <w:szCs w:val="24"/>
        </w:rPr>
        <w:t>Participation</w:t>
      </w:r>
      <w:r w:rsidR="00C2458C" w:rsidRPr="00F74FC9">
        <w:rPr>
          <w:rFonts w:ascii="Cambria" w:hAnsi="Cambria"/>
          <w:b/>
          <w:bCs/>
          <w:color w:val="000000" w:themeColor="text1"/>
          <w:sz w:val="24"/>
          <w:szCs w:val="24"/>
        </w:rPr>
        <w:t xml:space="preserve"> active et </w:t>
      </w:r>
      <w:r w:rsidRPr="00F74FC9">
        <w:rPr>
          <w:rFonts w:ascii="Cambria" w:hAnsi="Cambria"/>
          <w:b/>
          <w:bCs/>
          <w:color w:val="000000" w:themeColor="text1"/>
          <w:sz w:val="24"/>
          <w:szCs w:val="24"/>
        </w:rPr>
        <w:t>renforcement</w:t>
      </w:r>
      <w:r w:rsidR="00C2458C" w:rsidRPr="00F74FC9">
        <w:rPr>
          <w:rFonts w:ascii="Cambria" w:hAnsi="Cambria"/>
          <w:b/>
          <w:bCs/>
          <w:color w:val="000000" w:themeColor="text1"/>
          <w:sz w:val="24"/>
          <w:szCs w:val="24"/>
        </w:rPr>
        <w:t xml:space="preserve"> des enseignants par </w:t>
      </w:r>
      <w:r w:rsidR="00C2458C" w:rsidRPr="00F74FC9">
        <w:rPr>
          <w:rFonts w:ascii="Cambria" w:hAnsi="Cambria"/>
          <w:b/>
          <w:bCs/>
          <w:i/>
          <w:iCs/>
          <w:color w:val="000000" w:themeColor="text1"/>
          <w:sz w:val="24"/>
          <w:szCs w:val="24"/>
        </w:rPr>
        <w:t>« learning by doing »</w:t>
      </w:r>
      <w:r w:rsidR="00C2458C" w:rsidRPr="00F74FC9">
        <w:rPr>
          <w:rFonts w:ascii="Cambria" w:hAnsi="Cambria"/>
          <w:b/>
          <w:bCs/>
          <w:color w:val="000000" w:themeColor="text1"/>
          <w:sz w:val="24"/>
          <w:szCs w:val="24"/>
        </w:rPr>
        <w:t>.</w:t>
      </w:r>
      <w:r w:rsidR="00C2458C">
        <w:rPr>
          <w:rFonts w:ascii="Cambria" w:hAnsi="Cambria"/>
          <w:color w:val="000000" w:themeColor="text1"/>
          <w:sz w:val="24"/>
          <w:szCs w:val="24"/>
        </w:rPr>
        <w:t xml:space="preserve"> Les directions des écoles ont consenti à mettre à disposition 02 enseignantes de l’école par site qui sont complètement enrôlées dans l’animation des activités du Club TECH. Elles sont assistantes dans les activités et apprennent par la pratique auprès de l’équipe de techno-pédagogues déployés en full-time sur leur site.</w:t>
      </w:r>
    </w:p>
    <w:p w14:paraId="7D2DC621" w14:textId="77777777" w:rsidR="00FA5022" w:rsidRPr="00704A42" w:rsidRDefault="00FA5022" w:rsidP="007B773B">
      <w:pPr>
        <w:pStyle w:val="Paragraphedeliste"/>
        <w:spacing w:line="360" w:lineRule="auto"/>
        <w:ind w:right="-222" w:firstLine="0"/>
        <w:jc w:val="both"/>
        <w:rPr>
          <w:rFonts w:ascii="Cambria" w:hAnsi="Cambria"/>
          <w:color w:val="000000" w:themeColor="text1"/>
          <w:sz w:val="24"/>
          <w:szCs w:val="24"/>
        </w:rPr>
      </w:pPr>
    </w:p>
    <w:p w14:paraId="4817947E" w14:textId="5F284467" w:rsidR="00C34778" w:rsidRDefault="00CB071E" w:rsidP="007B773B">
      <w:pPr>
        <w:pStyle w:val="Titre2"/>
        <w:spacing w:line="360" w:lineRule="auto"/>
      </w:pPr>
      <w:bookmarkStart w:id="19" w:name="_Toc170833884"/>
      <w:r w:rsidRPr="00C2458C">
        <w:t xml:space="preserve">Aménagement technologique : </w:t>
      </w:r>
      <w:r w:rsidR="007A6DF1" w:rsidRPr="00C2458C">
        <w:t>Techno-pédagogie &amp; Gamification</w:t>
      </w:r>
      <w:bookmarkEnd w:id="19"/>
      <w:r w:rsidR="007A6DF1" w:rsidRPr="00C2458C">
        <w:t xml:space="preserve"> </w:t>
      </w:r>
    </w:p>
    <w:p w14:paraId="24B164B1" w14:textId="0AD6B123" w:rsidR="0065071F" w:rsidRDefault="000E14DF" w:rsidP="007B773B">
      <w:pPr>
        <w:pStyle w:val="Titre3"/>
        <w:spacing w:line="360" w:lineRule="auto"/>
        <w:rPr>
          <w:color w:val="9D360E" w:themeColor="text2"/>
        </w:rPr>
      </w:pPr>
      <w:bookmarkStart w:id="20" w:name="_Toc170833885"/>
      <w:r w:rsidRPr="000E14DF">
        <w:rPr>
          <w:color w:val="9D360E" w:themeColor="text2"/>
        </w:rPr>
        <w:t>La méthodologie</w:t>
      </w:r>
      <w:bookmarkEnd w:id="20"/>
    </w:p>
    <w:p w14:paraId="4767227F" w14:textId="77777777" w:rsidR="006B6697" w:rsidRPr="006B6697" w:rsidRDefault="006B6697" w:rsidP="006B6697"/>
    <w:p w14:paraId="3AF83531" w14:textId="77777777" w:rsidR="0065071F" w:rsidRDefault="0065071F" w:rsidP="008C12F6">
      <w:pPr>
        <w:keepNext/>
        <w:spacing w:line="360" w:lineRule="auto"/>
        <w:ind w:right="-222"/>
        <w:jc w:val="center"/>
      </w:pPr>
      <w:r>
        <w:rPr>
          <w:noProof/>
          <w:lang w:val="en-US" w:eastAsia="en-US"/>
        </w:rPr>
        <w:lastRenderedPageBreak/>
        <w:drawing>
          <wp:inline distT="0" distB="0" distL="0" distR="0" wp14:anchorId="081287FA" wp14:editId="46B63208">
            <wp:extent cx="4870300" cy="2997200"/>
            <wp:effectExtent l="0" t="0" r="6985" b="0"/>
            <wp:docPr id="12378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988" name=""/>
                    <pic:cNvPicPr/>
                  </pic:nvPicPr>
                  <pic:blipFill>
                    <a:blip r:embed="rId31"/>
                    <a:stretch>
                      <a:fillRect/>
                    </a:stretch>
                  </pic:blipFill>
                  <pic:spPr>
                    <a:xfrm>
                      <a:off x="0" y="0"/>
                      <a:ext cx="4889754" cy="3009172"/>
                    </a:xfrm>
                    <a:prstGeom prst="rect">
                      <a:avLst/>
                    </a:prstGeom>
                  </pic:spPr>
                </pic:pic>
              </a:graphicData>
            </a:graphic>
          </wp:inline>
        </w:drawing>
      </w:r>
    </w:p>
    <w:p w14:paraId="303CB307" w14:textId="7660DB93" w:rsidR="0065071F" w:rsidRPr="0065071F" w:rsidRDefault="0065071F" w:rsidP="007B773B">
      <w:pPr>
        <w:pStyle w:val="Lgende"/>
        <w:spacing w:line="360" w:lineRule="auto"/>
        <w:jc w:val="center"/>
        <w:rPr>
          <w:color w:val="3B3838" w:themeColor="background2" w:themeShade="40"/>
          <w:sz w:val="16"/>
          <w:szCs w:val="14"/>
        </w:rPr>
      </w:pPr>
      <w:r w:rsidRPr="0065071F">
        <w:rPr>
          <w:color w:val="3B3838" w:themeColor="background2" w:themeShade="40"/>
          <w:sz w:val="16"/>
          <w:szCs w:val="14"/>
        </w:rPr>
        <w:t xml:space="preserve">Figure </w:t>
      </w:r>
      <w:r w:rsidRPr="0065071F">
        <w:rPr>
          <w:color w:val="3B3838" w:themeColor="background2" w:themeShade="40"/>
          <w:sz w:val="16"/>
          <w:szCs w:val="14"/>
        </w:rPr>
        <w:fldChar w:fldCharType="begin"/>
      </w:r>
      <w:r w:rsidRPr="0065071F">
        <w:rPr>
          <w:color w:val="3B3838" w:themeColor="background2" w:themeShade="40"/>
          <w:sz w:val="16"/>
          <w:szCs w:val="14"/>
        </w:rPr>
        <w:instrText xml:space="preserve"> SEQ Figure \* ARABIC </w:instrText>
      </w:r>
      <w:r w:rsidRPr="0065071F">
        <w:rPr>
          <w:color w:val="3B3838" w:themeColor="background2" w:themeShade="40"/>
          <w:sz w:val="16"/>
          <w:szCs w:val="14"/>
        </w:rPr>
        <w:fldChar w:fldCharType="separate"/>
      </w:r>
      <w:r w:rsidR="00487954">
        <w:rPr>
          <w:noProof/>
          <w:color w:val="3B3838" w:themeColor="background2" w:themeShade="40"/>
          <w:sz w:val="16"/>
          <w:szCs w:val="14"/>
        </w:rPr>
        <w:t>5</w:t>
      </w:r>
      <w:r w:rsidRPr="0065071F">
        <w:rPr>
          <w:color w:val="3B3838" w:themeColor="background2" w:themeShade="40"/>
          <w:sz w:val="16"/>
          <w:szCs w:val="14"/>
        </w:rPr>
        <w:fldChar w:fldCharType="end"/>
      </w:r>
      <w:r w:rsidRPr="0065071F">
        <w:rPr>
          <w:color w:val="3B3838" w:themeColor="background2" w:themeShade="40"/>
          <w:sz w:val="16"/>
          <w:szCs w:val="14"/>
        </w:rPr>
        <w:t>- CLUB TECH : PILIERS DÉVELOPPÉS PAR CAYSTI</w:t>
      </w:r>
    </w:p>
    <w:p w14:paraId="39D6BC47" w14:textId="77777777" w:rsidR="00321D56" w:rsidRPr="00B96156" w:rsidRDefault="00321D56" w:rsidP="007B773B">
      <w:pPr>
        <w:spacing w:after="0" w:line="360" w:lineRule="auto"/>
        <w:ind w:right="-225" w:firstLine="360"/>
        <w:rPr>
          <w:rFonts w:ascii="Cambria" w:eastAsia="Cambria" w:hAnsi="Cambria" w:cs="Cambria"/>
          <w:color w:val="9D360E" w:themeColor="text2"/>
          <w:sz w:val="12"/>
          <w:szCs w:val="12"/>
        </w:rPr>
      </w:pPr>
    </w:p>
    <w:p w14:paraId="6DDED660" w14:textId="77777777" w:rsidR="00B96156" w:rsidRPr="00B96156" w:rsidRDefault="00B96156" w:rsidP="007B773B">
      <w:pPr>
        <w:spacing w:after="0" w:line="360" w:lineRule="auto"/>
        <w:ind w:right="-225" w:firstLine="360"/>
        <w:rPr>
          <w:rFonts w:ascii="Cambria" w:eastAsia="Cambria" w:hAnsi="Cambria" w:cs="Cambria"/>
          <w:color w:val="9D360E" w:themeColor="text2"/>
          <w:sz w:val="2"/>
          <w:szCs w:val="2"/>
        </w:rPr>
      </w:pPr>
    </w:p>
    <w:p w14:paraId="6D18DCE2" w14:textId="0B6FFB3C" w:rsidR="000E14DF" w:rsidRDefault="000E14DF" w:rsidP="007B773B">
      <w:pPr>
        <w:pStyle w:val="Titre3"/>
        <w:spacing w:line="360" w:lineRule="auto"/>
        <w:rPr>
          <w:rFonts w:eastAsia="Cambria"/>
          <w:color w:val="9D360E" w:themeColor="text2"/>
        </w:rPr>
      </w:pPr>
      <w:bookmarkStart w:id="21" w:name="_Toc170833886"/>
      <w:r w:rsidRPr="000E14DF">
        <w:rPr>
          <w:rFonts w:eastAsia="Cambria"/>
          <w:color w:val="9D360E" w:themeColor="text2"/>
        </w:rPr>
        <w:t>Les activités</w:t>
      </w:r>
      <w:r w:rsidR="004867DB">
        <w:rPr>
          <w:rFonts w:eastAsia="Cambria"/>
          <w:color w:val="9D360E" w:themeColor="text2"/>
        </w:rPr>
        <w:t xml:space="preserve"> et outils TECH</w:t>
      </w:r>
      <w:bookmarkEnd w:id="21"/>
    </w:p>
    <w:p w14:paraId="5C247395" w14:textId="77777777" w:rsidR="000E14DF" w:rsidRPr="00B96156" w:rsidRDefault="000E14DF" w:rsidP="007B773B">
      <w:pPr>
        <w:spacing w:line="360" w:lineRule="auto"/>
        <w:rPr>
          <w:sz w:val="8"/>
          <w:szCs w:val="8"/>
          <w:lang w:val="fr-CM"/>
        </w:rPr>
      </w:pPr>
    </w:p>
    <w:p w14:paraId="4D601B67" w14:textId="44CAD6C5" w:rsidR="000E14DF" w:rsidRPr="000E14DF" w:rsidRDefault="004C7DB7" w:rsidP="004C7DB7">
      <w:pPr>
        <w:spacing w:line="360" w:lineRule="auto"/>
        <w:ind w:right="-222"/>
        <w:jc w:val="both"/>
        <w:rPr>
          <w:rFonts w:ascii="Cambria" w:hAnsi="Cambria"/>
          <w:sz w:val="24"/>
          <w:szCs w:val="24"/>
          <w:lang w:val="fr-CM"/>
        </w:rPr>
      </w:pPr>
      <w:r>
        <w:rPr>
          <w:rFonts w:ascii="Cambria" w:hAnsi="Cambria"/>
          <w:sz w:val="24"/>
          <w:szCs w:val="24"/>
          <w:lang w:val="fr-CM"/>
        </w:rPr>
        <w:t xml:space="preserve">Tous les contenus et activités développés dans le cadre Club TECH sont reliés au manuel scolaire du programme en vigueur. </w:t>
      </w:r>
      <w:r w:rsidR="000E14DF" w:rsidRPr="000E14DF">
        <w:rPr>
          <w:rFonts w:ascii="Cambria" w:hAnsi="Cambria"/>
          <w:sz w:val="24"/>
          <w:szCs w:val="24"/>
          <w:lang w:val="fr-CM"/>
        </w:rPr>
        <w:t xml:space="preserve">Les activités du club comprennent des cours digitalisés projetés, enrichis d'images et de vidéos explicatives. Des activités pratiques sont également organisées, utilisant des tablettes graphiques ainsi que des tablettes ordinaires. Chaque leçon théorique est suivie d'une activité pratique à partir du logiciel de dessin numérique </w:t>
      </w:r>
      <w:r w:rsidR="000E14DF" w:rsidRPr="007E3B48">
        <w:rPr>
          <w:rFonts w:ascii="Cambria" w:hAnsi="Cambria"/>
          <w:i/>
          <w:iCs/>
          <w:sz w:val="24"/>
          <w:szCs w:val="24"/>
          <w:lang w:val="fr-CM"/>
        </w:rPr>
        <w:t>Médiban</w:t>
      </w:r>
      <w:r w:rsidR="000E14DF" w:rsidRPr="000E14DF">
        <w:rPr>
          <w:rFonts w:ascii="Cambria" w:hAnsi="Cambria"/>
          <w:sz w:val="24"/>
          <w:szCs w:val="24"/>
          <w:lang w:val="fr-CM"/>
        </w:rPr>
        <w:t>, ciblant un des modules à améliorer : lecture, calcul ou écriture.</w:t>
      </w:r>
      <w:r w:rsidR="00B96156">
        <w:rPr>
          <w:rFonts w:ascii="Cambria" w:hAnsi="Cambria"/>
          <w:sz w:val="24"/>
          <w:szCs w:val="24"/>
          <w:lang w:val="fr-CM"/>
        </w:rPr>
        <w:t xml:space="preserve"> </w:t>
      </w:r>
      <w:r w:rsidR="000E14DF" w:rsidRPr="000E14DF">
        <w:rPr>
          <w:rFonts w:ascii="Cambria" w:hAnsi="Cambria"/>
          <w:sz w:val="24"/>
          <w:szCs w:val="24"/>
          <w:lang w:val="fr-CM"/>
        </w:rPr>
        <w:t>Lors des leçons projetées pour la phase théorique, un effort particulier est accordé à la transmission précise des concepts. Le club a débuté par le module de base, la lecture, abordant l'apprentissage de l'alphabet, la reconnaissance visuelle et auditive des lettres, la compréhension à l'écoute, la compréhension de textes, la lecture de mots familiers et de mots inventés.</w:t>
      </w:r>
    </w:p>
    <w:p w14:paraId="7B081050" w14:textId="77777777" w:rsidR="000E14DF" w:rsidRPr="000E14DF" w:rsidRDefault="000E14DF" w:rsidP="007B773B">
      <w:pPr>
        <w:spacing w:line="360" w:lineRule="auto"/>
        <w:ind w:right="-222" w:firstLine="720"/>
        <w:jc w:val="both"/>
        <w:rPr>
          <w:rFonts w:ascii="Cambria" w:hAnsi="Cambria"/>
          <w:sz w:val="24"/>
          <w:szCs w:val="24"/>
          <w:lang w:val="fr-CM"/>
        </w:rPr>
      </w:pPr>
      <w:r w:rsidRPr="000E14DF">
        <w:rPr>
          <w:rFonts w:ascii="Cambria" w:hAnsi="Cambria"/>
          <w:sz w:val="24"/>
          <w:szCs w:val="24"/>
          <w:lang w:val="fr-CM"/>
        </w:rPr>
        <w:t>Pour l'écriture, les outils ont joué un rôle essentiel. Les enfants ont d'abord acquis théoriquement la formation des lettres, puis ont pratiqués d’abord sur des feuilles, puis avec les tablettes ordinaires et graphiques, consolidant ainsi leurs compétences en écriture.</w:t>
      </w:r>
    </w:p>
    <w:p w14:paraId="232E7A49" w14:textId="77777777" w:rsidR="000E14DF" w:rsidRPr="000E14DF" w:rsidRDefault="000E14DF" w:rsidP="007B773B">
      <w:pPr>
        <w:spacing w:line="360" w:lineRule="auto"/>
        <w:ind w:right="-222" w:firstLine="720"/>
        <w:jc w:val="both"/>
        <w:rPr>
          <w:rFonts w:ascii="Cambria" w:hAnsi="Cambria"/>
          <w:sz w:val="24"/>
          <w:szCs w:val="24"/>
          <w:lang w:val="fr-CM"/>
        </w:rPr>
      </w:pPr>
      <w:r w:rsidRPr="000E14DF">
        <w:rPr>
          <w:rFonts w:ascii="Cambria" w:hAnsi="Cambria"/>
          <w:sz w:val="24"/>
          <w:szCs w:val="24"/>
          <w:lang w:val="fr-CM"/>
        </w:rPr>
        <w:lastRenderedPageBreak/>
        <w:t>En mathématiques, l'objectif initial est d'enseigner aux enfants à compter de 1 à 100, voire au-delà selon le niveau, ainsi qu'à écrire en chiffres et en lettres. Bien que cette phase soit toujours en cours, les prochaines étapes aborderont également la logique, la conversion et la comparaison mathématique, tout en se servant du langage Python afin de renforcer ces notions de base mathématiques.</w:t>
      </w:r>
    </w:p>
    <w:p w14:paraId="6700C105" w14:textId="77777777" w:rsidR="00B96156" w:rsidRDefault="000E14DF" w:rsidP="00B96156">
      <w:pPr>
        <w:spacing w:line="360" w:lineRule="auto"/>
        <w:ind w:right="-222" w:firstLine="720"/>
        <w:jc w:val="both"/>
        <w:rPr>
          <w:rFonts w:ascii="Cambria" w:hAnsi="Cambria"/>
          <w:sz w:val="24"/>
          <w:szCs w:val="24"/>
          <w:lang w:val="fr-CM"/>
        </w:rPr>
      </w:pPr>
      <w:r w:rsidRPr="000E14DF">
        <w:rPr>
          <w:rFonts w:ascii="Cambria" w:hAnsi="Cambria"/>
          <w:sz w:val="24"/>
          <w:szCs w:val="24"/>
          <w:lang w:val="fr-CM"/>
        </w:rPr>
        <w:t>En complément des activités d'apprentissage, le Club TECH organise des compétitions utilisant des logiciels d'apprentissage tels que Syllabique ou Kahoot, suscitant un enthousiasme remarquable chez tous les enfants</w:t>
      </w:r>
      <w:r w:rsidR="004867DB">
        <w:rPr>
          <w:rFonts w:ascii="Cambria" w:hAnsi="Cambria"/>
          <w:sz w:val="24"/>
          <w:szCs w:val="24"/>
          <w:lang w:val="fr-CM"/>
        </w:rPr>
        <w:t>. Nous annexons (</w:t>
      </w:r>
      <w:r w:rsidR="004867DB" w:rsidRPr="00D806C2">
        <w:rPr>
          <w:rFonts w:ascii="Cambria" w:hAnsi="Cambria"/>
          <w:i/>
          <w:iCs/>
          <w:sz w:val="24"/>
          <w:szCs w:val="24"/>
          <w:lang w:val="fr-CM"/>
        </w:rPr>
        <w:t>Annexe A :</w:t>
      </w:r>
      <w:r w:rsidR="004867DB">
        <w:rPr>
          <w:rFonts w:ascii="Cambria" w:hAnsi="Cambria"/>
          <w:sz w:val="24"/>
          <w:szCs w:val="24"/>
          <w:lang w:val="fr-CM"/>
        </w:rPr>
        <w:t xml:space="preserve"> la liste des applications validées et intégrées dans les tablettes).</w:t>
      </w:r>
    </w:p>
    <w:p w14:paraId="763013E3" w14:textId="77777777" w:rsidR="00C17173" w:rsidRDefault="00C17173" w:rsidP="00B96156">
      <w:pPr>
        <w:spacing w:line="360" w:lineRule="auto"/>
        <w:ind w:right="-222" w:firstLine="720"/>
        <w:jc w:val="both"/>
        <w:rPr>
          <w:rFonts w:ascii="Cambria" w:hAnsi="Cambria"/>
          <w:sz w:val="24"/>
          <w:szCs w:val="24"/>
          <w:lang w:val="fr-CM"/>
        </w:rPr>
      </w:pPr>
    </w:p>
    <w:p w14:paraId="236A9E4A" w14:textId="77777777" w:rsidR="00D926DE" w:rsidRDefault="00D926DE" w:rsidP="007B773B">
      <w:pPr>
        <w:pStyle w:val="Titre3"/>
        <w:spacing w:line="360" w:lineRule="auto"/>
        <w:rPr>
          <w:rFonts w:eastAsia="Cambria"/>
          <w:color w:val="9D360E" w:themeColor="text2"/>
        </w:rPr>
      </w:pPr>
      <w:bookmarkStart w:id="22" w:name="_Toc170833887"/>
      <w:r w:rsidRPr="00D926DE">
        <w:rPr>
          <w:rFonts w:eastAsia="Cambria"/>
          <w:color w:val="9D360E" w:themeColor="text2"/>
        </w:rPr>
        <w:t>Rôle et avantages de la gamification</w:t>
      </w:r>
      <w:bookmarkEnd w:id="22"/>
    </w:p>
    <w:p w14:paraId="7FC937AE" w14:textId="0E90C296" w:rsidR="00D926DE" w:rsidRPr="00D926DE" w:rsidRDefault="00030303" w:rsidP="00F164A1">
      <w:pPr>
        <w:spacing w:line="360" w:lineRule="auto"/>
        <w:ind w:left="-567"/>
      </w:pPr>
      <w:r>
        <w:rPr>
          <w:rFonts w:ascii="Times New Roman" w:eastAsia="Times New Roman" w:hAnsi="Times New Roman" w:cs="Times New Roman"/>
          <w:noProof/>
          <w:sz w:val="24"/>
          <w:szCs w:val="24"/>
          <w:lang w:val="en-US" w:eastAsia="en-US"/>
        </w:rPr>
        <w:drawing>
          <wp:inline distT="0" distB="0" distL="0" distR="0" wp14:anchorId="6285B754" wp14:editId="4C60C113">
            <wp:extent cx="6591300" cy="2787650"/>
            <wp:effectExtent l="114300" t="0" r="114300" b="0"/>
            <wp:docPr id="21020657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13CE2ABA" w14:textId="77777777" w:rsidR="00F164A1" w:rsidRDefault="00F164A1" w:rsidP="006F61F3">
      <w:pPr>
        <w:pStyle w:val="Titre3"/>
        <w:rPr>
          <w:color w:val="9D360E" w:themeColor="text2"/>
        </w:rPr>
      </w:pPr>
    </w:p>
    <w:p w14:paraId="5B87703E" w14:textId="05E3EB7F" w:rsidR="006F61F3" w:rsidRPr="00D806C2" w:rsidRDefault="004C7DB7" w:rsidP="006F61F3">
      <w:pPr>
        <w:pStyle w:val="Titre3"/>
        <w:rPr>
          <w:color w:val="9D360E" w:themeColor="text2"/>
        </w:rPr>
      </w:pPr>
      <w:bookmarkStart w:id="23" w:name="_Toc170833888"/>
      <w:r>
        <w:rPr>
          <w:color w:val="9D360E" w:themeColor="text2"/>
        </w:rPr>
        <w:t xml:space="preserve">Quels </w:t>
      </w:r>
      <w:r w:rsidR="006F61F3" w:rsidRPr="00D806C2">
        <w:rPr>
          <w:color w:val="9D360E" w:themeColor="text2"/>
        </w:rPr>
        <w:t xml:space="preserve">RH pour l’animation des activités </w:t>
      </w:r>
      <w:r>
        <w:rPr>
          <w:color w:val="9D360E" w:themeColor="text2"/>
        </w:rPr>
        <w:t>de remédiation du Club TECH ?</w:t>
      </w:r>
      <w:bookmarkEnd w:id="23"/>
    </w:p>
    <w:p w14:paraId="3FD7B2F5" w14:textId="77777777" w:rsidR="00D806C2" w:rsidRPr="00F164A1" w:rsidRDefault="00D806C2" w:rsidP="00D806C2">
      <w:pPr>
        <w:rPr>
          <w:sz w:val="8"/>
          <w:szCs w:val="8"/>
        </w:rPr>
      </w:pPr>
    </w:p>
    <w:p w14:paraId="75E9E631" w14:textId="17DE83FE" w:rsidR="006F61F3" w:rsidRDefault="006F61F3" w:rsidP="00D806C2">
      <w:pPr>
        <w:spacing w:line="360" w:lineRule="auto"/>
        <w:ind w:right="-222"/>
        <w:jc w:val="both"/>
        <w:rPr>
          <w:rFonts w:ascii="Cambria" w:hAnsi="Cambria"/>
          <w:sz w:val="24"/>
          <w:szCs w:val="24"/>
        </w:rPr>
      </w:pPr>
      <w:r w:rsidRPr="00D806C2">
        <w:rPr>
          <w:rFonts w:ascii="Cambria" w:hAnsi="Cambria"/>
          <w:sz w:val="24"/>
          <w:szCs w:val="24"/>
        </w:rPr>
        <w:t>Pour mener à bien les activités pédagogiques</w:t>
      </w:r>
      <w:r w:rsidR="00D806C2" w:rsidRPr="00D806C2">
        <w:rPr>
          <w:rFonts w:ascii="Cambria" w:hAnsi="Cambria"/>
          <w:sz w:val="24"/>
          <w:szCs w:val="24"/>
        </w:rPr>
        <w:t xml:space="preserve"> de remédiation des compétences de base en utilisant la méthodologie et les outils développés, </w:t>
      </w:r>
      <w:r w:rsidR="004B5007">
        <w:rPr>
          <w:rFonts w:ascii="Cambria" w:hAnsi="Cambria"/>
          <w:sz w:val="24"/>
          <w:szCs w:val="24"/>
        </w:rPr>
        <w:t>un duo sp</w:t>
      </w:r>
      <w:r w:rsidR="00D806C2" w:rsidRPr="00D806C2">
        <w:rPr>
          <w:rFonts w:ascii="Cambria" w:hAnsi="Cambria"/>
          <w:sz w:val="24"/>
          <w:szCs w:val="24"/>
        </w:rPr>
        <w:t>écifique est déployé sur chaque site.</w:t>
      </w:r>
      <w:r w:rsidR="00E16977">
        <w:rPr>
          <w:rFonts w:ascii="Cambria" w:hAnsi="Cambria"/>
          <w:sz w:val="24"/>
          <w:szCs w:val="24"/>
        </w:rPr>
        <w:t xml:space="preserve"> </w:t>
      </w:r>
      <w:r w:rsidR="004B5007">
        <w:rPr>
          <w:rFonts w:ascii="Cambria" w:hAnsi="Cambria"/>
          <w:sz w:val="24"/>
          <w:szCs w:val="24"/>
        </w:rPr>
        <w:t xml:space="preserve">Il </w:t>
      </w:r>
      <w:r w:rsidR="00E16977">
        <w:rPr>
          <w:rFonts w:ascii="Cambria" w:hAnsi="Cambria"/>
          <w:sz w:val="24"/>
          <w:szCs w:val="24"/>
        </w:rPr>
        <w:t>est composé ainsi qu’il suit :</w:t>
      </w:r>
    </w:p>
    <w:p w14:paraId="339BC9D2" w14:textId="5801C232" w:rsidR="00E16977" w:rsidRPr="004B5007" w:rsidRDefault="00E16977" w:rsidP="00F15B92">
      <w:pPr>
        <w:pStyle w:val="Paragraphedeliste"/>
        <w:numPr>
          <w:ilvl w:val="0"/>
          <w:numId w:val="30"/>
        </w:numPr>
        <w:spacing w:line="360" w:lineRule="auto"/>
        <w:ind w:right="-222"/>
        <w:jc w:val="both"/>
        <w:rPr>
          <w:rFonts w:ascii="Cambria" w:hAnsi="Cambria"/>
          <w:color w:val="000000" w:themeColor="text1"/>
          <w:sz w:val="24"/>
          <w:szCs w:val="24"/>
        </w:rPr>
      </w:pPr>
      <w:r w:rsidRPr="004B5007">
        <w:rPr>
          <w:rFonts w:ascii="Cambria" w:hAnsi="Cambria"/>
          <w:color w:val="000000" w:themeColor="text1"/>
          <w:sz w:val="24"/>
          <w:szCs w:val="24"/>
        </w:rPr>
        <w:t>Un</w:t>
      </w:r>
      <w:r w:rsidR="004A1AF3" w:rsidRPr="004B5007">
        <w:rPr>
          <w:rFonts w:ascii="Cambria" w:hAnsi="Cambria"/>
          <w:color w:val="000000" w:themeColor="text1"/>
          <w:sz w:val="24"/>
          <w:szCs w:val="24"/>
        </w:rPr>
        <w:t>(e)</w:t>
      </w:r>
      <w:r w:rsidRPr="004B5007">
        <w:rPr>
          <w:rFonts w:ascii="Cambria" w:hAnsi="Cambria"/>
          <w:color w:val="000000" w:themeColor="text1"/>
          <w:sz w:val="24"/>
          <w:szCs w:val="24"/>
        </w:rPr>
        <w:t xml:space="preserve"> ingénieur</w:t>
      </w:r>
      <w:r w:rsidR="004A1AF3" w:rsidRPr="004B5007">
        <w:rPr>
          <w:rFonts w:ascii="Cambria" w:hAnsi="Cambria"/>
          <w:color w:val="000000" w:themeColor="text1"/>
          <w:sz w:val="24"/>
          <w:szCs w:val="24"/>
        </w:rPr>
        <w:t>(</w:t>
      </w:r>
      <w:r w:rsidR="004B5007" w:rsidRPr="004B5007">
        <w:rPr>
          <w:rFonts w:ascii="Cambria" w:hAnsi="Cambria"/>
          <w:color w:val="000000" w:themeColor="text1"/>
          <w:sz w:val="24"/>
          <w:szCs w:val="24"/>
        </w:rPr>
        <w:t>e) tech</w:t>
      </w:r>
      <w:r w:rsidRPr="004B5007">
        <w:rPr>
          <w:rFonts w:ascii="Cambria" w:hAnsi="Cambria"/>
          <w:color w:val="000000" w:themeColor="text1"/>
          <w:sz w:val="24"/>
          <w:szCs w:val="24"/>
        </w:rPr>
        <w:t xml:space="preserve"> qui a fait partie de l’équipe de conception des outils technologiques du Club</w:t>
      </w:r>
    </w:p>
    <w:p w14:paraId="2B22ADD9" w14:textId="52DD7B50" w:rsidR="00321D56" w:rsidRPr="009827A8" w:rsidRDefault="00E16977" w:rsidP="00F15B92">
      <w:pPr>
        <w:pStyle w:val="Paragraphedeliste"/>
        <w:numPr>
          <w:ilvl w:val="0"/>
          <w:numId w:val="30"/>
        </w:numPr>
        <w:spacing w:line="360" w:lineRule="auto"/>
        <w:ind w:right="-222"/>
        <w:jc w:val="both"/>
        <w:rPr>
          <w:rFonts w:ascii="Cambria" w:hAnsi="Cambria"/>
          <w:color w:val="000000" w:themeColor="text1"/>
          <w:sz w:val="24"/>
          <w:szCs w:val="24"/>
        </w:rPr>
      </w:pPr>
      <w:r w:rsidRPr="004B5007">
        <w:rPr>
          <w:rFonts w:ascii="Cambria" w:hAnsi="Cambria"/>
          <w:color w:val="000000" w:themeColor="text1"/>
          <w:sz w:val="24"/>
          <w:szCs w:val="24"/>
        </w:rPr>
        <w:t>Un(e) enseigna</w:t>
      </w:r>
      <w:r w:rsidR="004B5007" w:rsidRPr="004B5007">
        <w:rPr>
          <w:rFonts w:ascii="Cambria" w:hAnsi="Cambria"/>
          <w:color w:val="000000" w:themeColor="text1"/>
          <w:sz w:val="24"/>
          <w:szCs w:val="24"/>
        </w:rPr>
        <w:t>nt diplômé de l’ENIEG qui a été formé à la techno-pédagogie.</w:t>
      </w:r>
      <w:r w:rsidR="00321D56" w:rsidRPr="009827A8">
        <w:rPr>
          <w:rFonts w:ascii="Cambria" w:eastAsia="Cambria" w:hAnsi="Cambria" w:cs="Cambria"/>
          <w:sz w:val="24"/>
          <w:szCs w:val="24"/>
        </w:rPr>
        <w:t xml:space="preserve">                   </w:t>
      </w:r>
    </w:p>
    <w:p w14:paraId="28ABA422" w14:textId="58B012A7" w:rsidR="00664D2D" w:rsidRPr="00FC45C5" w:rsidRDefault="00FC45C5" w:rsidP="007B773B">
      <w:pPr>
        <w:pStyle w:val="Titre1"/>
        <w:spacing w:line="360" w:lineRule="auto"/>
        <w:rPr>
          <w:rFonts w:eastAsia="Cambria"/>
          <w:color w:val="9D360E" w:themeColor="text2"/>
          <w:sz w:val="36"/>
          <w:szCs w:val="32"/>
          <w:lang w:val="fr-FR"/>
        </w:rPr>
      </w:pPr>
      <w:bookmarkStart w:id="24" w:name="_Toc170833889"/>
      <w:r w:rsidRPr="00FC45C5">
        <w:rPr>
          <w:rFonts w:eastAsia="Cambria"/>
          <w:color w:val="9D360E" w:themeColor="text2"/>
          <w:sz w:val="36"/>
          <w:szCs w:val="32"/>
          <w:lang w:val="fr-FR"/>
        </w:rPr>
        <w:lastRenderedPageBreak/>
        <w:t>Résultats de prétests – Site</w:t>
      </w:r>
      <w:r w:rsidR="0049558F">
        <w:rPr>
          <w:rFonts w:eastAsia="Cambria"/>
          <w:color w:val="9D360E" w:themeColor="text2"/>
          <w:sz w:val="36"/>
          <w:szCs w:val="32"/>
          <w:lang w:val="fr-FR"/>
        </w:rPr>
        <w:t xml:space="preserve"> </w:t>
      </w:r>
      <w:r w:rsidR="00E2105D">
        <w:rPr>
          <w:rFonts w:eastAsia="Cambria"/>
          <w:color w:val="9D360E" w:themeColor="text2"/>
          <w:sz w:val="36"/>
          <w:szCs w:val="32"/>
          <w:lang w:val="fr-FR"/>
        </w:rPr>
        <w:t>de Mokolo</w:t>
      </w:r>
      <w:bookmarkEnd w:id="24"/>
    </w:p>
    <w:p w14:paraId="4680C568" w14:textId="4B217ACB" w:rsidR="004059A1" w:rsidRPr="00C536BA" w:rsidRDefault="001D23A6" w:rsidP="007B773B">
      <w:pPr>
        <w:spacing w:after="0" w:line="360" w:lineRule="auto"/>
        <w:ind w:right="-225"/>
        <w:jc w:val="both"/>
        <w:rPr>
          <w:rFonts w:ascii="Cambria" w:hAnsi="Cambria"/>
          <w:color w:val="000000" w:themeColor="text1"/>
          <w:sz w:val="24"/>
          <w:szCs w:val="24"/>
          <w:lang w:val="fr-FR"/>
        </w:rPr>
      </w:pPr>
      <w:r>
        <w:rPr>
          <w:rFonts w:ascii="Cambria" w:eastAsia="Cambria" w:hAnsi="Cambria" w:cs="Cambria"/>
          <w:sz w:val="24"/>
          <w:szCs w:val="24"/>
        </w:rPr>
        <w:t>L</w:t>
      </w:r>
      <w:r w:rsidR="00492FA5">
        <w:rPr>
          <w:rFonts w:ascii="Cambria" w:eastAsia="Cambria" w:hAnsi="Cambria" w:cs="Cambria"/>
          <w:sz w:val="24"/>
          <w:szCs w:val="24"/>
        </w:rPr>
        <w:t xml:space="preserve">a suite du </w:t>
      </w:r>
      <w:r>
        <w:rPr>
          <w:rFonts w:ascii="Cambria" w:eastAsia="Cambria" w:hAnsi="Cambria" w:cs="Cambria"/>
          <w:sz w:val="24"/>
          <w:szCs w:val="24"/>
        </w:rPr>
        <w:t xml:space="preserve">présent </w:t>
      </w:r>
      <w:r w:rsidR="0049558F">
        <w:rPr>
          <w:rFonts w:ascii="Cambria" w:eastAsia="Cambria" w:hAnsi="Cambria" w:cs="Cambria"/>
          <w:sz w:val="24"/>
          <w:szCs w:val="24"/>
        </w:rPr>
        <w:t>rapport a</w:t>
      </w:r>
      <w:r w:rsidR="00492FA5">
        <w:rPr>
          <w:rFonts w:ascii="Cambria" w:hAnsi="Cambria"/>
          <w:color w:val="000000" w:themeColor="text1"/>
          <w:sz w:val="24"/>
          <w:szCs w:val="24"/>
          <w:lang w:val="fr-FR"/>
        </w:rPr>
        <w:t xml:space="preserve"> pour principa</w:t>
      </w:r>
      <w:r w:rsidR="00615750">
        <w:rPr>
          <w:rFonts w:ascii="Cambria" w:hAnsi="Cambria"/>
          <w:color w:val="000000" w:themeColor="text1"/>
          <w:sz w:val="24"/>
          <w:szCs w:val="24"/>
          <w:lang w:val="fr-FR"/>
        </w:rPr>
        <w:t>l</w:t>
      </w:r>
      <w:r w:rsidR="00492FA5">
        <w:rPr>
          <w:rFonts w:ascii="Cambria" w:hAnsi="Cambria"/>
          <w:color w:val="000000" w:themeColor="text1"/>
          <w:sz w:val="24"/>
          <w:szCs w:val="24"/>
          <w:lang w:val="fr-FR"/>
        </w:rPr>
        <w:t xml:space="preserve"> objectif de</w:t>
      </w:r>
      <w:r w:rsidR="00492FA5" w:rsidRPr="00C536BA">
        <w:rPr>
          <w:rFonts w:ascii="Cambria" w:hAnsi="Cambria"/>
          <w:color w:val="000000" w:themeColor="text1"/>
          <w:sz w:val="24"/>
          <w:szCs w:val="24"/>
          <w:lang w:val="fr-FR"/>
        </w:rPr>
        <w:t xml:space="preserve"> :</w:t>
      </w:r>
    </w:p>
    <w:p w14:paraId="12EC1F53" w14:textId="2231B31F" w:rsidR="004059A1" w:rsidRDefault="004059A1" w:rsidP="00F15B92">
      <w:pPr>
        <w:pStyle w:val="Paragraphedeliste"/>
        <w:numPr>
          <w:ilvl w:val="0"/>
          <w:numId w:val="11"/>
        </w:numPr>
        <w:spacing w:line="360" w:lineRule="auto"/>
        <w:ind w:right="-225"/>
        <w:jc w:val="both"/>
        <w:rPr>
          <w:rFonts w:ascii="Cambria" w:hAnsi="Cambria"/>
          <w:color w:val="000000" w:themeColor="text1"/>
          <w:sz w:val="24"/>
          <w:szCs w:val="24"/>
          <w:lang w:val="fr-FR"/>
        </w:rPr>
      </w:pPr>
      <w:r w:rsidRPr="004059A1">
        <w:rPr>
          <w:rFonts w:ascii="Cambria" w:hAnsi="Cambria"/>
          <w:color w:val="000000" w:themeColor="text1"/>
          <w:sz w:val="24"/>
          <w:szCs w:val="24"/>
          <w:lang w:val="fr-FR"/>
        </w:rPr>
        <w:t xml:space="preserve">Évaluer </w:t>
      </w:r>
      <w:r w:rsidR="00492FA5">
        <w:rPr>
          <w:rFonts w:ascii="Cambria" w:hAnsi="Cambria"/>
          <w:color w:val="000000" w:themeColor="text1"/>
          <w:sz w:val="24"/>
          <w:szCs w:val="24"/>
          <w:lang w:val="fr-FR"/>
        </w:rPr>
        <w:t>les acquis de</w:t>
      </w:r>
      <w:r w:rsidRPr="004059A1">
        <w:rPr>
          <w:rFonts w:ascii="Cambria" w:hAnsi="Cambria"/>
          <w:color w:val="000000" w:themeColor="text1"/>
          <w:sz w:val="24"/>
          <w:szCs w:val="24"/>
          <w:lang w:val="fr-FR"/>
        </w:rPr>
        <w:t xml:space="preserve">s élèves </w:t>
      </w:r>
      <w:r w:rsidR="00492FA5">
        <w:rPr>
          <w:rFonts w:ascii="Cambria" w:hAnsi="Cambria"/>
          <w:color w:val="000000" w:themeColor="text1"/>
          <w:sz w:val="24"/>
          <w:szCs w:val="24"/>
          <w:lang w:val="fr-FR"/>
        </w:rPr>
        <w:t>du niveau 2</w:t>
      </w:r>
      <w:r w:rsidR="00AB4BC4">
        <w:rPr>
          <w:rFonts w:ascii="Cambria" w:hAnsi="Cambria"/>
          <w:color w:val="000000" w:themeColor="text1"/>
          <w:sz w:val="24"/>
          <w:szCs w:val="24"/>
          <w:lang w:val="fr-FR"/>
        </w:rPr>
        <w:t xml:space="preserve"> précisément du CE</w:t>
      </w:r>
      <w:r w:rsidR="00615750">
        <w:rPr>
          <w:rFonts w:ascii="Cambria" w:hAnsi="Cambria"/>
          <w:color w:val="000000" w:themeColor="text1"/>
          <w:sz w:val="24"/>
          <w:szCs w:val="24"/>
          <w:lang w:val="fr-FR"/>
        </w:rPr>
        <w:t>1</w:t>
      </w:r>
      <w:r w:rsidR="0049558F">
        <w:rPr>
          <w:rFonts w:ascii="Cambria" w:hAnsi="Cambria"/>
          <w:color w:val="000000" w:themeColor="text1"/>
          <w:sz w:val="24"/>
          <w:szCs w:val="24"/>
          <w:lang w:val="fr-FR"/>
        </w:rPr>
        <w:t xml:space="preserve"> des enfants des sites </w:t>
      </w:r>
      <w:r w:rsidR="00E2105D">
        <w:rPr>
          <w:rFonts w:ascii="Cambria" w:hAnsi="Cambria"/>
          <w:color w:val="000000" w:themeColor="text1"/>
          <w:sz w:val="24"/>
          <w:szCs w:val="24"/>
          <w:lang w:val="fr-FR"/>
        </w:rPr>
        <w:t>de Mokolo</w:t>
      </w:r>
      <w:r w:rsidR="00492FA5">
        <w:rPr>
          <w:rFonts w:ascii="Cambria" w:hAnsi="Cambria"/>
          <w:color w:val="000000" w:themeColor="text1"/>
          <w:sz w:val="24"/>
          <w:szCs w:val="24"/>
          <w:lang w:val="fr-FR"/>
        </w:rPr>
        <w:t>, sur la base des compétences de base atten</w:t>
      </w:r>
      <w:r w:rsidR="009026CD">
        <w:rPr>
          <w:rFonts w:ascii="Cambria" w:hAnsi="Cambria"/>
          <w:color w:val="000000" w:themeColor="text1"/>
          <w:sz w:val="24"/>
          <w:szCs w:val="24"/>
          <w:lang w:val="fr-FR"/>
        </w:rPr>
        <w:t>d</w:t>
      </w:r>
      <w:r w:rsidR="00492FA5">
        <w:rPr>
          <w:rFonts w:ascii="Cambria" w:hAnsi="Cambria"/>
          <w:color w:val="000000" w:themeColor="text1"/>
          <w:sz w:val="24"/>
          <w:szCs w:val="24"/>
          <w:lang w:val="fr-FR"/>
        </w:rPr>
        <w:t xml:space="preserve">ues en fin cycle </w:t>
      </w:r>
      <w:r w:rsidRPr="004059A1">
        <w:rPr>
          <w:rFonts w:ascii="Cambria" w:hAnsi="Cambria"/>
          <w:color w:val="000000" w:themeColor="text1"/>
          <w:sz w:val="24"/>
          <w:szCs w:val="24"/>
          <w:lang w:val="fr-FR"/>
        </w:rPr>
        <w:t xml:space="preserve">niveau I du cycle primaire </w:t>
      </w:r>
      <w:r w:rsidR="009026CD">
        <w:rPr>
          <w:rFonts w:ascii="Cambria" w:hAnsi="Cambria"/>
          <w:color w:val="000000" w:themeColor="text1"/>
          <w:sz w:val="24"/>
          <w:szCs w:val="24"/>
          <w:lang w:val="fr-FR"/>
        </w:rPr>
        <w:t>et</w:t>
      </w:r>
      <w:r w:rsidRPr="004059A1">
        <w:rPr>
          <w:rFonts w:ascii="Cambria" w:hAnsi="Cambria"/>
          <w:color w:val="000000" w:themeColor="text1"/>
          <w:sz w:val="24"/>
          <w:szCs w:val="24"/>
          <w:lang w:val="fr-FR"/>
        </w:rPr>
        <w:t xml:space="preserve"> inscrits au CE1</w:t>
      </w:r>
      <w:r w:rsidR="009026CD">
        <w:rPr>
          <w:rFonts w:ascii="Cambria" w:hAnsi="Cambria"/>
          <w:color w:val="000000" w:themeColor="text1"/>
          <w:sz w:val="24"/>
          <w:szCs w:val="24"/>
          <w:lang w:val="fr-FR"/>
        </w:rPr>
        <w:t>/</w:t>
      </w:r>
      <w:r w:rsidRPr="004059A1">
        <w:rPr>
          <w:rFonts w:ascii="Cambria" w:hAnsi="Cambria"/>
          <w:color w:val="000000" w:themeColor="text1"/>
          <w:sz w:val="24"/>
          <w:szCs w:val="24"/>
          <w:lang w:val="fr-FR"/>
        </w:rPr>
        <w:t xml:space="preserve">CE2 en début d’année scolaire 2023/2024). </w:t>
      </w:r>
    </w:p>
    <w:p w14:paraId="508FE6E3" w14:textId="6FA0C9BC" w:rsidR="00EF35EC" w:rsidRPr="009827A8" w:rsidRDefault="00EF35EC" w:rsidP="007B773B">
      <w:pPr>
        <w:spacing w:after="0" w:line="360" w:lineRule="auto"/>
        <w:ind w:right="-225" w:firstLine="360"/>
        <w:jc w:val="both"/>
        <w:rPr>
          <w:rFonts w:ascii="Cambria" w:eastAsia="Cambria" w:hAnsi="Cambria" w:cs="Cambria"/>
          <w:sz w:val="6"/>
          <w:szCs w:val="6"/>
        </w:rPr>
      </w:pPr>
    </w:p>
    <w:p w14:paraId="68E48A10" w14:textId="50C8993E" w:rsidR="004059A1" w:rsidRPr="007E38E5" w:rsidRDefault="004059A1" w:rsidP="009827A8">
      <w:pPr>
        <w:pStyle w:val="Citationintense"/>
        <w:spacing w:line="276" w:lineRule="auto"/>
        <w:rPr>
          <w:rFonts w:ascii="Cambria" w:hAnsi="Cambria"/>
          <w:b w:val="0"/>
          <w:bCs w:val="0"/>
          <w:i w:val="0"/>
          <w:iCs w:val="0"/>
          <w:sz w:val="22"/>
          <w:szCs w:val="22"/>
          <w:lang w:val="fr-FR"/>
        </w:rPr>
      </w:pPr>
      <w:r w:rsidRPr="007E38E5">
        <w:rPr>
          <w:rFonts w:ascii="Cambria" w:eastAsia="Cambria" w:hAnsi="Cambria" w:cs="Cambria"/>
          <w:b w:val="0"/>
          <w:bCs w:val="0"/>
          <w:i w:val="0"/>
          <w:iCs w:val="0"/>
          <w:sz w:val="22"/>
          <w:szCs w:val="22"/>
        </w:rPr>
        <w:t>N</w:t>
      </w:r>
      <w:r w:rsidRPr="007E38E5">
        <w:rPr>
          <w:rFonts w:ascii="Cambria" w:hAnsi="Cambria"/>
          <w:b w:val="0"/>
          <w:bCs w:val="0"/>
          <w:i w:val="0"/>
          <w:iCs w:val="0"/>
          <w:sz w:val="22"/>
          <w:szCs w:val="22"/>
          <w:lang w:val="fr-FR"/>
        </w:rPr>
        <w:t>ous décrivons ci-dessous les différentes tâches réalisées notamment l’élaboration des cadres d’évaluation, la construction des outils de mesure, l’échantillonnage, la collecte des données et l’analyse des données</w:t>
      </w:r>
      <w:r w:rsidR="009026CD" w:rsidRPr="007E38E5">
        <w:rPr>
          <w:rFonts w:ascii="Cambria" w:hAnsi="Cambria"/>
          <w:b w:val="0"/>
          <w:bCs w:val="0"/>
          <w:i w:val="0"/>
          <w:iCs w:val="0"/>
          <w:sz w:val="22"/>
          <w:szCs w:val="22"/>
          <w:lang w:val="fr-FR"/>
        </w:rPr>
        <w:t>.</w:t>
      </w:r>
    </w:p>
    <w:p w14:paraId="1203C3FA" w14:textId="77777777" w:rsidR="007E38E5" w:rsidRDefault="007E38E5" w:rsidP="007B773B">
      <w:pPr>
        <w:spacing w:after="0" w:line="360" w:lineRule="auto"/>
        <w:ind w:right="-225"/>
        <w:jc w:val="both"/>
        <w:rPr>
          <w:rFonts w:ascii="Cambria" w:hAnsi="Cambria"/>
          <w:color w:val="000000" w:themeColor="text1"/>
          <w:sz w:val="24"/>
          <w:szCs w:val="24"/>
          <w:lang w:val="fr-FR"/>
        </w:rPr>
      </w:pPr>
    </w:p>
    <w:p w14:paraId="721336E6" w14:textId="71522742" w:rsidR="00B51533" w:rsidRPr="007E38E5" w:rsidRDefault="00B51533" w:rsidP="007B773B">
      <w:pPr>
        <w:pStyle w:val="Titre2"/>
        <w:spacing w:line="360" w:lineRule="auto"/>
        <w:rPr>
          <w:sz w:val="32"/>
          <w:szCs w:val="28"/>
          <w:lang w:val="fr-FR"/>
        </w:rPr>
      </w:pPr>
      <w:bookmarkStart w:id="25" w:name="_Toc170833890"/>
      <w:r w:rsidRPr="007E38E5">
        <w:rPr>
          <w:sz w:val="32"/>
          <w:szCs w:val="28"/>
          <w:lang w:val="fr-FR"/>
        </w:rPr>
        <w:t>Cadre d’évaluation EGRA</w:t>
      </w:r>
      <w:bookmarkEnd w:id="25"/>
    </w:p>
    <w:p w14:paraId="0DE2A5AD" w14:textId="77777777" w:rsidR="00B51533" w:rsidRPr="009827A8" w:rsidRDefault="00B51533" w:rsidP="007B773B">
      <w:pPr>
        <w:spacing w:line="360" w:lineRule="auto"/>
        <w:rPr>
          <w:sz w:val="6"/>
          <w:szCs w:val="6"/>
          <w:lang w:val="fr-FR"/>
        </w:rPr>
      </w:pPr>
    </w:p>
    <w:p w14:paraId="3FAED21B" w14:textId="6CD5B5D9" w:rsidR="00B51533" w:rsidRPr="000F003D" w:rsidRDefault="007E38E5" w:rsidP="007B773B">
      <w:pPr>
        <w:spacing w:line="360" w:lineRule="auto"/>
        <w:ind w:right="-225"/>
        <w:jc w:val="both"/>
        <w:rPr>
          <w:rFonts w:ascii="Cambria" w:hAnsi="Cambria"/>
          <w:sz w:val="24"/>
          <w:szCs w:val="24"/>
          <w:lang w:val="fr-FR"/>
        </w:rPr>
      </w:pPr>
      <w:r>
        <w:rPr>
          <w:rFonts w:ascii="Cambria" w:hAnsi="Cambria"/>
          <w:sz w:val="24"/>
          <w:szCs w:val="24"/>
          <w:lang w:val="fr-FR"/>
        </w:rPr>
        <w:t xml:space="preserve">Comme présenté plus-haut, </w:t>
      </w:r>
      <w:r w:rsidR="009827A8">
        <w:rPr>
          <w:rFonts w:ascii="Cambria" w:hAnsi="Cambria"/>
          <w:sz w:val="24"/>
          <w:szCs w:val="24"/>
          <w:lang w:val="fr-FR"/>
        </w:rPr>
        <w:t>l</w:t>
      </w:r>
      <w:r w:rsidR="00B51533" w:rsidRPr="000F003D">
        <w:rPr>
          <w:rFonts w:ascii="Cambria" w:hAnsi="Cambria"/>
          <w:sz w:val="24"/>
          <w:szCs w:val="24"/>
          <w:lang w:val="fr-FR"/>
        </w:rPr>
        <w:t xml:space="preserve">’évaluation EGRA (Early Grade Reading Assessment), permet de mesurer les compétences fondamentales acquises par les enfants en lecture dans les premières années de l'école primaire. </w:t>
      </w:r>
    </w:p>
    <w:p w14:paraId="30BF3186" w14:textId="77777777" w:rsidR="00B51533" w:rsidRPr="000F003D" w:rsidRDefault="00B51533" w:rsidP="007B773B">
      <w:pPr>
        <w:spacing w:line="360" w:lineRule="auto"/>
        <w:ind w:right="-225"/>
        <w:jc w:val="both"/>
        <w:rPr>
          <w:rFonts w:ascii="Cambria" w:hAnsi="Cambria"/>
          <w:sz w:val="24"/>
          <w:szCs w:val="24"/>
          <w:lang w:val="fr-FR"/>
        </w:rPr>
      </w:pPr>
      <w:r w:rsidRPr="000F003D">
        <w:rPr>
          <w:rFonts w:ascii="Cambria" w:hAnsi="Cambria"/>
          <w:sz w:val="24"/>
          <w:szCs w:val="24"/>
          <w:lang w:val="fr-FR"/>
        </w:rPr>
        <w:t>Dans le nouveau curriculum du niveau I de l’école primaire camerounaise, il est attendu que les élèves ayant achevé ce sous-cycle du primaire tant en ce qui concerne l’enseignement du français que de l’anglais soient capables de :</w:t>
      </w:r>
    </w:p>
    <w:p w14:paraId="6F4D0B9C" w14:textId="53A723E5" w:rsidR="000A66EA" w:rsidRPr="00710A14" w:rsidRDefault="000A66EA" w:rsidP="00F15B92">
      <w:pPr>
        <w:pStyle w:val="Paragraphedeliste"/>
        <w:numPr>
          <w:ilvl w:val="0"/>
          <w:numId w:val="15"/>
        </w:numPr>
        <w:autoSpaceDE w:val="0"/>
        <w:autoSpaceDN w:val="0"/>
        <w:adjustRightInd w:val="0"/>
        <w:spacing w:before="120" w:after="120" w:line="360" w:lineRule="auto"/>
        <w:ind w:right="-225"/>
        <w:jc w:val="both"/>
        <w:rPr>
          <w:rFonts w:ascii="Cambria" w:hAnsi="Cambria"/>
          <w:bCs/>
          <w:iCs/>
          <w:color w:val="000000" w:themeColor="text1"/>
          <w:sz w:val="24"/>
          <w:szCs w:val="24"/>
          <w:lang w:val="fr-FR"/>
        </w:rPr>
      </w:pPr>
      <w:r w:rsidRPr="00710A14">
        <w:rPr>
          <w:rFonts w:ascii="Cambria" w:hAnsi="Cambria"/>
          <w:bCs/>
          <w:iCs/>
          <w:color w:val="000000" w:themeColor="text1"/>
          <w:sz w:val="24"/>
          <w:szCs w:val="24"/>
          <w:lang w:val="fr-FR"/>
        </w:rPr>
        <w:t xml:space="preserve">Communiquer oralement de manière </w:t>
      </w:r>
      <w:r w:rsidR="00710A14" w:rsidRPr="00710A14">
        <w:rPr>
          <w:rFonts w:ascii="Cambria" w:hAnsi="Cambria"/>
          <w:bCs/>
          <w:iCs/>
          <w:color w:val="000000" w:themeColor="text1"/>
          <w:sz w:val="24"/>
          <w:szCs w:val="24"/>
          <w:lang w:val="fr-FR"/>
        </w:rPr>
        <w:t>compréhensible (</w:t>
      </w:r>
      <w:r w:rsidRPr="00710A14">
        <w:rPr>
          <w:rFonts w:ascii="Cambria" w:hAnsi="Cambria"/>
          <w:bCs/>
          <w:iCs/>
          <w:color w:val="000000" w:themeColor="text1"/>
          <w:sz w:val="24"/>
          <w:szCs w:val="24"/>
          <w:lang w:val="fr-FR"/>
        </w:rPr>
        <w:t>expression orale) ;</w:t>
      </w:r>
    </w:p>
    <w:p w14:paraId="79C357EE" w14:textId="6A9948D9" w:rsidR="000A66EA" w:rsidRPr="00710A14" w:rsidRDefault="000A66EA" w:rsidP="00F15B92">
      <w:pPr>
        <w:pStyle w:val="Paragraphedeliste"/>
        <w:numPr>
          <w:ilvl w:val="0"/>
          <w:numId w:val="15"/>
        </w:numPr>
        <w:autoSpaceDE w:val="0"/>
        <w:autoSpaceDN w:val="0"/>
        <w:adjustRightInd w:val="0"/>
        <w:spacing w:before="120" w:after="120" w:line="360" w:lineRule="auto"/>
        <w:ind w:right="-225"/>
        <w:jc w:val="both"/>
        <w:rPr>
          <w:rFonts w:ascii="Cambria" w:hAnsi="Cambria"/>
          <w:bCs/>
          <w:iCs/>
          <w:color w:val="000000" w:themeColor="text1"/>
          <w:sz w:val="24"/>
          <w:szCs w:val="24"/>
          <w:lang w:val="fr-FR"/>
        </w:rPr>
      </w:pPr>
      <w:r w:rsidRPr="00710A14">
        <w:rPr>
          <w:rFonts w:ascii="Cambria" w:hAnsi="Cambria"/>
          <w:bCs/>
          <w:iCs/>
          <w:color w:val="000000" w:themeColor="text1"/>
          <w:sz w:val="24"/>
          <w:szCs w:val="24"/>
          <w:lang w:val="fr-FR"/>
        </w:rPr>
        <w:t>Lire des textes variés (initiation à la lecture) ;</w:t>
      </w:r>
    </w:p>
    <w:p w14:paraId="561133D4" w14:textId="153D2540" w:rsidR="000A66EA" w:rsidRPr="00710A14" w:rsidRDefault="000A66EA" w:rsidP="00F15B92">
      <w:pPr>
        <w:pStyle w:val="Paragraphedeliste"/>
        <w:numPr>
          <w:ilvl w:val="0"/>
          <w:numId w:val="15"/>
        </w:numPr>
        <w:autoSpaceDE w:val="0"/>
        <w:autoSpaceDN w:val="0"/>
        <w:adjustRightInd w:val="0"/>
        <w:spacing w:before="120" w:after="120" w:line="360" w:lineRule="auto"/>
        <w:ind w:right="-225"/>
        <w:jc w:val="both"/>
        <w:rPr>
          <w:rFonts w:ascii="Cambria" w:hAnsi="Cambria"/>
          <w:bCs/>
          <w:iCs/>
          <w:color w:val="000000" w:themeColor="text1"/>
          <w:sz w:val="24"/>
          <w:szCs w:val="24"/>
          <w:lang w:val="fr-FR"/>
        </w:rPr>
      </w:pPr>
      <w:r w:rsidRPr="00710A14">
        <w:rPr>
          <w:rFonts w:ascii="Cambria" w:hAnsi="Cambria"/>
          <w:bCs/>
          <w:iCs/>
          <w:color w:val="000000" w:themeColor="text1"/>
          <w:sz w:val="24"/>
          <w:szCs w:val="24"/>
          <w:lang w:val="fr-FR"/>
        </w:rPr>
        <w:t>Produire par écrit des textes de différents types proposés aux élèves (la production des écrits selon les modèles).</w:t>
      </w:r>
    </w:p>
    <w:p w14:paraId="7C90ADD2" w14:textId="7235FD7D" w:rsidR="000A66EA" w:rsidRDefault="000A66EA" w:rsidP="007B773B">
      <w:pPr>
        <w:spacing w:line="360" w:lineRule="auto"/>
        <w:ind w:right="-225"/>
        <w:jc w:val="both"/>
        <w:rPr>
          <w:rFonts w:ascii="Cambria" w:hAnsi="Cambria"/>
          <w:sz w:val="24"/>
          <w:szCs w:val="24"/>
          <w:lang w:val="fr-FR"/>
        </w:rPr>
      </w:pPr>
      <w:r w:rsidRPr="000A66EA">
        <w:rPr>
          <w:rFonts w:ascii="Cambria" w:hAnsi="Cambria"/>
          <w:sz w:val="24"/>
          <w:szCs w:val="24"/>
          <w:lang w:val="fr-FR"/>
        </w:rPr>
        <w:t>Les tâches suivantes ont été retenues pour l’évaluation du niveau d’acquisitions des</w:t>
      </w:r>
      <w:r>
        <w:rPr>
          <w:rFonts w:ascii="Cambria" w:hAnsi="Cambria"/>
          <w:sz w:val="24"/>
          <w:szCs w:val="24"/>
          <w:lang w:val="fr-FR"/>
        </w:rPr>
        <w:t xml:space="preserve"> compétences de </w:t>
      </w:r>
      <w:r w:rsidRPr="000A66EA">
        <w:rPr>
          <w:rFonts w:ascii="Cambria" w:hAnsi="Cambria"/>
          <w:sz w:val="24"/>
          <w:szCs w:val="24"/>
          <w:lang w:val="fr-FR"/>
        </w:rPr>
        <w:t>base en lecture en fin de</w:t>
      </w:r>
      <w:r w:rsidRPr="000A66EA">
        <w:rPr>
          <w:rFonts w:ascii="Cambria" w:hAnsi="Cambria"/>
          <w:color w:val="FF0000"/>
          <w:sz w:val="24"/>
          <w:szCs w:val="24"/>
          <w:lang w:val="fr-FR"/>
        </w:rPr>
        <w:t xml:space="preserve"> </w:t>
      </w:r>
      <w:r w:rsidRPr="000A66EA">
        <w:rPr>
          <w:rFonts w:ascii="Cambria" w:hAnsi="Cambria"/>
          <w:sz w:val="24"/>
          <w:szCs w:val="24"/>
          <w:lang w:val="fr-FR"/>
        </w:rPr>
        <w:t>niveau I :</w:t>
      </w:r>
    </w:p>
    <w:tbl>
      <w:tblPr>
        <w:tblStyle w:val="TableauGrille1Clair-Accentuation6"/>
        <w:tblW w:w="5222" w:type="pct"/>
        <w:tblLook w:val="04A0" w:firstRow="1" w:lastRow="0" w:firstColumn="1" w:lastColumn="0" w:noHBand="0" w:noVBand="1"/>
      </w:tblPr>
      <w:tblGrid>
        <w:gridCol w:w="470"/>
        <w:gridCol w:w="1842"/>
        <w:gridCol w:w="2390"/>
        <w:gridCol w:w="3938"/>
      </w:tblGrid>
      <w:tr w:rsidR="000A66EA" w:rsidRPr="000F003D" w14:paraId="6DC62DF4" w14:textId="77777777" w:rsidTr="00982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pct"/>
          </w:tcPr>
          <w:p w14:paraId="136A2682" w14:textId="77777777" w:rsidR="000A66EA" w:rsidRPr="000F003D" w:rsidRDefault="000A66EA" w:rsidP="009827A8">
            <w:pPr>
              <w:spacing w:line="276" w:lineRule="auto"/>
              <w:jc w:val="center"/>
              <w:rPr>
                <w:rFonts w:ascii="Cambria" w:hAnsi="Cambria"/>
                <w:bCs w:val="0"/>
                <w:sz w:val="22"/>
                <w:lang w:val="fr-CM"/>
              </w:rPr>
            </w:pPr>
            <w:r w:rsidRPr="000F003D">
              <w:rPr>
                <w:rFonts w:ascii="Cambria" w:hAnsi="Cambria"/>
                <w:bCs w:val="0"/>
                <w:sz w:val="22"/>
                <w:lang w:val="fr-CM"/>
              </w:rPr>
              <w:t>N°</w:t>
            </w:r>
          </w:p>
        </w:tc>
        <w:tc>
          <w:tcPr>
            <w:tcW w:w="1066" w:type="pct"/>
          </w:tcPr>
          <w:p w14:paraId="6A53FDC0" w14:textId="77777777" w:rsidR="000A66EA" w:rsidRPr="000F003D" w:rsidRDefault="000A66EA" w:rsidP="009827A8">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sz w:val="22"/>
                <w:lang w:val="fr-CM"/>
              </w:rPr>
            </w:pPr>
            <w:r w:rsidRPr="000F003D">
              <w:rPr>
                <w:rFonts w:ascii="Cambria" w:hAnsi="Cambria"/>
                <w:bCs w:val="0"/>
                <w:sz w:val="22"/>
                <w:lang w:val="fr-CM"/>
              </w:rPr>
              <w:t>Tâches</w:t>
            </w:r>
          </w:p>
        </w:tc>
        <w:tc>
          <w:tcPr>
            <w:tcW w:w="1383" w:type="pct"/>
          </w:tcPr>
          <w:p w14:paraId="333A9541" w14:textId="77777777" w:rsidR="000A66EA" w:rsidRPr="000F003D" w:rsidRDefault="000A66EA" w:rsidP="009827A8">
            <w:pPr>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bCs w:val="0"/>
                <w:sz w:val="22"/>
                <w:lang w:val="fr-CM"/>
              </w:rPr>
            </w:pPr>
            <w:r w:rsidRPr="009827A8">
              <w:rPr>
                <w:rFonts w:ascii="Cambria" w:hAnsi="Cambria"/>
                <w:bCs w:val="0"/>
                <w:sz w:val="20"/>
                <w:szCs w:val="20"/>
                <w:lang w:val="fr-CM"/>
              </w:rPr>
              <w:t>Compétences évaluées</w:t>
            </w:r>
          </w:p>
        </w:tc>
        <w:tc>
          <w:tcPr>
            <w:tcW w:w="2279" w:type="pct"/>
          </w:tcPr>
          <w:p w14:paraId="697CA4AB" w14:textId="77777777" w:rsidR="000A66EA" w:rsidRPr="000F003D" w:rsidRDefault="000A66EA" w:rsidP="009827A8">
            <w:pPr>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bCs w:val="0"/>
                <w:sz w:val="22"/>
                <w:lang w:val="fr-CM"/>
              </w:rPr>
            </w:pPr>
            <w:r w:rsidRPr="000F003D">
              <w:rPr>
                <w:rFonts w:ascii="Cambria" w:hAnsi="Cambria"/>
                <w:bCs w:val="0"/>
                <w:sz w:val="22"/>
                <w:lang w:val="fr-CM"/>
              </w:rPr>
              <w:t>Maitrise de la compétence</w:t>
            </w:r>
          </w:p>
        </w:tc>
      </w:tr>
      <w:tr w:rsidR="000A66EA" w:rsidRPr="000F003D" w14:paraId="29097300" w14:textId="77777777" w:rsidTr="009827A8">
        <w:tc>
          <w:tcPr>
            <w:cnfStyle w:val="001000000000" w:firstRow="0" w:lastRow="0" w:firstColumn="1" w:lastColumn="0" w:oddVBand="0" w:evenVBand="0" w:oddHBand="0" w:evenHBand="0" w:firstRowFirstColumn="0" w:firstRowLastColumn="0" w:lastRowFirstColumn="0" w:lastRowLastColumn="0"/>
            <w:tcW w:w="272" w:type="pct"/>
          </w:tcPr>
          <w:p w14:paraId="66DDD0D1" w14:textId="77777777" w:rsidR="000A66EA" w:rsidRPr="000F003D" w:rsidRDefault="000A66EA" w:rsidP="009827A8">
            <w:pPr>
              <w:spacing w:line="276" w:lineRule="auto"/>
              <w:rPr>
                <w:rFonts w:ascii="Cambria" w:hAnsi="Cambria"/>
                <w:b w:val="0"/>
                <w:bCs w:val="0"/>
                <w:sz w:val="22"/>
                <w:lang w:val="fr-CM"/>
              </w:rPr>
            </w:pPr>
            <w:r w:rsidRPr="000F003D">
              <w:rPr>
                <w:rFonts w:ascii="Cambria" w:hAnsi="Cambria"/>
                <w:bCs w:val="0"/>
                <w:sz w:val="22"/>
                <w:lang w:val="fr-CM"/>
              </w:rPr>
              <w:lastRenderedPageBreak/>
              <w:t>1</w:t>
            </w:r>
          </w:p>
        </w:tc>
        <w:tc>
          <w:tcPr>
            <w:tcW w:w="1066" w:type="pct"/>
          </w:tcPr>
          <w:p w14:paraId="66A0C069" w14:textId="77777777" w:rsidR="000A66EA" w:rsidRPr="000F003D" w:rsidRDefault="000A66EA" w:rsidP="009827A8">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Noms des lettres et sons des lettres</w:t>
            </w:r>
          </w:p>
        </w:tc>
        <w:tc>
          <w:tcPr>
            <w:tcW w:w="1383" w:type="pct"/>
          </w:tcPr>
          <w:p w14:paraId="400257DB"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Connaissances alphabétiques</w:t>
            </w:r>
          </w:p>
        </w:tc>
        <w:tc>
          <w:tcPr>
            <w:tcW w:w="2279" w:type="pct"/>
          </w:tcPr>
          <w:p w14:paraId="34F152FD" w14:textId="77777777" w:rsidR="000A66EA" w:rsidRPr="000F003D"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Donner les noms ou les sons des lettres</w:t>
            </w:r>
          </w:p>
        </w:tc>
      </w:tr>
      <w:tr w:rsidR="000A66EA" w:rsidRPr="000F003D" w14:paraId="5ADA7FF6" w14:textId="77777777" w:rsidTr="009827A8">
        <w:tc>
          <w:tcPr>
            <w:cnfStyle w:val="001000000000" w:firstRow="0" w:lastRow="0" w:firstColumn="1" w:lastColumn="0" w:oddVBand="0" w:evenVBand="0" w:oddHBand="0" w:evenHBand="0" w:firstRowFirstColumn="0" w:firstRowLastColumn="0" w:lastRowFirstColumn="0" w:lastRowLastColumn="0"/>
            <w:tcW w:w="272" w:type="pct"/>
          </w:tcPr>
          <w:p w14:paraId="6A8D9E97" w14:textId="77777777" w:rsidR="000A66EA" w:rsidRPr="000F003D" w:rsidRDefault="000A66EA" w:rsidP="009827A8">
            <w:pPr>
              <w:spacing w:line="276" w:lineRule="auto"/>
              <w:rPr>
                <w:rFonts w:ascii="Cambria" w:hAnsi="Cambria"/>
                <w:b w:val="0"/>
                <w:bCs w:val="0"/>
                <w:sz w:val="22"/>
                <w:lang w:val="fr-CM"/>
              </w:rPr>
            </w:pPr>
            <w:r w:rsidRPr="000F003D">
              <w:rPr>
                <w:rFonts w:ascii="Cambria" w:hAnsi="Cambria"/>
                <w:bCs w:val="0"/>
                <w:sz w:val="22"/>
                <w:lang w:val="fr-CM"/>
              </w:rPr>
              <w:t>2</w:t>
            </w:r>
          </w:p>
        </w:tc>
        <w:tc>
          <w:tcPr>
            <w:tcW w:w="1066" w:type="pct"/>
          </w:tcPr>
          <w:p w14:paraId="5609EDA8" w14:textId="77777777" w:rsidR="000A66EA" w:rsidRPr="000F003D" w:rsidRDefault="000A66EA" w:rsidP="009827A8">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Mots familiers</w:t>
            </w:r>
          </w:p>
        </w:tc>
        <w:tc>
          <w:tcPr>
            <w:tcW w:w="1383" w:type="pct"/>
          </w:tcPr>
          <w:p w14:paraId="55EF27F6"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Reconnaissance des mots écrits ;</w:t>
            </w:r>
          </w:p>
          <w:p w14:paraId="52DCF1B7"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Fluence de cette reconnaissance</w:t>
            </w:r>
          </w:p>
        </w:tc>
        <w:tc>
          <w:tcPr>
            <w:tcW w:w="2279" w:type="pct"/>
          </w:tcPr>
          <w:p w14:paraId="0131E229" w14:textId="77777777" w:rsidR="000A66EA" w:rsidRPr="000F003D"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 xml:space="preserve">Lecture à haute voix d'une liste de mots fréquents </w:t>
            </w:r>
          </w:p>
          <w:p w14:paraId="71BDE8DA" w14:textId="77777777" w:rsidR="000A66EA" w:rsidRPr="000F003D"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Lire à haute voix de façon fluente ces mots</w:t>
            </w:r>
          </w:p>
          <w:p w14:paraId="1D9AE89D" w14:textId="77777777" w:rsidR="000A66EA" w:rsidRPr="009827A8" w:rsidRDefault="000A66EA" w:rsidP="009827A8">
            <w:pPr>
              <w:pStyle w:val="Paragraphedeliste"/>
              <w:spacing w:line="276" w:lineRule="auto"/>
              <w:ind w:firstLine="0"/>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10"/>
                <w:szCs w:val="10"/>
                <w:lang w:val="fr-CM"/>
              </w:rPr>
            </w:pPr>
          </w:p>
        </w:tc>
      </w:tr>
      <w:tr w:rsidR="000A66EA" w:rsidRPr="000F003D" w14:paraId="6FC9DBD5" w14:textId="77777777" w:rsidTr="009827A8">
        <w:tc>
          <w:tcPr>
            <w:cnfStyle w:val="001000000000" w:firstRow="0" w:lastRow="0" w:firstColumn="1" w:lastColumn="0" w:oddVBand="0" w:evenVBand="0" w:oddHBand="0" w:evenHBand="0" w:firstRowFirstColumn="0" w:firstRowLastColumn="0" w:lastRowFirstColumn="0" w:lastRowLastColumn="0"/>
            <w:tcW w:w="272" w:type="pct"/>
          </w:tcPr>
          <w:p w14:paraId="0B6BF1AA" w14:textId="77777777" w:rsidR="000A66EA" w:rsidRPr="000F003D" w:rsidRDefault="000A66EA" w:rsidP="009827A8">
            <w:pPr>
              <w:spacing w:line="276" w:lineRule="auto"/>
              <w:rPr>
                <w:rFonts w:ascii="Cambria" w:hAnsi="Cambria"/>
                <w:b w:val="0"/>
                <w:bCs w:val="0"/>
                <w:sz w:val="22"/>
                <w:lang w:val="fr-CM"/>
              </w:rPr>
            </w:pPr>
            <w:r w:rsidRPr="000F003D">
              <w:rPr>
                <w:rFonts w:ascii="Cambria" w:hAnsi="Cambria"/>
                <w:bCs w:val="0"/>
                <w:sz w:val="22"/>
                <w:lang w:val="fr-CM"/>
              </w:rPr>
              <w:t>3</w:t>
            </w:r>
          </w:p>
        </w:tc>
        <w:tc>
          <w:tcPr>
            <w:tcW w:w="1066" w:type="pct"/>
          </w:tcPr>
          <w:p w14:paraId="4722AC72" w14:textId="77777777" w:rsidR="000A66EA" w:rsidRPr="000F003D" w:rsidRDefault="000A66EA" w:rsidP="009827A8">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Mots inventés</w:t>
            </w:r>
          </w:p>
        </w:tc>
        <w:tc>
          <w:tcPr>
            <w:tcW w:w="1383" w:type="pct"/>
          </w:tcPr>
          <w:p w14:paraId="183E7944"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Capacité de décodage</w:t>
            </w:r>
          </w:p>
          <w:p w14:paraId="2FBEF61A"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Fluence de décodage</w:t>
            </w:r>
          </w:p>
        </w:tc>
        <w:tc>
          <w:tcPr>
            <w:tcW w:w="2279" w:type="pct"/>
          </w:tcPr>
          <w:p w14:paraId="4BF41976" w14:textId="77777777" w:rsidR="000A66EA" w:rsidRPr="000F003D"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Utiliser les correspondances graphèmes-phonèmes pour lire</w:t>
            </w:r>
          </w:p>
          <w:p w14:paraId="6E81B1C9" w14:textId="77777777" w:rsidR="000A66EA" w:rsidRPr="000F003D"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Lire à haute voix, de façon fluente</w:t>
            </w:r>
          </w:p>
          <w:p w14:paraId="008E57C5" w14:textId="77777777" w:rsidR="000A66EA" w:rsidRPr="009827A8" w:rsidRDefault="000A66EA" w:rsidP="009827A8">
            <w:pPr>
              <w:pStyle w:val="Paragraphedeliste"/>
              <w:spacing w:line="276" w:lineRule="auto"/>
              <w:ind w:firstLine="0"/>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10"/>
                <w:szCs w:val="10"/>
                <w:lang w:val="fr-CM"/>
              </w:rPr>
            </w:pPr>
          </w:p>
        </w:tc>
      </w:tr>
      <w:tr w:rsidR="000A66EA" w:rsidRPr="000F003D" w14:paraId="62DAC4AF" w14:textId="77777777" w:rsidTr="009827A8">
        <w:tc>
          <w:tcPr>
            <w:cnfStyle w:val="001000000000" w:firstRow="0" w:lastRow="0" w:firstColumn="1" w:lastColumn="0" w:oddVBand="0" w:evenVBand="0" w:oddHBand="0" w:evenHBand="0" w:firstRowFirstColumn="0" w:firstRowLastColumn="0" w:lastRowFirstColumn="0" w:lastRowLastColumn="0"/>
            <w:tcW w:w="272" w:type="pct"/>
          </w:tcPr>
          <w:p w14:paraId="2E036E38" w14:textId="77777777" w:rsidR="000A66EA" w:rsidRPr="000F003D" w:rsidRDefault="000A66EA" w:rsidP="009827A8">
            <w:pPr>
              <w:spacing w:line="276" w:lineRule="auto"/>
              <w:rPr>
                <w:rFonts w:ascii="Cambria" w:hAnsi="Cambria"/>
                <w:b w:val="0"/>
                <w:bCs w:val="0"/>
                <w:sz w:val="22"/>
                <w:lang w:val="fr-CM"/>
              </w:rPr>
            </w:pPr>
            <w:r w:rsidRPr="000F003D">
              <w:rPr>
                <w:rFonts w:ascii="Cambria" w:hAnsi="Cambria"/>
                <w:bCs w:val="0"/>
                <w:sz w:val="22"/>
                <w:lang w:val="fr-CM"/>
              </w:rPr>
              <w:t>4</w:t>
            </w:r>
          </w:p>
        </w:tc>
        <w:tc>
          <w:tcPr>
            <w:tcW w:w="1066" w:type="pct"/>
          </w:tcPr>
          <w:p w14:paraId="54A838AD" w14:textId="77777777" w:rsidR="000A66EA" w:rsidRPr="000F003D" w:rsidRDefault="000A66EA" w:rsidP="009827A8">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 xml:space="preserve">Lecture de texte </w:t>
            </w:r>
          </w:p>
        </w:tc>
        <w:tc>
          <w:tcPr>
            <w:tcW w:w="1383" w:type="pct"/>
          </w:tcPr>
          <w:p w14:paraId="3357FCFF" w14:textId="77777777" w:rsidR="000A66EA"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Fluence en lecture de mots en contexte</w:t>
            </w:r>
          </w:p>
          <w:p w14:paraId="549338FC" w14:textId="77777777" w:rsidR="009827A8" w:rsidRPr="009827A8" w:rsidRDefault="009827A8" w:rsidP="009827A8">
            <w:p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10"/>
                <w:szCs w:val="10"/>
                <w:lang w:val="fr-CM"/>
              </w:rPr>
            </w:pPr>
          </w:p>
        </w:tc>
        <w:tc>
          <w:tcPr>
            <w:tcW w:w="2279" w:type="pct"/>
          </w:tcPr>
          <w:p w14:paraId="2EFE0A38" w14:textId="77777777" w:rsidR="000A66EA" w:rsidRPr="000F003D"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Lire à haute voix, de façon fluente le texte</w:t>
            </w:r>
          </w:p>
        </w:tc>
      </w:tr>
      <w:tr w:rsidR="000A66EA" w:rsidRPr="000F003D" w14:paraId="7F84EDA1" w14:textId="77777777" w:rsidTr="009827A8">
        <w:tc>
          <w:tcPr>
            <w:cnfStyle w:val="001000000000" w:firstRow="0" w:lastRow="0" w:firstColumn="1" w:lastColumn="0" w:oddVBand="0" w:evenVBand="0" w:oddHBand="0" w:evenHBand="0" w:firstRowFirstColumn="0" w:firstRowLastColumn="0" w:lastRowFirstColumn="0" w:lastRowLastColumn="0"/>
            <w:tcW w:w="272" w:type="pct"/>
          </w:tcPr>
          <w:p w14:paraId="7DB84C35" w14:textId="77777777" w:rsidR="000A66EA" w:rsidRPr="000F003D" w:rsidRDefault="000A66EA" w:rsidP="009827A8">
            <w:pPr>
              <w:spacing w:line="276" w:lineRule="auto"/>
              <w:rPr>
                <w:rFonts w:ascii="Cambria" w:hAnsi="Cambria"/>
                <w:b w:val="0"/>
                <w:bCs w:val="0"/>
                <w:sz w:val="22"/>
                <w:lang w:val="fr-CM"/>
              </w:rPr>
            </w:pPr>
            <w:r w:rsidRPr="000F003D">
              <w:rPr>
                <w:rFonts w:ascii="Cambria" w:hAnsi="Cambria"/>
                <w:bCs w:val="0"/>
                <w:sz w:val="22"/>
                <w:lang w:val="fr-CM"/>
              </w:rPr>
              <w:t>5</w:t>
            </w:r>
          </w:p>
        </w:tc>
        <w:tc>
          <w:tcPr>
            <w:tcW w:w="1066" w:type="pct"/>
          </w:tcPr>
          <w:p w14:paraId="225076E8" w14:textId="77777777" w:rsidR="000A66EA" w:rsidRPr="000F003D" w:rsidRDefault="000A66EA" w:rsidP="009827A8">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Compréhension de texte</w:t>
            </w:r>
          </w:p>
        </w:tc>
        <w:tc>
          <w:tcPr>
            <w:tcW w:w="1383" w:type="pct"/>
          </w:tcPr>
          <w:p w14:paraId="03EE5A42"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Compréhension du langage écrit</w:t>
            </w:r>
          </w:p>
        </w:tc>
        <w:tc>
          <w:tcPr>
            <w:tcW w:w="2279" w:type="pct"/>
          </w:tcPr>
          <w:p w14:paraId="5BF7683E" w14:textId="77777777" w:rsidR="000A66EA" w:rsidRDefault="000A66EA" w:rsidP="00F15B92">
            <w:pPr>
              <w:pStyle w:val="Paragraphedeliste"/>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 xml:space="preserve">Répondre correctement à des questions sur un texte lu par l’élève lui-même (textuelles et inférentielles) </w:t>
            </w:r>
          </w:p>
          <w:p w14:paraId="6A093D63" w14:textId="77777777" w:rsidR="009827A8" w:rsidRPr="009827A8" w:rsidRDefault="009827A8" w:rsidP="009827A8">
            <w:pPr>
              <w:pStyle w:val="Paragraphedeliste"/>
              <w:spacing w:line="276" w:lineRule="auto"/>
              <w:ind w:firstLine="0"/>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10"/>
                <w:szCs w:val="10"/>
                <w:lang w:val="fr-CM"/>
              </w:rPr>
            </w:pPr>
          </w:p>
        </w:tc>
      </w:tr>
      <w:tr w:rsidR="000A66EA" w:rsidRPr="000F003D" w14:paraId="43A09BB5" w14:textId="77777777" w:rsidTr="009827A8">
        <w:trPr>
          <w:trHeight w:val="77"/>
        </w:trPr>
        <w:tc>
          <w:tcPr>
            <w:cnfStyle w:val="001000000000" w:firstRow="0" w:lastRow="0" w:firstColumn="1" w:lastColumn="0" w:oddVBand="0" w:evenVBand="0" w:oddHBand="0" w:evenHBand="0" w:firstRowFirstColumn="0" w:firstRowLastColumn="0" w:lastRowFirstColumn="0" w:lastRowLastColumn="0"/>
            <w:tcW w:w="272" w:type="pct"/>
          </w:tcPr>
          <w:p w14:paraId="299D448F" w14:textId="77777777" w:rsidR="000A66EA" w:rsidRPr="000F003D" w:rsidRDefault="000A66EA" w:rsidP="009827A8">
            <w:pPr>
              <w:spacing w:line="276" w:lineRule="auto"/>
              <w:rPr>
                <w:rFonts w:ascii="Cambria" w:hAnsi="Cambria"/>
                <w:b w:val="0"/>
                <w:bCs w:val="0"/>
                <w:sz w:val="22"/>
                <w:lang w:val="fr-CM"/>
              </w:rPr>
            </w:pPr>
            <w:r w:rsidRPr="000F003D">
              <w:rPr>
                <w:rFonts w:ascii="Cambria" w:hAnsi="Cambria"/>
                <w:bCs w:val="0"/>
                <w:sz w:val="22"/>
                <w:lang w:val="fr-CM"/>
              </w:rPr>
              <w:t>6</w:t>
            </w:r>
          </w:p>
        </w:tc>
        <w:tc>
          <w:tcPr>
            <w:tcW w:w="1066" w:type="pct"/>
          </w:tcPr>
          <w:p w14:paraId="115BDA39" w14:textId="77777777" w:rsidR="000A66EA" w:rsidRPr="000F003D" w:rsidRDefault="000A66EA" w:rsidP="009827A8">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Compréhension a l'audition</w:t>
            </w:r>
          </w:p>
        </w:tc>
        <w:tc>
          <w:tcPr>
            <w:tcW w:w="1383" w:type="pct"/>
          </w:tcPr>
          <w:p w14:paraId="0BCF7FFF" w14:textId="77777777" w:rsidR="000A66EA" w:rsidRPr="000F003D" w:rsidRDefault="000A66EA" w:rsidP="00F15B92">
            <w:pPr>
              <w:numPr>
                <w:ilvl w:val="0"/>
                <w:numId w:val="12"/>
              </w:numPr>
              <w:spacing w:line="276" w:lineRule="auto"/>
              <w:ind w:left="364"/>
              <w:cnfStyle w:val="000000000000" w:firstRow="0" w:lastRow="0" w:firstColumn="0" w:lastColumn="0" w:oddVBand="0" w:evenVBand="0" w:oddHBand="0" w:evenHBand="0" w:firstRowFirstColumn="0" w:firstRowLastColumn="0" w:lastRowFirstColumn="0" w:lastRowLastColumn="0"/>
              <w:rPr>
                <w:rFonts w:ascii="Cambria" w:hAnsi="Cambria"/>
                <w:bCs/>
                <w:sz w:val="22"/>
                <w:lang w:val="fr-CM"/>
              </w:rPr>
            </w:pPr>
            <w:r w:rsidRPr="000F003D">
              <w:rPr>
                <w:rFonts w:ascii="Cambria" w:hAnsi="Cambria"/>
                <w:bCs/>
                <w:sz w:val="22"/>
                <w:lang w:val="fr-CM"/>
              </w:rPr>
              <w:t>Compréhension du langage oral</w:t>
            </w:r>
          </w:p>
        </w:tc>
        <w:tc>
          <w:tcPr>
            <w:tcW w:w="2279" w:type="pct"/>
          </w:tcPr>
          <w:p w14:paraId="326E1176" w14:textId="77777777" w:rsidR="000A66EA" w:rsidRPr="000F003D" w:rsidRDefault="000A66EA" w:rsidP="00F15B92">
            <w:pPr>
              <w:pStyle w:val="Paragraphedeliste"/>
              <w:keepNext/>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bCs/>
                <w:color w:val="000000" w:themeColor="text1"/>
                <w:sz w:val="22"/>
                <w:lang w:val="fr-CM"/>
              </w:rPr>
            </w:pPr>
            <w:r w:rsidRPr="000F003D">
              <w:rPr>
                <w:rFonts w:ascii="Cambria" w:hAnsi="Cambria"/>
                <w:bCs/>
                <w:color w:val="000000" w:themeColor="text1"/>
                <w:sz w:val="22"/>
                <w:lang w:val="fr-CM"/>
              </w:rPr>
              <w:t>Répondre correctement à des questions sur un texte lu par l'examinateur (textuelles et inférentielles)</w:t>
            </w:r>
          </w:p>
        </w:tc>
      </w:tr>
    </w:tbl>
    <w:p w14:paraId="47CCA1C1" w14:textId="77777777" w:rsidR="00A80AA8" w:rsidRPr="009827A8" w:rsidRDefault="00A80AA8" w:rsidP="007B773B">
      <w:pPr>
        <w:pStyle w:val="Lgende"/>
        <w:spacing w:line="360" w:lineRule="auto"/>
        <w:jc w:val="center"/>
        <w:rPr>
          <w:i/>
          <w:iCs/>
          <w:color w:val="000000" w:themeColor="text1"/>
          <w:sz w:val="8"/>
          <w:szCs w:val="6"/>
        </w:rPr>
      </w:pPr>
    </w:p>
    <w:p w14:paraId="6CDC2B6F" w14:textId="52FDE76A" w:rsidR="000A66EA" w:rsidRPr="009827A8" w:rsidRDefault="00A80AA8" w:rsidP="007B773B">
      <w:pPr>
        <w:pStyle w:val="Lgende"/>
        <w:spacing w:line="360" w:lineRule="auto"/>
        <w:jc w:val="center"/>
        <w:rPr>
          <w:rFonts w:ascii="Cambria" w:hAnsi="Cambria"/>
          <w:color w:val="000000" w:themeColor="text1"/>
          <w:szCs w:val="20"/>
        </w:rPr>
      </w:pPr>
      <w:r w:rsidRPr="009827A8">
        <w:rPr>
          <w:color w:val="000000" w:themeColor="text1"/>
          <w:sz w:val="16"/>
          <w:szCs w:val="14"/>
        </w:rPr>
        <w:t xml:space="preserve">Tableau </w:t>
      </w:r>
      <w:r w:rsidRPr="009827A8">
        <w:rPr>
          <w:color w:val="000000" w:themeColor="text1"/>
          <w:sz w:val="16"/>
          <w:szCs w:val="14"/>
        </w:rPr>
        <w:fldChar w:fldCharType="begin"/>
      </w:r>
      <w:r w:rsidRPr="009827A8">
        <w:rPr>
          <w:color w:val="000000" w:themeColor="text1"/>
          <w:sz w:val="16"/>
          <w:szCs w:val="14"/>
        </w:rPr>
        <w:instrText xml:space="preserve"> SEQ Tableau \* ARABIC </w:instrText>
      </w:r>
      <w:r w:rsidRPr="009827A8">
        <w:rPr>
          <w:color w:val="000000" w:themeColor="text1"/>
          <w:sz w:val="16"/>
          <w:szCs w:val="14"/>
        </w:rPr>
        <w:fldChar w:fldCharType="separate"/>
      </w:r>
      <w:r w:rsidR="00D0497E">
        <w:rPr>
          <w:noProof/>
          <w:color w:val="000000" w:themeColor="text1"/>
          <w:sz w:val="16"/>
          <w:szCs w:val="14"/>
        </w:rPr>
        <w:t>1</w:t>
      </w:r>
      <w:r w:rsidRPr="009827A8">
        <w:rPr>
          <w:color w:val="000000" w:themeColor="text1"/>
          <w:sz w:val="16"/>
          <w:szCs w:val="14"/>
        </w:rPr>
        <w:fldChar w:fldCharType="end"/>
      </w:r>
      <w:r w:rsidRPr="009827A8">
        <w:rPr>
          <w:color w:val="000000" w:themeColor="text1"/>
          <w:sz w:val="16"/>
          <w:szCs w:val="14"/>
        </w:rPr>
        <w:t xml:space="preserve"> - Tâches d'évaluation des compétences selon la méthodologie EGRA</w:t>
      </w:r>
    </w:p>
    <w:p w14:paraId="0A0D6A2C" w14:textId="77777777" w:rsidR="00B51533" w:rsidRPr="00B51533" w:rsidRDefault="00B51533" w:rsidP="007B773B">
      <w:pPr>
        <w:spacing w:line="360" w:lineRule="auto"/>
        <w:rPr>
          <w:lang w:val="fr-FR"/>
        </w:rPr>
      </w:pPr>
    </w:p>
    <w:p w14:paraId="5724F23F" w14:textId="2460422E" w:rsidR="00B51533" w:rsidRPr="000B6087" w:rsidRDefault="00B51533" w:rsidP="007B773B">
      <w:pPr>
        <w:pStyle w:val="Titre2"/>
        <w:spacing w:line="360" w:lineRule="auto"/>
        <w:rPr>
          <w:sz w:val="32"/>
          <w:szCs w:val="28"/>
          <w:lang w:val="fr-FR"/>
        </w:rPr>
      </w:pPr>
      <w:bookmarkStart w:id="26" w:name="_Toc170833891"/>
      <w:r w:rsidRPr="000B6087">
        <w:rPr>
          <w:sz w:val="32"/>
          <w:szCs w:val="28"/>
          <w:lang w:val="fr-FR"/>
        </w:rPr>
        <w:t>Cadre d’évaluation EGMA</w:t>
      </w:r>
      <w:bookmarkEnd w:id="26"/>
    </w:p>
    <w:p w14:paraId="3F838E01" w14:textId="77777777" w:rsidR="00F637E8" w:rsidRPr="009827A8" w:rsidRDefault="00F637E8" w:rsidP="007B773B">
      <w:pPr>
        <w:spacing w:line="360" w:lineRule="auto"/>
        <w:ind w:right="-792"/>
        <w:jc w:val="both"/>
        <w:rPr>
          <w:rFonts w:ascii="Cambria" w:hAnsi="Cambria"/>
          <w:color w:val="000000" w:themeColor="text1"/>
          <w:sz w:val="8"/>
          <w:szCs w:val="8"/>
          <w:lang w:val="fr-FR"/>
        </w:rPr>
      </w:pPr>
    </w:p>
    <w:p w14:paraId="1DDEB0C4" w14:textId="5CEB074A" w:rsidR="00F637E8" w:rsidRPr="000F003D" w:rsidRDefault="00F637E8" w:rsidP="007B773B">
      <w:pPr>
        <w:spacing w:line="360" w:lineRule="auto"/>
        <w:ind w:right="-225"/>
        <w:jc w:val="both"/>
        <w:rPr>
          <w:rFonts w:ascii="Cambria" w:hAnsi="Cambria"/>
          <w:b/>
          <w:color w:val="000000" w:themeColor="text1"/>
          <w:sz w:val="24"/>
          <w:szCs w:val="24"/>
          <w:lang w:val="fr-FR"/>
        </w:rPr>
      </w:pPr>
      <w:r w:rsidRPr="000F003D">
        <w:rPr>
          <w:rFonts w:ascii="Cambria" w:hAnsi="Cambria"/>
          <w:color w:val="000000" w:themeColor="text1"/>
          <w:sz w:val="24"/>
          <w:szCs w:val="24"/>
          <w:lang w:val="fr-FR"/>
        </w:rPr>
        <w:t>EGMA est la réplique d’EGRA en mathématiques. C’est une évaluation individuelle du niveau des acquis des compétences fondamentales des élèves en mathématiques (notamment en numération) dans les premières années du primaire.</w:t>
      </w:r>
    </w:p>
    <w:p w14:paraId="033010D8" w14:textId="77777777" w:rsidR="00F637E8" w:rsidRPr="000F003D" w:rsidRDefault="00F637E8" w:rsidP="007B773B">
      <w:pPr>
        <w:spacing w:line="360" w:lineRule="auto"/>
        <w:ind w:right="-225"/>
        <w:jc w:val="both"/>
        <w:rPr>
          <w:rFonts w:ascii="Cambria" w:hAnsi="Cambria"/>
          <w:color w:val="000000" w:themeColor="text1"/>
          <w:sz w:val="24"/>
          <w:szCs w:val="24"/>
          <w:lang w:val="fr-FR"/>
        </w:rPr>
      </w:pPr>
      <w:r w:rsidRPr="000F003D">
        <w:rPr>
          <w:rFonts w:ascii="Cambria" w:hAnsi="Cambria"/>
          <w:color w:val="000000" w:themeColor="text1"/>
          <w:sz w:val="24"/>
          <w:szCs w:val="24"/>
          <w:lang w:val="fr-FR"/>
        </w:rPr>
        <w:t xml:space="preserve">Ce cadre d’évaluation tient essentiellement compte des attentes de fin de Niveau I formulées dans les nouveaux curricula officiels et les curricula implantés. Ces attentes visent à développer les trois compétences fondamentales qui sont : </w:t>
      </w:r>
    </w:p>
    <w:p w14:paraId="6602E670" w14:textId="4D8C3373" w:rsidR="00F637E8" w:rsidRPr="000F003D" w:rsidRDefault="00F637E8" w:rsidP="00F15B92">
      <w:pPr>
        <w:pStyle w:val="Paragraphedeliste"/>
        <w:numPr>
          <w:ilvl w:val="0"/>
          <w:numId w:val="13"/>
        </w:numPr>
        <w:spacing w:before="120" w:after="120" w:line="360" w:lineRule="auto"/>
        <w:ind w:right="-225"/>
        <w:jc w:val="both"/>
        <w:rPr>
          <w:rFonts w:ascii="Cambria" w:hAnsi="Cambria"/>
          <w:color w:val="000000" w:themeColor="text1"/>
          <w:sz w:val="24"/>
          <w:szCs w:val="24"/>
          <w:lang w:val="fr-FR"/>
        </w:rPr>
      </w:pPr>
      <w:r w:rsidRPr="000F003D">
        <w:rPr>
          <w:rFonts w:ascii="Cambria" w:hAnsi="Cambria"/>
          <w:color w:val="000000" w:themeColor="text1"/>
          <w:sz w:val="24"/>
          <w:szCs w:val="24"/>
          <w:lang w:val="fr-FR"/>
        </w:rPr>
        <w:t>Résoudre les problèmes mathématiques de la vie courante faisant intervenir les nombres et calculs, les mesures et grandeurs, la géométrie et l’espace.</w:t>
      </w:r>
    </w:p>
    <w:p w14:paraId="184F4AD5" w14:textId="5E6105C4" w:rsidR="00F637E8" w:rsidRPr="000F003D" w:rsidRDefault="00F637E8" w:rsidP="00F15B92">
      <w:pPr>
        <w:pStyle w:val="Paragraphedeliste"/>
        <w:numPr>
          <w:ilvl w:val="0"/>
          <w:numId w:val="13"/>
        </w:numPr>
        <w:spacing w:before="120" w:after="120" w:line="360" w:lineRule="auto"/>
        <w:ind w:right="-225"/>
        <w:jc w:val="both"/>
        <w:rPr>
          <w:rFonts w:ascii="Cambria" w:hAnsi="Cambria"/>
          <w:color w:val="000000" w:themeColor="text1"/>
          <w:sz w:val="24"/>
          <w:szCs w:val="24"/>
          <w:lang w:val="fr-FR"/>
        </w:rPr>
      </w:pPr>
      <w:r w:rsidRPr="000F003D">
        <w:rPr>
          <w:rFonts w:ascii="Cambria" w:hAnsi="Cambria"/>
          <w:color w:val="000000" w:themeColor="text1"/>
          <w:sz w:val="24"/>
          <w:szCs w:val="24"/>
          <w:lang w:val="fr-FR"/>
        </w:rPr>
        <w:lastRenderedPageBreak/>
        <w:t>Raisonner à l’aide de concepts et de démarches mathématiques.</w:t>
      </w:r>
    </w:p>
    <w:p w14:paraId="34F68653" w14:textId="37149300" w:rsidR="00F637E8" w:rsidRPr="000F003D" w:rsidRDefault="00F637E8" w:rsidP="00F15B92">
      <w:pPr>
        <w:pStyle w:val="Paragraphedeliste"/>
        <w:numPr>
          <w:ilvl w:val="0"/>
          <w:numId w:val="13"/>
        </w:numPr>
        <w:spacing w:before="120" w:after="120" w:line="360" w:lineRule="auto"/>
        <w:ind w:right="-225"/>
        <w:jc w:val="both"/>
        <w:rPr>
          <w:rFonts w:ascii="Cambria" w:hAnsi="Cambria"/>
          <w:color w:val="000000" w:themeColor="text1"/>
          <w:sz w:val="24"/>
          <w:szCs w:val="24"/>
          <w:lang w:val="fr-FR"/>
        </w:rPr>
      </w:pPr>
      <w:r w:rsidRPr="000F003D">
        <w:rPr>
          <w:rFonts w:ascii="Cambria" w:hAnsi="Cambria"/>
          <w:color w:val="000000" w:themeColor="text1"/>
          <w:sz w:val="24"/>
          <w:szCs w:val="24"/>
          <w:lang w:val="fr-FR"/>
        </w:rPr>
        <w:t>Communiquer à l’aide du langage et du vocabulaire mathématique.</w:t>
      </w:r>
    </w:p>
    <w:p w14:paraId="708BF9C9" w14:textId="77777777" w:rsidR="00F637E8" w:rsidRDefault="00F637E8" w:rsidP="007B773B">
      <w:pPr>
        <w:spacing w:line="360" w:lineRule="auto"/>
        <w:ind w:right="-225"/>
        <w:jc w:val="both"/>
        <w:rPr>
          <w:rFonts w:ascii="Cambria" w:hAnsi="Cambria"/>
          <w:color w:val="000000" w:themeColor="text1"/>
          <w:sz w:val="24"/>
          <w:szCs w:val="24"/>
          <w:lang w:val="fr-FR"/>
        </w:rPr>
      </w:pPr>
      <w:r w:rsidRPr="000F003D">
        <w:rPr>
          <w:rFonts w:ascii="Cambria" w:hAnsi="Cambria"/>
          <w:color w:val="000000" w:themeColor="text1"/>
          <w:sz w:val="24"/>
          <w:szCs w:val="24"/>
          <w:lang w:val="fr-FR"/>
        </w:rPr>
        <w:t>Plus spécifiquement, il est attendu qu’un élève ayant achevé ce sous-cycle initiale du primaire soit capable entre autres de :</w:t>
      </w:r>
    </w:p>
    <w:p w14:paraId="567A16CE" w14:textId="77777777" w:rsidR="00F637E8" w:rsidRPr="009827A8" w:rsidRDefault="00F637E8" w:rsidP="007B773B">
      <w:pPr>
        <w:spacing w:line="360" w:lineRule="auto"/>
        <w:jc w:val="both"/>
        <w:rPr>
          <w:rFonts w:ascii="Cambria" w:hAnsi="Cambria"/>
          <w:color w:val="000000" w:themeColor="text1"/>
          <w:sz w:val="10"/>
          <w:szCs w:val="10"/>
          <w:lang w:val="fr-FR"/>
        </w:rPr>
      </w:pPr>
    </w:p>
    <w:tbl>
      <w:tblPr>
        <w:tblStyle w:val="TableauGrille1Clair-Accentuation1"/>
        <w:tblW w:w="8642" w:type="dxa"/>
        <w:tblLook w:val="04A0" w:firstRow="1" w:lastRow="0" w:firstColumn="1" w:lastColumn="0" w:noHBand="0" w:noVBand="1"/>
      </w:tblPr>
      <w:tblGrid>
        <w:gridCol w:w="2830"/>
        <w:gridCol w:w="5812"/>
      </w:tblGrid>
      <w:tr w:rsidR="00F637E8" w:rsidRPr="000F003D" w14:paraId="2FA9A417" w14:textId="77777777" w:rsidTr="007E38E5">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830" w:type="dxa"/>
          </w:tcPr>
          <w:p w14:paraId="150A5D93" w14:textId="77777777" w:rsidR="00F637E8" w:rsidRPr="000F003D" w:rsidRDefault="00F637E8" w:rsidP="009827A8">
            <w:pPr>
              <w:spacing w:line="360" w:lineRule="auto"/>
              <w:ind w:left="9" w:right="-30"/>
              <w:rPr>
                <w:rFonts w:ascii="Cambria" w:eastAsia="Times New Roman" w:hAnsi="Cambria"/>
                <w:b w:val="0"/>
                <w:bCs w:val="0"/>
                <w:lang w:val="fr-CM"/>
              </w:rPr>
            </w:pPr>
            <w:r w:rsidRPr="000F003D">
              <w:rPr>
                <w:rFonts w:ascii="Cambria" w:eastAsia="Times New Roman" w:hAnsi="Cambria"/>
                <w:bCs w:val="0"/>
                <w:lang w:val="fr-CM"/>
              </w:rPr>
              <w:t>Sous-tâches</w:t>
            </w:r>
          </w:p>
        </w:tc>
        <w:tc>
          <w:tcPr>
            <w:tcW w:w="5812" w:type="dxa"/>
          </w:tcPr>
          <w:p w14:paraId="49B4944A" w14:textId="77777777" w:rsidR="00F637E8" w:rsidRPr="000F003D" w:rsidRDefault="00F637E8" w:rsidP="009827A8">
            <w:pPr>
              <w:spacing w:line="360" w:lineRule="auto"/>
              <w:ind w:left="11"/>
              <w:cnfStyle w:val="100000000000" w:firstRow="1" w:lastRow="0" w:firstColumn="0" w:lastColumn="0" w:oddVBand="0" w:evenVBand="0" w:oddHBand="0" w:evenHBand="0" w:firstRowFirstColumn="0" w:firstRowLastColumn="0" w:lastRowFirstColumn="0" w:lastRowLastColumn="0"/>
              <w:rPr>
                <w:rFonts w:ascii="Cambria" w:eastAsia="Times New Roman" w:hAnsi="Cambria"/>
                <w:b w:val="0"/>
                <w:bCs w:val="0"/>
                <w:lang w:val="fr-CM"/>
              </w:rPr>
            </w:pPr>
            <w:r w:rsidRPr="000F003D">
              <w:rPr>
                <w:rFonts w:ascii="Cambria" w:eastAsia="Times New Roman" w:hAnsi="Cambria"/>
                <w:bCs w:val="0"/>
                <w:lang w:val="fr-CM"/>
              </w:rPr>
              <w:t>Contenus</w:t>
            </w:r>
          </w:p>
        </w:tc>
      </w:tr>
      <w:tr w:rsidR="00F637E8" w:rsidRPr="000F003D" w14:paraId="1DFBBE34" w14:textId="77777777" w:rsidTr="007E38E5">
        <w:trPr>
          <w:trHeight w:val="238"/>
        </w:trPr>
        <w:tc>
          <w:tcPr>
            <w:cnfStyle w:val="001000000000" w:firstRow="0" w:lastRow="0" w:firstColumn="1" w:lastColumn="0" w:oddVBand="0" w:evenVBand="0" w:oddHBand="0" w:evenHBand="0" w:firstRowFirstColumn="0" w:firstRowLastColumn="0" w:lastRowFirstColumn="0" w:lastRowLastColumn="0"/>
            <w:tcW w:w="2830" w:type="dxa"/>
          </w:tcPr>
          <w:p w14:paraId="1A08CB98" w14:textId="77777777" w:rsidR="00F637E8" w:rsidRPr="000F003D" w:rsidRDefault="00F637E8" w:rsidP="009827A8">
            <w:pPr>
              <w:spacing w:line="360" w:lineRule="auto"/>
              <w:rPr>
                <w:rFonts w:ascii="Cambria" w:eastAsia="Times New Roman" w:hAnsi="Cambria"/>
                <w:b w:val="0"/>
                <w:bCs w:val="0"/>
                <w:lang w:val="fr-CM"/>
              </w:rPr>
            </w:pPr>
            <w:r w:rsidRPr="000F003D">
              <w:rPr>
                <w:rFonts w:ascii="Cambria" w:eastAsia="Times New Roman" w:hAnsi="Cambria"/>
                <w:bCs w:val="0"/>
                <w:lang w:val="fr-CM"/>
              </w:rPr>
              <w:t>Identification des nombres</w:t>
            </w:r>
          </w:p>
        </w:tc>
        <w:tc>
          <w:tcPr>
            <w:tcW w:w="5812" w:type="dxa"/>
          </w:tcPr>
          <w:p w14:paraId="5E773366" w14:textId="77777777" w:rsidR="00F637E8" w:rsidRPr="000F003D" w:rsidRDefault="00F637E8" w:rsidP="009827A8">
            <w:pPr>
              <w:spacing w:line="360" w:lineRule="auto"/>
              <w:ind w:left="11"/>
              <w:cnfStyle w:val="000000000000" w:firstRow="0" w:lastRow="0" w:firstColumn="0" w:lastColumn="0" w:oddVBand="0" w:evenVBand="0" w:oddHBand="0" w:evenHBand="0" w:firstRowFirstColumn="0" w:firstRowLastColumn="0" w:lastRowFirstColumn="0" w:lastRowLastColumn="0"/>
              <w:rPr>
                <w:rFonts w:ascii="Cambria" w:eastAsia="Times New Roman" w:hAnsi="Cambria"/>
                <w:bCs/>
                <w:lang w:val="fr-CM"/>
              </w:rPr>
            </w:pPr>
            <w:r w:rsidRPr="000F003D">
              <w:rPr>
                <w:rFonts w:ascii="Cambria" w:eastAsia="Times New Roman" w:hAnsi="Cambria"/>
                <w:bCs/>
                <w:lang w:val="fr-CM"/>
              </w:rPr>
              <w:t xml:space="preserve">Identifier 30 nombres compris entre 0 et 99 </w:t>
            </w:r>
          </w:p>
        </w:tc>
      </w:tr>
      <w:tr w:rsidR="00F637E8" w:rsidRPr="000F003D" w14:paraId="4A5A5C06" w14:textId="77777777" w:rsidTr="007E38E5">
        <w:trPr>
          <w:trHeight w:val="565"/>
        </w:trPr>
        <w:tc>
          <w:tcPr>
            <w:cnfStyle w:val="001000000000" w:firstRow="0" w:lastRow="0" w:firstColumn="1" w:lastColumn="0" w:oddVBand="0" w:evenVBand="0" w:oddHBand="0" w:evenHBand="0" w:firstRowFirstColumn="0" w:firstRowLastColumn="0" w:lastRowFirstColumn="0" w:lastRowLastColumn="0"/>
            <w:tcW w:w="2830" w:type="dxa"/>
          </w:tcPr>
          <w:p w14:paraId="5DBC84D0" w14:textId="77777777" w:rsidR="00F637E8" w:rsidRPr="000F003D" w:rsidRDefault="00F637E8" w:rsidP="009827A8">
            <w:pPr>
              <w:spacing w:line="360" w:lineRule="auto"/>
              <w:ind w:right="-29"/>
              <w:rPr>
                <w:rFonts w:ascii="Cambria" w:eastAsia="Times New Roman" w:hAnsi="Cambria"/>
                <w:b w:val="0"/>
                <w:bCs w:val="0"/>
                <w:lang w:val="fr-CM"/>
              </w:rPr>
            </w:pPr>
            <w:r w:rsidRPr="000F003D">
              <w:rPr>
                <w:rFonts w:ascii="Cambria" w:eastAsia="Times New Roman" w:hAnsi="Cambria"/>
                <w:bCs w:val="0"/>
                <w:lang w:val="fr-CM"/>
              </w:rPr>
              <w:t>Comparaison des nombres</w:t>
            </w:r>
          </w:p>
        </w:tc>
        <w:tc>
          <w:tcPr>
            <w:tcW w:w="5812" w:type="dxa"/>
          </w:tcPr>
          <w:p w14:paraId="24401B0C" w14:textId="77777777" w:rsidR="00F637E8" w:rsidRPr="000F003D" w:rsidRDefault="00F637E8" w:rsidP="009827A8">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bCs/>
                <w:lang w:val="fr-CM"/>
              </w:rPr>
            </w:pPr>
            <w:r w:rsidRPr="000F003D">
              <w:rPr>
                <w:rFonts w:ascii="Cambria" w:eastAsia="Times New Roman" w:hAnsi="Cambria"/>
                <w:bCs/>
                <w:lang w:val="fr-CM"/>
              </w:rPr>
              <w:t>Comparer deux nombres pour savoir qui est le plus grand ou le plus petit.</w:t>
            </w:r>
          </w:p>
        </w:tc>
      </w:tr>
      <w:tr w:rsidR="00F637E8" w:rsidRPr="000F003D" w14:paraId="1E611978" w14:textId="77777777" w:rsidTr="007E38E5">
        <w:trPr>
          <w:trHeight w:val="701"/>
        </w:trPr>
        <w:tc>
          <w:tcPr>
            <w:cnfStyle w:val="001000000000" w:firstRow="0" w:lastRow="0" w:firstColumn="1" w:lastColumn="0" w:oddVBand="0" w:evenVBand="0" w:oddHBand="0" w:evenHBand="0" w:firstRowFirstColumn="0" w:firstRowLastColumn="0" w:lastRowFirstColumn="0" w:lastRowLastColumn="0"/>
            <w:tcW w:w="2830" w:type="dxa"/>
          </w:tcPr>
          <w:p w14:paraId="078922A8" w14:textId="77777777" w:rsidR="00F637E8" w:rsidRPr="000F003D" w:rsidRDefault="00F637E8" w:rsidP="009827A8">
            <w:pPr>
              <w:spacing w:line="360" w:lineRule="auto"/>
              <w:rPr>
                <w:rFonts w:ascii="Cambria" w:eastAsia="Times New Roman" w:hAnsi="Cambria"/>
                <w:b w:val="0"/>
                <w:bCs w:val="0"/>
                <w:lang w:val="fr-CM"/>
              </w:rPr>
            </w:pPr>
            <w:r w:rsidRPr="000F003D">
              <w:rPr>
                <w:rFonts w:ascii="Cambria" w:eastAsia="Times New Roman" w:hAnsi="Cambria"/>
                <w:bCs w:val="0"/>
                <w:lang w:val="fr-CM"/>
              </w:rPr>
              <w:t xml:space="preserve">Addition de niveau 1 </w:t>
            </w:r>
          </w:p>
        </w:tc>
        <w:tc>
          <w:tcPr>
            <w:tcW w:w="5812" w:type="dxa"/>
          </w:tcPr>
          <w:p w14:paraId="33033DA8" w14:textId="77777777" w:rsidR="00F637E8" w:rsidRPr="000F003D" w:rsidRDefault="00F637E8" w:rsidP="009827A8">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bCs/>
                <w:lang w:val="fr-CM"/>
              </w:rPr>
            </w:pPr>
            <w:r w:rsidRPr="000F003D">
              <w:rPr>
                <w:rFonts w:ascii="Cambria" w:eastAsia="Times New Roman" w:hAnsi="Cambria"/>
                <w:bCs/>
                <w:lang w:val="fr-CM"/>
              </w:rPr>
              <w:t>Additionner deux nombres sans retenue, le résultat restant inférieur à 100.</w:t>
            </w:r>
          </w:p>
        </w:tc>
      </w:tr>
      <w:tr w:rsidR="00F637E8" w:rsidRPr="000F003D" w14:paraId="6A24B654" w14:textId="77777777" w:rsidTr="007E38E5">
        <w:trPr>
          <w:trHeight w:val="82"/>
        </w:trPr>
        <w:tc>
          <w:tcPr>
            <w:cnfStyle w:val="001000000000" w:firstRow="0" w:lastRow="0" w:firstColumn="1" w:lastColumn="0" w:oddVBand="0" w:evenVBand="0" w:oddHBand="0" w:evenHBand="0" w:firstRowFirstColumn="0" w:firstRowLastColumn="0" w:lastRowFirstColumn="0" w:lastRowLastColumn="0"/>
            <w:tcW w:w="2830" w:type="dxa"/>
          </w:tcPr>
          <w:p w14:paraId="0E1AD65B" w14:textId="77777777" w:rsidR="00F637E8" w:rsidRPr="000F003D" w:rsidRDefault="00F637E8" w:rsidP="009827A8">
            <w:pPr>
              <w:spacing w:line="360" w:lineRule="auto"/>
              <w:rPr>
                <w:rFonts w:ascii="Cambria" w:eastAsia="Times New Roman" w:hAnsi="Cambria"/>
                <w:b w:val="0"/>
                <w:bCs w:val="0"/>
                <w:lang w:val="fr-CM"/>
              </w:rPr>
            </w:pPr>
            <w:r w:rsidRPr="000F003D">
              <w:rPr>
                <w:rFonts w:ascii="Cambria" w:eastAsia="Times New Roman" w:hAnsi="Cambria"/>
                <w:bCs w:val="0"/>
                <w:lang w:val="fr-CM"/>
              </w:rPr>
              <w:t xml:space="preserve">Soustraction de niveau 1 </w:t>
            </w:r>
          </w:p>
        </w:tc>
        <w:tc>
          <w:tcPr>
            <w:tcW w:w="5812" w:type="dxa"/>
          </w:tcPr>
          <w:p w14:paraId="369E18A8" w14:textId="77777777" w:rsidR="00F637E8" w:rsidRPr="000F003D" w:rsidRDefault="00F637E8" w:rsidP="009827A8">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bCs/>
                <w:lang w:val="fr-CM"/>
              </w:rPr>
            </w:pPr>
            <w:r w:rsidRPr="000F003D">
              <w:rPr>
                <w:rFonts w:ascii="Cambria" w:eastAsia="Times New Roman" w:hAnsi="Cambria"/>
                <w:bCs/>
                <w:lang w:val="fr-CM"/>
              </w:rPr>
              <w:t>Effectuer la soustraction de deux nombres sans emprunt.</w:t>
            </w:r>
          </w:p>
        </w:tc>
      </w:tr>
      <w:tr w:rsidR="00F637E8" w:rsidRPr="000F003D" w14:paraId="6BD476D7" w14:textId="77777777" w:rsidTr="007E38E5">
        <w:trPr>
          <w:trHeight w:val="770"/>
        </w:trPr>
        <w:tc>
          <w:tcPr>
            <w:cnfStyle w:val="001000000000" w:firstRow="0" w:lastRow="0" w:firstColumn="1" w:lastColumn="0" w:oddVBand="0" w:evenVBand="0" w:oddHBand="0" w:evenHBand="0" w:firstRowFirstColumn="0" w:firstRowLastColumn="0" w:lastRowFirstColumn="0" w:lastRowLastColumn="0"/>
            <w:tcW w:w="2830" w:type="dxa"/>
          </w:tcPr>
          <w:p w14:paraId="1D73916E" w14:textId="77777777" w:rsidR="00F637E8" w:rsidRPr="000F003D" w:rsidRDefault="00F637E8" w:rsidP="009827A8">
            <w:pPr>
              <w:spacing w:line="360" w:lineRule="auto"/>
              <w:rPr>
                <w:rFonts w:ascii="Cambria" w:eastAsia="Times New Roman" w:hAnsi="Cambria"/>
                <w:b w:val="0"/>
                <w:bCs w:val="0"/>
                <w:lang w:val="fr-CM"/>
              </w:rPr>
            </w:pPr>
            <w:r w:rsidRPr="000F003D">
              <w:rPr>
                <w:rFonts w:ascii="Cambria" w:eastAsia="Times New Roman" w:hAnsi="Cambria"/>
                <w:bCs w:val="0"/>
                <w:lang w:val="fr-CM"/>
              </w:rPr>
              <w:t xml:space="preserve">Addition et Soustraction de niveau 2 </w:t>
            </w:r>
          </w:p>
        </w:tc>
        <w:tc>
          <w:tcPr>
            <w:tcW w:w="5812" w:type="dxa"/>
          </w:tcPr>
          <w:p w14:paraId="759EE56D" w14:textId="77777777" w:rsidR="00F637E8" w:rsidRPr="000F003D" w:rsidRDefault="00F637E8" w:rsidP="009827A8">
            <w:pPr>
              <w:spacing w:line="360" w:lineRule="auto"/>
              <w:ind w:right="-29"/>
              <w:cnfStyle w:val="000000000000" w:firstRow="0" w:lastRow="0" w:firstColumn="0" w:lastColumn="0" w:oddVBand="0" w:evenVBand="0" w:oddHBand="0" w:evenHBand="0" w:firstRowFirstColumn="0" w:firstRowLastColumn="0" w:lastRowFirstColumn="0" w:lastRowLastColumn="0"/>
              <w:rPr>
                <w:rFonts w:ascii="Cambria" w:eastAsia="Times New Roman" w:hAnsi="Cambria"/>
                <w:bCs/>
                <w:lang w:val="fr-CM"/>
              </w:rPr>
            </w:pPr>
            <w:r w:rsidRPr="000F003D">
              <w:rPr>
                <w:rFonts w:ascii="Cambria" w:eastAsia="Times New Roman" w:hAnsi="Cambria"/>
                <w:bCs/>
                <w:lang w:val="fr-CM"/>
              </w:rPr>
              <w:t xml:space="preserve">Additionner/soustraire deux nombres avec retenue/emprunt, le résultat restant inférieur à 99 </w:t>
            </w:r>
          </w:p>
        </w:tc>
      </w:tr>
      <w:tr w:rsidR="00F637E8" w:rsidRPr="000F003D" w14:paraId="4FABFE11" w14:textId="77777777" w:rsidTr="007E38E5">
        <w:trPr>
          <w:trHeight w:val="1000"/>
        </w:trPr>
        <w:tc>
          <w:tcPr>
            <w:cnfStyle w:val="001000000000" w:firstRow="0" w:lastRow="0" w:firstColumn="1" w:lastColumn="0" w:oddVBand="0" w:evenVBand="0" w:oddHBand="0" w:evenHBand="0" w:firstRowFirstColumn="0" w:firstRowLastColumn="0" w:lastRowFirstColumn="0" w:lastRowLastColumn="0"/>
            <w:tcW w:w="2830" w:type="dxa"/>
          </w:tcPr>
          <w:p w14:paraId="50DFF3D7" w14:textId="77777777" w:rsidR="00F637E8" w:rsidRPr="000F003D" w:rsidRDefault="00F637E8" w:rsidP="009827A8">
            <w:pPr>
              <w:spacing w:line="360" w:lineRule="auto"/>
              <w:rPr>
                <w:rFonts w:ascii="Cambria" w:eastAsia="Times New Roman" w:hAnsi="Cambria"/>
                <w:b w:val="0"/>
                <w:bCs w:val="0"/>
                <w:lang w:val="fr-CM"/>
              </w:rPr>
            </w:pPr>
            <w:r w:rsidRPr="000F003D">
              <w:rPr>
                <w:rFonts w:ascii="Cambria" w:eastAsia="Times New Roman" w:hAnsi="Cambria"/>
                <w:bCs w:val="0"/>
                <w:lang w:val="fr-CM"/>
              </w:rPr>
              <w:t>Résolution des problèmes</w:t>
            </w:r>
          </w:p>
        </w:tc>
        <w:tc>
          <w:tcPr>
            <w:tcW w:w="5812" w:type="dxa"/>
          </w:tcPr>
          <w:p w14:paraId="3A9A61F0" w14:textId="77777777" w:rsidR="00F637E8" w:rsidRPr="000F003D" w:rsidRDefault="00F637E8" w:rsidP="009827A8">
            <w:pPr>
              <w:keepNext/>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bCs/>
                <w:lang w:val="fr-CM"/>
              </w:rPr>
            </w:pPr>
            <w:r w:rsidRPr="000F003D">
              <w:rPr>
                <w:rFonts w:ascii="Cambria" w:eastAsia="Times New Roman" w:hAnsi="Cambria"/>
                <w:bCs/>
                <w:lang w:val="fr-CM"/>
              </w:rPr>
              <w:t xml:space="preserve">Résoudre des problèmes de vie courante en utilisant les opérations de base que sont l’addition, la soustraction ou la division de plusieurs nombres, le résultat restant inférieur à 99 </w:t>
            </w:r>
          </w:p>
        </w:tc>
      </w:tr>
    </w:tbl>
    <w:p w14:paraId="60951418" w14:textId="77777777" w:rsidR="009827A8" w:rsidRPr="009827A8" w:rsidRDefault="009827A8" w:rsidP="007B773B">
      <w:pPr>
        <w:pStyle w:val="Lgende"/>
        <w:spacing w:line="360" w:lineRule="auto"/>
        <w:jc w:val="center"/>
        <w:rPr>
          <w:i/>
          <w:iCs/>
          <w:color w:val="000000" w:themeColor="text1"/>
          <w:sz w:val="14"/>
          <w:szCs w:val="12"/>
        </w:rPr>
      </w:pPr>
      <w:bookmarkStart w:id="27" w:name="_Toc157197813"/>
    </w:p>
    <w:p w14:paraId="04452137" w14:textId="2656B1F6" w:rsidR="003E49C4" w:rsidRPr="00A80AA8" w:rsidRDefault="00A80AA8" w:rsidP="007B773B">
      <w:pPr>
        <w:pStyle w:val="Lgende"/>
        <w:spacing w:line="360" w:lineRule="auto"/>
        <w:jc w:val="center"/>
        <w:rPr>
          <w:i/>
          <w:iCs/>
          <w:color w:val="000000" w:themeColor="text1"/>
          <w:lang w:val="fr-FR"/>
        </w:rPr>
      </w:pPr>
      <w:r w:rsidRPr="00A80AA8">
        <w:rPr>
          <w:i/>
          <w:iCs/>
          <w:color w:val="000000" w:themeColor="text1"/>
        </w:rPr>
        <w:t xml:space="preserve">Tableau </w:t>
      </w:r>
      <w:r w:rsidRPr="00A80AA8">
        <w:rPr>
          <w:i/>
          <w:iCs/>
          <w:color w:val="000000" w:themeColor="text1"/>
        </w:rPr>
        <w:fldChar w:fldCharType="begin"/>
      </w:r>
      <w:r w:rsidRPr="00A80AA8">
        <w:rPr>
          <w:i/>
          <w:iCs/>
          <w:color w:val="000000" w:themeColor="text1"/>
        </w:rPr>
        <w:instrText xml:space="preserve"> SEQ Tableau \* ARABIC </w:instrText>
      </w:r>
      <w:r w:rsidRPr="00A80AA8">
        <w:rPr>
          <w:i/>
          <w:iCs/>
          <w:color w:val="000000" w:themeColor="text1"/>
        </w:rPr>
        <w:fldChar w:fldCharType="separate"/>
      </w:r>
      <w:r w:rsidR="00D0497E">
        <w:rPr>
          <w:i/>
          <w:iCs/>
          <w:noProof/>
          <w:color w:val="000000" w:themeColor="text1"/>
        </w:rPr>
        <w:t>2</w:t>
      </w:r>
      <w:r w:rsidRPr="00A80AA8">
        <w:rPr>
          <w:i/>
          <w:iCs/>
          <w:color w:val="000000" w:themeColor="text1"/>
        </w:rPr>
        <w:fldChar w:fldCharType="end"/>
      </w:r>
      <w:r w:rsidRPr="00A80AA8">
        <w:rPr>
          <w:i/>
          <w:iCs/>
          <w:color w:val="000000" w:themeColor="text1"/>
        </w:rPr>
        <w:t xml:space="preserve"> - Tâches d'évaluation des compétences selon la méthodologie EGMA</w:t>
      </w:r>
    </w:p>
    <w:p w14:paraId="7368CE45" w14:textId="77777777" w:rsidR="003E49C4" w:rsidRDefault="003E49C4" w:rsidP="007B773B">
      <w:pPr>
        <w:spacing w:line="360" w:lineRule="auto"/>
        <w:rPr>
          <w:lang w:val="fr-FR"/>
        </w:rPr>
      </w:pPr>
    </w:p>
    <w:p w14:paraId="65C3A385" w14:textId="679572C3" w:rsidR="00772349" w:rsidRPr="000B6087" w:rsidRDefault="00772349" w:rsidP="007B773B">
      <w:pPr>
        <w:pStyle w:val="Titre2"/>
        <w:spacing w:line="360" w:lineRule="auto"/>
        <w:rPr>
          <w:sz w:val="32"/>
          <w:szCs w:val="28"/>
          <w:lang w:val="fr-FR"/>
        </w:rPr>
      </w:pPr>
      <w:bookmarkStart w:id="28" w:name="_Toc170833892"/>
      <w:r w:rsidRPr="000B6087">
        <w:rPr>
          <w:sz w:val="32"/>
          <w:szCs w:val="28"/>
          <w:lang w:val="fr-FR"/>
        </w:rPr>
        <w:t>Echantillonnage et passation des tests</w:t>
      </w:r>
      <w:bookmarkEnd w:id="27"/>
      <w:bookmarkEnd w:id="28"/>
    </w:p>
    <w:p w14:paraId="33B9461D" w14:textId="77777777" w:rsidR="00772349" w:rsidRPr="00F3416B" w:rsidRDefault="00772349" w:rsidP="007B773B">
      <w:pPr>
        <w:spacing w:line="360" w:lineRule="auto"/>
        <w:jc w:val="both"/>
        <w:rPr>
          <w:rFonts w:ascii="Cambria" w:hAnsi="Cambria"/>
          <w:sz w:val="16"/>
          <w:szCs w:val="16"/>
        </w:rPr>
      </w:pPr>
    </w:p>
    <w:p w14:paraId="723C4087" w14:textId="522BD66B" w:rsidR="00772349" w:rsidRPr="00710A14" w:rsidRDefault="006E20F4" w:rsidP="007B773B">
      <w:pPr>
        <w:pStyle w:val="Paragraphedeliste"/>
        <w:spacing w:after="0" w:line="360" w:lineRule="auto"/>
        <w:ind w:left="0" w:right="-225" w:firstLine="708"/>
        <w:jc w:val="both"/>
        <w:rPr>
          <w:rFonts w:ascii="Cambria" w:hAnsi="Cambria"/>
          <w:color w:val="000000" w:themeColor="text1"/>
          <w:sz w:val="24"/>
          <w:szCs w:val="24"/>
          <w:lang w:val="fr-FR"/>
        </w:rPr>
      </w:pPr>
      <w:r>
        <w:rPr>
          <w:rFonts w:ascii="Cambria" w:hAnsi="Cambria"/>
          <w:color w:val="000000" w:themeColor="text1"/>
          <w:sz w:val="24"/>
          <w:szCs w:val="24"/>
        </w:rPr>
        <w:t>Comme présenté plus haut</w:t>
      </w:r>
      <w:r w:rsidR="00711728" w:rsidRPr="00711728">
        <w:rPr>
          <w:rFonts w:ascii="Cambria" w:hAnsi="Cambria"/>
          <w:color w:val="000000" w:themeColor="text1"/>
          <w:sz w:val="24"/>
          <w:szCs w:val="24"/>
        </w:rPr>
        <w:t xml:space="preserve">, </w:t>
      </w:r>
      <w:r w:rsidR="00A77FD6">
        <w:rPr>
          <w:rFonts w:ascii="Cambria" w:hAnsi="Cambria"/>
          <w:color w:val="000000" w:themeColor="text1"/>
          <w:sz w:val="24"/>
          <w:szCs w:val="24"/>
        </w:rPr>
        <w:t>la population cible ici est exclusivement constituée des élèves de niveau 2 car l’</w:t>
      </w:r>
      <w:r w:rsidR="00711728" w:rsidRPr="00711728">
        <w:rPr>
          <w:rFonts w:ascii="Cambria" w:hAnsi="Cambria"/>
          <w:color w:val="000000" w:themeColor="text1"/>
          <w:sz w:val="24"/>
          <w:szCs w:val="24"/>
        </w:rPr>
        <w:t>évaluation précoce d</w:t>
      </w:r>
      <w:r w:rsidR="00711728" w:rsidRPr="00711728">
        <w:rPr>
          <w:rFonts w:ascii="Cambria" w:hAnsi="Cambria"/>
          <w:i/>
          <w:iCs/>
          <w:color w:val="000000" w:themeColor="text1"/>
          <w:sz w:val="24"/>
          <w:szCs w:val="24"/>
        </w:rPr>
        <w:t xml:space="preserve">es compétences de base </w:t>
      </w:r>
      <w:r w:rsidR="00A77FD6">
        <w:rPr>
          <w:rFonts w:ascii="Cambria" w:hAnsi="Cambria"/>
          <w:color w:val="000000" w:themeColor="text1"/>
          <w:sz w:val="24"/>
          <w:szCs w:val="24"/>
        </w:rPr>
        <w:t>est cruciale</w:t>
      </w:r>
      <w:r w:rsidR="00711728" w:rsidRPr="00711728">
        <w:rPr>
          <w:rFonts w:ascii="Cambria" w:hAnsi="Cambria"/>
          <w:color w:val="000000" w:themeColor="text1"/>
          <w:sz w:val="24"/>
          <w:szCs w:val="24"/>
        </w:rPr>
        <w:t xml:space="preserve">. </w:t>
      </w:r>
      <w:r w:rsidR="00772349" w:rsidRPr="00710A14">
        <w:rPr>
          <w:rFonts w:ascii="Cambria" w:hAnsi="Cambria"/>
          <w:color w:val="000000" w:themeColor="text1"/>
          <w:sz w:val="24"/>
          <w:szCs w:val="24"/>
          <w:lang w:val="fr-FR"/>
        </w:rPr>
        <w:t>L’échantillonnage a pour objectif de permettre de tirer des conclusions pour une population, à partir d’un nombre restreint d’individus (issus de la</w:t>
      </w:r>
      <w:r w:rsidR="00427B20" w:rsidRPr="00710A14">
        <w:rPr>
          <w:rFonts w:ascii="Cambria" w:hAnsi="Cambria"/>
          <w:color w:val="000000" w:themeColor="text1"/>
          <w:sz w:val="24"/>
          <w:szCs w:val="24"/>
          <w:lang w:val="fr-FR"/>
        </w:rPr>
        <w:t>dite</w:t>
      </w:r>
      <w:r w:rsidR="00772349" w:rsidRPr="00710A14">
        <w:rPr>
          <w:rFonts w:ascii="Cambria" w:hAnsi="Cambria"/>
          <w:color w:val="000000" w:themeColor="text1"/>
          <w:sz w:val="24"/>
          <w:szCs w:val="24"/>
          <w:lang w:val="fr-FR"/>
        </w:rPr>
        <w:t xml:space="preserve"> population).  Il est tout aussi important pour la collecte des données que pour l’analyse et l’interprétation des résultats.</w:t>
      </w:r>
      <w:r w:rsidR="00710A14" w:rsidRPr="00710A14">
        <w:rPr>
          <w:rFonts w:ascii="Cambria" w:hAnsi="Cambria"/>
          <w:color w:val="000000" w:themeColor="text1"/>
          <w:sz w:val="24"/>
          <w:szCs w:val="24"/>
          <w:lang w:val="fr-FR"/>
        </w:rPr>
        <w:t xml:space="preserve"> </w:t>
      </w:r>
      <w:r w:rsidR="00710A14">
        <w:rPr>
          <w:rFonts w:ascii="Cambria" w:hAnsi="Cambria"/>
          <w:color w:val="000000" w:themeColor="text1"/>
          <w:sz w:val="24"/>
          <w:szCs w:val="24"/>
          <w:lang w:val="fr-FR"/>
        </w:rPr>
        <w:t>La</w:t>
      </w:r>
      <w:r w:rsidR="00772349" w:rsidRPr="00710A14">
        <w:rPr>
          <w:rFonts w:ascii="Cambria" w:hAnsi="Cambria"/>
          <w:color w:val="000000" w:themeColor="text1"/>
          <w:sz w:val="24"/>
          <w:szCs w:val="24"/>
          <w:lang w:val="fr-FR"/>
        </w:rPr>
        <w:t xml:space="preserve"> méthodologie d’échantillonnage retenue est celle d’un sondage stratifié à deux degrés ou sondage stratifié en </w:t>
      </w:r>
      <w:r w:rsidR="00772349" w:rsidRPr="00710A14">
        <w:rPr>
          <w:rFonts w:ascii="Cambria" w:hAnsi="Cambria"/>
          <w:color w:val="000000" w:themeColor="text1"/>
          <w:sz w:val="24"/>
          <w:szCs w:val="24"/>
          <w:lang w:val="fr-FR"/>
        </w:rPr>
        <w:lastRenderedPageBreak/>
        <w:t>grappes. Cette procédure d’échantillonnage comprend en fait deux degrés de tirage sachant que le tirage des écoles a déjà été effectué par UNICEF.</w:t>
      </w:r>
    </w:p>
    <w:p w14:paraId="0C8467FE" w14:textId="1B7199CB" w:rsidR="00772349" w:rsidRPr="00710A14" w:rsidRDefault="00772349" w:rsidP="00F15B92">
      <w:pPr>
        <w:pStyle w:val="Paragraphedeliste"/>
        <w:numPr>
          <w:ilvl w:val="0"/>
          <w:numId w:val="14"/>
        </w:numPr>
        <w:spacing w:after="0" w:line="360" w:lineRule="auto"/>
        <w:ind w:right="-225"/>
        <w:jc w:val="both"/>
        <w:rPr>
          <w:rFonts w:ascii="Cambria" w:hAnsi="Cambria"/>
          <w:color w:val="000000" w:themeColor="text1"/>
          <w:sz w:val="24"/>
          <w:szCs w:val="24"/>
          <w:lang w:val="fr-FR"/>
        </w:rPr>
      </w:pPr>
      <w:r w:rsidRPr="00710A14">
        <w:rPr>
          <w:rFonts w:ascii="Cambria" w:hAnsi="Cambria"/>
          <w:color w:val="000000" w:themeColor="text1"/>
          <w:sz w:val="24"/>
          <w:szCs w:val="24"/>
          <w:lang w:val="fr-FR"/>
        </w:rPr>
        <w:t>Le tirage des classes : Niveau 2</w:t>
      </w:r>
      <w:r w:rsidR="0006010C">
        <w:rPr>
          <w:rFonts w:ascii="Cambria" w:hAnsi="Cambria"/>
          <w:color w:val="000000" w:themeColor="text1"/>
          <w:sz w:val="24"/>
          <w:szCs w:val="24"/>
          <w:lang w:val="fr-FR"/>
        </w:rPr>
        <w:t xml:space="preserve"> </w:t>
      </w:r>
    </w:p>
    <w:p w14:paraId="4E9632F2" w14:textId="5BD39C27" w:rsidR="00772349" w:rsidRPr="00710A14" w:rsidRDefault="00772349" w:rsidP="00F15B92">
      <w:pPr>
        <w:pStyle w:val="Paragraphedeliste"/>
        <w:numPr>
          <w:ilvl w:val="0"/>
          <w:numId w:val="14"/>
        </w:numPr>
        <w:spacing w:after="0" w:line="360" w:lineRule="auto"/>
        <w:ind w:right="-225"/>
        <w:jc w:val="both"/>
        <w:rPr>
          <w:rFonts w:ascii="Cambria" w:hAnsi="Cambria"/>
          <w:color w:val="000000" w:themeColor="text1"/>
          <w:sz w:val="24"/>
          <w:szCs w:val="24"/>
          <w:lang w:val="fr-FR"/>
        </w:rPr>
      </w:pPr>
      <w:r w:rsidRPr="00710A14">
        <w:rPr>
          <w:rFonts w:ascii="Cambria" w:hAnsi="Cambria"/>
          <w:color w:val="000000" w:themeColor="text1"/>
          <w:sz w:val="24"/>
          <w:szCs w:val="24"/>
          <w:lang w:val="fr-FR"/>
        </w:rPr>
        <w:t>Le tirage des élèves (Unités de référence) dans une classe.</w:t>
      </w:r>
    </w:p>
    <w:p w14:paraId="2AEA2B81" w14:textId="14CFFC05" w:rsidR="00772349" w:rsidRDefault="00772349" w:rsidP="007B773B">
      <w:pPr>
        <w:pStyle w:val="Paragraphedeliste"/>
        <w:spacing w:after="0" w:line="360" w:lineRule="auto"/>
        <w:ind w:left="0" w:right="-225" w:firstLine="0"/>
        <w:jc w:val="both"/>
        <w:rPr>
          <w:rFonts w:ascii="Cambria" w:hAnsi="Cambria"/>
          <w:color w:val="000000" w:themeColor="text1"/>
          <w:sz w:val="24"/>
          <w:szCs w:val="24"/>
          <w:lang w:val="fr-FR"/>
        </w:rPr>
      </w:pPr>
      <w:r w:rsidRPr="00710A14">
        <w:rPr>
          <w:rFonts w:ascii="Cambria" w:hAnsi="Cambria"/>
          <w:color w:val="000000" w:themeColor="text1"/>
          <w:sz w:val="24"/>
          <w:szCs w:val="24"/>
          <w:lang w:val="fr-FR"/>
        </w:rPr>
        <w:t>Au niveau de l’unité primaire</w:t>
      </w:r>
      <w:r w:rsidR="00427B20" w:rsidRPr="00710A14">
        <w:rPr>
          <w:rFonts w:ascii="Cambria" w:hAnsi="Cambria"/>
          <w:color w:val="000000" w:themeColor="text1"/>
          <w:sz w:val="24"/>
          <w:szCs w:val="24"/>
          <w:lang w:val="fr-FR"/>
        </w:rPr>
        <w:t xml:space="preserve">, </w:t>
      </w:r>
      <w:r w:rsidR="00710A14">
        <w:rPr>
          <w:rFonts w:ascii="Cambria" w:hAnsi="Cambria"/>
          <w:color w:val="000000" w:themeColor="text1"/>
          <w:sz w:val="24"/>
          <w:szCs w:val="24"/>
          <w:lang w:val="fr-FR"/>
        </w:rPr>
        <w:t xml:space="preserve">nous avons une population </w:t>
      </w:r>
      <w:r w:rsidRPr="00710A14">
        <w:rPr>
          <w:rFonts w:ascii="Cambria" w:hAnsi="Cambria"/>
          <w:color w:val="000000" w:themeColor="text1"/>
          <w:sz w:val="24"/>
          <w:szCs w:val="24"/>
          <w:lang w:val="fr-FR"/>
        </w:rPr>
        <w:t xml:space="preserve">principale </w:t>
      </w:r>
      <w:r w:rsidR="0006010C">
        <w:rPr>
          <w:rFonts w:ascii="Cambria" w:hAnsi="Cambria"/>
          <w:color w:val="000000" w:themeColor="text1"/>
          <w:sz w:val="24"/>
          <w:szCs w:val="24"/>
          <w:lang w:val="fr-FR"/>
        </w:rPr>
        <w:t>de 149 élèves en CE1</w:t>
      </w:r>
      <w:r w:rsidRPr="00710A14">
        <w:rPr>
          <w:rFonts w:ascii="Cambria" w:hAnsi="Cambria"/>
          <w:color w:val="000000" w:themeColor="text1"/>
          <w:sz w:val="24"/>
          <w:szCs w:val="24"/>
          <w:lang w:val="fr-FR"/>
        </w:rPr>
        <w:t>.</w:t>
      </w:r>
    </w:p>
    <w:p w14:paraId="200791CE" w14:textId="77777777" w:rsidR="009827A8" w:rsidRDefault="009827A8" w:rsidP="007B773B">
      <w:pPr>
        <w:pStyle w:val="Paragraphedeliste"/>
        <w:spacing w:after="0" w:line="360" w:lineRule="auto"/>
        <w:ind w:left="0" w:right="-225" w:firstLine="0"/>
        <w:jc w:val="both"/>
        <w:rPr>
          <w:rFonts w:ascii="Cambria" w:hAnsi="Cambria"/>
          <w:color w:val="000000" w:themeColor="text1"/>
          <w:sz w:val="24"/>
          <w:szCs w:val="24"/>
          <w:lang w:val="fr-FR"/>
        </w:rPr>
      </w:pPr>
    </w:p>
    <w:p w14:paraId="7876646C" w14:textId="4B49E7A0" w:rsidR="006175DA" w:rsidRPr="009827A8" w:rsidRDefault="00DC245C" w:rsidP="009827A8">
      <w:pPr>
        <w:pStyle w:val="Titre3"/>
        <w:rPr>
          <w:color w:val="9D360E" w:themeColor="text2"/>
          <w:lang w:val="fr-FR"/>
        </w:rPr>
      </w:pPr>
      <w:bookmarkStart w:id="29" w:name="_Toc170833893"/>
      <w:r w:rsidRPr="00F3416B">
        <w:rPr>
          <w:color w:val="9D360E" w:themeColor="text2"/>
          <w:lang w:val="fr-FR"/>
        </w:rPr>
        <w:t xml:space="preserve">Présentation </w:t>
      </w:r>
      <w:r w:rsidR="0048330C">
        <w:rPr>
          <w:color w:val="9D360E" w:themeColor="text2"/>
          <w:lang w:val="fr-FR"/>
        </w:rPr>
        <w:t>du site de Mokolo</w:t>
      </w:r>
      <w:bookmarkEnd w:id="29"/>
    </w:p>
    <w:p w14:paraId="23821436" w14:textId="77777777" w:rsidR="00F164A1" w:rsidRDefault="00F164A1" w:rsidP="007B773B">
      <w:pPr>
        <w:pStyle w:val="Paragraphedeliste"/>
        <w:spacing w:after="0" w:line="360" w:lineRule="auto"/>
        <w:ind w:left="0" w:right="-792" w:firstLine="0"/>
        <w:jc w:val="both"/>
        <w:rPr>
          <w:rFonts w:ascii="Cambria" w:hAnsi="Cambria"/>
          <w:color w:val="000000" w:themeColor="text1"/>
          <w:sz w:val="24"/>
          <w:szCs w:val="24"/>
        </w:rPr>
      </w:pPr>
    </w:p>
    <w:tbl>
      <w:tblPr>
        <w:tblStyle w:val="Grilledutableau"/>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E20652" w14:paraId="7CE3A074" w14:textId="77777777" w:rsidTr="00744CC8">
        <w:trPr>
          <w:trHeight w:val="1498"/>
        </w:trPr>
        <w:tc>
          <w:tcPr>
            <w:tcW w:w="8856" w:type="dxa"/>
          </w:tcPr>
          <w:p w14:paraId="3F00B3C2" w14:textId="6C0D5260" w:rsidR="00E20652" w:rsidRPr="00957426" w:rsidRDefault="00E20652" w:rsidP="00957426">
            <w:pPr>
              <w:pStyle w:val="Titre2"/>
              <w:outlineLvl w:val="1"/>
            </w:pPr>
            <w:bookmarkStart w:id="30" w:name="_Toc170833894"/>
            <w:r w:rsidRPr="00957426">
              <w:t>Répartition par sexe des élèves du Club TECH</w:t>
            </w:r>
            <w:r w:rsidR="00894EA0">
              <w:t xml:space="preserve"> </w:t>
            </w:r>
            <w:r w:rsidR="0006010C">
              <w:t>de Mokolo</w:t>
            </w:r>
            <w:bookmarkEnd w:id="30"/>
          </w:p>
          <w:p w14:paraId="46B26B47" w14:textId="2C6EB722" w:rsidR="00E20652" w:rsidRDefault="00E20652" w:rsidP="007B773B">
            <w:pPr>
              <w:spacing w:line="360" w:lineRule="auto"/>
            </w:pPr>
          </w:p>
        </w:tc>
      </w:tr>
      <w:tr w:rsidR="00E20652" w14:paraId="170160A1" w14:textId="77777777" w:rsidTr="00744CC8">
        <w:trPr>
          <w:trHeight w:val="3371"/>
        </w:trPr>
        <w:tc>
          <w:tcPr>
            <w:tcW w:w="8856" w:type="dxa"/>
          </w:tcPr>
          <w:p w14:paraId="26D686F1" w14:textId="14CAADE4" w:rsidR="00E20652" w:rsidRDefault="001D249A" w:rsidP="00957426">
            <w:pPr>
              <w:spacing w:line="360" w:lineRule="auto"/>
              <w:ind w:left="-394" w:right="202"/>
              <w:rPr>
                <w:noProof/>
              </w:rPr>
            </w:pPr>
            <w:r w:rsidRPr="001D249A">
              <w:rPr>
                <w:noProof/>
                <w:lang w:val="en-US" w:eastAsia="en-US"/>
              </w:rPr>
              <w:drawing>
                <wp:inline distT="0" distB="0" distL="0" distR="0" wp14:anchorId="21923C34" wp14:editId="021C5A8E">
                  <wp:extent cx="4210638" cy="2476846"/>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10638" cy="2476846"/>
                          </a:xfrm>
                          <a:prstGeom prst="rect">
                            <a:avLst/>
                          </a:prstGeom>
                        </pic:spPr>
                      </pic:pic>
                    </a:graphicData>
                  </a:graphic>
                </wp:inline>
              </w:drawing>
            </w:r>
            <w:r w:rsidRPr="001D249A">
              <w:rPr>
                <w:noProof/>
              </w:rPr>
              <w:t xml:space="preserve"> </w:t>
            </w:r>
            <w:r w:rsidR="00744CC8">
              <w:rPr>
                <w:noProof/>
                <w:lang w:val="en-US" w:eastAsia="en-US"/>
              </w:rPr>
              <mc:AlternateContent>
                <mc:Choice Requires="wps">
                  <w:drawing>
                    <wp:anchor distT="0" distB="0" distL="114300" distR="114300" simplePos="0" relativeHeight="251714560" behindDoc="0" locked="0" layoutInCell="1" allowOverlap="1" wp14:anchorId="387A37C3" wp14:editId="5E1F8C63">
                      <wp:simplePos x="0" y="0"/>
                      <wp:positionH relativeFrom="column">
                        <wp:posOffset>1014758</wp:posOffset>
                      </wp:positionH>
                      <wp:positionV relativeFrom="paragraph">
                        <wp:posOffset>1976755</wp:posOffset>
                      </wp:positionV>
                      <wp:extent cx="2279015" cy="368300"/>
                      <wp:effectExtent l="0" t="0" r="6985" b="0"/>
                      <wp:wrapSquare wrapText="bothSides"/>
                      <wp:docPr id="1706692889" name="Text Box 1"/>
                      <wp:cNvGraphicFramePr/>
                      <a:graphic xmlns:a="http://schemas.openxmlformats.org/drawingml/2006/main">
                        <a:graphicData uri="http://schemas.microsoft.com/office/word/2010/wordprocessingShape">
                          <wps:wsp>
                            <wps:cNvSpPr txBox="1"/>
                            <wps:spPr>
                              <a:xfrm>
                                <a:off x="0" y="0"/>
                                <a:ext cx="2279015" cy="368300"/>
                              </a:xfrm>
                              <a:prstGeom prst="rect">
                                <a:avLst/>
                              </a:prstGeom>
                              <a:solidFill>
                                <a:prstClr val="white"/>
                              </a:solidFill>
                              <a:ln>
                                <a:noFill/>
                              </a:ln>
                            </wps:spPr>
                            <wps:txbx>
                              <w:txbxContent>
                                <w:p w14:paraId="66C89D98" w14:textId="666372D9" w:rsidR="0018405D" w:rsidRPr="00957426" w:rsidRDefault="0018405D" w:rsidP="00957426">
                                  <w:pPr>
                                    <w:pStyle w:val="Lgende"/>
                                    <w:jc w:val="center"/>
                                    <w:rPr>
                                      <w:rFonts w:eastAsia="Trebuchet MS"/>
                                      <w:noProof/>
                                      <w:color w:val="auto"/>
                                      <w:sz w:val="18"/>
                                    </w:rPr>
                                  </w:pPr>
                                  <w:r w:rsidRPr="00957426">
                                    <w:rPr>
                                      <w:color w:val="auto"/>
                                      <w:sz w:val="16"/>
                                      <w:szCs w:val="14"/>
                                    </w:rPr>
                                    <w:t xml:space="preserve">Figure </w:t>
                                  </w:r>
                                  <w:r w:rsidRPr="00957426">
                                    <w:rPr>
                                      <w:color w:val="auto"/>
                                      <w:sz w:val="16"/>
                                      <w:szCs w:val="14"/>
                                    </w:rPr>
                                    <w:fldChar w:fldCharType="begin"/>
                                  </w:r>
                                  <w:r w:rsidRPr="00957426">
                                    <w:rPr>
                                      <w:color w:val="auto"/>
                                      <w:sz w:val="16"/>
                                      <w:szCs w:val="14"/>
                                    </w:rPr>
                                    <w:instrText xml:space="preserve"> SEQ Figure \* ARABIC </w:instrText>
                                  </w:r>
                                  <w:r w:rsidRPr="00957426">
                                    <w:rPr>
                                      <w:color w:val="auto"/>
                                      <w:sz w:val="16"/>
                                      <w:szCs w:val="14"/>
                                    </w:rPr>
                                    <w:fldChar w:fldCharType="separate"/>
                                  </w:r>
                                  <w:r>
                                    <w:rPr>
                                      <w:noProof/>
                                      <w:color w:val="auto"/>
                                      <w:sz w:val="16"/>
                                      <w:szCs w:val="14"/>
                                    </w:rPr>
                                    <w:t>6</w:t>
                                  </w:r>
                                  <w:r w:rsidRPr="00957426">
                                    <w:rPr>
                                      <w:color w:val="auto"/>
                                      <w:sz w:val="16"/>
                                      <w:szCs w:val="14"/>
                                    </w:rPr>
                                    <w:fldChar w:fldCharType="end"/>
                                  </w:r>
                                  <w:r w:rsidRPr="00957426">
                                    <w:rPr>
                                      <w:color w:val="auto"/>
                                      <w:sz w:val="16"/>
                                      <w:szCs w:val="14"/>
                                    </w:rPr>
                                    <w:t>- Répartition par sexe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7A37C3" id="_x0000_t202" coordsize="21600,21600" o:spt="202" path="m,l,21600r21600,l21600,xe">
                      <v:stroke joinstyle="miter"/>
                      <v:path gradientshapeok="t" o:connecttype="rect"/>
                    </v:shapetype>
                    <v:shape id="Text Box 1" o:spid="_x0000_s1027" type="#_x0000_t202" style="position:absolute;left:0;text-align:left;margin-left:79.9pt;margin-top:155.65pt;width:179.45pt;height:2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" stroked="f">
                      <v:textbox inset="0,0,0,0">
                        <w:txbxContent>
                          <w:p w14:paraId="66C89D98" w14:textId="666372D9" w:rsidR="0018405D" w:rsidRPr="00957426" w:rsidRDefault="0018405D" w:rsidP="00957426">
                            <w:pPr>
                              <w:pStyle w:val="Lgende"/>
                              <w:jc w:val="center"/>
                              <w:rPr>
                                <w:rFonts w:eastAsia="Trebuchet MS"/>
                                <w:noProof/>
                                <w:color w:val="auto"/>
                                <w:sz w:val="18"/>
                              </w:rPr>
                            </w:pPr>
                            <w:r w:rsidRPr="00957426">
                              <w:rPr>
                                <w:color w:val="auto"/>
                                <w:sz w:val="16"/>
                                <w:szCs w:val="14"/>
                              </w:rPr>
                              <w:t xml:space="preserve">Figure </w:t>
                            </w:r>
                            <w:r w:rsidRPr="00957426">
                              <w:rPr>
                                <w:color w:val="auto"/>
                                <w:sz w:val="16"/>
                                <w:szCs w:val="14"/>
                              </w:rPr>
                              <w:fldChar w:fldCharType="begin"/>
                            </w:r>
                            <w:r w:rsidRPr="00957426">
                              <w:rPr>
                                <w:color w:val="auto"/>
                                <w:sz w:val="16"/>
                                <w:szCs w:val="14"/>
                              </w:rPr>
                              <w:instrText xml:space="preserve"> SEQ Figure \* ARABIC </w:instrText>
                            </w:r>
                            <w:r w:rsidRPr="00957426">
                              <w:rPr>
                                <w:color w:val="auto"/>
                                <w:sz w:val="16"/>
                                <w:szCs w:val="14"/>
                              </w:rPr>
                              <w:fldChar w:fldCharType="separate"/>
                            </w:r>
                            <w:r>
                              <w:rPr>
                                <w:noProof/>
                                <w:color w:val="auto"/>
                                <w:sz w:val="16"/>
                                <w:szCs w:val="14"/>
                              </w:rPr>
                              <w:t>6</w:t>
                            </w:r>
                            <w:r w:rsidRPr="00957426">
                              <w:rPr>
                                <w:color w:val="auto"/>
                                <w:sz w:val="16"/>
                                <w:szCs w:val="14"/>
                              </w:rPr>
                              <w:fldChar w:fldCharType="end"/>
                            </w:r>
                            <w:r w:rsidRPr="00957426">
                              <w:rPr>
                                <w:color w:val="auto"/>
                                <w:sz w:val="16"/>
                                <w:szCs w:val="14"/>
                              </w:rPr>
                              <w:t>- Répartition par sexe</w:t>
                            </w:r>
                          </w:p>
                        </w:txbxContent>
                      </v:textbox>
                      <w10:wrap type="square"/>
                    </v:shape>
                  </w:pict>
                </mc:Fallback>
              </mc:AlternateContent>
            </w:r>
          </w:p>
        </w:tc>
      </w:tr>
      <w:tr w:rsidR="00E20652" w14:paraId="035C4521" w14:textId="77777777" w:rsidTr="00744CC8">
        <w:trPr>
          <w:trHeight w:val="2093"/>
        </w:trPr>
        <w:tc>
          <w:tcPr>
            <w:tcW w:w="8856" w:type="dxa"/>
          </w:tcPr>
          <w:p w14:paraId="2422EDAF" w14:textId="0A95AE1C" w:rsidR="00E20652" w:rsidRDefault="0049558F" w:rsidP="008871ED">
            <w:pPr>
              <w:spacing w:line="360" w:lineRule="auto"/>
              <w:ind w:right="259"/>
              <w:jc w:val="both"/>
              <w:rPr>
                <w:rFonts w:ascii="Cambria" w:eastAsia="Cambria" w:hAnsi="Cambria" w:cs="Cambria"/>
                <w:sz w:val="24"/>
                <w:szCs w:val="24"/>
              </w:rPr>
            </w:pPr>
            <w:r>
              <w:rPr>
                <w:rFonts w:ascii="Cambria" w:eastAsia="Cambria" w:hAnsi="Cambria" w:cs="Cambria"/>
                <w:sz w:val="24"/>
                <w:szCs w:val="24"/>
              </w:rPr>
              <w:lastRenderedPageBreak/>
              <w:t xml:space="preserve">À </w:t>
            </w:r>
            <w:r w:rsidR="001D249A">
              <w:rPr>
                <w:rFonts w:ascii="Cambria" w:eastAsia="Cambria" w:hAnsi="Cambria" w:cs="Cambria"/>
                <w:sz w:val="24"/>
                <w:szCs w:val="24"/>
              </w:rPr>
              <w:t xml:space="preserve">titre de rappel, lors des prétests, le </w:t>
            </w:r>
            <w:r w:rsidR="00E20652">
              <w:rPr>
                <w:rFonts w:ascii="Cambria" w:eastAsia="Cambria" w:hAnsi="Cambria" w:cs="Cambria"/>
                <w:sz w:val="24"/>
                <w:szCs w:val="24"/>
              </w:rPr>
              <w:t xml:space="preserve">niveau 2 </w:t>
            </w:r>
            <w:r w:rsidR="001D249A">
              <w:rPr>
                <w:rFonts w:ascii="Cambria" w:eastAsia="Cambria" w:hAnsi="Cambria" w:cs="Cambria"/>
                <w:sz w:val="24"/>
                <w:szCs w:val="24"/>
              </w:rPr>
              <w:t>du site de</w:t>
            </w:r>
            <w:r w:rsidR="00744CC8">
              <w:rPr>
                <w:rFonts w:ascii="Cambria" w:eastAsia="Cambria" w:hAnsi="Cambria" w:cs="Cambria"/>
                <w:sz w:val="24"/>
                <w:szCs w:val="24"/>
              </w:rPr>
              <w:t xml:space="preserve"> MOKOLO</w:t>
            </w:r>
            <w:r w:rsidR="001D249A">
              <w:rPr>
                <w:rFonts w:ascii="Cambria" w:eastAsia="Cambria" w:hAnsi="Cambria" w:cs="Cambria"/>
                <w:sz w:val="24"/>
                <w:szCs w:val="24"/>
              </w:rPr>
              <w:t xml:space="preserve"> </w:t>
            </w:r>
            <w:r w:rsidR="00E20652">
              <w:rPr>
                <w:rFonts w:ascii="Cambria" w:eastAsia="Cambria" w:hAnsi="Cambria" w:cs="Cambria"/>
                <w:sz w:val="24"/>
                <w:szCs w:val="24"/>
              </w:rPr>
              <w:t xml:space="preserve">comptabilise </w:t>
            </w:r>
            <w:r w:rsidR="001D249A">
              <w:rPr>
                <w:rFonts w:ascii="Cambria" w:eastAsia="Cambria" w:hAnsi="Cambria" w:cs="Cambria"/>
                <w:b/>
                <w:sz w:val="24"/>
                <w:szCs w:val="24"/>
              </w:rPr>
              <w:t>289</w:t>
            </w:r>
            <w:r w:rsidR="00E20652">
              <w:rPr>
                <w:rFonts w:ascii="Cambria" w:eastAsia="Cambria" w:hAnsi="Cambria" w:cs="Cambria"/>
                <w:sz w:val="24"/>
                <w:szCs w:val="24"/>
              </w:rPr>
              <w:t xml:space="preserve"> élèves relativement équilibrée </w:t>
            </w:r>
            <w:r w:rsidR="00744CC8">
              <w:rPr>
                <w:rFonts w:ascii="Cambria" w:eastAsia="Cambria" w:hAnsi="Cambria" w:cs="Cambria"/>
                <w:sz w:val="24"/>
                <w:szCs w:val="24"/>
              </w:rPr>
              <w:t>en termes</w:t>
            </w:r>
            <w:r w:rsidR="00E20652">
              <w:rPr>
                <w:rFonts w:ascii="Cambria" w:eastAsia="Cambria" w:hAnsi="Cambria" w:cs="Cambria"/>
                <w:sz w:val="24"/>
                <w:szCs w:val="24"/>
              </w:rPr>
              <w:t xml:space="preserve"> de genre : </w:t>
            </w:r>
            <w:r w:rsidR="00B17D8B">
              <w:rPr>
                <w:rFonts w:ascii="Cambria" w:eastAsia="Cambria" w:hAnsi="Cambria" w:cs="Cambria"/>
                <w:b/>
                <w:sz w:val="24"/>
                <w:szCs w:val="24"/>
              </w:rPr>
              <w:t>153</w:t>
            </w:r>
            <w:r w:rsidR="00E20652">
              <w:rPr>
                <w:rFonts w:ascii="Cambria" w:eastAsia="Cambria" w:hAnsi="Cambria" w:cs="Cambria"/>
                <w:sz w:val="24"/>
                <w:szCs w:val="24"/>
              </w:rPr>
              <w:t xml:space="preserve"> garçons et </w:t>
            </w:r>
            <w:r w:rsidR="00B17D8B">
              <w:rPr>
                <w:rFonts w:ascii="Cambria" w:eastAsia="Cambria" w:hAnsi="Cambria" w:cs="Cambria"/>
                <w:b/>
                <w:sz w:val="24"/>
                <w:szCs w:val="24"/>
              </w:rPr>
              <w:t>136</w:t>
            </w:r>
            <w:r w:rsidR="00E20652">
              <w:rPr>
                <w:rFonts w:ascii="Cambria" w:eastAsia="Cambria" w:hAnsi="Cambria" w:cs="Cambria"/>
                <w:sz w:val="24"/>
                <w:szCs w:val="24"/>
              </w:rPr>
              <w:t xml:space="preserve"> filles.</w:t>
            </w:r>
          </w:p>
          <w:p w14:paraId="438F89B0" w14:textId="2043DE91" w:rsidR="00E20652" w:rsidRDefault="00E20652" w:rsidP="007B773B">
            <w:pPr>
              <w:spacing w:line="360" w:lineRule="auto"/>
            </w:pPr>
          </w:p>
        </w:tc>
      </w:tr>
    </w:tbl>
    <w:p w14:paraId="0DBA342B" w14:textId="5B448222" w:rsidR="00427258" w:rsidRDefault="00427B20" w:rsidP="007B773B">
      <w:pPr>
        <w:pStyle w:val="Titre2"/>
        <w:spacing w:line="360" w:lineRule="auto"/>
        <w:rPr>
          <w:rFonts w:ascii="Cambria" w:eastAsia="Cambria" w:hAnsi="Cambria"/>
          <w:sz w:val="32"/>
          <w:szCs w:val="28"/>
        </w:rPr>
      </w:pPr>
      <w:bookmarkStart w:id="31" w:name="_Toc170833895"/>
      <w:r w:rsidRPr="006175DA">
        <w:rPr>
          <w:rFonts w:ascii="Cambria" w:hAnsi="Cambria"/>
          <w:sz w:val="32"/>
          <w:szCs w:val="28"/>
        </w:rPr>
        <w:t>Distribution</w:t>
      </w:r>
      <w:r w:rsidRPr="006175DA">
        <w:rPr>
          <w:rFonts w:ascii="Cambria" w:eastAsia="Cambria" w:hAnsi="Cambria"/>
          <w:sz w:val="32"/>
          <w:szCs w:val="28"/>
        </w:rPr>
        <w:t xml:space="preserve"> des âges</w:t>
      </w:r>
      <w:r w:rsidR="00427258" w:rsidRPr="006175DA">
        <w:rPr>
          <w:rFonts w:ascii="Cambria" w:eastAsia="Cambria" w:hAnsi="Cambria"/>
          <w:sz w:val="32"/>
          <w:szCs w:val="28"/>
        </w:rPr>
        <w:t xml:space="preserve"> </w:t>
      </w:r>
      <w:r w:rsidR="00810056">
        <w:rPr>
          <w:rFonts w:ascii="Cambria" w:eastAsia="Cambria" w:hAnsi="Cambria"/>
          <w:sz w:val="32"/>
          <w:szCs w:val="28"/>
        </w:rPr>
        <w:t>du niveau 2</w:t>
      </w:r>
      <w:bookmarkEnd w:id="31"/>
    </w:p>
    <w:p w14:paraId="12CB9DBE" w14:textId="65DF5605" w:rsidR="00857FBE" w:rsidRPr="00857FBE" w:rsidRDefault="00EE110E" w:rsidP="000B2A11">
      <w:pPr>
        <w:spacing w:line="360" w:lineRule="auto"/>
        <w:jc w:val="center"/>
      </w:pPr>
      <w:r>
        <w:rPr>
          <w:noProof/>
          <w:lang w:val="en-US" w:eastAsia="en-US"/>
        </w:rPr>
        <mc:AlternateContent>
          <mc:Choice Requires="wps">
            <w:drawing>
              <wp:anchor distT="0" distB="0" distL="114300" distR="114300" simplePos="0" relativeHeight="251665408" behindDoc="0" locked="0" layoutInCell="1" allowOverlap="1" wp14:anchorId="613C2407" wp14:editId="0D7D252D">
                <wp:simplePos x="0" y="0"/>
                <wp:positionH relativeFrom="column">
                  <wp:posOffset>1064668</wp:posOffset>
                </wp:positionH>
                <wp:positionV relativeFrom="paragraph">
                  <wp:posOffset>3164517</wp:posOffset>
                </wp:positionV>
                <wp:extent cx="2349500" cy="181610"/>
                <wp:effectExtent l="0" t="0" r="0" b="8890"/>
                <wp:wrapSquare wrapText="bothSides"/>
                <wp:docPr id="1075484687" name="Text Box 1"/>
                <wp:cNvGraphicFramePr/>
                <a:graphic xmlns:a="http://schemas.openxmlformats.org/drawingml/2006/main">
                  <a:graphicData uri="http://schemas.microsoft.com/office/word/2010/wordprocessingShape">
                    <wps:wsp>
                      <wps:cNvSpPr txBox="1"/>
                      <wps:spPr>
                        <a:xfrm>
                          <a:off x="0" y="0"/>
                          <a:ext cx="2349500" cy="181610"/>
                        </a:xfrm>
                        <a:prstGeom prst="rect">
                          <a:avLst/>
                        </a:prstGeom>
                        <a:solidFill>
                          <a:prstClr val="white"/>
                        </a:solidFill>
                        <a:ln>
                          <a:noFill/>
                        </a:ln>
                      </wps:spPr>
                      <wps:txbx>
                        <w:txbxContent>
                          <w:p w14:paraId="431C16E8" w14:textId="3EB590E8" w:rsidR="0018405D" w:rsidRPr="00EE110E" w:rsidRDefault="0018405D" w:rsidP="00710A14">
                            <w:pPr>
                              <w:pStyle w:val="Lgende"/>
                              <w:jc w:val="center"/>
                              <w:rPr>
                                <w:rFonts w:ascii="Cambria" w:eastAsia="Cambria" w:hAnsi="Cambria" w:cs="Cambria"/>
                                <w:noProof/>
                                <w:color w:val="000000" w:themeColor="text1"/>
                                <w:sz w:val="18"/>
                              </w:rPr>
                            </w:pPr>
                            <w:bookmarkStart w:id="32" w:name="_Toc159924339"/>
                            <w:bookmarkStart w:id="33" w:name="_Toc159924509"/>
                            <w:bookmarkStart w:id="34" w:name="_Toc159925077"/>
                            <w:r w:rsidRPr="00EE110E">
                              <w:rPr>
                                <w:color w:val="000000" w:themeColor="text1"/>
                                <w:sz w:val="18"/>
                              </w:rPr>
                              <w:t xml:space="preserve">Figure </w:t>
                            </w:r>
                            <w:r w:rsidRPr="00EE110E">
                              <w:rPr>
                                <w:color w:val="000000" w:themeColor="text1"/>
                                <w:sz w:val="18"/>
                              </w:rPr>
                              <w:fldChar w:fldCharType="begin"/>
                            </w:r>
                            <w:r w:rsidRPr="00EE110E">
                              <w:rPr>
                                <w:color w:val="000000" w:themeColor="text1"/>
                                <w:sz w:val="18"/>
                              </w:rPr>
                              <w:instrText xml:space="preserve"> SEQ Figure \* ARABIC </w:instrText>
                            </w:r>
                            <w:r w:rsidRPr="00EE110E">
                              <w:rPr>
                                <w:color w:val="000000" w:themeColor="text1"/>
                                <w:sz w:val="18"/>
                              </w:rPr>
                              <w:fldChar w:fldCharType="separate"/>
                            </w:r>
                            <w:r w:rsidRPr="00EE110E">
                              <w:rPr>
                                <w:noProof/>
                                <w:color w:val="000000" w:themeColor="text1"/>
                                <w:sz w:val="18"/>
                              </w:rPr>
                              <w:t>8</w:t>
                            </w:r>
                            <w:r w:rsidRPr="00EE110E">
                              <w:rPr>
                                <w:color w:val="000000" w:themeColor="text1"/>
                                <w:sz w:val="18"/>
                              </w:rPr>
                              <w:fldChar w:fldCharType="end"/>
                            </w:r>
                            <w:r w:rsidRPr="00EE110E">
                              <w:rPr>
                                <w:color w:val="000000" w:themeColor="text1"/>
                                <w:sz w:val="18"/>
                              </w:rPr>
                              <w:t>- RÉPARTITION PAR AGE</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C2407" id="_x0000_s1028" type="#_x0000_t202" style="position:absolute;left:0;text-align:left;margin-left:83.85pt;margin-top:249.15pt;width:185pt;height:1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" stroked="f">
                <v:textbox inset="0,0,0,0">
                  <w:txbxContent>
                    <w:p w14:paraId="431C16E8" w14:textId="3EB590E8" w:rsidR="0018405D" w:rsidRPr="00EE110E" w:rsidRDefault="0018405D" w:rsidP="00710A14">
                      <w:pPr>
                        <w:pStyle w:val="Lgende"/>
                        <w:jc w:val="center"/>
                        <w:rPr>
                          <w:rFonts w:ascii="Cambria" w:eastAsia="Cambria" w:hAnsi="Cambria" w:cs="Cambria"/>
                          <w:noProof/>
                          <w:color w:val="000000" w:themeColor="text1"/>
                          <w:sz w:val="18"/>
                        </w:rPr>
                      </w:pPr>
                      <w:bookmarkStart w:id="35" w:name="_Toc159924339"/>
                      <w:bookmarkStart w:id="36" w:name="_Toc159924509"/>
                      <w:bookmarkStart w:id="37" w:name="_Toc159925077"/>
                      <w:r w:rsidRPr="00EE110E">
                        <w:rPr>
                          <w:color w:val="000000" w:themeColor="text1"/>
                          <w:sz w:val="18"/>
                        </w:rPr>
                        <w:t xml:space="preserve">Figure </w:t>
                      </w:r>
                      <w:r w:rsidRPr="00EE110E">
                        <w:rPr>
                          <w:color w:val="000000" w:themeColor="text1"/>
                          <w:sz w:val="18"/>
                        </w:rPr>
                        <w:fldChar w:fldCharType="begin"/>
                      </w:r>
                      <w:r w:rsidRPr="00EE110E">
                        <w:rPr>
                          <w:color w:val="000000" w:themeColor="text1"/>
                          <w:sz w:val="18"/>
                        </w:rPr>
                        <w:instrText xml:space="preserve"> SEQ Figure \* ARABIC </w:instrText>
                      </w:r>
                      <w:r w:rsidRPr="00EE110E">
                        <w:rPr>
                          <w:color w:val="000000" w:themeColor="text1"/>
                          <w:sz w:val="18"/>
                        </w:rPr>
                        <w:fldChar w:fldCharType="separate"/>
                      </w:r>
                      <w:r w:rsidRPr="00EE110E">
                        <w:rPr>
                          <w:noProof/>
                          <w:color w:val="000000" w:themeColor="text1"/>
                          <w:sz w:val="18"/>
                        </w:rPr>
                        <w:t>8</w:t>
                      </w:r>
                      <w:r w:rsidRPr="00EE110E">
                        <w:rPr>
                          <w:color w:val="000000" w:themeColor="text1"/>
                          <w:sz w:val="18"/>
                        </w:rPr>
                        <w:fldChar w:fldCharType="end"/>
                      </w:r>
                      <w:r w:rsidRPr="00EE110E">
                        <w:rPr>
                          <w:color w:val="000000" w:themeColor="text1"/>
                          <w:sz w:val="18"/>
                        </w:rPr>
                        <w:t>- RÉPARTITION PAR AGE</w:t>
                      </w:r>
                      <w:bookmarkEnd w:id="35"/>
                      <w:bookmarkEnd w:id="36"/>
                      <w:bookmarkEnd w:id="37"/>
                    </w:p>
                  </w:txbxContent>
                </v:textbox>
                <w10:wrap type="square"/>
              </v:shape>
            </w:pict>
          </mc:Fallback>
        </mc:AlternateContent>
      </w:r>
      <w:r w:rsidR="0089390A" w:rsidRPr="0089390A">
        <w:rPr>
          <w:noProof/>
          <w:lang w:val="fr-FR" w:eastAsia="en-US"/>
        </w:rPr>
        <w:t xml:space="preserve"> </w:t>
      </w:r>
      <w:r w:rsidR="0089390A" w:rsidRPr="0089390A">
        <w:rPr>
          <w:noProof/>
          <w:lang w:val="en-US" w:eastAsia="en-US"/>
        </w:rPr>
        <w:drawing>
          <wp:inline distT="0" distB="0" distL="0" distR="0" wp14:anchorId="291CF932" wp14:editId="57B9A768">
            <wp:extent cx="3252159" cy="3061445"/>
            <wp:effectExtent l="0" t="0" r="5715"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90385" cy="3097429"/>
                    </a:xfrm>
                    <a:prstGeom prst="rect">
                      <a:avLst/>
                    </a:prstGeom>
                  </pic:spPr>
                </pic:pic>
              </a:graphicData>
            </a:graphic>
          </wp:inline>
        </w:drawing>
      </w:r>
    </w:p>
    <w:p w14:paraId="37ED56B7" w14:textId="77777777" w:rsidR="00EE110E" w:rsidRDefault="00EE110E" w:rsidP="00FC3E9F">
      <w:pPr>
        <w:spacing w:after="0" w:line="276" w:lineRule="auto"/>
        <w:ind w:right="-225"/>
        <w:jc w:val="both"/>
        <w:rPr>
          <w:rFonts w:ascii="Cambria" w:eastAsia="Cambria" w:hAnsi="Cambria" w:cs="Cambria"/>
          <w:sz w:val="22"/>
          <w:szCs w:val="22"/>
          <w:lang w:val="fr-FR"/>
        </w:rPr>
      </w:pPr>
    </w:p>
    <w:p w14:paraId="79AC4827" w14:textId="39A7B682" w:rsidR="00EE110E" w:rsidRDefault="00857FBE" w:rsidP="00FC3E9F">
      <w:pPr>
        <w:spacing w:after="0" w:line="276" w:lineRule="auto"/>
        <w:ind w:right="-225"/>
        <w:jc w:val="both"/>
        <w:rPr>
          <w:rFonts w:ascii="Cambria" w:eastAsia="Cambria" w:hAnsi="Cambria" w:cs="Cambria"/>
          <w:sz w:val="22"/>
          <w:szCs w:val="22"/>
          <w:lang w:val="fr-FR"/>
        </w:rPr>
      </w:pPr>
      <w:r w:rsidRPr="00B91249">
        <w:rPr>
          <w:rFonts w:ascii="Cambria" w:eastAsia="Cambria" w:hAnsi="Cambria" w:cs="Cambria"/>
          <w:sz w:val="22"/>
          <w:szCs w:val="22"/>
          <w:lang w:val="fr-FR"/>
        </w:rPr>
        <w:t xml:space="preserve">Les </w:t>
      </w:r>
      <w:r w:rsidR="0089390A">
        <w:rPr>
          <w:rFonts w:ascii="Cambria" w:eastAsia="Cambria" w:hAnsi="Cambria" w:cs="Cambria"/>
          <w:sz w:val="22"/>
          <w:szCs w:val="22"/>
          <w:lang w:val="fr-FR"/>
        </w:rPr>
        <w:t>289</w:t>
      </w:r>
      <w:r w:rsidR="00033880">
        <w:rPr>
          <w:rFonts w:ascii="Cambria" w:eastAsia="Cambria" w:hAnsi="Cambria" w:cs="Cambria"/>
          <w:sz w:val="22"/>
          <w:szCs w:val="22"/>
          <w:lang w:val="fr-FR"/>
        </w:rPr>
        <w:t xml:space="preserve"> élèves </w:t>
      </w:r>
      <w:r w:rsidR="00744CC8">
        <w:rPr>
          <w:rFonts w:ascii="Cambria" w:eastAsia="Cambria" w:hAnsi="Cambria" w:cs="Cambria"/>
          <w:sz w:val="22"/>
          <w:szCs w:val="22"/>
          <w:lang w:val="fr-FR"/>
        </w:rPr>
        <w:t xml:space="preserve">du </w:t>
      </w:r>
      <w:r w:rsidRPr="00B91249">
        <w:rPr>
          <w:rFonts w:ascii="Cambria" w:eastAsia="Cambria" w:hAnsi="Cambria" w:cs="Cambria"/>
          <w:sz w:val="22"/>
          <w:szCs w:val="22"/>
          <w:lang w:val="fr-FR"/>
        </w:rPr>
        <w:t xml:space="preserve">niveau 2 sont âgés entre </w:t>
      </w:r>
      <w:r w:rsidR="00744CC8">
        <w:rPr>
          <w:rFonts w:ascii="Cambria" w:eastAsia="Cambria" w:hAnsi="Cambria" w:cs="Cambria"/>
          <w:b/>
          <w:sz w:val="22"/>
          <w:szCs w:val="22"/>
          <w:lang w:val="fr-FR"/>
        </w:rPr>
        <w:t>6</w:t>
      </w:r>
      <w:r w:rsidRPr="00B91249">
        <w:rPr>
          <w:rFonts w:ascii="Cambria" w:eastAsia="Cambria" w:hAnsi="Cambria" w:cs="Cambria"/>
          <w:sz w:val="22"/>
          <w:szCs w:val="22"/>
          <w:lang w:val="fr-FR"/>
        </w:rPr>
        <w:t xml:space="preserve"> et </w:t>
      </w:r>
      <w:r w:rsidR="00033880">
        <w:rPr>
          <w:rFonts w:ascii="Cambria" w:eastAsia="Cambria" w:hAnsi="Cambria" w:cs="Cambria"/>
          <w:b/>
          <w:sz w:val="22"/>
          <w:szCs w:val="22"/>
          <w:lang w:val="fr-FR"/>
        </w:rPr>
        <w:t>14</w:t>
      </w:r>
      <w:r w:rsidR="00E20652">
        <w:rPr>
          <w:rFonts w:ascii="Cambria" w:eastAsia="Cambria" w:hAnsi="Cambria" w:cs="Cambria"/>
          <w:sz w:val="22"/>
          <w:szCs w:val="22"/>
          <w:lang w:val="fr-FR"/>
        </w:rPr>
        <w:t xml:space="preserve"> ans, </w:t>
      </w:r>
      <w:r w:rsidR="00BE088A">
        <w:rPr>
          <w:rFonts w:ascii="Cambria" w:eastAsia="Cambria" w:hAnsi="Cambria" w:cs="Cambria"/>
          <w:sz w:val="22"/>
          <w:szCs w:val="22"/>
          <w:lang w:val="fr-FR"/>
        </w:rPr>
        <w:t>avec une fo</w:t>
      </w:r>
      <w:r w:rsidR="00B14888">
        <w:rPr>
          <w:rFonts w:ascii="Cambria" w:eastAsia="Cambria" w:hAnsi="Cambria" w:cs="Cambria"/>
          <w:sz w:val="22"/>
          <w:szCs w:val="22"/>
          <w:lang w:val="fr-FR"/>
        </w:rPr>
        <w:t xml:space="preserve">rte </w:t>
      </w:r>
      <w:r w:rsidR="00744CC8">
        <w:rPr>
          <w:rFonts w:ascii="Cambria" w:eastAsia="Cambria" w:hAnsi="Cambria" w:cs="Cambria"/>
          <w:sz w:val="22"/>
          <w:szCs w:val="22"/>
          <w:lang w:val="fr-FR"/>
        </w:rPr>
        <w:t xml:space="preserve">concentration </w:t>
      </w:r>
      <w:r w:rsidR="00B14888">
        <w:rPr>
          <w:rFonts w:ascii="Cambria" w:eastAsia="Cambria" w:hAnsi="Cambria" w:cs="Cambria"/>
          <w:sz w:val="22"/>
          <w:szCs w:val="22"/>
          <w:lang w:val="fr-FR"/>
        </w:rPr>
        <w:t xml:space="preserve">autour de </w:t>
      </w:r>
      <w:r w:rsidR="00B14888" w:rsidRPr="00B14888">
        <w:rPr>
          <w:rFonts w:ascii="Cambria" w:eastAsia="Cambria" w:hAnsi="Cambria" w:cs="Cambria"/>
          <w:b/>
          <w:sz w:val="22"/>
          <w:szCs w:val="22"/>
          <w:lang w:val="fr-FR"/>
        </w:rPr>
        <w:t>8</w:t>
      </w:r>
      <w:r w:rsidR="00B14888">
        <w:rPr>
          <w:rFonts w:ascii="Cambria" w:eastAsia="Cambria" w:hAnsi="Cambria" w:cs="Cambria"/>
          <w:sz w:val="22"/>
          <w:szCs w:val="22"/>
          <w:lang w:val="fr-FR"/>
        </w:rPr>
        <w:t xml:space="preserve"> à</w:t>
      </w:r>
      <w:r w:rsidR="00BE088A">
        <w:rPr>
          <w:rFonts w:ascii="Cambria" w:eastAsia="Cambria" w:hAnsi="Cambria" w:cs="Cambria"/>
          <w:sz w:val="22"/>
          <w:szCs w:val="22"/>
          <w:lang w:val="fr-FR"/>
        </w:rPr>
        <w:t xml:space="preserve"> </w:t>
      </w:r>
      <w:r w:rsidR="00BE088A" w:rsidRPr="00B14888">
        <w:rPr>
          <w:rFonts w:ascii="Cambria" w:eastAsia="Cambria" w:hAnsi="Cambria" w:cs="Cambria"/>
          <w:b/>
          <w:sz w:val="22"/>
          <w:szCs w:val="22"/>
          <w:lang w:val="fr-FR"/>
        </w:rPr>
        <w:t>1</w:t>
      </w:r>
      <w:r w:rsidR="00744CC8">
        <w:rPr>
          <w:rFonts w:ascii="Cambria" w:eastAsia="Cambria" w:hAnsi="Cambria" w:cs="Cambria"/>
          <w:b/>
          <w:sz w:val="22"/>
          <w:szCs w:val="22"/>
          <w:lang w:val="fr-FR"/>
        </w:rPr>
        <w:t>0</w:t>
      </w:r>
      <w:r w:rsidR="00BE088A">
        <w:rPr>
          <w:rFonts w:ascii="Cambria" w:eastAsia="Cambria" w:hAnsi="Cambria" w:cs="Cambria"/>
          <w:sz w:val="22"/>
          <w:szCs w:val="22"/>
          <w:lang w:val="fr-FR"/>
        </w:rPr>
        <w:t xml:space="preserve"> ans. </w:t>
      </w:r>
      <w:r w:rsidR="00EE110E">
        <w:rPr>
          <w:rFonts w:ascii="Cambria" w:eastAsia="Cambria" w:hAnsi="Cambria" w:cs="Cambria"/>
          <w:sz w:val="22"/>
          <w:szCs w:val="22"/>
          <w:lang w:val="fr-FR"/>
        </w:rPr>
        <w:t xml:space="preserve"> </w:t>
      </w:r>
      <w:r w:rsidR="00BE088A">
        <w:rPr>
          <w:rFonts w:ascii="Cambria" w:eastAsia="Cambria" w:hAnsi="Cambria" w:cs="Cambria"/>
          <w:sz w:val="22"/>
          <w:szCs w:val="22"/>
          <w:lang w:val="fr-FR"/>
        </w:rPr>
        <w:t>Au-dessus de 1</w:t>
      </w:r>
      <w:r w:rsidR="00744CC8">
        <w:rPr>
          <w:rFonts w:ascii="Cambria" w:eastAsia="Cambria" w:hAnsi="Cambria" w:cs="Cambria"/>
          <w:sz w:val="22"/>
          <w:szCs w:val="22"/>
          <w:lang w:val="fr-FR"/>
        </w:rPr>
        <w:t>0</w:t>
      </w:r>
      <w:r w:rsidR="00BE088A">
        <w:rPr>
          <w:rFonts w:ascii="Cambria" w:eastAsia="Cambria" w:hAnsi="Cambria" w:cs="Cambria"/>
          <w:sz w:val="22"/>
          <w:szCs w:val="22"/>
          <w:lang w:val="fr-FR"/>
        </w:rPr>
        <w:t xml:space="preserve"> ans on observe une </w:t>
      </w:r>
      <w:r w:rsidR="00EE110E">
        <w:rPr>
          <w:rFonts w:ascii="Cambria" w:eastAsia="Cambria" w:hAnsi="Cambria" w:cs="Cambria"/>
          <w:sz w:val="22"/>
          <w:szCs w:val="22"/>
          <w:lang w:val="fr-FR"/>
        </w:rPr>
        <w:t>faible</w:t>
      </w:r>
      <w:r w:rsidR="00BE088A">
        <w:rPr>
          <w:rFonts w:ascii="Cambria" w:eastAsia="Cambria" w:hAnsi="Cambria" w:cs="Cambria"/>
          <w:sz w:val="22"/>
          <w:szCs w:val="22"/>
          <w:lang w:val="fr-FR"/>
        </w:rPr>
        <w:t xml:space="preserve"> disparité qui peut se justifier par le fait que ceux-ci soient en retard par rapport au niveau 2.</w:t>
      </w:r>
      <w:r w:rsidRPr="00B91249">
        <w:rPr>
          <w:rFonts w:ascii="Cambria" w:eastAsia="Cambria" w:hAnsi="Cambria" w:cs="Cambria"/>
          <w:sz w:val="22"/>
          <w:szCs w:val="22"/>
          <w:lang w:val="fr-FR"/>
        </w:rPr>
        <w:t xml:space="preserve"> </w:t>
      </w:r>
    </w:p>
    <w:p w14:paraId="0F151CB7" w14:textId="1082816F" w:rsidR="00857FBE" w:rsidRPr="00B91249" w:rsidRDefault="00E20652" w:rsidP="00FC3E9F">
      <w:pPr>
        <w:spacing w:after="0" w:line="276" w:lineRule="auto"/>
        <w:ind w:right="-225"/>
        <w:jc w:val="both"/>
        <w:rPr>
          <w:rFonts w:ascii="Cambria" w:eastAsia="Cambria" w:hAnsi="Cambria" w:cs="Cambria"/>
          <w:sz w:val="22"/>
          <w:szCs w:val="22"/>
        </w:rPr>
      </w:pPr>
      <w:r>
        <w:rPr>
          <w:rFonts w:ascii="Cambria" w:eastAsia="Cambria" w:hAnsi="Cambria" w:cs="Cambria"/>
          <w:sz w:val="22"/>
          <w:szCs w:val="22"/>
        </w:rPr>
        <w:t xml:space="preserve">La figure suivante présente la répartition de ces effectifs selon le sexe </w:t>
      </w:r>
      <w:r w:rsidR="00857FBE" w:rsidRPr="00B91249">
        <w:rPr>
          <w:rFonts w:ascii="Cambria" w:eastAsia="Cambria" w:hAnsi="Cambria" w:cs="Cambria"/>
          <w:sz w:val="22"/>
          <w:szCs w:val="22"/>
        </w:rPr>
        <w:t xml:space="preserve">: </w:t>
      </w:r>
    </w:p>
    <w:p w14:paraId="59432C8B" w14:textId="4A71171C" w:rsidR="00427B20" w:rsidRDefault="0089390A" w:rsidP="000B2A11">
      <w:pPr>
        <w:spacing w:after="0" w:line="360" w:lineRule="auto"/>
        <w:ind w:right="-225"/>
        <w:jc w:val="center"/>
        <w:rPr>
          <w:rFonts w:ascii="Cambria" w:eastAsia="Cambria" w:hAnsi="Cambria" w:cs="Cambria"/>
          <w:sz w:val="22"/>
          <w:szCs w:val="22"/>
        </w:rPr>
      </w:pPr>
      <w:r w:rsidRPr="0089390A">
        <w:rPr>
          <w:rFonts w:ascii="Cambria" w:eastAsia="Cambria" w:hAnsi="Cambria" w:cs="Cambria"/>
          <w:noProof/>
          <w:sz w:val="22"/>
          <w:szCs w:val="22"/>
          <w:lang w:val="en-US" w:eastAsia="en-US"/>
        </w:rPr>
        <w:lastRenderedPageBreak/>
        <w:drawing>
          <wp:inline distT="0" distB="0" distL="0" distR="0" wp14:anchorId="6F907C5D" wp14:editId="14FFEAE8">
            <wp:extent cx="4315427" cy="354379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15427" cy="3543795"/>
                    </a:xfrm>
                    <a:prstGeom prst="rect">
                      <a:avLst/>
                    </a:prstGeom>
                  </pic:spPr>
                </pic:pic>
              </a:graphicData>
            </a:graphic>
          </wp:inline>
        </w:drawing>
      </w:r>
    </w:p>
    <w:p w14:paraId="0110B68D" w14:textId="7E4E57D4" w:rsidR="00427B20" w:rsidRPr="00B91249" w:rsidRDefault="00EE110E" w:rsidP="007B773B">
      <w:pPr>
        <w:spacing w:after="0" w:line="360" w:lineRule="auto"/>
        <w:ind w:left="-284" w:right="-225"/>
        <w:jc w:val="both"/>
        <w:rPr>
          <w:rFonts w:ascii="Cambria" w:eastAsia="Cambria" w:hAnsi="Cambria" w:cs="Cambria"/>
          <w:sz w:val="16"/>
          <w:szCs w:val="16"/>
        </w:rPr>
      </w:pPr>
      <w:r>
        <w:rPr>
          <w:noProof/>
          <w:lang w:val="en-US" w:eastAsia="en-US"/>
        </w:rPr>
        <mc:AlternateContent>
          <mc:Choice Requires="wps">
            <w:drawing>
              <wp:anchor distT="0" distB="0" distL="114300" distR="114300" simplePos="0" relativeHeight="251838464" behindDoc="0" locked="0" layoutInCell="1" allowOverlap="1" wp14:anchorId="1E8C6B89" wp14:editId="65BC8B25">
                <wp:simplePos x="0" y="0"/>
                <wp:positionH relativeFrom="column">
                  <wp:posOffset>1187355</wp:posOffset>
                </wp:positionH>
                <wp:positionV relativeFrom="paragraph">
                  <wp:posOffset>94644</wp:posOffset>
                </wp:positionV>
                <wp:extent cx="2349500" cy="181610"/>
                <wp:effectExtent l="0" t="0" r="0" b="8890"/>
                <wp:wrapSquare wrapText="bothSides"/>
                <wp:docPr id="1872581501" name="Text Box 1"/>
                <wp:cNvGraphicFramePr/>
                <a:graphic xmlns:a="http://schemas.openxmlformats.org/drawingml/2006/main">
                  <a:graphicData uri="http://schemas.microsoft.com/office/word/2010/wordprocessingShape">
                    <wps:wsp>
                      <wps:cNvSpPr txBox="1"/>
                      <wps:spPr>
                        <a:xfrm>
                          <a:off x="0" y="0"/>
                          <a:ext cx="2349500" cy="181610"/>
                        </a:xfrm>
                        <a:prstGeom prst="rect">
                          <a:avLst/>
                        </a:prstGeom>
                        <a:solidFill>
                          <a:prstClr val="white"/>
                        </a:solidFill>
                        <a:ln>
                          <a:noFill/>
                        </a:ln>
                      </wps:spPr>
                      <wps:txbx>
                        <w:txbxContent>
                          <w:p w14:paraId="7C61F031" w14:textId="68CA2D47" w:rsidR="0018405D" w:rsidRPr="00EE110E" w:rsidRDefault="0018405D" w:rsidP="00EE110E">
                            <w:pPr>
                              <w:pStyle w:val="Lgende"/>
                              <w:jc w:val="center"/>
                              <w:rPr>
                                <w:rFonts w:ascii="Cambria" w:eastAsia="Cambria" w:hAnsi="Cambria" w:cs="Cambria"/>
                                <w:noProof/>
                                <w:color w:val="000000" w:themeColor="text1"/>
                                <w:sz w:val="18"/>
                              </w:rPr>
                            </w:pPr>
                            <w:r w:rsidRPr="00EE110E">
                              <w:rPr>
                                <w:color w:val="000000" w:themeColor="text1"/>
                                <w:sz w:val="18"/>
                              </w:rPr>
                              <w:t>Figure 9- RÉPARTITION PAR AGE et sexe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6B89" id="_x0000_s1029" type="#_x0000_t202" style="position:absolute;left:0;text-align:left;margin-left:93.5pt;margin-top:7.45pt;width:185pt;height:14.3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" stroked="f">
                <v:textbox inset="0,0,0,0">
                  <w:txbxContent>
                    <w:p w14:paraId="7C61F031" w14:textId="68CA2D47" w:rsidR="0018405D" w:rsidRPr="00EE110E" w:rsidRDefault="0018405D" w:rsidP="00EE110E">
                      <w:pPr>
                        <w:pStyle w:val="Lgende"/>
                        <w:jc w:val="center"/>
                        <w:rPr>
                          <w:rFonts w:ascii="Cambria" w:eastAsia="Cambria" w:hAnsi="Cambria" w:cs="Cambria"/>
                          <w:noProof/>
                          <w:color w:val="000000" w:themeColor="text1"/>
                          <w:sz w:val="18"/>
                        </w:rPr>
                      </w:pPr>
                      <w:r w:rsidRPr="00EE110E">
                        <w:rPr>
                          <w:color w:val="000000" w:themeColor="text1"/>
                          <w:sz w:val="18"/>
                        </w:rPr>
                        <w:t>Figure 9- RÉPARTITION PAR AGE et sexe</w:t>
                      </w:r>
                    </w:p>
                  </w:txbxContent>
                </v:textbox>
                <w10:wrap type="square"/>
              </v:shape>
            </w:pict>
          </mc:Fallback>
        </mc:AlternateContent>
      </w:r>
    </w:p>
    <w:p w14:paraId="440466C1" w14:textId="1FAEAB17" w:rsidR="00427258" w:rsidRPr="00427258" w:rsidRDefault="00033880" w:rsidP="000B2A11">
      <w:pPr>
        <w:spacing w:after="0" w:line="360" w:lineRule="auto"/>
        <w:ind w:left="-284" w:right="-225"/>
        <w:jc w:val="center"/>
        <w:rPr>
          <w:rFonts w:ascii="Cambria" w:eastAsia="Cambria" w:hAnsi="Cambria" w:cs="Cambria"/>
          <w:sz w:val="10"/>
          <w:szCs w:val="10"/>
        </w:rPr>
      </w:pPr>
      <w:r w:rsidRPr="00033880">
        <w:rPr>
          <w:rFonts w:ascii="Cambria" w:eastAsia="Cambria" w:hAnsi="Cambria" w:cs="Cambria"/>
          <w:noProof/>
          <w:sz w:val="10"/>
          <w:szCs w:val="10"/>
          <w:lang w:val="en-US" w:eastAsia="en-US"/>
        </w:rPr>
        <w:drawing>
          <wp:inline distT="0" distB="0" distL="0" distR="0" wp14:anchorId="0AE65E4F" wp14:editId="42BCC515">
            <wp:extent cx="4334480" cy="3524742"/>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4480" cy="3524742"/>
                    </a:xfrm>
                    <a:prstGeom prst="rect">
                      <a:avLst/>
                    </a:prstGeom>
                  </pic:spPr>
                </pic:pic>
              </a:graphicData>
            </a:graphic>
          </wp:inline>
        </w:drawing>
      </w:r>
    </w:p>
    <w:p w14:paraId="793801D5" w14:textId="142727B5" w:rsidR="00427B20" w:rsidRPr="00B91249" w:rsidRDefault="00427B20" w:rsidP="00FC3E9F">
      <w:pPr>
        <w:pBdr>
          <w:top w:val="nil"/>
          <w:left w:val="nil"/>
          <w:bottom w:val="nil"/>
          <w:right w:val="nil"/>
          <w:between w:val="nil"/>
        </w:pBdr>
        <w:spacing w:after="0" w:line="276" w:lineRule="auto"/>
        <w:ind w:left="-284" w:right="-225"/>
        <w:jc w:val="both"/>
        <w:rPr>
          <w:rFonts w:ascii="Cambria" w:eastAsia="Cambria" w:hAnsi="Cambria" w:cs="Cambria"/>
          <w:color w:val="000000"/>
          <w:sz w:val="22"/>
          <w:szCs w:val="22"/>
          <w:lang w:val="fr-FR"/>
        </w:rPr>
      </w:pPr>
      <w:r w:rsidRPr="00B91249">
        <w:rPr>
          <w:rFonts w:ascii="Cambria" w:eastAsia="Cambria" w:hAnsi="Cambria" w:cs="Cambria"/>
          <w:color w:val="000000"/>
          <w:sz w:val="22"/>
          <w:szCs w:val="22"/>
        </w:rPr>
        <w:t>La répartition des</w:t>
      </w:r>
      <w:r w:rsidR="002F5D5B">
        <w:rPr>
          <w:rFonts w:ascii="Cambria" w:eastAsia="Cambria" w:hAnsi="Cambria" w:cs="Cambria"/>
          <w:color w:val="000000"/>
          <w:sz w:val="22"/>
          <w:szCs w:val="22"/>
        </w:rPr>
        <w:t xml:space="preserve"> </w:t>
      </w:r>
      <w:r w:rsidR="001B4B3A">
        <w:rPr>
          <w:rFonts w:ascii="Cambria" w:eastAsia="Cambria" w:hAnsi="Cambria" w:cs="Cambria"/>
          <w:color w:val="000000"/>
          <w:sz w:val="22"/>
          <w:szCs w:val="22"/>
        </w:rPr>
        <w:t xml:space="preserve">âges </w:t>
      </w:r>
      <w:r w:rsidR="001B4B3A" w:rsidRPr="00B91249">
        <w:rPr>
          <w:rFonts w:ascii="Cambria" w:eastAsia="Cambria" w:hAnsi="Cambria" w:cs="Cambria"/>
          <w:color w:val="000000"/>
          <w:sz w:val="22"/>
          <w:szCs w:val="22"/>
        </w:rPr>
        <w:t>élèves</w:t>
      </w:r>
      <w:r w:rsidR="00033880">
        <w:rPr>
          <w:rFonts w:ascii="Cambria" w:eastAsia="Cambria" w:hAnsi="Cambria" w:cs="Cambria"/>
          <w:color w:val="000000"/>
          <w:sz w:val="22"/>
          <w:szCs w:val="22"/>
        </w:rPr>
        <w:t xml:space="preserve"> </w:t>
      </w:r>
      <w:r w:rsidR="002F5D5B">
        <w:rPr>
          <w:rFonts w:ascii="Cambria" w:eastAsia="Cambria" w:hAnsi="Cambria" w:cs="Cambria"/>
          <w:color w:val="000000"/>
          <w:sz w:val="22"/>
          <w:szCs w:val="22"/>
        </w:rPr>
        <w:t>du</w:t>
      </w:r>
      <w:r w:rsidR="00033880">
        <w:rPr>
          <w:rFonts w:ascii="Cambria" w:eastAsia="Cambria" w:hAnsi="Cambria" w:cs="Cambria"/>
          <w:color w:val="000000"/>
          <w:sz w:val="22"/>
          <w:szCs w:val="22"/>
        </w:rPr>
        <w:t xml:space="preserve"> niveau 2 du</w:t>
      </w:r>
      <w:r w:rsidR="002F5D5B">
        <w:rPr>
          <w:rFonts w:ascii="Cambria" w:eastAsia="Cambria" w:hAnsi="Cambria" w:cs="Cambria"/>
          <w:color w:val="000000"/>
          <w:sz w:val="22"/>
          <w:szCs w:val="22"/>
        </w:rPr>
        <w:t xml:space="preserve"> site de Mokolo est en adéquation avec</w:t>
      </w:r>
      <w:r w:rsidRPr="00B91249">
        <w:rPr>
          <w:rFonts w:ascii="Cambria" w:eastAsia="Cambria" w:hAnsi="Cambria" w:cs="Cambria"/>
          <w:color w:val="000000"/>
          <w:sz w:val="22"/>
          <w:szCs w:val="22"/>
        </w:rPr>
        <w:t xml:space="preserve"> la moyenne d’âge </w:t>
      </w:r>
      <w:r w:rsidR="000B2A11">
        <w:rPr>
          <w:rFonts w:ascii="Cambria" w:eastAsia="Cambria" w:hAnsi="Cambria" w:cs="Cambria"/>
          <w:color w:val="000000"/>
          <w:sz w:val="22"/>
          <w:szCs w:val="22"/>
        </w:rPr>
        <w:t xml:space="preserve">du niveau 2 </w:t>
      </w:r>
      <w:r w:rsidRPr="00B91249">
        <w:rPr>
          <w:rFonts w:ascii="Cambria" w:eastAsia="Cambria" w:hAnsi="Cambria" w:cs="Cambria"/>
          <w:color w:val="000000"/>
          <w:sz w:val="22"/>
          <w:szCs w:val="22"/>
        </w:rPr>
        <w:t xml:space="preserve">du rapport EGRA/EGMA 2021 qui est </w:t>
      </w:r>
      <w:r w:rsidR="00B14888">
        <w:rPr>
          <w:rFonts w:ascii="Cambria" w:eastAsia="Cambria" w:hAnsi="Cambria" w:cs="Cambria"/>
          <w:color w:val="000000"/>
          <w:sz w:val="22"/>
          <w:szCs w:val="22"/>
        </w:rPr>
        <w:t xml:space="preserve">la tranche </w:t>
      </w:r>
      <w:r w:rsidRPr="00B91249">
        <w:rPr>
          <w:rFonts w:ascii="Cambria" w:eastAsia="Cambria" w:hAnsi="Cambria" w:cs="Cambria"/>
          <w:color w:val="000000"/>
          <w:sz w:val="22"/>
          <w:szCs w:val="22"/>
        </w:rPr>
        <w:t>de 8 à 10 ans.</w:t>
      </w:r>
      <w:r w:rsidR="00BE088A">
        <w:rPr>
          <w:rFonts w:ascii="Cambria" w:eastAsia="Cambria" w:hAnsi="Cambria" w:cs="Cambria"/>
          <w:color w:val="000000"/>
          <w:sz w:val="22"/>
          <w:szCs w:val="22"/>
        </w:rPr>
        <w:t xml:space="preserve"> En effet </w:t>
      </w:r>
      <w:r w:rsidR="00033880">
        <w:rPr>
          <w:rFonts w:ascii="Cambria" w:eastAsia="Cambria" w:hAnsi="Cambria" w:cs="Cambria"/>
          <w:b/>
          <w:color w:val="000000"/>
          <w:sz w:val="22"/>
          <w:szCs w:val="22"/>
        </w:rPr>
        <w:t>82</w:t>
      </w:r>
      <w:r w:rsidR="002F5D5B">
        <w:rPr>
          <w:rFonts w:ascii="Cambria" w:eastAsia="Cambria" w:hAnsi="Cambria" w:cs="Cambria"/>
          <w:b/>
          <w:color w:val="000000"/>
          <w:sz w:val="22"/>
          <w:szCs w:val="22"/>
        </w:rPr>
        <w:t>.</w:t>
      </w:r>
      <w:r w:rsidR="00033880">
        <w:rPr>
          <w:rFonts w:ascii="Cambria" w:eastAsia="Cambria" w:hAnsi="Cambria" w:cs="Cambria"/>
          <w:b/>
          <w:color w:val="000000"/>
          <w:sz w:val="22"/>
          <w:szCs w:val="22"/>
        </w:rPr>
        <w:t>35</w:t>
      </w:r>
      <w:r w:rsidR="001701E6" w:rsidRPr="00B14888">
        <w:rPr>
          <w:rFonts w:ascii="Cambria" w:eastAsia="Cambria" w:hAnsi="Cambria" w:cs="Cambria"/>
          <w:b/>
          <w:color w:val="000000"/>
          <w:sz w:val="22"/>
          <w:szCs w:val="22"/>
        </w:rPr>
        <w:t>%</w:t>
      </w:r>
      <w:r w:rsidR="001701E6" w:rsidRPr="00B91249">
        <w:rPr>
          <w:rFonts w:ascii="Cambria" w:eastAsia="Cambria" w:hAnsi="Cambria" w:cs="Cambria"/>
          <w:color w:val="000000"/>
          <w:sz w:val="22"/>
          <w:szCs w:val="22"/>
        </w:rPr>
        <w:t xml:space="preserve"> des élèves sont dans cette tranche d’âge</w:t>
      </w:r>
    </w:p>
    <w:p w14:paraId="74AB3493" w14:textId="1A448650" w:rsidR="00427B20" w:rsidRPr="00B91249" w:rsidRDefault="00427B20" w:rsidP="00FC3E9F">
      <w:pPr>
        <w:pBdr>
          <w:top w:val="nil"/>
          <w:left w:val="nil"/>
          <w:bottom w:val="nil"/>
          <w:right w:val="nil"/>
          <w:between w:val="nil"/>
        </w:pBdr>
        <w:spacing w:after="0" w:line="276" w:lineRule="auto"/>
        <w:ind w:right="-225"/>
        <w:jc w:val="both"/>
        <w:rPr>
          <w:rFonts w:ascii="Cambria" w:eastAsia="Cambria" w:hAnsi="Cambria" w:cs="Cambria"/>
          <w:color w:val="000000"/>
          <w:sz w:val="22"/>
          <w:szCs w:val="22"/>
        </w:rPr>
      </w:pPr>
      <w:r w:rsidRPr="00B91249">
        <w:rPr>
          <w:rFonts w:ascii="Cambria" w:eastAsia="Cambria" w:hAnsi="Cambria" w:cs="Cambria"/>
          <w:color w:val="000000"/>
          <w:sz w:val="22"/>
          <w:szCs w:val="22"/>
        </w:rPr>
        <w:t>Cet</w:t>
      </w:r>
      <w:r w:rsidRPr="00B91249">
        <w:rPr>
          <w:rFonts w:ascii="Cambria" w:eastAsia="Cambria" w:hAnsi="Cambria" w:cs="Cambria"/>
          <w:sz w:val="22"/>
          <w:szCs w:val="22"/>
        </w:rPr>
        <w:t xml:space="preserve"> </w:t>
      </w:r>
      <w:r w:rsidRPr="00B91249">
        <w:rPr>
          <w:rFonts w:ascii="Cambria" w:eastAsia="Cambria" w:hAnsi="Cambria" w:cs="Cambria"/>
          <w:color w:val="000000"/>
          <w:sz w:val="22"/>
          <w:szCs w:val="22"/>
        </w:rPr>
        <w:t xml:space="preserve">échantillon révèle toutefois que </w:t>
      </w:r>
      <w:r w:rsidR="00033880">
        <w:rPr>
          <w:rFonts w:ascii="Cambria" w:eastAsia="Cambria" w:hAnsi="Cambria" w:cs="Cambria"/>
          <w:b/>
          <w:color w:val="000000"/>
          <w:sz w:val="22"/>
          <w:szCs w:val="22"/>
        </w:rPr>
        <w:t>5.</w:t>
      </w:r>
      <w:r w:rsidR="006C2A55">
        <w:rPr>
          <w:rFonts w:ascii="Cambria" w:eastAsia="Cambria" w:hAnsi="Cambria" w:cs="Cambria"/>
          <w:b/>
          <w:color w:val="000000"/>
          <w:sz w:val="22"/>
          <w:szCs w:val="22"/>
        </w:rPr>
        <w:t>2</w:t>
      </w:r>
      <w:r w:rsidR="003D48EB" w:rsidRPr="00033880">
        <w:rPr>
          <w:rFonts w:ascii="Cambria" w:eastAsia="Cambria" w:hAnsi="Cambria" w:cs="Cambria"/>
          <w:b/>
          <w:color w:val="000000"/>
          <w:sz w:val="22"/>
          <w:szCs w:val="22"/>
        </w:rPr>
        <w:t>%</w:t>
      </w:r>
      <w:r w:rsidRPr="00B91249">
        <w:rPr>
          <w:rFonts w:ascii="Cambria" w:eastAsia="Cambria" w:hAnsi="Cambria" w:cs="Cambria"/>
          <w:color w:val="000000"/>
          <w:sz w:val="22"/>
          <w:szCs w:val="22"/>
        </w:rPr>
        <w:t xml:space="preserve"> des élèves sont en situation de précocité et </w:t>
      </w:r>
      <w:r w:rsidR="00033880">
        <w:rPr>
          <w:rFonts w:ascii="Cambria" w:eastAsia="Cambria" w:hAnsi="Cambria" w:cs="Cambria"/>
          <w:b/>
          <w:color w:val="000000"/>
          <w:sz w:val="22"/>
          <w:szCs w:val="22"/>
        </w:rPr>
        <w:t>12.4</w:t>
      </w:r>
      <w:r w:rsidR="004F390F">
        <w:rPr>
          <w:rFonts w:ascii="Cambria" w:eastAsia="Cambria" w:hAnsi="Cambria" w:cs="Cambria"/>
          <w:b/>
          <w:color w:val="000000"/>
          <w:sz w:val="22"/>
          <w:szCs w:val="22"/>
        </w:rPr>
        <w:t>5</w:t>
      </w:r>
      <w:r w:rsidR="003D48EB" w:rsidRPr="00B14888">
        <w:rPr>
          <w:rFonts w:ascii="Cambria" w:eastAsia="Cambria" w:hAnsi="Cambria" w:cs="Cambria"/>
          <w:b/>
          <w:color w:val="000000"/>
          <w:sz w:val="22"/>
          <w:szCs w:val="22"/>
        </w:rPr>
        <w:t xml:space="preserve"> </w:t>
      </w:r>
      <w:r w:rsidRPr="00B14888">
        <w:rPr>
          <w:rFonts w:ascii="Cambria" w:eastAsia="Cambria" w:hAnsi="Cambria" w:cs="Cambria"/>
          <w:b/>
          <w:color w:val="000000"/>
          <w:sz w:val="22"/>
          <w:szCs w:val="22"/>
        </w:rPr>
        <w:t>%</w:t>
      </w:r>
      <w:r w:rsidRPr="00B91249">
        <w:rPr>
          <w:rFonts w:ascii="Cambria" w:eastAsia="Cambria" w:hAnsi="Cambria" w:cs="Cambria"/>
          <w:color w:val="000000"/>
          <w:sz w:val="22"/>
          <w:szCs w:val="22"/>
        </w:rPr>
        <w:t xml:space="preserve"> en situation de retard.</w:t>
      </w:r>
    </w:p>
    <w:p w14:paraId="735BC636" w14:textId="621C1B85" w:rsidR="00427B20" w:rsidRPr="001701E6" w:rsidRDefault="001D7519" w:rsidP="007B773B">
      <w:pPr>
        <w:spacing w:after="0" w:line="360" w:lineRule="auto"/>
        <w:ind w:right="-225"/>
        <w:jc w:val="both"/>
        <w:rPr>
          <w:rFonts w:ascii="Cambria" w:eastAsia="Cambria" w:hAnsi="Cambria" w:cs="Cambria"/>
          <w:sz w:val="24"/>
          <w:szCs w:val="24"/>
        </w:rPr>
      </w:pPr>
      <w:r w:rsidRPr="001701E6">
        <w:rPr>
          <w:noProof/>
          <w:lang w:val="en-US" w:eastAsia="en-US"/>
        </w:rPr>
        <w:lastRenderedPageBreak/>
        <mc:AlternateContent>
          <mc:Choice Requires="wps">
            <w:drawing>
              <wp:anchor distT="0" distB="0" distL="114300" distR="114300" simplePos="0" relativeHeight="251667456" behindDoc="0" locked="0" layoutInCell="1" allowOverlap="1" wp14:anchorId="03F9403C" wp14:editId="4D416B80">
                <wp:simplePos x="0" y="0"/>
                <wp:positionH relativeFrom="column">
                  <wp:posOffset>123044</wp:posOffset>
                </wp:positionH>
                <wp:positionV relativeFrom="paragraph">
                  <wp:posOffset>102724</wp:posOffset>
                </wp:positionV>
                <wp:extent cx="2742565" cy="147320"/>
                <wp:effectExtent l="0" t="0" r="635" b="5080"/>
                <wp:wrapSquare wrapText="bothSides"/>
                <wp:docPr id="1068482458" name="Text Box 1"/>
                <wp:cNvGraphicFramePr/>
                <a:graphic xmlns:a="http://schemas.openxmlformats.org/drawingml/2006/main">
                  <a:graphicData uri="http://schemas.microsoft.com/office/word/2010/wordprocessingShape">
                    <wps:wsp>
                      <wps:cNvSpPr txBox="1"/>
                      <wps:spPr>
                        <a:xfrm>
                          <a:off x="0" y="0"/>
                          <a:ext cx="2742565" cy="147320"/>
                        </a:xfrm>
                        <a:prstGeom prst="rect">
                          <a:avLst/>
                        </a:prstGeom>
                        <a:solidFill>
                          <a:prstClr val="white"/>
                        </a:solidFill>
                        <a:ln>
                          <a:noFill/>
                        </a:ln>
                      </wps:spPr>
                      <wps:txbx>
                        <w:txbxContent>
                          <w:p w14:paraId="50B73DFA" w14:textId="167A727C" w:rsidR="0018405D" w:rsidRPr="00D947CD" w:rsidRDefault="0018405D" w:rsidP="001D7519">
                            <w:pPr>
                              <w:pStyle w:val="Lgende"/>
                              <w:jc w:val="center"/>
                              <w:rPr>
                                <w:rFonts w:ascii="Cambria" w:eastAsia="Cambria" w:hAnsi="Cambria" w:cs="Cambria"/>
                                <w:color w:val="000000" w:themeColor="text1"/>
                                <w:sz w:val="24"/>
                                <w:szCs w:val="24"/>
                              </w:rPr>
                            </w:pPr>
                            <w:bookmarkStart w:id="38" w:name="_Toc159924340"/>
                            <w:bookmarkStart w:id="39" w:name="_Toc159924510"/>
                            <w:bookmarkStart w:id="40" w:name="_Toc159925078"/>
                            <w:r w:rsidRPr="00D947CD">
                              <w:rPr>
                                <w:color w:val="000000" w:themeColor="text1"/>
                              </w:rPr>
                              <w:t xml:space="preserve">Figure </w:t>
                            </w:r>
                            <w:r w:rsidRPr="00D947CD">
                              <w:rPr>
                                <w:color w:val="000000" w:themeColor="text1"/>
                              </w:rPr>
                              <w:fldChar w:fldCharType="begin"/>
                            </w:r>
                            <w:r w:rsidRPr="00D947CD">
                              <w:rPr>
                                <w:color w:val="000000" w:themeColor="text1"/>
                              </w:rPr>
                              <w:instrText xml:space="preserve"> SEQ Figure \* ARABIC </w:instrText>
                            </w:r>
                            <w:r w:rsidRPr="00D947CD">
                              <w:rPr>
                                <w:color w:val="000000" w:themeColor="text1"/>
                              </w:rPr>
                              <w:fldChar w:fldCharType="separate"/>
                            </w:r>
                            <w:r>
                              <w:rPr>
                                <w:noProof/>
                                <w:color w:val="000000" w:themeColor="text1"/>
                              </w:rPr>
                              <w:t>9</w:t>
                            </w:r>
                            <w:r w:rsidRPr="00D947CD">
                              <w:rPr>
                                <w:color w:val="000000" w:themeColor="text1"/>
                              </w:rPr>
                              <w:fldChar w:fldCharType="end"/>
                            </w:r>
                            <w:r w:rsidRPr="00D947CD">
                              <w:rPr>
                                <w:color w:val="000000" w:themeColor="text1"/>
                              </w:rPr>
                              <w:t xml:space="preserve">- </w:t>
                            </w:r>
                            <w:r w:rsidRPr="00FC3E9F">
                              <w:rPr>
                                <w:color w:val="000000" w:themeColor="text1"/>
                                <w:sz w:val="16"/>
                                <w:szCs w:val="14"/>
                              </w:rPr>
                              <w:t>Distribution</w:t>
                            </w:r>
                            <w:r w:rsidRPr="00D947CD">
                              <w:rPr>
                                <w:color w:val="000000" w:themeColor="text1"/>
                              </w:rPr>
                              <w:t xml:space="preserve"> par âge et sexe</w:t>
                            </w:r>
                            <w:bookmarkEnd w:id="38"/>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9403C" id="_x0000_s1030" type="#_x0000_t202" style="position:absolute;left:0;text-align:left;margin-left:9.7pt;margin-top:8.1pt;width:215.95pt;height:1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" stroked="f">
                <v:textbox inset="0,0,0,0">
                  <w:txbxContent>
                    <w:p w14:paraId="50B73DFA" w14:textId="167A727C" w:rsidR="0018405D" w:rsidRPr="00D947CD" w:rsidRDefault="0018405D" w:rsidP="001D7519">
                      <w:pPr>
                        <w:pStyle w:val="Lgende"/>
                        <w:jc w:val="center"/>
                        <w:rPr>
                          <w:rFonts w:ascii="Cambria" w:eastAsia="Cambria" w:hAnsi="Cambria" w:cs="Cambria"/>
                          <w:color w:val="000000" w:themeColor="text1"/>
                          <w:sz w:val="24"/>
                          <w:szCs w:val="24"/>
                        </w:rPr>
                      </w:pPr>
                      <w:bookmarkStart w:id="41" w:name="_Toc159924340"/>
                      <w:bookmarkStart w:id="42" w:name="_Toc159924510"/>
                      <w:bookmarkStart w:id="43" w:name="_Toc159925078"/>
                      <w:r w:rsidRPr="00D947CD">
                        <w:rPr>
                          <w:color w:val="000000" w:themeColor="text1"/>
                        </w:rPr>
                        <w:t xml:space="preserve">Figure </w:t>
                      </w:r>
                      <w:r w:rsidRPr="00D947CD">
                        <w:rPr>
                          <w:color w:val="000000" w:themeColor="text1"/>
                        </w:rPr>
                        <w:fldChar w:fldCharType="begin"/>
                      </w:r>
                      <w:r w:rsidRPr="00D947CD">
                        <w:rPr>
                          <w:color w:val="000000" w:themeColor="text1"/>
                        </w:rPr>
                        <w:instrText xml:space="preserve"> SEQ Figure \* ARABIC </w:instrText>
                      </w:r>
                      <w:r w:rsidRPr="00D947CD">
                        <w:rPr>
                          <w:color w:val="000000" w:themeColor="text1"/>
                        </w:rPr>
                        <w:fldChar w:fldCharType="separate"/>
                      </w:r>
                      <w:r>
                        <w:rPr>
                          <w:noProof/>
                          <w:color w:val="000000" w:themeColor="text1"/>
                        </w:rPr>
                        <w:t>9</w:t>
                      </w:r>
                      <w:r w:rsidRPr="00D947CD">
                        <w:rPr>
                          <w:color w:val="000000" w:themeColor="text1"/>
                        </w:rPr>
                        <w:fldChar w:fldCharType="end"/>
                      </w:r>
                      <w:r w:rsidRPr="00D947CD">
                        <w:rPr>
                          <w:color w:val="000000" w:themeColor="text1"/>
                        </w:rPr>
                        <w:t xml:space="preserve">- </w:t>
                      </w:r>
                      <w:r w:rsidRPr="00FC3E9F">
                        <w:rPr>
                          <w:color w:val="000000" w:themeColor="text1"/>
                          <w:sz w:val="16"/>
                          <w:szCs w:val="14"/>
                        </w:rPr>
                        <w:t>Distribution</w:t>
                      </w:r>
                      <w:r w:rsidRPr="00D947CD">
                        <w:rPr>
                          <w:color w:val="000000" w:themeColor="text1"/>
                        </w:rPr>
                        <w:t xml:space="preserve"> par âge et sexe</w:t>
                      </w:r>
                      <w:bookmarkEnd w:id="41"/>
                      <w:bookmarkEnd w:id="42"/>
                      <w:bookmarkEnd w:id="43"/>
                    </w:p>
                  </w:txbxContent>
                </v:textbox>
                <w10:wrap type="square"/>
              </v:shape>
            </w:pict>
          </mc:Fallback>
        </mc:AlternateContent>
      </w:r>
    </w:p>
    <w:p w14:paraId="57475C9F" w14:textId="0097FEF1" w:rsidR="001D7519" w:rsidRDefault="001D7519" w:rsidP="007B773B">
      <w:pPr>
        <w:spacing w:after="0" w:line="360" w:lineRule="auto"/>
        <w:ind w:right="-225"/>
        <w:jc w:val="both"/>
        <w:rPr>
          <w:rFonts w:ascii="Cambria" w:eastAsia="Cambria" w:hAnsi="Cambria" w:cs="Cambria"/>
          <w:sz w:val="24"/>
          <w:szCs w:val="24"/>
        </w:rPr>
      </w:pPr>
    </w:p>
    <w:tbl>
      <w:tblPr>
        <w:tblStyle w:val="TableauGrille2"/>
        <w:tblW w:w="8597" w:type="dxa"/>
        <w:tblLayout w:type="fixed"/>
        <w:tblLook w:val="0400" w:firstRow="0" w:lastRow="0" w:firstColumn="0" w:lastColumn="0" w:noHBand="0" w:noVBand="1"/>
      </w:tblPr>
      <w:tblGrid>
        <w:gridCol w:w="1657"/>
        <w:gridCol w:w="2121"/>
        <w:gridCol w:w="1701"/>
        <w:gridCol w:w="1843"/>
        <w:gridCol w:w="1275"/>
      </w:tblGrid>
      <w:tr w:rsidR="00D947CD" w14:paraId="304C7131" w14:textId="77777777" w:rsidTr="001B4B3A">
        <w:trPr>
          <w:cnfStyle w:val="000000100000" w:firstRow="0" w:lastRow="0" w:firstColumn="0" w:lastColumn="0" w:oddVBand="0" w:evenVBand="0" w:oddHBand="1" w:evenHBand="0" w:firstRowFirstColumn="0" w:firstRowLastColumn="0" w:lastRowFirstColumn="0" w:lastRowLastColumn="0"/>
        </w:trPr>
        <w:tc>
          <w:tcPr>
            <w:tcW w:w="1657" w:type="dxa"/>
          </w:tcPr>
          <w:p w14:paraId="50E7A9F4" w14:textId="77777777" w:rsidR="00427B20" w:rsidRDefault="00427B20" w:rsidP="007B773B">
            <w:pPr>
              <w:spacing w:line="360" w:lineRule="auto"/>
              <w:ind w:right="-225"/>
              <w:jc w:val="both"/>
              <w:rPr>
                <w:rFonts w:ascii="Cambria" w:eastAsia="Cambria" w:hAnsi="Cambria" w:cs="Cambria"/>
                <w:b/>
                <w:sz w:val="22"/>
                <w:szCs w:val="22"/>
              </w:rPr>
            </w:pPr>
            <w:r>
              <w:rPr>
                <w:rFonts w:ascii="Cambria" w:eastAsia="Cambria" w:hAnsi="Cambria" w:cs="Cambria"/>
                <w:b/>
                <w:sz w:val="22"/>
                <w:szCs w:val="22"/>
              </w:rPr>
              <w:t>Classe</w:t>
            </w:r>
          </w:p>
        </w:tc>
        <w:tc>
          <w:tcPr>
            <w:tcW w:w="2121" w:type="dxa"/>
          </w:tcPr>
          <w:p w14:paraId="626FDC84" w14:textId="77777777" w:rsidR="00427B20" w:rsidRDefault="00427B20" w:rsidP="007B773B">
            <w:pPr>
              <w:spacing w:line="360" w:lineRule="auto"/>
              <w:ind w:right="188"/>
              <w:jc w:val="both"/>
              <w:rPr>
                <w:rFonts w:ascii="Cambria" w:eastAsia="Cambria" w:hAnsi="Cambria" w:cs="Cambria"/>
                <w:b/>
                <w:sz w:val="22"/>
                <w:szCs w:val="22"/>
              </w:rPr>
            </w:pPr>
            <w:r>
              <w:rPr>
                <w:rFonts w:ascii="Cambria" w:eastAsia="Cambria" w:hAnsi="Cambria" w:cs="Cambria"/>
                <w:b/>
                <w:sz w:val="22"/>
                <w:szCs w:val="22"/>
              </w:rPr>
              <w:t>Moins de 08 ans</w:t>
            </w:r>
          </w:p>
        </w:tc>
        <w:tc>
          <w:tcPr>
            <w:tcW w:w="1701" w:type="dxa"/>
          </w:tcPr>
          <w:p w14:paraId="786B9CDA" w14:textId="77777777" w:rsidR="00427B20" w:rsidRDefault="00427B20" w:rsidP="007B773B">
            <w:pPr>
              <w:spacing w:line="360" w:lineRule="auto"/>
              <w:jc w:val="both"/>
              <w:rPr>
                <w:rFonts w:ascii="Cambria" w:eastAsia="Cambria" w:hAnsi="Cambria" w:cs="Cambria"/>
                <w:b/>
                <w:sz w:val="22"/>
                <w:szCs w:val="22"/>
              </w:rPr>
            </w:pPr>
            <w:r>
              <w:rPr>
                <w:rFonts w:ascii="Cambria" w:eastAsia="Cambria" w:hAnsi="Cambria" w:cs="Cambria"/>
                <w:b/>
                <w:sz w:val="22"/>
                <w:szCs w:val="22"/>
              </w:rPr>
              <w:t>De 08 à 10 ans</w:t>
            </w:r>
          </w:p>
        </w:tc>
        <w:tc>
          <w:tcPr>
            <w:tcW w:w="1843" w:type="dxa"/>
          </w:tcPr>
          <w:p w14:paraId="536D3C6C" w14:textId="77777777" w:rsidR="00427B20" w:rsidRDefault="00427B20" w:rsidP="007B773B">
            <w:pPr>
              <w:spacing w:line="360" w:lineRule="auto"/>
              <w:ind w:right="38"/>
              <w:jc w:val="both"/>
              <w:rPr>
                <w:rFonts w:ascii="Cambria" w:eastAsia="Cambria" w:hAnsi="Cambria" w:cs="Cambria"/>
                <w:b/>
                <w:sz w:val="22"/>
                <w:szCs w:val="22"/>
              </w:rPr>
            </w:pPr>
            <w:r>
              <w:rPr>
                <w:rFonts w:ascii="Cambria" w:eastAsia="Cambria" w:hAnsi="Cambria" w:cs="Cambria"/>
                <w:b/>
                <w:sz w:val="22"/>
                <w:szCs w:val="22"/>
              </w:rPr>
              <w:t>Plus de 10 ans</w:t>
            </w:r>
          </w:p>
        </w:tc>
        <w:tc>
          <w:tcPr>
            <w:tcW w:w="1275" w:type="dxa"/>
          </w:tcPr>
          <w:p w14:paraId="20B3E45C" w14:textId="77777777" w:rsidR="00427B20" w:rsidRDefault="00427B20" w:rsidP="007B773B">
            <w:pPr>
              <w:spacing w:line="360" w:lineRule="auto"/>
              <w:ind w:right="-225"/>
              <w:jc w:val="both"/>
              <w:rPr>
                <w:rFonts w:ascii="Cambria" w:eastAsia="Cambria" w:hAnsi="Cambria" w:cs="Cambria"/>
                <w:b/>
                <w:sz w:val="22"/>
                <w:szCs w:val="22"/>
              </w:rPr>
            </w:pPr>
            <w:r>
              <w:rPr>
                <w:rFonts w:ascii="Cambria" w:eastAsia="Cambria" w:hAnsi="Cambria" w:cs="Cambria"/>
                <w:b/>
                <w:sz w:val="22"/>
                <w:szCs w:val="22"/>
              </w:rPr>
              <w:t>TOTAL</w:t>
            </w:r>
          </w:p>
        </w:tc>
      </w:tr>
      <w:tr w:rsidR="00D947CD" w14:paraId="6C6F5146" w14:textId="77777777" w:rsidTr="001B4B3A">
        <w:tc>
          <w:tcPr>
            <w:tcW w:w="1657" w:type="dxa"/>
          </w:tcPr>
          <w:p w14:paraId="7F9F417C" w14:textId="5C640413" w:rsidR="00427B20" w:rsidRDefault="001701E6"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Niveau 2</w:t>
            </w:r>
            <w:r w:rsidR="001B4B3A">
              <w:rPr>
                <w:rFonts w:ascii="Cambria" w:eastAsia="Cambria" w:hAnsi="Cambria" w:cs="Cambria"/>
                <w:sz w:val="24"/>
                <w:szCs w:val="24"/>
              </w:rPr>
              <w:t xml:space="preserve"> – CE1</w:t>
            </w:r>
          </w:p>
        </w:tc>
        <w:tc>
          <w:tcPr>
            <w:tcW w:w="2121" w:type="dxa"/>
          </w:tcPr>
          <w:p w14:paraId="1BA02657" w14:textId="1AD0DB07" w:rsidR="00427B20" w:rsidRDefault="00033880"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5.</w:t>
            </w:r>
            <w:r w:rsidR="006C2A55">
              <w:rPr>
                <w:rFonts w:ascii="Cambria" w:eastAsia="Cambria" w:hAnsi="Cambria" w:cs="Cambria"/>
                <w:sz w:val="24"/>
                <w:szCs w:val="24"/>
              </w:rPr>
              <w:t>2</w:t>
            </w:r>
            <w:r w:rsidR="00427B20">
              <w:rPr>
                <w:rFonts w:ascii="Cambria" w:eastAsia="Cambria" w:hAnsi="Cambria" w:cs="Cambria"/>
                <w:sz w:val="24"/>
                <w:szCs w:val="24"/>
              </w:rPr>
              <w:t>%</w:t>
            </w:r>
          </w:p>
        </w:tc>
        <w:tc>
          <w:tcPr>
            <w:tcW w:w="1701" w:type="dxa"/>
          </w:tcPr>
          <w:p w14:paraId="69EB877B" w14:textId="012BE539" w:rsidR="00427B20" w:rsidRDefault="00033880"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82</w:t>
            </w:r>
            <w:r w:rsidR="006C2A55">
              <w:rPr>
                <w:rFonts w:ascii="Cambria" w:eastAsia="Cambria" w:hAnsi="Cambria" w:cs="Cambria"/>
                <w:sz w:val="24"/>
                <w:szCs w:val="24"/>
              </w:rPr>
              <w:t>.35</w:t>
            </w:r>
            <w:r w:rsidR="00427B20">
              <w:rPr>
                <w:rFonts w:ascii="Cambria" w:eastAsia="Cambria" w:hAnsi="Cambria" w:cs="Cambria"/>
                <w:sz w:val="24"/>
                <w:szCs w:val="24"/>
              </w:rPr>
              <w:t>%</w:t>
            </w:r>
          </w:p>
        </w:tc>
        <w:tc>
          <w:tcPr>
            <w:tcW w:w="1843" w:type="dxa"/>
          </w:tcPr>
          <w:p w14:paraId="0BB97C83" w14:textId="3186B615" w:rsidR="00427B20" w:rsidRDefault="006C2A55"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12.45</w:t>
            </w:r>
            <w:r w:rsidR="00427B20">
              <w:rPr>
                <w:rFonts w:ascii="Cambria" w:eastAsia="Cambria" w:hAnsi="Cambria" w:cs="Cambria"/>
                <w:sz w:val="24"/>
                <w:szCs w:val="24"/>
              </w:rPr>
              <w:t>%</w:t>
            </w:r>
          </w:p>
        </w:tc>
        <w:tc>
          <w:tcPr>
            <w:tcW w:w="1275" w:type="dxa"/>
          </w:tcPr>
          <w:p w14:paraId="722E4DD9" w14:textId="77777777" w:rsidR="00427B20" w:rsidRDefault="00427B20"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100%</w:t>
            </w:r>
          </w:p>
          <w:p w14:paraId="65EA669C" w14:textId="77777777" w:rsidR="00D947CD" w:rsidRDefault="00D947CD" w:rsidP="007B773B">
            <w:pPr>
              <w:keepNext/>
              <w:spacing w:line="360" w:lineRule="auto"/>
              <w:ind w:right="-225"/>
              <w:jc w:val="both"/>
              <w:rPr>
                <w:rFonts w:ascii="Cambria" w:eastAsia="Cambria" w:hAnsi="Cambria" w:cs="Cambria"/>
                <w:sz w:val="24"/>
                <w:szCs w:val="24"/>
              </w:rPr>
            </w:pPr>
          </w:p>
        </w:tc>
      </w:tr>
    </w:tbl>
    <w:p w14:paraId="2092D849" w14:textId="77777777" w:rsidR="007B784A" w:rsidRPr="00B91249" w:rsidRDefault="007B784A" w:rsidP="007B773B">
      <w:pPr>
        <w:pStyle w:val="Lgende"/>
        <w:spacing w:line="360" w:lineRule="auto"/>
        <w:jc w:val="center"/>
        <w:rPr>
          <w:i/>
          <w:iCs/>
          <w:color w:val="000000" w:themeColor="text1"/>
          <w:sz w:val="2"/>
          <w:szCs w:val="2"/>
        </w:rPr>
      </w:pPr>
    </w:p>
    <w:p w14:paraId="4B3DBC55" w14:textId="0F8947C4" w:rsidR="00A80AA8" w:rsidRPr="007B784A" w:rsidRDefault="00A80AA8" w:rsidP="007B773B">
      <w:pPr>
        <w:pStyle w:val="Lgende"/>
        <w:spacing w:line="360" w:lineRule="auto"/>
        <w:jc w:val="center"/>
        <w:rPr>
          <w:i/>
          <w:iCs/>
          <w:color w:val="000000" w:themeColor="text1"/>
          <w:sz w:val="16"/>
          <w:szCs w:val="14"/>
        </w:rPr>
      </w:pPr>
      <w:r w:rsidRPr="007B784A">
        <w:rPr>
          <w:i/>
          <w:iCs/>
          <w:color w:val="000000" w:themeColor="text1"/>
          <w:sz w:val="16"/>
          <w:szCs w:val="14"/>
        </w:rPr>
        <w:t xml:space="preserve">Tableau </w:t>
      </w:r>
      <w:r w:rsidRPr="007B784A">
        <w:rPr>
          <w:i/>
          <w:iCs/>
          <w:color w:val="000000" w:themeColor="text1"/>
          <w:sz w:val="16"/>
          <w:szCs w:val="14"/>
        </w:rPr>
        <w:fldChar w:fldCharType="begin"/>
      </w:r>
      <w:r w:rsidRPr="007B784A">
        <w:rPr>
          <w:i/>
          <w:iCs/>
          <w:color w:val="000000" w:themeColor="text1"/>
          <w:sz w:val="16"/>
          <w:szCs w:val="14"/>
        </w:rPr>
        <w:instrText xml:space="preserve"> SEQ Tableau \* ARABIC </w:instrText>
      </w:r>
      <w:r w:rsidRPr="007B784A">
        <w:rPr>
          <w:i/>
          <w:iCs/>
          <w:color w:val="000000" w:themeColor="text1"/>
          <w:sz w:val="16"/>
          <w:szCs w:val="14"/>
        </w:rPr>
        <w:fldChar w:fldCharType="separate"/>
      </w:r>
      <w:r w:rsidR="00D0497E" w:rsidRPr="007B784A">
        <w:rPr>
          <w:i/>
          <w:iCs/>
          <w:noProof/>
          <w:color w:val="000000" w:themeColor="text1"/>
          <w:sz w:val="16"/>
          <w:szCs w:val="14"/>
        </w:rPr>
        <w:t>3</w:t>
      </w:r>
      <w:r w:rsidRPr="007B784A">
        <w:rPr>
          <w:i/>
          <w:iCs/>
          <w:color w:val="000000" w:themeColor="text1"/>
          <w:sz w:val="16"/>
          <w:szCs w:val="14"/>
        </w:rPr>
        <w:fldChar w:fldCharType="end"/>
      </w:r>
      <w:r w:rsidRPr="007B784A">
        <w:rPr>
          <w:i/>
          <w:iCs/>
          <w:color w:val="000000" w:themeColor="text1"/>
          <w:sz w:val="16"/>
          <w:szCs w:val="14"/>
        </w:rPr>
        <w:t xml:space="preserve">- </w:t>
      </w:r>
      <w:r w:rsidR="002D163F" w:rsidRPr="007B784A">
        <w:rPr>
          <w:i/>
          <w:iCs/>
          <w:color w:val="000000" w:themeColor="text1"/>
          <w:sz w:val="16"/>
          <w:szCs w:val="14"/>
        </w:rPr>
        <w:t>Proportion</w:t>
      </w:r>
      <w:r w:rsidRPr="007B784A">
        <w:rPr>
          <w:i/>
          <w:iCs/>
          <w:color w:val="000000" w:themeColor="text1"/>
          <w:sz w:val="16"/>
          <w:szCs w:val="14"/>
        </w:rPr>
        <w:t xml:space="preserve"> des élèves par tranche d'âge</w:t>
      </w:r>
    </w:p>
    <w:p w14:paraId="774A277D" w14:textId="77777777" w:rsidR="00D947CD" w:rsidRPr="00B91249" w:rsidRDefault="00D947CD" w:rsidP="007B773B">
      <w:pPr>
        <w:spacing w:line="360" w:lineRule="auto"/>
        <w:ind w:right="-225"/>
        <w:rPr>
          <w:rFonts w:ascii="Cambria" w:eastAsia="Cambria" w:hAnsi="Cambria" w:cs="Cambria"/>
          <w:sz w:val="2"/>
          <w:szCs w:val="2"/>
        </w:rPr>
      </w:pPr>
    </w:p>
    <w:p w14:paraId="2B73DF5E" w14:textId="484C7E7C" w:rsidR="00362875" w:rsidRDefault="00427B20" w:rsidP="00362875">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276" w:lineRule="auto"/>
        <w:ind w:left="567" w:right="58"/>
        <w:jc w:val="center"/>
        <w:rPr>
          <w:rFonts w:ascii="Cambria" w:eastAsia="Cambria" w:hAnsi="Cambria" w:cs="Cambria"/>
          <w:iCs/>
          <w:color w:val="FFFFFF" w:themeColor="background1"/>
          <w:sz w:val="22"/>
          <w:szCs w:val="22"/>
        </w:rPr>
      </w:pPr>
      <w:r w:rsidRPr="00C11936">
        <w:rPr>
          <w:rFonts w:ascii="Cambria" w:eastAsia="Cambria" w:hAnsi="Cambria" w:cs="Cambria"/>
          <w:iCs/>
          <w:color w:val="FFFFFF" w:themeColor="background1"/>
          <w:sz w:val="22"/>
          <w:szCs w:val="22"/>
        </w:rPr>
        <w:t xml:space="preserve">La moyenne d’âge de la classe est </w:t>
      </w:r>
      <w:r w:rsidR="00A43C0A">
        <w:rPr>
          <w:rFonts w:ascii="Cambria" w:eastAsia="Cambria" w:hAnsi="Cambria" w:cs="Cambria"/>
          <w:iCs/>
          <w:color w:val="FFFFFF" w:themeColor="background1"/>
          <w:sz w:val="22"/>
          <w:szCs w:val="22"/>
        </w:rPr>
        <w:t xml:space="preserve">celle du standard. Seulement </w:t>
      </w:r>
      <w:r w:rsidR="004F390F" w:rsidRPr="004F390F">
        <w:rPr>
          <w:rFonts w:ascii="Cambria" w:eastAsia="Cambria" w:hAnsi="Cambria" w:cs="Cambria"/>
          <w:iCs/>
          <w:color w:val="FFFFFF" w:themeColor="background1"/>
          <w:sz w:val="22"/>
          <w:szCs w:val="22"/>
        </w:rPr>
        <w:t xml:space="preserve">5.2% </w:t>
      </w:r>
      <w:r w:rsidR="00A43C0A">
        <w:rPr>
          <w:rFonts w:ascii="Cambria" w:eastAsia="Cambria" w:hAnsi="Cambria" w:cs="Cambria"/>
          <w:iCs/>
          <w:color w:val="FFFFFF" w:themeColor="background1"/>
          <w:sz w:val="22"/>
          <w:szCs w:val="22"/>
        </w:rPr>
        <w:t xml:space="preserve">et </w:t>
      </w:r>
      <w:r w:rsidR="004F390F">
        <w:rPr>
          <w:rFonts w:ascii="Cambria" w:eastAsia="Cambria" w:hAnsi="Cambria" w:cs="Cambria"/>
          <w:iCs/>
          <w:color w:val="FFFFFF" w:themeColor="background1"/>
          <w:sz w:val="22"/>
          <w:szCs w:val="22"/>
        </w:rPr>
        <w:t>12.45</w:t>
      </w:r>
      <w:r w:rsidR="00DA6CB7" w:rsidRPr="00C11936">
        <w:rPr>
          <w:rFonts w:ascii="Cambria" w:eastAsia="Cambria" w:hAnsi="Cambria" w:cs="Cambria"/>
          <w:iCs/>
          <w:color w:val="FFFFFF" w:themeColor="background1"/>
          <w:sz w:val="22"/>
          <w:szCs w:val="22"/>
        </w:rPr>
        <w:t>% des enfants</w:t>
      </w:r>
      <w:r w:rsidRPr="00C11936">
        <w:rPr>
          <w:rFonts w:ascii="Cambria" w:eastAsia="Cambria" w:hAnsi="Cambria" w:cs="Cambria"/>
          <w:iCs/>
          <w:color w:val="FFFFFF" w:themeColor="background1"/>
          <w:sz w:val="22"/>
          <w:szCs w:val="22"/>
        </w:rPr>
        <w:t xml:space="preserve"> sont en situation de </w:t>
      </w:r>
      <w:r w:rsidR="00DA6CB7" w:rsidRPr="00C11936">
        <w:rPr>
          <w:rFonts w:ascii="Cambria" w:eastAsia="Cambria" w:hAnsi="Cambria" w:cs="Cambria"/>
          <w:iCs/>
          <w:color w:val="FFFFFF" w:themeColor="background1"/>
          <w:sz w:val="22"/>
          <w:szCs w:val="22"/>
        </w:rPr>
        <w:t>précocité ou de retard, respectivement.</w:t>
      </w:r>
      <w:r w:rsidR="00362875">
        <w:rPr>
          <w:rFonts w:ascii="Cambria" w:eastAsia="Cambria" w:hAnsi="Cambria" w:cs="Cambria"/>
          <w:iCs/>
          <w:color w:val="FFFFFF" w:themeColor="background1"/>
          <w:sz w:val="22"/>
          <w:szCs w:val="22"/>
        </w:rPr>
        <w:t xml:space="preserve"> </w:t>
      </w:r>
    </w:p>
    <w:p w14:paraId="67596536" w14:textId="19A38222" w:rsidR="00EF35EC" w:rsidRPr="005F0600" w:rsidRDefault="00D947CD" w:rsidP="007B773B">
      <w:pPr>
        <w:pStyle w:val="Titre1"/>
        <w:spacing w:line="360" w:lineRule="auto"/>
        <w:rPr>
          <w:rFonts w:eastAsia="Cambria"/>
          <w:color w:val="9D360E" w:themeColor="text2"/>
          <w:sz w:val="36"/>
          <w:szCs w:val="32"/>
        </w:rPr>
      </w:pPr>
      <w:r w:rsidRPr="005F0600">
        <w:rPr>
          <w:color w:val="9D360E" w:themeColor="text2"/>
          <w:sz w:val="36"/>
          <w:szCs w:val="32"/>
          <w:lang w:val="fr-FR"/>
        </w:rPr>
        <w:br w:type="page"/>
      </w:r>
      <w:bookmarkStart w:id="44" w:name="_Toc170833896"/>
      <w:r w:rsidR="00D326D5">
        <w:rPr>
          <w:color w:val="9D360E" w:themeColor="text2"/>
          <w:sz w:val="36"/>
          <w:szCs w:val="32"/>
          <w:lang w:val="fr-FR"/>
        </w:rPr>
        <w:lastRenderedPageBreak/>
        <w:t xml:space="preserve">3. </w:t>
      </w:r>
      <w:r w:rsidRPr="005F0600">
        <w:rPr>
          <w:rFonts w:eastAsia="Cambria"/>
          <w:color w:val="9D360E" w:themeColor="text2"/>
          <w:sz w:val="36"/>
          <w:szCs w:val="32"/>
        </w:rPr>
        <w:t>Analyse des résultats en lecture selon EGRA</w:t>
      </w:r>
      <w:bookmarkEnd w:id="44"/>
    </w:p>
    <w:p w14:paraId="6B8CB33D" w14:textId="77777777" w:rsidR="00EF35EC" w:rsidRDefault="00EF35EC" w:rsidP="007B773B">
      <w:pPr>
        <w:spacing w:after="0" w:line="360" w:lineRule="auto"/>
        <w:ind w:right="-225"/>
        <w:jc w:val="both"/>
        <w:rPr>
          <w:rFonts w:ascii="Cambria" w:eastAsia="Cambria" w:hAnsi="Cambria" w:cs="Cambria"/>
          <w:sz w:val="24"/>
          <w:szCs w:val="24"/>
        </w:rPr>
      </w:pPr>
    </w:p>
    <w:p w14:paraId="15CA1B60" w14:textId="77777777" w:rsidR="007C35CA" w:rsidRDefault="00CE54F1" w:rsidP="007B773B">
      <w:pPr>
        <w:spacing w:after="0" w:line="360" w:lineRule="auto"/>
        <w:ind w:right="-225"/>
        <w:jc w:val="both"/>
        <w:rPr>
          <w:rFonts w:ascii="Cambria" w:eastAsia="Cambria" w:hAnsi="Cambria" w:cs="Cambria"/>
          <w:sz w:val="24"/>
          <w:szCs w:val="24"/>
        </w:rPr>
      </w:pPr>
      <w:r>
        <w:rPr>
          <w:rFonts w:ascii="Cambria" w:eastAsia="Cambria" w:hAnsi="Cambria" w:cs="Cambria"/>
          <w:sz w:val="24"/>
          <w:szCs w:val="24"/>
        </w:rPr>
        <w:t xml:space="preserve">Dans les sections suivantes, nous effectuons une analyse détaillée de chaque critère d’évaluation selon la méthodologie EGRA (décrite dans </w:t>
      </w:r>
      <w:r w:rsidRPr="006A23B9">
        <w:rPr>
          <w:rFonts w:ascii="Cambria" w:eastAsia="Cambria" w:hAnsi="Cambria" w:cs="Cambria"/>
          <w:sz w:val="24"/>
          <w:szCs w:val="24"/>
          <w:highlight w:val="magenta"/>
        </w:rPr>
        <w:t>la section 1</w:t>
      </w:r>
      <w:r>
        <w:rPr>
          <w:rFonts w:ascii="Cambria" w:eastAsia="Cambria" w:hAnsi="Cambria" w:cs="Cambria"/>
          <w:sz w:val="24"/>
          <w:szCs w:val="24"/>
        </w:rPr>
        <w:t>). Puis nous présentons une étude de corrélation entre ces éléments. L’objectif est de mettre en exergue, à l’aide des statistiques, les compétences qui exercent des influences sur l’acquisition d’autres compétences en lecture.</w:t>
      </w:r>
      <w:r w:rsidR="007C35CA">
        <w:rPr>
          <w:rFonts w:ascii="Cambria" w:eastAsia="Cambria" w:hAnsi="Cambria" w:cs="Cambria"/>
          <w:sz w:val="24"/>
          <w:szCs w:val="24"/>
        </w:rPr>
        <w:t xml:space="preserve"> </w:t>
      </w:r>
    </w:p>
    <w:p w14:paraId="0FC51736" w14:textId="10187841" w:rsidR="00EF35EC" w:rsidRDefault="007C35CA" w:rsidP="007B773B">
      <w:pPr>
        <w:spacing w:after="0" w:line="360" w:lineRule="auto"/>
        <w:ind w:right="-225"/>
        <w:jc w:val="both"/>
        <w:rPr>
          <w:rFonts w:ascii="Cambria" w:eastAsia="Cambria" w:hAnsi="Cambria" w:cs="Cambria"/>
          <w:sz w:val="24"/>
          <w:szCs w:val="24"/>
        </w:rPr>
      </w:pPr>
      <w:r>
        <w:rPr>
          <w:rFonts w:ascii="Cambria" w:eastAsia="Cambria" w:hAnsi="Cambria" w:cs="Cambria"/>
          <w:sz w:val="24"/>
          <w:szCs w:val="24"/>
        </w:rPr>
        <w:t xml:space="preserve">Tel que décrit dans le cadre d’évaluation EGRA (voire </w:t>
      </w:r>
      <w:r w:rsidRPr="006A23B9">
        <w:rPr>
          <w:rFonts w:ascii="Cambria" w:eastAsia="Cambria" w:hAnsi="Cambria" w:cs="Cambria"/>
          <w:sz w:val="24"/>
          <w:szCs w:val="24"/>
          <w:highlight w:val="magenta"/>
        </w:rPr>
        <w:t>section 2.1</w:t>
      </w:r>
      <w:r>
        <w:rPr>
          <w:rFonts w:ascii="Cambria" w:eastAsia="Cambria" w:hAnsi="Cambria" w:cs="Cambria"/>
          <w:sz w:val="24"/>
          <w:szCs w:val="24"/>
        </w:rPr>
        <w:t>), les principales tâches pour l’évaluation en lecture sont les suivantes :</w:t>
      </w:r>
    </w:p>
    <w:p w14:paraId="04DD1452" w14:textId="024F4CF4" w:rsidR="004059A1" w:rsidRPr="007C35CA" w:rsidRDefault="004059A1" w:rsidP="00F15B92">
      <w:pPr>
        <w:numPr>
          <w:ilvl w:val="0"/>
          <w:numId w:val="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C35CA">
        <w:rPr>
          <w:rFonts w:ascii="Cambria" w:eastAsia="Cambria" w:hAnsi="Cambria" w:cs="Cambria"/>
          <w:color w:val="000000"/>
          <w:sz w:val="24"/>
          <w:szCs w:val="24"/>
        </w:rPr>
        <w:t xml:space="preserve">Identification </w:t>
      </w:r>
      <w:r w:rsidR="007C35CA" w:rsidRPr="007C35CA">
        <w:rPr>
          <w:rFonts w:ascii="Cambria" w:eastAsia="Cambria" w:hAnsi="Cambria" w:cs="Cambria"/>
          <w:color w:val="000000"/>
          <w:sz w:val="24"/>
          <w:szCs w:val="24"/>
        </w:rPr>
        <w:t>des sons de lettres ;</w:t>
      </w:r>
    </w:p>
    <w:p w14:paraId="3061332E" w14:textId="71F5B41F" w:rsidR="004059A1" w:rsidRPr="007C35CA" w:rsidRDefault="007C35CA" w:rsidP="00F15B92">
      <w:pPr>
        <w:numPr>
          <w:ilvl w:val="0"/>
          <w:numId w:val="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C35CA">
        <w:rPr>
          <w:rFonts w:ascii="Cambria" w:eastAsia="Cambria" w:hAnsi="Cambria" w:cs="Cambria"/>
          <w:color w:val="000000"/>
          <w:sz w:val="24"/>
          <w:szCs w:val="24"/>
        </w:rPr>
        <w:t>Lecture des mots familiers ;</w:t>
      </w:r>
    </w:p>
    <w:p w14:paraId="3A5571AB" w14:textId="38A64051" w:rsidR="007C35CA" w:rsidRPr="007C35CA" w:rsidRDefault="007C35CA" w:rsidP="00F15B92">
      <w:pPr>
        <w:numPr>
          <w:ilvl w:val="0"/>
          <w:numId w:val="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C35CA">
        <w:rPr>
          <w:rFonts w:ascii="Cambria" w:eastAsia="Cambria" w:hAnsi="Cambria" w:cs="Cambria"/>
          <w:color w:val="000000"/>
          <w:sz w:val="24"/>
          <w:szCs w:val="24"/>
        </w:rPr>
        <w:t>Lecture des mots inventés ;</w:t>
      </w:r>
    </w:p>
    <w:p w14:paraId="22195903" w14:textId="6AD34ED0" w:rsidR="007C35CA" w:rsidRPr="007C35CA" w:rsidRDefault="007C35CA" w:rsidP="00F15B92">
      <w:pPr>
        <w:numPr>
          <w:ilvl w:val="0"/>
          <w:numId w:val="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C35CA">
        <w:rPr>
          <w:rFonts w:ascii="Cambria" w:eastAsia="Cambria" w:hAnsi="Cambria" w:cs="Cambria"/>
          <w:color w:val="000000"/>
          <w:sz w:val="24"/>
          <w:szCs w:val="24"/>
        </w:rPr>
        <w:t>Compréhension à l’audition ;</w:t>
      </w:r>
    </w:p>
    <w:p w14:paraId="5211BBCF" w14:textId="577A957A" w:rsidR="004059A1" w:rsidRPr="007C35CA" w:rsidRDefault="007C35CA" w:rsidP="00F15B92">
      <w:pPr>
        <w:numPr>
          <w:ilvl w:val="0"/>
          <w:numId w:val="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C35CA">
        <w:rPr>
          <w:rFonts w:ascii="Cambria" w:eastAsia="Cambria" w:hAnsi="Cambria" w:cs="Cambria"/>
          <w:color w:val="000000"/>
          <w:sz w:val="24"/>
          <w:szCs w:val="24"/>
        </w:rPr>
        <w:t>Lecture et compréhension de texte.</w:t>
      </w:r>
    </w:p>
    <w:p w14:paraId="0D5EC9D8" w14:textId="5367652E" w:rsidR="004059A1" w:rsidRDefault="00631588" w:rsidP="00362875">
      <w:pPr>
        <w:spacing w:after="0" w:line="360" w:lineRule="auto"/>
        <w:ind w:right="-225"/>
        <w:jc w:val="both"/>
        <w:rPr>
          <w:rFonts w:ascii="Cambria" w:eastAsia="Cambria" w:hAnsi="Cambria" w:cs="Cambria"/>
          <w:sz w:val="24"/>
          <w:szCs w:val="24"/>
        </w:rPr>
      </w:pPr>
      <w:r w:rsidRPr="00631588">
        <w:rPr>
          <w:rFonts w:ascii="Cambria" w:eastAsia="Cambria" w:hAnsi="Cambria" w:cs="Cambria"/>
          <w:b/>
          <w:bCs/>
          <w:sz w:val="24"/>
          <w:szCs w:val="24"/>
          <w:u w:val="single"/>
        </w:rPr>
        <w:t>NB</w:t>
      </w:r>
      <w:r>
        <w:rPr>
          <w:rFonts w:ascii="Cambria" w:eastAsia="Cambria" w:hAnsi="Cambria" w:cs="Cambria"/>
          <w:sz w:val="24"/>
          <w:szCs w:val="24"/>
        </w:rPr>
        <w:t xml:space="preserve"> : </w:t>
      </w:r>
      <w:r w:rsidR="00362875">
        <w:rPr>
          <w:rFonts w:ascii="Cambria" w:eastAsia="Cambria" w:hAnsi="Cambria" w:cs="Cambria"/>
          <w:sz w:val="24"/>
          <w:szCs w:val="24"/>
        </w:rPr>
        <w:t>Tout en tenant compte des absences, nous avons</w:t>
      </w:r>
      <w:r w:rsidR="005449E5">
        <w:rPr>
          <w:rFonts w:ascii="Cambria" w:eastAsia="Cambria" w:hAnsi="Cambria" w:cs="Cambria"/>
          <w:sz w:val="24"/>
          <w:szCs w:val="24"/>
        </w:rPr>
        <w:t xml:space="preserve"> effectué notre analyse sur un </w:t>
      </w:r>
      <w:r w:rsidR="00362875">
        <w:rPr>
          <w:rFonts w:ascii="Cambria" w:eastAsia="Cambria" w:hAnsi="Cambria" w:cs="Cambria"/>
          <w:sz w:val="24"/>
          <w:szCs w:val="24"/>
        </w:rPr>
        <w:t xml:space="preserve">échantillon de </w:t>
      </w:r>
      <w:r w:rsidR="00362875" w:rsidRPr="00362875">
        <w:rPr>
          <w:rFonts w:ascii="Cambria" w:eastAsia="Cambria" w:hAnsi="Cambria" w:cs="Cambria"/>
          <w:b/>
          <w:bCs/>
          <w:sz w:val="24"/>
          <w:szCs w:val="24"/>
        </w:rPr>
        <w:t>131</w:t>
      </w:r>
      <w:r w:rsidR="00362875">
        <w:rPr>
          <w:rFonts w:ascii="Cambria" w:eastAsia="Cambria" w:hAnsi="Cambria" w:cs="Cambria"/>
          <w:sz w:val="24"/>
          <w:szCs w:val="24"/>
        </w:rPr>
        <w:t xml:space="preserve"> enfants présents qui ont fait toutes les épreuves du pré-test</w:t>
      </w:r>
    </w:p>
    <w:p w14:paraId="1412BD0D" w14:textId="1B01F73C" w:rsidR="00EF35EC" w:rsidRPr="006A23B9" w:rsidRDefault="00D326D5" w:rsidP="007B773B">
      <w:pPr>
        <w:pStyle w:val="Titre2"/>
        <w:spacing w:line="360" w:lineRule="auto"/>
        <w:ind w:right="-225"/>
        <w:rPr>
          <w:rFonts w:eastAsia="Cambria" w:cs="Cambria"/>
          <w:sz w:val="32"/>
          <w:szCs w:val="32"/>
        </w:rPr>
      </w:pPr>
      <w:bookmarkStart w:id="45" w:name="_Toc170833897"/>
      <w:r>
        <w:rPr>
          <w:rFonts w:eastAsia="Cambria" w:cs="Cambria"/>
          <w:sz w:val="32"/>
          <w:szCs w:val="32"/>
        </w:rPr>
        <w:t xml:space="preserve">3.1 </w:t>
      </w:r>
      <w:r w:rsidR="00CE54F1" w:rsidRPr="006A23B9">
        <w:rPr>
          <w:rFonts w:eastAsia="Cambria" w:cs="Cambria"/>
          <w:sz w:val="32"/>
          <w:szCs w:val="32"/>
        </w:rPr>
        <w:t xml:space="preserve">Identification des </w:t>
      </w:r>
      <w:r w:rsidR="00AD5A7F">
        <w:rPr>
          <w:rFonts w:eastAsia="Cambria" w:cs="Cambria"/>
          <w:sz w:val="32"/>
          <w:szCs w:val="32"/>
        </w:rPr>
        <w:t xml:space="preserve">noms </w:t>
      </w:r>
      <w:r w:rsidR="00CE54F1" w:rsidRPr="006A23B9">
        <w:rPr>
          <w:rFonts w:eastAsia="Cambria" w:cs="Cambria"/>
          <w:sz w:val="32"/>
          <w:szCs w:val="32"/>
        </w:rPr>
        <w:t>des lettres</w:t>
      </w:r>
      <w:bookmarkEnd w:id="45"/>
    </w:p>
    <w:p w14:paraId="2DEB49A8" w14:textId="7AABDF90" w:rsidR="00EF35EC" w:rsidRPr="0082155F" w:rsidRDefault="00D326D5" w:rsidP="007B773B">
      <w:pPr>
        <w:pStyle w:val="Titre3"/>
        <w:spacing w:line="360" w:lineRule="auto"/>
        <w:ind w:right="-225"/>
        <w:rPr>
          <w:rFonts w:asciiTheme="majorHAnsi" w:eastAsia="Cambria" w:hAnsiTheme="majorHAnsi" w:cs="Cambria"/>
          <w:color w:val="9D360E" w:themeColor="text2"/>
          <w:sz w:val="22"/>
          <w:szCs w:val="22"/>
        </w:rPr>
      </w:pPr>
      <w:bookmarkStart w:id="46" w:name="_Toc170833898"/>
      <w:r>
        <w:rPr>
          <w:rFonts w:asciiTheme="majorHAnsi" w:eastAsia="Cambria" w:hAnsiTheme="majorHAnsi" w:cs="Cambria"/>
          <w:color w:val="9D360E" w:themeColor="text2"/>
        </w:rPr>
        <w:t xml:space="preserve">3.1.1 </w:t>
      </w:r>
      <w:r w:rsidR="00CE54F1" w:rsidRPr="0082155F">
        <w:rPr>
          <w:rFonts w:asciiTheme="majorHAnsi" w:eastAsia="Cambria" w:hAnsiTheme="majorHAnsi" w:cs="Cambria"/>
          <w:color w:val="9D360E" w:themeColor="text2"/>
        </w:rPr>
        <w:t>Description des compétences évaluées</w:t>
      </w:r>
      <w:r w:rsidR="00CE54F1" w:rsidRPr="0082155F">
        <w:rPr>
          <w:rFonts w:asciiTheme="majorHAnsi" w:eastAsia="Cambria" w:hAnsiTheme="majorHAnsi" w:cs="Cambria"/>
          <w:color w:val="9D360E" w:themeColor="text2"/>
          <w:sz w:val="22"/>
          <w:szCs w:val="22"/>
        </w:rPr>
        <w:t xml:space="preserve"> : </w:t>
      </w:r>
      <w:r w:rsidR="007C35CA" w:rsidRPr="0082155F">
        <w:rPr>
          <w:rFonts w:asciiTheme="majorHAnsi" w:eastAsia="Cambria" w:hAnsiTheme="majorHAnsi" w:cs="Cambria"/>
          <w:color w:val="9D360E" w:themeColor="text2"/>
          <w:sz w:val="22"/>
          <w:szCs w:val="22"/>
        </w:rPr>
        <w:t>Connaissances alphabétiques</w:t>
      </w:r>
      <w:bookmarkEnd w:id="46"/>
    </w:p>
    <w:p w14:paraId="1B3F6BCB" w14:textId="77777777" w:rsidR="007C35CA" w:rsidRPr="007C35CA" w:rsidRDefault="007C35CA" w:rsidP="007B773B">
      <w:pPr>
        <w:spacing w:line="360" w:lineRule="auto"/>
      </w:pPr>
    </w:p>
    <w:p w14:paraId="6DDEB7B4" w14:textId="2E9D1490" w:rsidR="007C35CA" w:rsidRDefault="00CE54F1" w:rsidP="007B773B">
      <w:pPr>
        <w:spacing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Cette tâche</w:t>
      </w:r>
      <w:r w:rsidR="007C35CA">
        <w:rPr>
          <w:rFonts w:ascii="Cambria" w:eastAsia="Cambria" w:hAnsi="Cambria" w:cs="Cambria"/>
          <w:color w:val="000000"/>
          <w:sz w:val="24"/>
          <w:szCs w:val="24"/>
        </w:rPr>
        <w:t xml:space="preserve"> chronométrée </w:t>
      </w:r>
      <w:r>
        <w:rPr>
          <w:rFonts w:ascii="Cambria" w:eastAsia="Cambria" w:hAnsi="Cambria" w:cs="Cambria"/>
          <w:color w:val="000000"/>
          <w:sz w:val="24"/>
          <w:szCs w:val="24"/>
        </w:rPr>
        <w:t>a pour but de vérifier l'acquisition des principes alphabétiques de base à travers les noms des lettres chez les élèves (conscience phonémique).</w:t>
      </w:r>
    </w:p>
    <w:p w14:paraId="367572C5" w14:textId="143A5F9E" w:rsidR="00EF35EC" w:rsidRDefault="00CE54F1" w:rsidP="007B773B">
      <w:pPr>
        <w:spacing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Nous avons comptabilisé le nombre moyen de lettres lues</w:t>
      </w:r>
      <w:r>
        <w:rPr>
          <w:rFonts w:ascii="Cambria" w:eastAsia="Cambria" w:hAnsi="Cambria" w:cs="Cambria"/>
          <w:sz w:val="24"/>
          <w:szCs w:val="24"/>
        </w:rPr>
        <w:t>/</w:t>
      </w:r>
      <w:r>
        <w:rPr>
          <w:rFonts w:ascii="Cambria" w:eastAsia="Cambria" w:hAnsi="Cambria" w:cs="Cambria"/>
          <w:color w:val="000000"/>
          <w:sz w:val="24"/>
          <w:szCs w:val="24"/>
        </w:rPr>
        <w:t xml:space="preserve">sons </w:t>
      </w:r>
      <w:r>
        <w:rPr>
          <w:rFonts w:ascii="Cambria" w:eastAsia="Cambria" w:hAnsi="Cambria" w:cs="Cambria"/>
          <w:sz w:val="24"/>
          <w:szCs w:val="24"/>
        </w:rPr>
        <w:t>décodées</w:t>
      </w:r>
      <w:r>
        <w:rPr>
          <w:rFonts w:ascii="Cambria" w:eastAsia="Cambria" w:hAnsi="Cambria" w:cs="Cambria"/>
          <w:color w:val="000000"/>
          <w:sz w:val="24"/>
          <w:szCs w:val="24"/>
        </w:rPr>
        <w:t xml:space="preserve"> par élève en une minute. Le tableau ci-après est un exemple d’exercice de prétest pour cette tâche, prélevé de notre manuel.</w:t>
      </w:r>
    </w:p>
    <w:p w14:paraId="3510A88F" w14:textId="02C44A44" w:rsidR="00164D25" w:rsidRDefault="00F61EED" w:rsidP="007B773B">
      <w:pPr>
        <w:keepNext/>
        <w:spacing w:line="360" w:lineRule="auto"/>
        <w:ind w:right="-225"/>
        <w:jc w:val="center"/>
      </w:pPr>
      <w:commentRangeStart w:id="47"/>
      <w:commentRangeStart w:id="48"/>
      <w:commentRangeEnd w:id="47"/>
      <w:r>
        <w:rPr>
          <w:rStyle w:val="Marquedecommentaire"/>
        </w:rPr>
        <w:lastRenderedPageBreak/>
        <w:commentReference w:id="47"/>
      </w:r>
      <w:commentRangeEnd w:id="48"/>
      <w:r w:rsidR="001B5562">
        <w:rPr>
          <w:rStyle w:val="Marquedecommentaire"/>
        </w:rPr>
        <w:commentReference w:id="48"/>
      </w:r>
      <w:r w:rsidR="00AD5A7F" w:rsidRPr="00AD5A7F">
        <w:rPr>
          <w:noProof/>
        </w:rPr>
        <w:t xml:space="preserve"> </w:t>
      </w:r>
      <w:r w:rsidR="00AD5A7F" w:rsidRPr="00AD5A7F">
        <w:rPr>
          <w:noProof/>
          <w:lang w:val="en-US" w:eastAsia="en-US"/>
        </w:rPr>
        <w:drawing>
          <wp:inline distT="0" distB="0" distL="0" distR="0" wp14:anchorId="35670915" wp14:editId="1701E3B3">
            <wp:extent cx="5259705" cy="1986280"/>
            <wp:effectExtent l="0" t="0" r="0" b="0"/>
            <wp:docPr id="1163692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92023" name=""/>
                    <pic:cNvPicPr/>
                  </pic:nvPicPr>
                  <pic:blipFill>
                    <a:blip r:embed="rId43"/>
                    <a:stretch>
                      <a:fillRect/>
                    </a:stretch>
                  </pic:blipFill>
                  <pic:spPr>
                    <a:xfrm>
                      <a:off x="0" y="0"/>
                      <a:ext cx="5259705" cy="1986280"/>
                    </a:xfrm>
                    <a:prstGeom prst="rect">
                      <a:avLst/>
                    </a:prstGeom>
                  </pic:spPr>
                </pic:pic>
              </a:graphicData>
            </a:graphic>
          </wp:inline>
        </w:drawing>
      </w:r>
    </w:p>
    <w:p w14:paraId="489F7097" w14:textId="30AC1ED1" w:rsidR="00EF35EC" w:rsidRPr="004645F5" w:rsidRDefault="00164D25" w:rsidP="007B773B">
      <w:pPr>
        <w:pStyle w:val="Lgende"/>
        <w:spacing w:line="360" w:lineRule="auto"/>
        <w:jc w:val="center"/>
        <w:rPr>
          <w:rFonts w:ascii="Cambria" w:eastAsia="Cambria" w:hAnsi="Cambria" w:cs="Cambria"/>
          <w:b w:val="0"/>
          <w:color w:val="000000" w:themeColor="text1"/>
          <w:szCs w:val="20"/>
        </w:rPr>
      </w:pPr>
      <w:bookmarkStart w:id="49" w:name="_Toc159925079"/>
      <w:r w:rsidRPr="004645F5">
        <w:rPr>
          <w:color w:val="000000" w:themeColor="text1"/>
          <w:sz w:val="16"/>
          <w:szCs w:val="14"/>
        </w:rPr>
        <w:t xml:space="preserve">Figure </w:t>
      </w:r>
      <w:r w:rsidRPr="004645F5">
        <w:rPr>
          <w:color w:val="000000" w:themeColor="text1"/>
          <w:sz w:val="16"/>
          <w:szCs w:val="14"/>
        </w:rPr>
        <w:fldChar w:fldCharType="begin"/>
      </w:r>
      <w:r w:rsidRPr="004645F5">
        <w:rPr>
          <w:color w:val="000000" w:themeColor="text1"/>
          <w:sz w:val="16"/>
          <w:szCs w:val="14"/>
        </w:rPr>
        <w:instrText xml:space="preserve"> SEQ Figure \* ARABIC </w:instrText>
      </w:r>
      <w:r w:rsidRPr="004645F5">
        <w:rPr>
          <w:color w:val="000000" w:themeColor="text1"/>
          <w:sz w:val="16"/>
          <w:szCs w:val="14"/>
        </w:rPr>
        <w:fldChar w:fldCharType="separate"/>
      </w:r>
      <w:r w:rsidR="00487954">
        <w:rPr>
          <w:noProof/>
          <w:color w:val="000000" w:themeColor="text1"/>
          <w:sz w:val="16"/>
          <w:szCs w:val="14"/>
        </w:rPr>
        <w:t>10</w:t>
      </w:r>
      <w:r w:rsidRPr="004645F5">
        <w:rPr>
          <w:color w:val="000000" w:themeColor="text1"/>
          <w:sz w:val="16"/>
          <w:szCs w:val="14"/>
        </w:rPr>
        <w:fldChar w:fldCharType="end"/>
      </w:r>
      <w:r w:rsidRPr="004645F5">
        <w:rPr>
          <w:color w:val="000000" w:themeColor="text1"/>
          <w:sz w:val="16"/>
          <w:szCs w:val="14"/>
        </w:rPr>
        <w:t>- PRÉTEST : IDENTIFICATION DES LETTRES DE L'ALPHABET</w:t>
      </w:r>
      <w:bookmarkEnd w:id="49"/>
    </w:p>
    <w:p w14:paraId="321756F9" w14:textId="77777777" w:rsidR="00985DE5" w:rsidRDefault="00985DE5" w:rsidP="007B773B">
      <w:pPr>
        <w:pBdr>
          <w:top w:val="nil"/>
          <w:left w:val="nil"/>
          <w:bottom w:val="nil"/>
          <w:right w:val="nil"/>
          <w:between w:val="nil"/>
        </w:pBdr>
        <w:spacing w:line="360" w:lineRule="auto"/>
        <w:jc w:val="center"/>
        <w:rPr>
          <w:rFonts w:ascii="Cambria" w:eastAsia="Cambria" w:hAnsi="Cambria" w:cs="Cambria"/>
          <w:b/>
          <w:smallCaps/>
          <w:color w:val="000000" w:themeColor="text1"/>
          <w:sz w:val="16"/>
          <w:szCs w:val="16"/>
        </w:rPr>
      </w:pPr>
    </w:p>
    <w:p w14:paraId="224EB442" w14:textId="77777777" w:rsidR="004645F5" w:rsidRPr="009C0E5B" w:rsidRDefault="004645F5" w:rsidP="007B773B">
      <w:pPr>
        <w:pBdr>
          <w:top w:val="nil"/>
          <w:left w:val="nil"/>
          <w:bottom w:val="nil"/>
          <w:right w:val="nil"/>
          <w:between w:val="nil"/>
        </w:pBdr>
        <w:spacing w:line="360" w:lineRule="auto"/>
        <w:jc w:val="center"/>
        <w:rPr>
          <w:rFonts w:ascii="Cambria" w:eastAsia="Cambria" w:hAnsi="Cambria" w:cs="Cambria"/>
          <w:b/>
          <w:smallCaps/>
          <w:color w:val="000000" w:themeColor="text1"/>
          <w:sz w:val="16"/>
          <w:szCs w:val="16"/>
        </w:rPr>
      </w:pPr>
    </w:p>
    <w:p w14:paraId="0DA6A8CD" w14:textId="0FBA2EC5" w:rsidR="00EF35EC" w:rsidRPr="0082155F" w:rsidRDefault="00D326D5" w:rsidP="007B773B">
      <w:pPr>
        <w:pStyle w:val="Titre3"/>
        <w:spacing w:line="360" w:lineRule="auto"/>
        <w:ind w:right="-225"/>
        <w:rPr>
          <w:rFonts w:asciiTheme="majorHAnsi" w:eastAsia="Cambria" w:hAnsiTheme="majorHAnsi" w:cs="Cambria"/>
          <w:color w:val="9D360E" w:themeColor="text2"/>
          <w:sz w:val="28"/>
          <w:szCs w:val="28"/>
        </w:rPr>
      </w:pPr>
      <w:bookmarkStart w:id="50" w:name="_Toc170833899"/>
      <w:r>
        <w:rPr>
          <w:rFonts w:asciiTheme="majorHAnsi" w:eastAsia="Cambria" w:hAnsiTheme="majorHAnsi" w:cs="Cambria"/>
          <w:color w:val="9D360E" w:themeColor="text2"/>
          <w:sz w:val="28"/>
          <w:szCs w:val="28"/>
        </w:rPr>
        <w:t xml:space="preserve">3.1.2.  </w:t>
      </w:r>
      <w:r w:rsidR="00CE54F1" w:rsidRPr="0082155F">
        <w:rPr>
          <w:rFonts w:asciiTheme="majorHAnsi" w:eastAsia="Cambria" w:hAnsiTheme="majorHAnsi" w:cs="Cambria"/>
          <w:color w:val="9D360E" w:themeColor="text2"/>
          <w:sz w:val="28"/>
          <w:szCs w:val="28"/>
        </w:rPr>
        <w:t>Résultats de l’évaluation</w:t>
      </w:r>
      <w:bookmarkEnd w:id="50"/>
    </w:p>
    <w:p w14:paraId="4DA66D47" w14:textId="77777777" w:rsidR="00EF35EC" w:rsidRPr="003E49C4" w:rsidRDefault="00EF35EC" w:rsidP="007B773B">
      <w:pPr>
        <w:spacing w:line="360" w:lineRule="auto"/>
        <w:ind w:right="-225"/>
        <w:rPr>
          <w:sz w:val="14"/>
          <w:szCs w:val="14"/>
        </w:rPr>
      </w:pPr>
    </w:p>
    <w:p w14:paraId="04BB2E77" w14:textId="77777777" w:rsidR="00EF35EC" w:rsidRDefault="00CE54F1"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Ci-après, les métriques pour le nombre de sons de lettres corrects par minute :</w:t>
      </w:r>
    </w:p>
    <w:p w14:paraId="1BF22D66" w14:textId="77777777"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Acquis : Plus de 85% (plus de 22 lettres)</w:t>
      </w:r>
    </w:p>
    <w:p w14:paraId="34C4754D" w14:textId="77777777"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En cours d’acquisition : [50% – 85%] (13 à 22 lettres)</w:t>
      </w:r>
    </w:p>
    <w:p w14:paraId="6FD4DD3E" w14:textId="77777777"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Non Acquis : Moins de 50% (Moins de 13 lettres).</w:t>
      </w:r>
    </w:p>
    <w:tbl>
      <w:tblPr>
        <w:tblStyle w:val="Grilledutableau"/>
        <w:tblW w:w="8476" w:type="dxa"/>
        <w:tblLook w:val="04A0" w:firstRow="1" w:lastRow="0" w:firstColumn="1" w:lastColumn="0" w:noHBand="0" w:noVBand="1"/>
      </w:tblPr>
      <w:tblGrid>
        <w:gridCol w:w="5016"/>
        <w:gridCol w:w="5136"/>
      </w:tblGrid>
      <w:tr w:rsidR="00C2530C" w14:paraId="6D50D79B" w14:textId="77777777" w:rsidTr="00C2530C">
        <w:trPr>
          <w:trHeight w:val="2964"/>
        </w:trPr>
        <w:tc>
          <w:tcPr>
            <w:tcW w:w="3922" w:type="dxa"/>
          </w:tcPr>
          <w:p w14:paraId="6DA10475" w14:textId="7AFE839F" w:rsidR="00C2530C" w:rsidRDefault="00C2530C" w:rsidP="00281CE8">
            <w:pPr>
              <w:spacing w:line="360" w:lineRule="auto"/>
              <w:ind w:right="-225"/>
              <w:jc w:val="both"/>
              <w:rPr>
                <w:rFonts w:ascii="Cambria" w:eastAsia="Cambria" w:hAnsi="Cambria" w:cs="Cambria"/>
                <w:color w:val="000000"/>
                <w:sz w:val="24"/>
                <w:szCs w:val="24"/>
              </w:rPr>
            </w:pPr>
            <w:r w:rsidRPr="00124A95">
              <w:rPr>
                <w:noProof/>
                <w:lang w:val="en-US" w:eastAsia="en-US"/>
              </w:rPr>
              <w:drawing>
                <wp:inline distT="0" distB="0" distL="0" distR="0" wp14:anchorId="110C70A9" wp14:editId="254ACDA7">
                  <wp:extent cx="2441275" cy="1791276"/>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46855" cy="1795370"/>
                          </a:xfrm>
                          <a:prstGeom prst="rect">
                            <a:avLst/>
                          </a:prstGeom>
                        </pic:spPr>
                      </pic:pic>
                    </a:graphicData>
                  </a:graphic>
                </wp:inline>
              </w:drawing>
            </w:r>
          </w:p>
        </w:tc>
        <w:tc>
          <w:tcPr>
            <w:tcW w:w="4554" w:type="dxa"/>
          </w:tcPr>
          <w:p w14:paraId="55350014" w14:textId="66210996" w:rsidR="00C2530C" w:rsidRDefault="00C2530C" w:rsidP="00281CE8">
            <w:pPr>
              <w:spacing w:line="360" w:lineRule="auto"/>
              <w:ind w:right="-225"/>
              <w:jc w:val="both"/>
              <w:rPr>
                <w:rFonts w:ascii="Cambria" w:eastAsia="Cambria" w:hAnsi="Cambria" w:cs="Cambria"/>
                <w:color w:val="000000"/>
                <w:sz w:val="24"/>
                <w:szCs w:val="24"/>
              </w:rPr>
            </w:pPr>
            <w:r w:rsidRPr="00C2530C">
              <w:rPr>
                <w:rFonts w:ascii="Cambria" w:eastAsia="Cambria" w:hAnsi="Cambria" w:cs="Cambria"/>
                <w:color w:val="000000"/>
                <w:sz w:val="24"/>
                <w:szCs w:val="24"/>
              </w:rPr>
              <w:drawing>
                <wp:inline distT="0" distB="0" distL="0" distR="0" wp14:anchorId="1C79B150" wp14:editId="2E3551E8">
                  <wp:extent cx="3115561" cy="3010618"/>
                  <wp:effectExtent l="0" t="0" r="8890" b="0"/>
                  <wp:docPr id="2111969552" name="Image 211196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0015" cy="3014922"/>
                          </a:xfrm>
                          <a:prstGeom prst="rect">
                            <a:avLst/>
                          </a:prstGeom>
                        </pic:spPr>
                      </pic:pic>
                    </a:graphicData>
                  </a:graphic>
                </wp:inline>
              </w:drawing>
            </w:r>
          </w:p>
        </w:tc>
      </w:tr>
      <w:tr w:rsidR="00C2530C" w14:paraId="15AF0CD1" w14:textId="77777777" w:rsidTr="00C2530C">
        <w:trPr>
          <w:trHeight w:val="3664"/>
        </w:trPr>
        <w:tc>
          <w:tcPr>
            <w:tcW w:w="3922" w:type="dxa"/>
          </w:tcPr>
          <w:p w14:paraId="516C3511" w14:textId="7D104293" w:rsidR="00C2530C" w:rsidRDefault="00C2530C" w:rsidP="00281CE8">
            <w:pPr>
              <w:spacing w:line="360" w:lineRule="auto"/>
              <w:ind w:right="-225"/>
              <w:jc w:val="both"/>
              <w:rPr>
                <w:rFonts w:ascii="Cambria" w:eastAsia="Cambria" w:hAnsi="Cambria" w:cs="Cambria"/>
                <w:color w:val="000000"/>
                <w:sz w:val="24"/>
                <w:szCs w:val="24"/>
              </w:rPr>
            </w:pPr>
            <w:r w:rsidRPr="00C2530C">
              <w:rPr>
                <w:rFonts w:ascii="Cambria" w:eastAsia="Cambria" w:hAnsi="Cambria" w:cs="Cambria"/>
                <w:color w:val="000000"/>
                <w:sz w:val="24"/>
                <w:szCs w:val="24"/>
              </w:rPr>
              <w:lastRenderedPageBreak/>
              <w:drawing>
                <wp:inline distT="0" distB="0" distL="0" distR="0" wp14:anchorId="73D6EEDF" wp14:editId="2D0A8C27">
                  <wp:extent cx="3040811" cy="2432649"/>
                  <wp:effectExtent l="0" t="0" r="7620" b="6350"/>
                  <wp:docPr id="2111969551" name="Image 211196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4557" cy="2435646"/>
                          </a:xfrm>
                          <a:prstGeom prst="rect">
                            <a:avLst/>
                          </a:prstGeom>
                        </pic:spPr>
                      </pic:pic>
                    </a:graphicData>
                  </a:graphic>
                </wp:inline>
              </w:drawing>
            </w:r>
          </w:p>
        </w:tc>
        <w:tc>
          <w:tcPr>
            <w:tcW w:w="4554" w:type="dxa"/>
          </w:tcPr>
          <w:p w14:paraId="3F3CAC69" w14:textId="2CDAC63D" w:rsidR="00C2530C" w:rsidRDefault="00C2530C" w:rsidP="00281CE8">
            <w:pPr>
              <w:spacing w:line="360" w:lineRule="auto"/>
              <w:ind w:right="-225"/>
              <w:jc w:val="both"/>
              <w:rPr>
                <w:rFonts w:ascii="Cambria" w:eastAsia="Cambria" w:hAnsi="Cambria" w:cs="Cambria"/>
                <w:color w:val="000000"/>
                <w:sz w:val="24"/>
                <w:szCs w:val="24"/>
              </w:rPr>
            </w:pPr>
            <w:r w:rsidRPr="00126B6F">
              <w:rPr>
                <w:noProof/>
                <w:lang w:val="en-US" w:eastAsia="en-US"/>
              </w:rPr>
              <w:drawing>
                <wp:inline distT="0" distB="0" distL="0" distR="0" wp14:anchorId="5FF3E99A" wp14:editId="2B5591D0">
                  <wp:extent cx="2855344" cy="2224500"/>
                  <wp:effectExtent l="0" t="0" r="2540"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63126" cy="2230563"/>
                          </a:xfrm>
                          <a:prstGeom prst="rect">
                            <a:avLst/>
                          </a:prstGeom>
                        </pic:spPr>
                      </pic:pic>
                    </a:graphicData>
                  </a:graphic>
                </wp:inline>
              </w:drawing>
            </w:r>
          </w:p>
        </w:tc>
      </w:tr>
      <w:tr w:rsidR="00C2530C" w14:paraId="47C7D788" w14:textId="77777777" w:rsidTr="00C2530C">
        <w:trPr>
          <w:trHeight w:val="4680"/>
        </w:trPr>
        <w:tc>
          <w:tcPr>
            <w:tcW w:w="8476" w:type="dxa"/>
            <w:gridSpan w:val="2"/>
          </w:tcPr>
          <w:p w14:paraId="3A9A2D47" w14:textId="57BC33DB" w:rsidR="00C2530C" w:rsidRDefault="00C2530C" w:rsidP="00281CE8">
            <w:pPr>
              <w:spacing w:line="360" w:lineRule="auto"/>
              <w:ind w:right="-225"/>
              <w:jc w:val="both"/>
              <w:rPr>
                <w:rFonts w:ascii="Cambria" w:eastAsia="Cambria" w:hAnsi="Cambria" w:cs="Cambria"/>
                <w:color w:val="000000"/>
                <w:sz w:val="24"/>
                <w:szCs w:val="24"/>
              </w:rPr>
            </w:pPr>
            <w:r w:rsidRPr="00126B6F">
              <w:rPr>
                <w:noProof/>
                <w:lang w:val="en-US" w:eastAsia="en-US"/>
              </w:rPr>
              <w:drawing>
                <wp:inline distT="0" distB="0" distL="0" distR="0" wp14:anchorId="6A1E44D4" wp14:editId="264364EA">
                  <wp:extent cx="5259705" cy="286448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59705" cy="2864485"/>
                          </a:xfrm>
                          <a:prstGeom prst="rect">
                            <a:avLst/>
                          </a:prstGeom>
                        </pic:spPr>
                      </pic:pic>
                    </a:graphicData>
                  </a:graphic>
                </wp:inline>
              </w:drawing>
            </w:r>
          </w:p>
        </w:tc>
      </w:tr>
    </w:tbl>
    <w:p w14:paraId="3C610A2B" w14:textId="77777777" w:rsidR="00281CE8" w:rsidRDefault="00281CE8" w:rsidP="00281CE8">
      <w:p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p>
    <w:p w14:paraId="038663FE" w14:textId="3B67DB1C" w:rsidR="003D50A8" w:rsidRDefault="00D969FF"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 xml:space="preserve">Les résultats pour cette première tâche de lecture sont en quelque sorte satisfaisants. En effet, </w:t>
      </w:r>
      <w:r w:rsidR="00916677">
        <w:rPr>
          <w:rFonts w:ascii="Cambria" w:eastAsia="Cambria" w:hAnsi="Cambria" w:cs="Cambria"/>
          <w:sz w:val="24"/>
          <w:szCs w:val="24"/>
          <w:lang w:val="fr-FR"/>
        </w:rPr>
        <w:t xml:space="preserve">20.5% des élèves ont acquis cette compétence, 43.2% sont en cours d’acquisition et seulement 36.3% des </w:t>
      </w:r>
      <w:r w:rsidR="008D5F0E">
        <w:rPr>
          <w:rFonts w:ascii="Cambria" w:eastAsia="Cambria" w:hAnsi="Cambria" w:cs="Cambria"/>
          <w:sz w:val="24"/>
          <w:szCs w:val="24"/>
          <w:lang w:val="fr-FR"/>
        </w:rPr>
        <w:t>élèves n’</w:t>
      </w:r>
      <w:r w:rsidR="00916677">
        <w:rPr>
          <w:rFonts w:ascii="Cambria" w:eastAsia="Cambria" w:hAnsi="Cambria" w:cs="Cambria"/>
          <w:sz w:val="24"/>
          <w:szCs w:val="24"/>
          <w:lang w:val="fr-FR"/>
        </w:rPr>
        <w:t xml:space="preserve">ont </w:t>
      </w:r>
      <w:r w:rsidR="008D5F0E">
        <w:rPr>
          <w:rFonts w:ascii="Cambria" w:eastAsia="Cambria" w:hAnsi="Cambria" w:cs="Cambria"/>
          <w:sz w:val="24"/>
          <w:szCs w:val="24"/>
          <w:lang w:val="fr-FR"/>
        </w:rPr>
        <w:t>pas acquis soit 99 sur les 289 élèves du niveau 2</w:t>
      </w:r>
      <w:r w:rsidR="003D50A8">
        <w:rPr>
          <w:rFonts w:ascii="Cambria" w:eastAsia="Cambria" w:hAnsi="Cambria" w:cs="Cambria"/>
          <w:color w:val="000000"/>
          <w:sz w:val="24"/>
          <w:szCs w:val="24"/>
          <w:lang w:val="fr-FR"/>
        </w:rPr>
        <w:t>.</w:t>
      </w:r>
    </w:p>
    <w:p w14:paraId="1A4D86A2" w14:textId="5B1CB56F" w:rsidR="000862A5" w:rsidRPr="00685968" w:rsidRDefault="008940DE"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color w:val="000000"/>
          <w:sz w:val="24"/>
          <w:szCs w:val="24"/>
          <w:lang w:val="fr-FR"/>
        </w:rPr>
        <w:t>Une analyse suivant la classe permet de constater une forte disparité, en effet la proportion des élèves ayant identifié plus de la moitié des lettres au CE2 est de 75</w:t>
      </w:r>
      <w:r w:rsidR="000A0D8F">
        <w:rPr>
          <w:rFonts w:ascii="Cambria" w:eastAsia="Cambria" w:hAnsi="Cambria" w:cs="Cambria"/>
          <w:color w:val="000000"/>
          <w:sz w:val="24"/>
          <w:szCs w:val="24"/>
          <w:lang w:val="fr-FR"/>
        </w:rPr>
        <w:t>.</w:t>
      </w:r>
      <w:r>
        <w:rPr>
          <w:rFonts w:ascii="Cambria" w:eastAsia="Cambria" w:hAnsi="Cambria" w:cs="Cambria"/>
          <w:color w:val="000000"/>
          <w:sz w:val="24"/>
          <w:szCs w:val="24"/>
          <w:lang w:val="fr-FR"/>
        </w:rPr>
        <w:t>3% soit 24% que celle du CE1. On comprend donc que les élèves du CE2 sont plus apte à identifier les lettres de l’alphabet que ceux du CE1.</w:t>
      </w:r>
    </w:p>
    <w:p w14:paraId="55B6A851" w14:textId="125329CC" w:rsidR="003D50A8" w:rsidRPr="00685968" w:rsidRDefault="000A0D8F"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38.8% des filles sont en non acquis contre 33.3%</w:t>
      </w:r>
      <w:r w:rsidR="007036B9">
        <w:rPr>
          <w:rFonts w:ascii="Cambria" w:eastAsia="Cambria" w:hAnsi="Cambria" w:cs="Cambria"/>
          <w:sz w:val="24"/>
          <w:szCs w:val="24"/>
          <w:lang w:val="fr-FR"/>
        </w:rPr>
        <w:t xml:space="preserve"> pour les garçons ce qui permet de dire que les filles identifient mieux les lettres que les garçons.</w:t>
      </w:r>
    </w:p>
    <w:p w14:paraId="058FCF79" w14:textId="57A94C4B" w:rsidR="003D50A8" w:rsidRPr="003D50A8" w:rsidRDefault="008D5F0E"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lastRenderedPageBreak/>
        <w:t>En analysant suivant les tranches d’âge</w:t>
      </w:r>
      <w:r w:rsidR="007036B9">
        <w:rPr>
          <w:rFonts w:ascii="Cambria" w:eastAsia="Cambria" w:hAnsi="Cambria" w:cs="Cambria"/>
          <w:sz w:val="24"/>
          <w:szCs w:val="24"/>
          <w:lang w:val="fr-FR"/>
        </w:rPr>
        <w:t xml:space="preserve"> on observe que </w:t>
      </w:r>
      <w:r w:rsidR="0085016A">
        <w:rPr>
          <w:rFonts w:ascii="Cambria" w:eastAsia="Cambria" w:hAnsi="Cambria" w:cs="Cambria"/>
          <w:sz w:val="24"/>
          <w:szCs w:val="24"/>
          <w:lang w:val="fr-FR"/>
        </w:rPr>
        <w:t>la moitié des filles de moins de 8 ans ont acquis la compétence contre 0 chez les garçons</w:t>
      </w:r>
      <w:r w:rsidR="007D1B10">
        <w:rPr>
          <w:rFonts w:ascii="Cambria" w:eastAsia="Cambria" w:hAnsi="Cambria" w:cs="Cambria"/>
          <w:sz w:val="24"/>
          <w:szCs w:val="24"/>
          <w:lang w:val="fr-FR"/>
        </w:rPr>
        <w:t xml:space="preserve"> et dans la tranche des élèves âgés entre 8 et 10 ans, 34.2% des filles sont en non acquis contre 38.4% chez les garçons.</w:t>
      </w:r>
    </w:p>
    <w:p w14:paraId="791710AC" w14:textId="77777777" w:rsidR="003D50A8" w:rsidRDefault="003D50A8" w:rsidP="003D50A8">
      <w:pPr>
        <w:rPr>
          <w:lang w:val="fr-FR"/>
        </w:rPr>
      </w:pPr>
    </w:p>
    <w:p w14:paraId="3335AC17" w14:textId="77777777" w:rsidR="00FD1615" w:rsidRPr="003D50A8" w:rsidRDefault="00FD1615" w:rsidP="007B773B">
      <w:pPr>
        <w:spacing w:after="0" w:line="360" w:lineRule="auto"/>
        <w:ind w:left="-284" w:right="-225"/>
        <w:jc w:val="center"/>
        <w:rPr>
          <w:rFonts w:ascii="Cambria" w:eastAsia="Cambria" w:hAnsi="Cambria" w:cs="Cambria"/>
          <w:sz w:val="22"/>
          <w:szCs w:val="22"/>
          <w:lang w:val="fr-FR"/>
        </w:rPr>
      </w:pPr>
    </w:p>
    <w:p w14:paraId="17358F26" w14:textId="18847D6D" w:rsidR="00EF35EC" w:rsidRPr="0082155F" w:rsidRDefault="00D326D5" w:rsidP="007B773B">
      <w:pPr>
        <w:pStyle w:val="Titre3"/>
        <w:spacing w:line="360" w:lineRule="auto"/>
        <w:ind w:right="-225"/>
        <w:rPr>
          <w:rFonts w:asciiTheme="majorHAnsi" w:eastAsia="Cambria" w:hAnsiTheme="majorHAnsi" w:cs="Cambria"/>
          <w:b w:val="0"/>
          <w:color w:val="9D360E" w:themeColor="text2"/>
          <w:sz w:val="28"/>
          <w:szCs w:val="28"/>
        </w:rPr>
      </w:pPr>
      <w:bookmarkStart w:id="51" w:name="_heading=h.vjzcwzh5cpz0" w:colFirst="0" w:colLast="0"/>
      <w:bookmarkStart w:id="52" w:name="_Toc170833900"/>
      <w:bookmarkEnd w:id="51"/>
      <w:r>
        <w:rPr>
          <w:rFonts w:asciiTheme="majorHAnsi" w:eastAsia="Cambria" w:hAnsiTheme="majorHAnsi" w:cs="Cambria"/>
          <w:color w:val="9D360E" w:themeColor="text2"/>
          <w:sz w:val="28"/>
          <w:szCs w:val="28"/>
        </w:rPr>
        <w:t xml:space="preserve">3.1.3. </w:t>
      </w:r>
      <w:r w:rsidR="00CE54F1" w:rsidRPr="0082155F">
        <w:rPr>
          <w:rFonts w:asciiTheme="majorHAnsi" w:eastAsia="Cambria" w:hAnsiTheme="majorHAnsi" w:cs="Cambria"/>
          <w:color w:val="9D360E" w:themeColor="text2"/>
          <w:sz w:val="28"/>
          <w:szCs w:val="28"/>
        </w:rPr>
        <w:t>Interprétation</w:t>
      </w:r>
      <w:bookmarkEnd w:id="52"/>
      <w:r w:rsidR="00CE54F1" w:rsidRPr="0082155F">
        <w:rPr>
          <w:rFonts w:asciiTheme="majorHAnsi" w:eastAsia="Cambria" w:hAnsiTheme="majorHAnsi" w:cs="Cambria"/>
          <w:b w:val="0"/>
          <w:color w:val="9D360E" w:themeColor="text2"/>
          <w:sz w:val="28"/>
          <w:szCs w:val="28"/>
        </w:rPr>
        <w:t xml:space="preserve"> </w:t>
      </w:r>
    </w:p>
    <w:p w14:paraId="015CB26C" w14:textId="77777777" w:rsidR="00EE3238" w:rsidRPr="003D50A8" w:rsidRDefault="00EE3238" w:rsidP="007B773B">
      <w:p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p>
    <w:p w14:paraId="439E2A8A" w14:textId="58D9452F" w:rsidR="003D50A8" w:rsidRPr="00C11936" w:rsidRDefault="003D50A8" w:rsidP="003D50A8">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rPr>
          <w:rFonts w:ascii="Cambria" w:eastAsia="Cambria" w:hAnsi="Cambria" w:cs="Cambria"/>
          <w:color w:val="FFFFFF" w:themeColor="background1"/>
          <w:sz w:val="22"/>
          <w:szCs w:val="22"/>
          <w:lang w:val="fr-FR"/>
        </w:rPr>
      </w:pPr>
      <w:r w:rsidRPr="003D50A8">
        <w:rPr>
          <w:rFonts w:ascii="Cambria" w:eastAsia="Cambria" w:hAnsi="Cambria" w:cs="Cambria"/>
          <w:color w:val="FFFFFF" w:themeColor="background1"/>
          <w:sz w:val="22"/>
          <w:szCs w:val="22"/>
          <w:lang w:val="fr-FR"/>
        </w:rPr>
        <w:t>Ces résultats suggèrent que</w:t>
      </w:r>
      <w:r w:rsidR="00AD5A7F">
        <w:rPr>
          <w:rFonts w:ascii="Cambria" w:eastAsia="Cambria" w:hAnsi="Cambria" w:cs="Cambria"/>
          <w:color w:val="FFFFFF" w:themeColor="background1"/>
          <w:sz w:val="22"/>
          <w:szCs w:val="22"/>
          <w:lang w:val="fr-FR"/>
        </w:rPr>
        <w:t xml:space="preserve"> </w:t>
      </w:r>
      <w:r w:rsidR="007D1B10">
        <w:rPr>
          <w:rFonts w:ascii="Cambria" w:eastAsia="Cambria" w:hAnsi="Cambria" w:cs="Cambria"/>
          <w:color w:val="FFFFFF" w:themeColor="background1"/>
          <w:sz w:val="22"/>
          <w:szCs w:val="22"/>
          <w:lang w:val="fr-FR"/>
        </w:rPr>
        <w:t>63.7% des élèves savent identifier les noms de plus de la moitié des lettres qui leur ont été proposées</w:t>
      </w:r>
      <w:r w:rsidR="00D17314">
        <w:rPr>
          <w:rFonts w:ascii="Cambria" w:eastAsia="Cambria" w:hAnsi="Cambria" w:cs="Cambria"/>
          <w:color w:val="FFFFFF" w:themeColor="background1"/>
          <w:sz w:val="22"/>
          <w:szCs w:val="22"/>
          <w:lang w:val="fr-FR"/>
        </w:rPr>
        <w:t xml:space="preserve"> et que les élèves du CE2 identifient mieux que ceux du CE1.</w:t>
      </w:r>
    </w:p>
    <w:p w14:paraId="4DDE4F3E" w14:textId="3973A0C9" w:rsidR="00AD5A7F" w:rsidRPr="006A23B9" w:rsidRDefault="00D326D5" w:rsidP="00AD5A7F">
      <w:pPr>
        <w:pStyle w:val="Titre2"/>
        <w:spacing w:line="360" w:lineRule="auto"/>
        <w:ind w:right="-225"/>
        <w:rPr>
          <w:rFonts w:eastAsia="Cambria" w:cs="Cambria"/>
          <w:sz w:val="32"/>
          <w:szCs w:val="32"/>
        </w:rPr>
      </w:pPr>
      <w:bookmarkStart w:id="53" w:name="_Toc170833901"/>
      <w:r>
        <w:rPr>
          <w:rFonts w:eastAsia="Cambria" w:cs="Cambria"/>
          <w:sz w:val="32"/>
          <w:szCs w:val="32"/>
        </w:rPr>
        <w:t xml:space="preserve">3.2. </w:t>
      </w:r>
      <w:r w:rsidR="00AD5A7F" w:rsidRPr="006A23B9">
        <w:rPr>
          <w:rFonts w:eastAsia="Cambria" w:cs="Cambria"/>
          <w:sz w:val="32"/>
          <w:szCs w:val="32"/>
        </w:rPr>
        <w:t xml:space="preserve">Identification des </w:t>
      </w:r>
      <w:r w:rsidR="00AD5A7F">
        <w:rPr>
          <w:rFonts w:eastAsia="Cambria" w:cs="Cambria"/>
          <w:sz w:val="32"/>
          <w:szCs w:val="32"/>
        </w:rPr>
        <w:t xml:space="preserve">sons </w:t>
      </w:r>
      <w:r w:rsidR="00AD5A7F" w:rsidRPr="006A23B9">
        <w:rPr>
          <w:rFonts w:eastAsia="Cambria" w:cs="Cambria"/>
          <w:sz w:val="32"/>
          <w:szCs w:val="32"/>
        </w:rPr>
        <w:t>des lettres</w:t>
      </w:r>
      <w:bookmarkEnd w:id="53"/>
    </w:p>
    <w:p w14:paraId="6492D483" w14:textId="26296FD7" w:rsidR="00AD5A7F" w:rsidRPr="0082155F" w:rsidRDefault="00D326D5" w:rsidP="00AD5A7F">
      <w:pPr>
        <w:pStyle w:val="Titre3"/>
        <w:spacing w:line="360" w:lineRule="auto"/>
        <w:ind w:right="-225"/>
        <w:rPr>
          <w:rFonts w:asciiTheme="majorHAnsi" w:eastAsia="Cambria" w:hAnsiTheme="majorHAnsi" w:cs="Cambria"/>
          <w:color w:val="9D360E" w:themeColor="text2"/>
          <w:sz w:val="22"/>
          <w:szCs w:val="22"/>
        </w:rPr>
      </w:pPr>
      <w:bookmarkStart w:id="54" w:name="_Toc170833902"/>
      <w:r>
        <w:rPr>
          <w:rFonts w:asciiTheme="majorHAnsi" w:eastAsia="Cambria" w:hAnsiTheme="majorHAnsi" w:cs="Cambria"/>
          <w:color w:val="9D360E" w:themeColor="text2"/>
        </w:rPr>
        <w:t xml:space="preserve">3.2.1. </w:t>
      </w:r>
      <w:r w:rsidR="00AD5A7F" w:rsidRPr="0082155F">
        <w:rPr>
          <w:rFonts w:asciiTheme="majorHAnsi" w:eastAsia="Cambria" w:hAnsiTheme="majorHAnsi" w:cs="Cambria"/>
          <w:color w:val="9D360E" w:themeColor="text2"/>
        </w:rPr>
        <w:t>Description des compétences évaluées</w:t>
      </w:r>
      <w:r w:rsidR="00AD5A7F" w:rsidRPr="0082155F">
        <w:rPr>
          <w:rFonts w:asciiTheme="majorHAnsi" w:eastAsia="Cambria" w:hAnsiTheme="majorHAnsi" w:cs="Cambria"/>
          <w:color w:val="9D360E" w:themeColor="text2"/>
          <w:sz w:val="22"/>
          <w:szCs w:val="22"/>
        </w:rPr>
        <w:t xml:space="preserve"> : Connaissances alphabétiques</w:t>
      </w:r>
      <w:bookmarkEnd w:id="54"/>
    </w:p>
    <w:p w14:paraId="6FEFA15E" w14:textId="77777777" w:rsidR="00AD5A7F" w:rsidRPr="007C35CA" w:rsidRDefault="00AD5A7F" w:rsidP="00AD5A7F">
      <w:pPr>
        <w:spacing w:line="360" w:lineRule="auto"/>
      </w:pPr>
    </w:p>
    <w:p w14:paraId="570E960C" w14:textId="1349CE78" w:rsidR="00AD5A7F" w:rsidRDefault="00AD5A7F" w:rsidP="00AD5A7F">
      <w:pPr>
        <w:spacing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Cette tâche chronométrée a pour but de vérifier l'acquisition des principes alphabétiques de base à travers les sons des lettres chez les élèves (conscience phonémique).</w:t>
      </w:r>
    </w:p>
    <w:p w14:paraId="659F30C9" w14:textId="77777777" w:rsidR="00AD5A7F" w:rsidRDefault="00AD5A7F" w:rsidP="00AD5A7F">
      <w:pPr>
        <w:spacing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Nous avons comptabilisé le nombre moyen de lettres lues</w:t>
      </w:r>
      <w:r>
        <w:rPr>
          <w:rFonts w:ascii="Cambria" w:eastAsia="Cambria" w:hAnsi="Cambria" w:cs="Cambria"/>
          <w:sz w:val="24"/>
          <w:szCs w:val="24"/>
        </w:rPr>
        <w:t>/</w:t>
      </w:r>
      <w:r>
        <w:rPr>
          <w:rFonts w:ascii="Cambria" w:eastAsia="Cambria" w:hAnsi="Cambria" w:cs="Cambria"/>
          <w:color w:val="000000"/>
          <w:sz w:val="24"/>
          <w:szCs w:val="24"/>
        </w:rPr>
        <w:t xml:space="preserve">sons </w:t>
      </w:r>
      <w:r>
        <w:rPr>
          <w:rFonts w:ascii="Cambria" w:eastAsia="Cambria" w:hAnsi="Cambria" w:cs="Cambria"/>
          <w:sz w:val="24"/>
          <w:szCs w:val="24"/>
        </w:rPr>
        <w:t>décodées</w:t>
      </w:r>
      <w:r>
        <w:rPr>
          <w:rFonts w:ascii="Cambria" w:eastAsia="Cambria" w:hAnsi="Cambria" w:cs="Cambria"/>
          <w:color w:val="000000"/>
          <w:sz w:val="24"/>
          <w:szCs w:val="24"/>
        </w:rPr>
        <w:t xml:space="preserve"> par élève en une minute. Le tableau ci-après est un exemple d’exercice de prétest pour cette tâche, prélevé de notre manuel.</w:t>
      </w:r>
    </w:p>
    <w:p w14:paraId="271F7479" w14:textId="7EF1B3D7" w:rsidR="00AD5A7F" w:rsidRDefault="00AD5A7F" w:rsidP="00AD5A7F">
      <w:pPr>
        <w:keepNext/>
        <w:spacing w:line="360" w:lineRule="auto"/>
        <w:ind w:right="-225"/>
        <w:jc w:val="center"/>
      </w:pPr>
      <w:commentRangeStart w:id="55"/>
      <w:commentRangeStart w:id="56"/>
      <w:commentRangeEnd w:id="55"/>
      <w:r>
        <w:rPr>
          <w:rStyle w:val="Marquedecommentaire"/>
        </w:rPr>
        <w:lastRenderedPageBreak/>
        <w:commentReference w:id="55"/>
      </w:r>
      <w:commentRangeEnd w:id="56"/>
      <w:r>
        <w:rPr>
          <w:rStyle w:val="Marquedecommentaire"/>
        </w:rPr>
        <w:commentReference w:id="56"/>
      </w:r>
      <w:r w:rsidRPr="00AD5A7F">
        <w:rPr>
          <w:noProof/>
        </w:rPr>
        <w:t xml:space="preserve"> </w:t>
      </w:r>
      <w:r w:rsidRPr="00AD5A7F">
        <w:rPr>
          <w:noProof/>
          <w:lang w:val="en-US" w:eastAsia="en-US"/>
        </w:rPr>
        <w:drawing>
          <wp:inline distT="0" distB="0" distL="0" distR="0" wp14:anchorId="198D4D79" wp14:editId="2F3CC7EF">
            <wp:extent cx="5259705" cy="2002155"/>
            <wp:effectExtent l="0" t="0" r="0" b="0"/>
            <wp:docPr id="1177057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7066" name=""/>
                    <pic:cNvPicPr/>
                  </pic:nvPicPr>
                  <pic:blipFill>
                    <a:blip r:embed="rId49"/>
                    <a:stretch>
                      <a:fillRect/>
                    </a:stretch>
                  </pic:blipFill>
                  <pic:spPr>
                    <a:xfrm>
                      <a:off x="0" y="0"/>
                      <a:ext cx="5259705" cy="2002155"/>
                    </a:xfrm>
                    <a:prstGeom prst="rect">
                      <a:avLst/>
                    </a:prstGeom>
                  </pic:spPr>
                </pic:pic>
              </a:graphicData>
            </a:graphic>
          </wp:inline>
        </w:drawing>
      </w:r>
    </w:p>
    <w:p w14:paraId="7CC41D8B" w14:textId="4CB6FE48" w:rsidR="00AD5A7F" w:rsidRPr="004645F5" w:rsidRDefault="00AD5A7F" w:rsidP="00AD5A7F">
      <w:pPr>
        <w:pStyle w:val="Lgende"/>
        <w:spacing w:line="360" w:lineRule="auto"/>
        <w:jc w:val="center"/>
        <w:rPr>
          <w:rFonts w:ascii="Cambria" w:eastAsia="Cambria" w:hAnsi="Cambria" w:cs="Cambria"/>
          <w:b w:val="0"/>
          <w:color w:val="000000" w:themeColor="text1"/>
          <w:szCs w:val="20"/>
        </w:rPr>
      </w:pPr>
      <w:r w:rsidRPr="004645F5">
        <w:rPr>
          <w:color w:val="000000" w:themeColor="text1"/>
          <w:sz w:val="16"/>
          <w:szCs w:val="14"/>
        </w:rPr>
        <w:t xml:space="preserve">Figure </w:t>
      </w:r>
      <w:r w:rsidRPr="004645F5">
        <w:rPr>
          <w:color w:val="000000" w:themeColor="text1"/>
          <w:sz w:val="16"/>
          <w:szCs w:val="14"/>
        </w:rPr>
        <w:fldChar w:fldCharType="begin"/>
      </w:r>
      <w:r w:rsidRPr="004645F5">
        <w:rPr>
          <w:color w:val="000000" w:themeColor="text1"/>
          <w:sz w:val="16"/>
          <w:szCs w:val="14"/>
        </w:rPr>
        <w:instrText xml:space="preserve"> SEQ Figure \* ARABIC </w:instrText>
      </w:r>
      <w:r w:rsidRPr="004645F5">
        <w:rPr>
          <w:color w:val="000000" w:themeColor="text1"/>
          <w:sz w:val="16"/>
          <w:szCs w:val="14"/>
        </w:rPr>
        <w:fldChar w:fldCharType="separate"/>
      </w:r>
      <w:r>
        <w:rPr>
          <w:noProof/>
          <w:color w:val="000000" w:themeColor="text1"/>
          <w:sz w:val="16"/>
          <w:szCs w:val="14"/>
        </w:rPr>
        <w:t>10</w:t>
      </w:r>
      <w:r w:rsidRPr="004645F5">
        <w:rPr>
          <w:color w:val="000000" w:themeColor="text1"/>
          <w:sz w:val="16"/>
          <w:szCs w:val="14"/>
        </w:rPr>
        <w:fldChar w:fldCharType="end"/>
      </w:r>
      <w:r w:rsidRPr="004645F5">
        <w:rPr>
          <w:color w:val="000000" w:themeColor="text1"/>
          <w:sz w:val="16"/>
          <w:szCs w:val="14"/>
        </w:rPr>
        <w:t xml:space="preserve">- PRÉTEST : IDENTIFICATION DES </w:t>
      </w:r>
      <w:r>
        <w:rPr>
          <w:color w:val="000000" w:themeColor="text1"/>
          <w:sz w:val="16"/>
          <w:szCs w:val="14"/>
        </w:rPr>
        <w:t>sons</w:t>
      </w:r>
      <w:r w:rsidRPr="004645F5">
        <w:rPr>
          <w:color w:val="000000" w:themeColor="text1"/>
          <w:sz w:val="16"/>
          <w:szCs w:val="14"/>
        </w:rPr>
        <w:t xml:space="preserve"> DE L'ALPHABET</w:t>
      </w:r>
    </w:p>
    <w:p w14:paraId="0AAE6AAA" w14:textId="77777777" w:rsidR="00AD5A7F" w:rsidRDefault="00AD5A7F" w:rsidP="00AD5A7F">
      <w:pPr>
        <w:pBdr>
          <w:top w:val="nil"/>
          <w:left w:val="nil"/>
          <w:bottom w:val="nil"/>
          <w:right w:val="nil"/>
          <w:between w:val="nil"/>
        </w:pBdr>
        <w:spacing w:line="360" w:lineRule="auto"/>
        <w:jc w:val="center"/>
        <w:rPr>
          <w:rFonts w:ascii="Cambria" w:eastAsia="Cambria" w:hAnsi="Cambria" w:cs="Cambria"/>
          <w:b/>
          <w:smallCaps/>
          <w:color w:val="000000" w:themeColor="text1"/>
          <w:sz w:val="16"/>
          <w:szCs w:val="16"/>
        </w:rPr>
      </w:pPr>
    </w:p>
    <w:p w14:paraId="603EB753" w14:textId="77777777" w:rsidR="00AD5A7F" w:rsidRPr="009C0E5B" w:rsidRDefault="00AD5A7F" w:rsidP="00AD5A7F">
      <w:pPr>
        <w:pBdr>
          <w:top w:val="nil"/>
          <w:left w:val="nil"/>
          <w:bottom w:val="nil"/>
          <w:right w:val="nil"/>
          <w:between w:val="nil"/>
        </w:pBdr>
        <w:spacing w:line="360" w:lineRule="auto"/>
        <w:jc w:val="center"/>
        <w:rPr>
          <w:rFonts w:ascii="Cambria" w:eastAsia="Cambria" w:hAnsi="Cambria" w:cs="Cambria"/>
          <w:b/>
          <w:smallCaps/>
          <w:color w:val="000000" w:themeColor="text1"/>
          <w:sz w:val="16"/>
          <w:szCs w:val="16"/>
        </w:rPr>
      </w:pPr>
    </w:p>
    <w:p w14:paraId="610BD480" w14:textId="71784462" w:rsidR="00AD5A7F" w:rsidRPr="0082155F" w:rsidRDefault="00D326D5" w:rsidP="00AD5A7F">
      <w:pPr>
        <w:pStyle w:val="Titre3"/>
        <w:spacing w:line="360" w:lineRule="auto"/>
        <w:ind w:right="-225"/>
        <w:rPr>
          <w:rFonts w:asciiTheme="majorHAnsi" w:eastAsia="Cambria" w:hAnsiTheme="majorHAnsi" w:cs="Cambria"/>
          <w:color w:val="9D360E" w:themeColor="text2"/>
          <w:sz w:val="28"/>
          <w:szCs w:val="28"/>
        </w:rPr>
      </w:pPr>
      <w:bookmarkStart w:id="57" w:name="_Toc170833903"/>
      <w:r>
        <w:rPr>
          <w:rFonts w:asciiTheme="majorHAnsi" w:eastAsia="Cambria" w:hAnsiTheme="majorHAnsi" w:cs="Cambria"/>
          <w:color w:val="9D360E" w:themeColor="text2"/>
          <w:sz w:val="28"/>
          <w:szCs w:val="28"/>
        </w:rPr>
        <w:t xml:space="preserve">3.2.2 </w:t>
      </w:r>
      <w:r w:rsidR="00AD5A7F" w:rsidRPr="0082155F">
        <w:rPr>
          <w:rFonts w:asciiTheme="majorHAnsi" w:eastAsia="Cambria" w:hAnsiTheme="majorHAnsi" w:cs="Cambria"/>
          <w:color w:val="9D360E" w:themeColor="text2"/>
          <w:sz w:val="28"/>
          <w:szCs w:val="28"/>
        </w:rPr>
        <w:t>Résultats de l’évaluation</w:t>
      </w:r>
      <w:bookmarkEnd w:id="57"/>
    </w:p>
    <w:p w14:paraId="1DE41B2D" w14:textId="77777777" w:rsidR="00AD5A7F" w:rsidRPr="003E49C4" w:rsidRDefault="00AD5A7F" w:rsidP="00AD5A7F">
      <w:pPr>
        <w:spacing w:line="360" w:lineRule="auto"/>
        <w:ind w:right="-225"/>
        <w:rPr>
          <w:sz w:val="14"/>
          <w:szCs w:val="14"/>
        </w:rPr>
      </w:pPr>
    </w:p>
    <w:p w14:paraId="52F35DAC" w14:textId="77777777" w:rsidR="00AD5A7F" w:rsidRDefault="00AD5A7F" w:rsidP="00AD5A7F">
      <w:pPr>
        <w:spacing w:line="360" w:lineRule="auto"/>
        <w:ind w:right="-225"/>
        <w:jc w:val="both"/>
        <w:rPr>
          <w:rFonts w:ascii="Cambria" w:eastAsia="Cambria" w:hAnsi="Cambria" w:cs="Cambria"/>
          <w:sz w:val="24"/>
          <w:szCs w:val="24"/>
        </w:rPr>
      </w:pPr>
      <w:r>
        <w:rPr>
          <w:rFonts w:ascii="Cambria" w:eastAsia="Cambria" w:hAnsi="Cambria" w:cs="Cambria"/>
          <w:sz w:val="24"/>
          <w:szCs w:val="24"/>
        </w:rPr>
        <w:t>Ci-après, les métriques pour le nombre de sons de lettres corrects par minute :</w:t>
      </w:r>
    </w:p>
    <w:p w14:paraId="5D5D5E88" w14:textId="77777777" w:rsidR="00AD5A7F" w:rsidRDefault="00AD5A7F"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Acquis : Plus de 85% (plus de 22 lettres)</w:t>
      </w:r>
    </w:p>
    <w:p w14:paraId="62007972" w14:textId="77777777" w:rsidR="00AD5A7F" w:rsidRDefault="00AD5A7F"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En cours d’acquisition : [50% – 85%] (13 à 22 lettres)</w:t>
      </w:r>
    </w:p>
    <w:p w14:paraId="473FF5C9" w14:textId="77777777" w:rsidR="00AD5A7F" w:rsidRDefault="00AD5A7F"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Non Acquis : Moins de 50% (Moins de 13 lettres).</w:t>
      </w:r>
    </w:p>
    <w:tbl>
      <w:tblPr>
        <w:tblStyle w:val="Grilledutableau"/>
        <w:tblW w:w="9250" w:type="dxa"/>
        <w:tblLook w:val="04A0" w:firstRow="1" w:lastRow="0" w:firstColumn="1" w:lastColumn="0" w:noHBand="0" w:noVBand="1"/>
      </w:tblPr>
      <w:tblGrid>
        <w:gridCol w:w="4363"/>
        <w:gridCol w:w="4967"/>
      </w:tblGrid>
      <w:tr w:rsidR="00957656" w14:paraId="00879CAF" w14:textId="77777777" w:rsidTr="00984927">
        <w:trPr>
          <w:trHeight w:val="5005"/>
        </w:trPr>
        <w:tc>
          <w:tcPr>
            <w:tcW w:w="3911" w:type="dxa"/>
          </w:tcPr>
          <w:p w14:paraId="1F667068" w14:textId="44C1DFEF" w:rsidR="00984927" w:rsidRDefault="00984927" w:rsidP="00AD5A7F">
            <w:pPr>
              <w:spacing w:line="360" w:lineRule="auto"/>
              <w:ind w:right="-225"/>
              <w:jc w:val="both"/>
              <w:rPr>
                <w:rFonts w:ascii="Cambria" w:eastAsia="Cambria" w:hAnsi="Cambria" w:cs="Cambria"/>
                <w:color w:val="000000"/>
                <w:sz w:val="24"/>
                <w:szCs w:val="24"/>
              </w:rPr>
            </w:pPr>
            <w:r w:rsidRPr="00562502">
              <w:rPr>
                <w:noProof/>
                <w:lang w:val="en-US" w:eastAsia="en-US"/>
              </w:rPr>
              <w:drawing>
                <wp:inline distT="0" distB="0" distL="0" distR="0" wp14:anchorId="5CB8A725" wp14:editId="75D1A26F">
                  <wp:extent cx="2163238" cy="1406105"/>
                  <wp:effectExtent l="0" t="0" r="889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79237" cy="1416504"/>
                          </a:xfrm>
                          <a:prstGeom prst="rect">
                            <a:avLst/>
                          </a:prstGeom>
                        </pic:spPr>
                      </pic:pic>
                    </a:graphicData>
                  </a:graphic>
                </wp:inline>
              </w:drawing>
            </w:r>
          </w:p>
        </w:tc>
        <w:tc>
          <w:tcPr>
            <w:tcW w:w="5339" w:type="dxa"/>
          </w:tcPr>
          <w:p w14:paraId="37F3015A" w14:textId="3BD83C6F" w:rsidR="00984927" w:rsidRDefault="00984927" w:rsidP="00AD5A7F">
            <w:pPr>
              <w:spacing w:line="360" w:lineRule="auto"/>
              <w:ind w:right="-225"/>
              <w:jc w:val="both"/>
              <w:rPr>
                <w:rFonts w:ascii="Cambria" w:eastAsia="Cambria" w:hAnsi="Cambria" w:cs="Cambria"/>
                <w:color w:val="000000"/>
                <w:sz w:val="24"/>
                <w:szCs w:val="24"/>
              </w:rPr>
            </w:pPr>
            <w:r w:rsidRPr="00984927">
              <w:rPr>
                <w:rFonts w:ascii="Cambria" w:eastAsia="Cambria" w:hAnsi="Cambria" w:cs="Cambria"/>
                <w:color w:val="000000"/>
                <w:sz w:val="24"/>
                <w:szCs w:val="24"/>
              </w:rPr>
              <w:drawing>
                <wp:inline distT="0" distB="0" distL="0" distR="0" wp14:anchorId="71933F65" wp14:editId="5479F0CE">
                  <wp:extent cx="3017164" cy="3114863"/>
                  <wp:effectExtent l="0" t="0" r="0" b="0"/>
                  <wp:docPr id="2111969553" name="Image 211196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20587" cy="3118397"/>
                          </a:xfrm>
                          <a:prstGeom prst="rect">
                            <a:avLst/>
                          </a:prstGeom>
                        </pic:spPr>
                      </pic:pic>
                    </a:graphicData>
                  </a:graphic>
                </wp:inline>
              </w:drawing>
            </w:r>
          </w:p>
        </w:tc>
      </w:tr>
      <w:tr w:rsidR="00957656" w14:paraId="551642F8" w14:textId="77777777" w:rsidTr="00984927">
        <w:trPr>
          <w:trHeight w:val="4196"/>
        </w:trPr>
        <w:tc>
          <w:tcPr>
            <w:tcW w:w="3911" w:type="dxa"/>
          </w:tcPr>
          <w:p w14:paraId="6D92A7E2" w14:textId="68864288" w:rsidR="00984927" w:rsidRDefault="00957656" w:rsidP="00AD5A7F">
            <w:pPr>
              <w:spacing w:line="360" w:lineRule="auto"/>
              <w:ind w:right="-225"/>
              <w:jc w:val="both"/>
              <w:rPr>
                <w:rFonts w:ascii="Cambria" w:eastAsia="Cambria" w:hAnsi="Cambria" w:cs="Cambria"/>
                <w:color w:val="000000"/>
                <w:sz w:val="24"/>
                <w:szCs w:val="24"/>
              </w:rPr>
            </w:pPr>
            <w:r w:rsidRPr="00957656">
              <w:rPr>
                <w:rFonts w:ascii="Cambria" w:eastAsia="Cambria" w:hAnsi="Cambria" w:cs="Cambria"/>
                <w:color w:val="000000"/>
                <w:sz w:val="24"/>
                <w:szCs w:val="24"/>
              </w:rPr>
              <w:lastRenderedPageBreak/>
              <w:drawing>
                <wp:inline distT="0" distB="0" distL="0" distR="0" wp14:anchorId="01B34DAD" wp14:editId="4F05575B">
                  <wp:extent cx="2633898" cy="2122098"/>
                  <wp:effectExtent l="0" t="0" r="0" b="0"/>
                  <wp:docPr id="2111969555" name="Image 211196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43905" cy="2130160"/>
                          </a:xfrm>
                          <a:prstGeom prst="rect">
                            <a:avLst/>
                          </a:prstGeom>
                        </pic:spPr>
                      </pic:pic>
                    </a:graphicData>
                  </a:graphic>
                </wp:inline>
              </w:drawing>
            </w:r>
          </w:p>
        </w:tc>
        <w:tc>
          <w:tcPr>
            <w:tcW w:w="5339" w:type="dxa"/>
          </w:tcPr>
          <w:p w14:paraId="2E3F7FCA" w14:textId="139455DC" w:rsidR="00984927" w:rsidRDefault="00984927" w:rsidP="00AD5A7F">
            <w:pPr>
              <w:spacing w:line="360" w:lineRule="auto"/>
              <w:ind w:right="-225"/>
              <w:jc w:val="both"/>
              <w:rPr>
                <w:rFonts w:ascii="Cambria" w:eastAsia="Cambria" w:hAnsi="Cambria" w:cs="Cambria"/>
                <w:color w:val="000000"/>
                <w:sz w:val="24"/>
                <w:szCs w:val="24"/>
              </w:rPr>
            </w:pPr>
            <w:r w:rsidRPr="00562502">
              <w:rPr>
                <w:noProof/>
                <w:lang w:val="en-US" w:eastAsia="en-US"/>
              </w:rPr>
              <w:drawing>
                <wp:inline distT="0" distB="0" distL="0" distR="0" wp14:anchorId="3CAEA1FA" wp14:editId="1288D17C">
                  <wp:extent cx="2992882" cy="2605177"/>
                  <wp:effectExtent l="0" t="0" r="0" b="508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02225" cy="2613309"/>
                          </a:xfrm>
                          <a:prstGeom prst="rect">
                            <a:avLst/>
                          </a:prstGeom>
                        </pic:spPr>
                      </pic:pic>
                    </a:graphicData>
                  </a:graphic>
                </wp:inline>
              </w:drawing>
            </w:r>
          </w:p>
        </w:tc>
      </w:tr>
      <w:tr w:rsidR="00984927" w14:paraId="454F30BE" w14:textId="77777777" w:rsidTr="00984927">
        <w:trPr>
          <w:trHeight w:val="4911"/>
        </w:trPr>
        <w:tc>
          <w:tcPr>
            <w:tcW w:w="9250" w:type="dxa"/>
            <w:gridSpan w:val="2"/>
          </w:tcPr>
          <w:p w14:paraId="6779C388" w14:textId="79783EBC" w:rsidR="00984927" w:rsidRDefault="00984927" w:rsidP="00AD5A7F">
            <w:pPr>
              <w:spacing w:line="360" w:lineRule="auto"/>
              <w:ind w:right="-225"/>
              <w:jc w:val="both"/>
              <w:rPr>
                <w:rFonts w:ascii="Cambria" w:eastAsia="Cambria" w:hAnsi="Cambria" w:cs="Cambria"/>
                <w:color w:val="000000"/>
                <w:sz w:val="24"/>
                <w:szCs w:val="24"/>
              </w:rPr>
            </w:pPr>
            <w:r w:rsidRPr="00562502">
              <w:rPr>
                <w:noProof/>
                <w:lang w:val="en-US" w:eastAsia="en-US"/>
              </w:rPr>
              <w:drawing>
                <wp:inline distT="0" distB="0" distL="0" distR="0" wp14:anchorId="150BB1FA" wp14:editId="7CB78B13">
                  <wp:extent cx="4968815" cy="3060593"/>
                  <wp:effectExtent l="0" t="0" r="3810" b="698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76793" cy="3065507"/>
                          </a:xfrm>
                          <a:prstGeom prst="rect">
                            <a:avLst/>
                          </a:prstGeom>
                        </pic:spPr>
                      </pic:pic>
                    </a:graphicData>
                  </a:graphic>
                </wp:inline>
              </w:drawing>
            </w:r>
          </w:p>
        </w:tc>
      </w:tr>
    </w:tbl>
    <w:p w14:paraId="7BC50505" w14:textId="77777777" w:rsidR="00AD5A7F" w:rsidRDefault="00AD5A7F" w:rsidP="00AD5A7F">
      <w:p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p>
    <w:p w14:paraId="2D95CB97" w14:textId="2C196363" w:rsidR="00AD5A7F" w:rsidRPr="00685968" w:rsidRDefault="00940C10"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83</w:t>
      </w:r>
      <w:r w:rsidR="00AD5A7F" w:rsidRPr="00685968">
        <w:rPr>
          <w:rFonts w:ascii="Cambria" w:eastAsia="Cambria" w:hAnsi="Cambria" w:cs="Cambria"/>
          <w:color w:val="000000"/>
          <w:sz w:val="24"/>
          <w:szCs w:val="24"/>
          <w:lang w:val="fr-FR"/>
        </w:rPr>
        <w:t xml:space="preserve">% soit </w:t>
      </w:r>
      <w:r>
        <w:rPr>
          <w:rFonts w:ascii="Cambria" w:eastAsia="Cambria" w:hAnsi="Cambria" w:cs="Cambria"/>
          <w:sz w:val="24"/>
          <w:szCs w:val="24"/>
          <w:lang w:val="fr-FR"/>
        </w:rPr>
        <w:t>227</w:t>
      </w:r>
      <w:r w:rsidR="00AD5A7F" w:rsidRPr="00685968">
        <w:rPr>
          <w:rFonts w:ascii="Cambria" w:eastAsia="Cambria" w:hAnsi="Cambria" w:cs="Cambria"/>
          <w:color w:val="000000"/>
          <w:sz w:val="24"/>
          <w:szCs w:val="24"/>
          <w:lang w:val="fr-FR"/>
        </w:rPr>
        <w:t xml:space="preserve"> élèves </w:t>
      </w:r>
      <w:r w:rsidR="00AD5A7F">
        <w:rPr>
          <w:rFonts w:ascii="Cambria" w:eastAsia="Cambria" w:hAnsi="Cambria" w:cs="Cambria"/>
          <w:sz w:val="24"/>
          <w:szCs w:val="24"/>
          <w:lang w:val="fr-FR"/>
        </w:rPr>
        <w:t>n’</w:t>
      </w:r>
      <w:r w:rsidR="00AD5A7F" w:rsidRPr="00685968">
        <w:rPr>
          <w:rFonts w:ascii="Cambria" w:eastAsia="Cambria" w:hAnsi="Cambria" w:cs="Cambria"/>
          <w:sz w:val="24"/>
          <w:szCs w:val="24"/>
          <w:lang w:val="fr-FR"/>
        </w:rPr>
        <w:t>ont</w:t>
      </w:r>
      <w:r w:rsidR="00AD5A7F" w:rsidRPr="00685968">
        <w:rPr>
          <w:rFonts w:ascii="Cambria" w:eastAsia="Cambria" w:hAnsi="Cambria" w:cs="Cambria"/>
          <w:color w:val="000000"/>
          <w:sz w:val="24"/>
          <w:szCs w:val="24"/>
          <w:lang w:val="fr-FR"/>
        </w:rPr>
        <w:t xml:space="preserve"> </w:t>
      </w:r>
      <w:r w:rsidR="00AD5A7F">
        <w:rPr>
          <w:rFonts w:ascii="Cambria" w:eastAsia="Cambria" w:hAnsi="Cambria" w:cs="Cambria"/>
          <w:color w:val="000000"/>
          <w:sz w:val="24"/>
          <w:szCs w:val="24"/>
          <w:lang w:val="fr-FR"/>
        </w:rPr>
        <w:t>pas acquis</w:t>
      </w:r>
      <w:r w:rsidR="00AD5A7F" w:rsidRPr="00685968">
        <w:rPr>
          <w:rFonts w:ascii="Cambria" w:eastAsia="Cambria" w:hAnsi="Cambria" w:cs="Cambria"/>
          <w:color w:val="000000"/>
          <w:sz w:val="24"/>
          <w:szCs w:val="24"/>
          <w:lang w:val="fr-FR"/>
        </w:rPr>
        <w:t xml:space="preserve"> cette compétence</w:t>
      </w:r>
      <w:r w:rsidR="00DD2A17">
        <w:rPr>
          <w:rFonts w:ascii="Cambria" w:eastAsia="Cambria" w:hAnsi="Cambria" w:cs="Cambria"/>
          <w:color w:val="000000"/>
          <w:sz w:val="24"/>
          <w:szCs w:val="24"/>
          <w:lang w:val="fr-FR"/>
        </w:rPr>
        <w:t>,</w:t>
      </w:r>
      <w:r w:rsidR="00AD5A7F" w:rsidRPr="00685968">
        <w:rPr>
          <w:rFonts w:ascii="Cambria" w:eastAsia="Cambria" w:hAnsi="Cambria" w:cs="Cambria"/>
          <w:color w:val="000000"/>
          <w:sz w:val="24"/>
          <w:szCs w:val="24"/>
          <w:lang w:val="fr-FR"/>
        </w:rPr>
        <w:t xml:space="preserve"> </w:t>
      </w:r>
      <w:r>
        <w:rPr>
          <w:rFonts w:ascii="Cambria" w:eastAsia="Cambria" w:hAnsi="Cambria" w:cs="Cambria"/>
          <w:color w:val="000000"/>
          <w:sz w:val="24"/>
          <w:szCs w:val="24"/>
          <w:lang w:val="fr-FR"/>
        </w:rPr>
        <w:t>14% sont en cours d’acquisition et 3%</w:t>
      </w:r>
      <w:r w:rsidR="00DD2A17">
        <w:rPr>
          <w:rFonts w:ascii="Cambria" w:eastAsia="Cambria" w:hAnsi="Cambria" w:cs="Cambria"/>
          <w:color w:val="000000"/>
          <w:sz w:val="24"/>
          <w:szCs w:val="24"/>
          <w:lang w:val="fr-FR"/>
        </w:rPr>
        <w:t xml:space="preserve"> l’ont totalement acquis.</w:t>
      </w:r>
    </w:p>
    <w:p w14:paraId="3F09CB0E" w14:textId="52CA8EA7" w:rsidR="00964F69" w:rsidRPr="00964F69" w:rsidRDefault="00964F69"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Tout comme</w:t>
      </w:r>
      <w:r w:rsidR="003654F9">
        <w:rPr>
          <w:rFonts w:ascii="Cambria" w:eastAsia="Cambria" w:hAnsi="Cambria" w:cs="Cambria"/>
          <w:sz w:val="24"/>
          <w:szCs w:val="24"/>
          <w:lang w:val="fr-FR"/>
        </w:rPr>
        <w:t xml:space="preserve"> </w:t>
      </w:r>
      <w:r w:rsidR="00D90328">
        <w:rPr>
          <w:rFonts w:ascii="Cambria" w:eastAsia="Cambria" w:hAnsi="Cambria" w:cs="Cambria"/>
          <w:sz w:val="24"/>
          <w:szCs w:val="24"/>
          <w:lang w:val="fr-FR"/>
        </w:rPr>
        <w:t>l’identification des</w:t>
      </w:r>
      <w:r>
        <w:rPr>
          <w:rFonts w:ascii="Cambria" w:eastAsia="Cambria" w:hAnsi="Cambria" w:cs="Cambria"/>
          <w:sz w:val="24"/>
          <w:szCs w:val="24"/>
          <w:lang w:val="fr-FR"/>
        </w:rPr>
        <w:t xml:space="preserve"> noms des lettres, l’identification des</w:t>
      </w:r>
      <w:r w:rsidR="00D90328">
        <w:rPr>
          <w:rFonts w:ascii="Cambria" w:eastAsia="Cambria" w:hAnsi="Cambria" w:cs="Cambria"/>
          <w:sz w:val="24"/>
          <w:szCs w:val="24"/>
          <w:lang w:val="fr-FR"/>
        </w:rPr>
        <w:t xml:space="preserve"> sons lettres a été mieux acquise pour les élèves du CE2</w:t>
      </w:r>
      <w:r w:rsidR="005357AE">
        <w:rPr>
          <w:rFonts w:ascii="Cambria" w:eastAsia="Cambria" w:hAnsi="Cambria" w:cs="Cambria"/>
          <w:sz w:val="24"/>
          <w:szCs w:val="24"/>
          <w:lang w:val="fr-FR"/>
        </w:rPr>
        <w:t xml:space="preserve"> car 77.46% des élèves du CE2 n’ont pas acquis la compétence contre 83.1% en classe de CE1</w:t>
      </w:r>
      <w:r w:rsidR="003E1B80">
        <w:rPr>
          <w:rFonts w:ascii="Cambria" w:eastAsia="Cambria" w:hAnsi="Cambria" w:cs="Cambria"/>
          <w:sz w:val="24"/>
          <w:szCs w:val="24"/>
          <w:lang w:val="fr-FR"/>
        </w:rPr>
        <w:t>.</w:t>
      </w:r>
    </w:p>
    <w:p w14:paraId="66B02802" w14:textId="625156F7" w:rsidR="00AD5A7F" w:rsidRPr="002557D9" w:rsidRDefault="00964F69"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C</w:t>
      </w:r>
      <w:r w:rsidR="003654F9">
        <w:rPr>
          <w:rFonts w:ascii="Cambria" w:eastAsia="Cambria" w:hAnsi="Cambria" w:cs="Cambria"/>
          <w:sz w:val="24"/>
          <w:szCs w:val="24"/>
          <w:lang w:val="fr-FR"/>
        </w:rPr>
        <w:t>ontrairement à l’identification des noms des lettres, les garçons sont légèrement plus perfor</w:t>
      </w:r>
      <w:r w:rsidR="008218BC">
        <w:rPr>
          <w:rFonts w:ascii="Cambria" w:eastAsia="Cambria" w:hAnsi="Cambria" w:cs="Cambria"/>
          <w:sz w:val="24"/>
          <w:szCs w:val="24"/>
          <w:lang w:val="fr-FR"/>
        </w:rPr>
        <w:t xml:space="preserve">mant que les filles : </w:t>
      </w:r>
      <w:r w:rsidR="003654F9">
        <w:rPr>
          <w:rFonts w:ascii="Cambria" w:eastAsia="Cambria" w:hAnsi="Cambria" w:cs="Cambria"/>
          <w:sz w:val="24"/>
          <w:szCs w:val="24"/>
          <w:lang w:val="fr-FR"/>
        </w:rPr>
        <w:t xml:space="preserve">le cumul en cours d’acquisition + </w:t>
      </w:r>
      <w:r w:rsidR="003654F9">
        <w:rPr>
          <w:rFonts w:ascii="Cambria" w:eastAsia="Cambria" w:hAnsi="Cambria" w:cs="Cambria"/>
          <w:sz w:val="24"/>
          <w:szCs w:val="24"/>
          <w:lang w:val="fr-FR"/>
        </w:rPr>
        <w:lastRenderedPageBreak/>
        <w:t>acquis vaut 25.6% pour les garçons du CE2 et</w:t>
      </w:r>
      <w:r w:rsidR="002557D9">
        <w:rPr>
          <w:rFonts w:ascii="Cambria" w:eastAsia="Cambria" w:hAnsi="Cambria" w:cs="Cambria"/>
          <w:sz w:val="24"/>
          <w:szCs w:val="24"/>
          <w:lang w:val="fr-FR"/>
        </w:rPr>
        <w:t xml:space="preserve"> vaut </w:t>
      </w:r>
      <w:r w:rsidR="003654F9">
        <w:rPr>
          <w:rFonts w:ascii="Cambria" w:eastAsia="Cambria" w:hAnsi="Cambria" w:cs="Cambria"/>
          <w:sz w:val="24"/>
          <w:szCs w:val="24"/>
          <w:lang w:val="fr-FR"/>
        </w:rPr>
        <w:t>21% po</w:t>
      </w:r>
      <w:r w:rsidR="008218BC">
        <w:rPr>
          <w:rFonts w:ascii="Cambria" w:eastAsia="Cambria" w:hAnsi="Cambria" w:cs="Cambria"/>
          <w:sz w:val="24"/>
          <w:szCs w:val="24"/>
          <w:lang w:val="fr-FR"/>
        </w:rPr>
        <w:t>ur les filles de la même classe ; on a un résultat similaire pour les garçons et filles du CE1.</w:t>
      </w:r>
    </w:p>
    <w:p w14:paraId="45E4ED91" w14:textId="795FEBDE" w:rsidR="002557D9" w:rsidRPr="00685968" w:rsidRDefault="002557D9"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Aucun des 15 élèves en situation de précocité n’a acquis la compétence indépendamment du sexe tandis que les élèves en retard se démarquent un peu positivement surtout chez les garçons. En effet,</w:t>
      </w:r>
      <w:r w:rsidR="000B3A74">
        <w:rPr>
          <w:rFonts w:ascii="Cambria" w:eastAsia="Cambria" w:hAnsi="Cambria" w:cs="Cambria"/>
          <w:sz w:val="24"/>
          <w:szCs w:val="24"/>
          <w:lang w:val="fr-FR"/>
        </w:rPr>
        <w:t xml:space="preserve"> 93% des filles de cette tranche n’ont pas acquis la compétence contre 77.2% chez les garçons.</w:t>
      </w:r>
    </w:p>
    <w:p w14:paraId="2D6E56DA" w14:textId="0F09A671" w:rsidR="00AD5A7F" w:rsidRDefault="00AD5A7F" w:rsidP="00AD5A7F">
      <w:pPr>
        <w:rPr>
          <w:lang w:val="fr-FR"/>
        </w:rPr>
      </w:pPr>
    </w:p>
    <w:p w14:paraId="7D06A2E3" w14:textId="77777777" w:rsidR="00AD5A7F" w:rsidRPr="003D50A8" w:rsidRDefault="00AD5A7F" w:rsidP="00AD5A7F">
      <w:pPr>
        <w:spacing w:after="0" w:line="360" w:lineRule="auto"/>
        <w:ind w:left="-284" w:right="-225"/>
        <w:jc w:val="center"/>
        <w:rPr>
          <w:rFonts w:ascii="Cambria" w:eastAsia="Cambria" w:hAnsi="Cambria" w:cs="Cambria"/>
          <w:sz w:val="22"/>
          <w:szCs w:val="22"/>
          <w:lang w:val="fr-FR"/>
        </w:rPr>
      </w:pPr>
    </w:p>
    <w:p w14:paraId="35398BAA" w14:textId="633199F1" w:rsidR="00AD5A7F" w:rsidRPr="002557D9" w:rsidRDefault="00D326D5" w:rsidP="002557D9">
      <w:pPr>
        <w:pStyle w:val="Titre3"/>
        <w:spacing w:line="360" w:lineRule="auto"/>
        <w:ind w:right="-225"/>
        <w:rPr>
          <w:rFonts w:asciiTheme="majorHAnsi" w:eastAsia="Cambria" w:hAnsiTheme="majorHAnsi" w:cs="Cambria"/>
          <w:b w:val="0"/>
          <w:color w:val="9D360E" w:themeColor="text2"/>
          <w:sz w:val="28"/>
          <w:szCs w:val="28"/>
        </w:rPr>
      </w:pPr>
      <w:bookmarkStart w:id="58" w:name="_Toc170833904"/>
      <w:r>
        <w:rPr>
          <w:rFonts w:asciiTheme="majorHAnsi" w:eastAsia="Cambria" w:hAnsiTheme="majorHAnsi" w:cs="Cambria"/>
          <w:color w:val="9D360E" w:themeColor="text2"/>
          <w:sz w:val="28"/>
          <w:szCs w:val="28"/>
        </w:rPr>
        <w:t xml:space="preserve">3.2.3. </w:t>
      </w:r>
      <w:r w:rsidR="00AD5A7F" w:rsidRPr="0082155F">
        <w:rPr>
          <w:rFonts w:asciiTheme="majorHAnsi" w:eastAsia="Cambria" w:hAnsiTheme="majorHAnsi" w:cs="Cambria"/>
          <w:color w:val="9D360E" w:themeColor="text2"/>
          <w:sz w:val="28"/>
          <w:szCs w:val="28"/>
        </w:rPr>
        <w:t>Interprétation</w:t>
      </w:r>
      <w:bookmarkEnd w:id="58"/>
      <w:r w:rsidR="00AD5A7F" w:rsidRPr="0082155F">
        <w:rPr>
          <w:rFonts w:asciiTheme="majorHAnsi" w:eastAsia="Cambria" w:hAnsiTheme="majorHAnsi" w:cs="Cambria"/>
          <w:b w:val="0"/>
          <w:color w:val="9D360E" w:themeColor="text2"/>
          <w:sz w:val="28"/>
          <w:szCs w:val="28"/>
        </w:rPr>
        <w:t xml:space="preserve"> </w:t>
      </w:r>
    </w:p>
    <w:p w14:paraId="48A30963" w14:textId="3B605245" w:rsidR="00EF35EC" w:rsidRPr="003D50A8" w:rsidRDefault="00AD5A7F" w:rsidP="00AD5A7F">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720" w:right="58"/>
        <w:rPr>
          <w:rFonts w:ascii="Cambria" w:eastAsia="Cambria" w:hAnsi="Cambria" w:cs="Cambria"/>
          <w:lang w:val="fr-FR"/>
        </w:rPr>
      </w:pPr>
      <w:r>
        <w:rPr>
          <w:rFonts w:ascii="Cambria" w:eastAsia="Cambria" w:hAnsi="Cambria" w:cs="Cambria"/>
          <w:color w:val="FFFFFF" w:themeColor="background1"/>
          <w:sz w:val="22"/>
          <w:szCs w:val="22"/>
          <w:lang w:val="fr-FR"/>
        </w:rPr>
        <w:t>S</w:t>
      </w:r>
      <w:r w:rsidRPr="00AD5A7F">
        <w:rPr>
          <w:rFonts w:ascii="Cambria" w:eastAsia="Cambria" w:hAnsi="Cambria" w:cs="Cambria"/>
          <w:color w:val="FFFFFF" w:themeColor="background1"/>
          <w:sz w:val="22"/>
          <w:szCs w:val="22"/>
          <w:lang w:val="fr-FR"/>
        </w:rPr>
        <w:t>eulement</w:t>
      </w:r>
      <w:r w:rsidRPr="00AD5A7F">
        <w:rPr>
          <w:rFonts w:ascii="Cambria" w:eastAsia="Cambria" w:hAnsi="Cambria" w:cs="Cambria"/>
          <w:sz w:val="24"/>
          <w:szCs w:val="24"/>
          <w:lang w:val="fr-FR"/>
        </w:rPr>
        <w:t xml:space="preserve"> </w:t>
      </w:r>
      <w:r w:rsidR="004C0062">
        <w:rPr>
          <w:rFonts w:ascii="Cambria" w:eastAsia="Cambria" w:hAnsi="Cambria" w:cs="Cambria"/>
          <w:color w:val="FFFFFF" w:themeColor="background1"/>
          <w:sz w:val="24"/>
          <w:szCs w:val="24"/>
          <w:lang w:val="fr-FR"/>
        </w:rPr>
        <w:t xml:space="preserve">17% des élèves </w:t>
      </w:r>
      <w:r w:rsidRPr="00AD5A7F">
        <w:rPr>
          <w:rFonts w:ascii="Cambria" w:eastAsia="Cambria" w:hAnsi="Cambria" w:cs="Cambria"/>
          <w:color w:val="FFFFFF" w:themeColor="background1"/>
          <w:sz w:val="24"/>
          <w:szCs w:val="24"/>
          <w:lang w:val="fr-FR"/>
        </w:rPr>
        <w:t>savent identifier correctement plus de la moitié des sons des lettres de l’alphabet</w:t>
      </w:r>
      <w:r w:rsidR="004C0062">
        <w:rPr>
          <w:rFonts w:ascii="Cambria" w:eastAsia="Cambria" w:hAnsi="Cambria" w:cs="Cambria"/>
          <w:color w:val="FFFFFF" w:themeColor="background1"/>
          <w:sz w:val="24"/>
          <w:szCs w:val="24"/>
          <w:lang w:val="fr-FR"/>
        </w:rPr>
        <w:t> ; les élèves du CE2 le font mieux que ceux du CE1 et ceux en situation de précocité sont les plus en difficulté.</w:t>
      </w:r>
    </w:p>
    <w:p w14:paraId="31ABE751" w14:textId="14FFF98F" w:rsidR="00EF35EC" w:rsidRPr="00FD1615" w:rsidRDefault="00D326D5" w:rsidP="007B773B">
      <w:pPr>
        <w:pStyle w:val="Titre2"/>
        <w:spacing w:line="360" w:lineRule="auto"/>
        <w:ind w:right="-225"/>
        <w:rPr>
          <w:rFonts w:eastAsia="Cambria" w:cs="Cambria"/>
          <w:sz w:val="32"/>
          <w:szCs w:val="32"/>
        </w:rPr>
      </w:pPr>
      <w:bookmarkStart w:id="59" w:name="_Toc170833905"/>
      <w:r>
        <w:rPr>
          <w:rFonts w:eastAsia="Cambria" w:cs="Cambria"/>
          <w:sz w:val="32"/>
          <w:szCs w:val="32"/>
        </w:rPr>
        <w:t xml:space="preserve">3.3. </w:t>
      </w:r>
      <w:r w:rsidR="00CE54F1" w:rsidRPr="00FD1615">
        <w:rPr>
          <w:rFonts w:eastAsia="Cambria" w:cs="Cambria"/>
          <w:sz w:val="32"/>
          <w:szCs w:val="32"/>
        </w:rPr>
        <w:t>Lecture des mots familiers</w:t>
      </w:r>
      <w:bookmarkEnd w:id="59"/>
    </w:p>
    <w:p w14:paraId="2AD5EBCA" w14:textId="0AABDB0E" w:rsidR="00EF35EC" w:rsidRPr="0082155F" w:rsidRDefault="00D326D5" w:rsidP="007B773B">
      <w:pPr>
        <w:pStyle w:val="Titre3"/>
        <w:spacing w:line="360" w:lineRule="auto"/>
        <w:ind w:right="-225"/>
        <w:rPr>
          <w:rFonts w:asciiTheme="majorHAnsi" w:eastAsia="Cambria" w:hAnsiTheme="majorHAnsi" w:cs="Cambria"/>
          <w:color w:val="9D360E" w:themeColor="text2"/>
        </w:rPr>
      </w:pPr>
      <w:bookmarkStart w:id="60" w:name="_Toc170833906"/>
      <w:r>
        <w:rPr>
          <w:rFonts w:asciiTheme="majorHAnsi" w:eastAsia="Cambria" w:hAnsiTheme="majorHAnsi" w:cs="Cambria"/>
          <w:color w:val="9D360E" w:themeColor="text2"/>
          <w:sz w:val="28"/>
          <w:szCs w:val="28"/>
        </w:rPr>
        <w:t xml:space="preserve">3.3.1 </w:t>
      </w:r>
      <w:r w:rsidR="00CE54F1" w:rsidRPr="0082155F">
        <w:rPr>
          <w:rFonts w:asciiTheme="majorHAnsi" w:eastAsia="Cambria" w:hAnsiTheme="majorHAnsi" w:cs="Cambria"/>
          <w:color w:val="9D360E" w:themeColor="text2"/>
          <w:sz w:val="28"/>
          <w:szCs w:val="28"/>
        </w:rPr>
        <w:t>Description des compétences évaluées</w:t>
      </w:r>
      <w:bookmarkEnd w:id="60"/>
    </w:p>
    <w:p w14:paraId="6BC3644B" w14:textId="77777777" w:rsidR="00EF35EC" w:rsidRDefault="00CE54F1" w:rsidP="007B773B">
      <w:pPr>
        <w:spacing w:after="0" w:line="360" w:lineRule="auto"/>
        <w:ind w:right="-225"/>
        <w:rPr>
          <w:rFonts w:ascii="Cambria" w:eastAsia="Cambria" w:hAnsi="Cambria" w:cs="Cambria"/>
          <w:b/>
          <w:sz w:val="24"/>
          <w:szCs w:val="24"/>
        </w:rPr>
      </w:pPr>
      <w:r>
        <w:rPr>
          <w:rFonts w:ascii="Cambria" w:eastAsia="Cambria" w:hAnsi="Cambria" w:cs="Cambria"/>
          <w:b/>
          <w:sz w:val="24"/>
          <w:szCs w:val="24"/>
        </w:rPr>
        <w:t xml:space="preserve"> </w:t>
      </w:r>
    </w:p>
    <w:p w14:paraId="41EB8F20" w14:textId="77777777" w:rsidR="00EF35EC" w:rsidRDefault="00CE54F1" w:rsidP="007B773B">
      <w:pP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Cette tâche consiste à faire lire par l’élève, 50 mots familiers tirés des manuels scolaires au programme. L’indicateur visé porte sur la mesure du nombre de mots correctement lus au bout d'une minute. Il s’agissait de mesurer la vitesse de lecture de mots constitués d'une ou deux syllabes au maximum dans la langue d’enseignement qui pour le cas est l’anglais.</w:t>
      </w:r>
    </w:p>
    <w:p w14:paraId="5D4E1D47" w14:textId="77777777" w:rsidR="00985DE5" w:rsidRDefault="00985DE5" w:rsidP="007B773B">
      <w:pPr>
        <w:spacing w:after="0" w:line="360" w:lineRule="auto"/>
        <w:ind w:right="-225"/>
        <w:jc w:val="both"/>
        <w:rPr>
          <w:rFonts w:ascii="Cambria" w:eastAsia="Cambria" w:hAnsi="Cambria" w:cs="Cambria"/>
          <w:color w:val="000000"/>
          <w:sz w:val="24"/>
          <w:szCs w:val="24"/>
        </w:rPr>
      </w:pPr>
    </w:p>
    <w:p w14:paraId="13E813C4" w14:textId="2A658DE4" w:rsidR="00164D25" w:rsidRDefault="00AD5A7F" w:rsidP="007B773B">
      <w:pPr>
        <w:keepNext/>
        <w:spacing w:after="0" w:line="360" w:lineRule="auto"/>
        <w:ind w:right="-225"/>
        <w:jc w:val="center"/>
      </w:pPr>
      <w:r w:rsidRPr="00AD5A7F">
        <w:rPr>
          <w:noProof/>
          <w:lang w:val="en-US" w:eastAsia="en-US"/>
        </w:rPr>
        <w:lastRenderedPageBreak/>
        <w:drawing>
          <wp:inline distT="0" distB="0" distL="0" distR="0" wp14:anchorId="15013D98" wp14:editId="52669CEF">
            <wp:extent cx="5259705" cy="2060575"/>
            <wp:effectExtent l="0" t="0" r="0" b="0"/>
            <wp:docPr id="2120641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41504" name=""/>
                    <pic:cNvPicPr/>
                  </pic:nvPicPr>
                  <pic:blipFill>
                    <a:blip r:embed="rId55"/>
                    <a:stretch>
                      <a:fillRect/>
                    </a:stretch>
                  </pic:blipFill>
                  <pic:spPr>
                    <a:xfrm>
                      <a:off x="0" y="0"/>
                      <a:ext cx="5259705" cy="2060575"/>
                    </a:xfrm>
                    <a:prstGeom prst="rect">
                      <a:avLst/>
                    </a:prstGeom>
                  </pic:spPr>
                </pic:pic>
              </a:graphicData>
            </a:graphic>
          </wp:inline>
        </w:drawing>
      </w:r>
    </w:p>
    <w:p w14:paraId="6B71D48E" w14:textId="0E081D61" w:rsidR="00EF35EC" w:rsidRPr="00AD5A7F" w:rsidRDefault="00164D25" w:rsidP="007B773B">
      <w:pPr>
        <w:pStyle w:val="Lgende"/>
        <w:spacing w:line="360" w:lineRule="auto"/>
        <w:jc w:val="center"/>
        <w:rPr>
          <w:i/>
          <w:iCs/>
          <w:color w:val="000000" w:themeColor="text1"/>
          <w:sz w:val="18"/>
          <w:szCs w:val="16"/>
          <w:lang w:val="fr-FR"/>
        </w:rPr>
      </w:pPr>
      <w:bookmarkStart w:id="61" w:name="_Toc159925080"/>
      <w:r w:rsidRPr="00AD5A7F">
        <w:rPr>
          <w:i/>
          <w:iCs/>
          <w:color w:val="000000" w:themeColor="text1"/>
          <w:sz w:val="18"/>
          <w:szCs w:val="16"/>
          <w:lang w:val="fr-FR"/>
        </w:rPr>
        <w:t xml:space="preserve">Figure </w:t>
      </w:r>
      <w:r w:rsidRPr="00164D25">
        <w:rPr>
          <w:i/>
          <w:iCs/>
          <w:color w:val="000000" w:themeColor="text1"/>
          <w:sz w:val="18"/>
          <w:szCs w:val="16"/>
        </w:rPr>
        <w:fldChar w:fldCharType="begin"/>
      </w:r>
      <w:r w:rsidRPr="00AD5A7F">
        <w:rPr>
          <w:i/>
          <w:iCs/>
          <w:color w:val="000000" w:themeColor="text1"/>
          <w:sz w:val="18"/>
          <w:szCs w:val="16"/>
          <w:lang w:val="fr-FR"/>
        </w:rPr>
        <w:instrText xml:space="preserve"> SEQ Figure \* ARABIC </w:instrText>
      </w:r>
      <w:r w:rsidRPr="00164D25">
        <w:rPr>
          <w:i/>
          <w:iCs/>
          <w:color w:val="000000" w:themeColor="text1"/>
          <w:sz w:val="18"/>
          <w:szCs w:val="16"/>
        </w:rPr>
        <w:fldChar w:fldCharType="separate"/>
      </w:r>
      <w:r w:rsidR="00487954" w:rsidRPr="00AD5A7F">
        <w:rPr>
          <w:i/>
          <w:iCs/>
          <w:noProof/>
          <w:color w:val="000000" w:themeColor="text1"/>
          <w:sz w:val="18"/>
          <w:szCs w:val="16"/>
          <w:lang w:val="fr-FR"/>
        </w:rPr>
        <w:t>17</w:t>
      </w:r>
      <w:r w:rsidRPr="00164D25">
        <w:rPr>
          <w:i/>
          <w:iCs/>
          <w:color w:val="000000" w:themeColor="text1"/>
          <w:sz w:val="18"/>
          <w:szCs w:val="16"/>
        </w:rPr>
        <w:fldChar w:fldCharType="end"/>
      </w:r>
      <w:r w:rsidRPr="00AD5A7F">
        <w:rPr>
          <w:i/>
          <w:iCs/>
          <w:color w:val="000000" w:themeColor="text1"/>
          <w:sz w:val="18"/>
          <w:szCs w:val="16"/>
          <w:lang w:val="fr-FR"/>
        </w:rPr>
        <w:t xml:space="preserve">- PRETEST </w:t>
      </w:r>
      <w:r w:rsidR="00AD5A7F" w:rsidRPr="00AD5A7F">
        <w:rPr>
          <w:i/>
          <w:iCs/>
          <w:color w:val="000000" w:themeColor="text1"/>
          <w:sz w:val="18"/>
          <w:szCs w:val="16"/>
          <w:lang w:val="fr-FR"/>
        </w:rPr>
        <w:t>LECTURE DES MOTS FAMILIERS</w:t>
      </w:r>
      <w:r w:rsidRPr="00AD5A7F">
        <w:rPr>
          <w:i/>
          <w:iCs/>
          <w:color w:val="000000" w:themeColor="text1"/>
          <w:sz w:val="18"/>
          <w:szCs w:val="16"/>
          <w:lang w:val="fr-FR"/>
        </w:rPr>
        <w:t xml:space="preserve"> (</w:t>
      </w:r>
      <w:r w:rsidR="00AD5A7F">
        <w:rPr>
          <w:i/>
          <w:iCs/>
          <w:color w:val="000000" w:themeColor="text1"/>
          <w:sz w:val="18"/>
          <w:szCs w:val="16"/>
          <w:lang w:val="fr-FR"/>
        </w:rPr>
        <w:t>EXTRA</w:t>
      </w:r>
      <w:r w:rsidR="00AD5A7F" w:rsidRPr="00AD5A7F">
        <w:rPr>
          <w:i/>
          <w:iCs/>
          <w:color w:val="000000" w:themeColor="text1"/>
          <w:sz w:val="18"/>
          <w:szCs w:val="16"/>
          <w:lang w:val="fr-FR"/>
        </w:rPr>
        <w:t xml:space="preserve">IT </w:t>
      </w:r>
      <w:r w:rsidR="00AD5A7F">
        <w:rPr>
          <w:i/>
          <w:iCs/>
          <w:color w:val="000000" w:themeColor="text1"/>
          <w:sz w:val="18"/>
          <w:szCs w:val="16"/>
          <w:lang w:val="fr-FR"/>
        </w:rPr>
        <w:t>DU LIVRE DE CAYSTI</w:t>
      </w:r>
      <w:r w:rsidRPr="00AD5A7F">
        <w:rPr>
          <w:i/>
          <w:iCs/>
          <w:color w:val="000000" w:themeColor="text1"/>
          <w:sz w:val="18"/>
          <w:szCs w:val="16"/>
          <w:lang w:val="fr-FR"/>
        </w:rPr>
        <w:t>)</w:t>
      </w:r>
      <w:bookmarkEnd w:id="61"/>
    </w:p>
    <w:p w14:paraId="1B913E39" w14:textId="77777777" w:rsidR="00EF35EC" w:rsidRPr="00AD5A7F" w:rsidRDefault="00EF35EC" w:rsidP="007B773B">
      <w:pPr>
        <w:spacing w:line="360" w:lineRule="auto"/>
        <w:ind w:right="-225"/>
        <w:rPr>
          <w:lang w:val="fr-FR"/>
        </w:rPr>
      </w:pPr>
    </w:p>
    <w:p w14:paraId="3D83D194" w14:textId="2D285C9B" w:rsidR="00EF35EC" w:rsidRPr="0082155F" w:rsidRDefault="00D326D5" w:rsidP="007B773B">
      <w:pPr>
        <w:pStyle w:val="Titre3"/>
        <w:spacing w:line="360" w:lineRule="auto"/>
        <w:ind w:right="-225"/>
        <w:rPr>
          <w:rFonts w:asciiTheme="majorHAnsi" w:eastAsia="Cambria" w:hAnsiTheme="majorHAnsi" w:cs="Cambria"/>
          <w:color w:val="9D360E" w:themeColor="text2"/>
          <w:sz w:val="28"/>
          <w:szCs w:val="28"/>
        </w:rPr>
      </w:pPr>
      <w:bookmarkStart w:id="62" w:name="_Toc170833907"/>
      <w:r>
        <w:rPr>
          <w:rFonts w:asciiTheme="majorHAnsi" w:eastAsia="Cambria" w:hAnsiTheme="majorHAnsi" w:cs="Cambria"/>
          <w:color w:val="9D360E" w:themeColor="text2"/>
          <w:sz w:val="28"/>
          <w:szCs w:val="28"/>
        </w:rPr>
        <w:t xml:space="preserve">3.3.2 </w:t>
      </w:r>
      <w:r w:rsidR="00CE54F1" w:rsidRPr="0082155F">
        <w:rPr>
          <w:rFonts w:asciiTheme="majorHAnsi" w:eastAsia="Cambria" w:hAnsiTheme="majorHAnsi" w:cs="Cambria"/>
          <w:color w:val="9D360E" w:themeColor="text2"/>
          <w:sz w:val="28"/>
          <w:szCs w:val="28"/>
        </w:rPr>
        <w:t>Résultats des évaluations</w:t>
      </w:r>
      <w:bookmarkEnd w:id="62"/>
    </w:p>
    <w:p w14:paraId="050BF86E" w14:textId="313B197D" w:rsidR="00EF35EC" w:rsidRDefault="00EF35EC" w:rsidP="007B773B">
      <w:pPr>
        <w:spacing w:line="360" w:lineRule="auto"/>
        <w:ind w:right="-225"/>
      </w:pPr>
    </w:p>
    <w:p w14:paraId="37464963" w14:textId="77777777" w:rsidR="00EF35EC" w:rsidRDefault="00CE54F1"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Ci-après les métriques pour le nombre de mots familiers correctement lus par minute :</w:t>
      </w:r>
    </w:p>
    <w:p w14:paraId="1E7A2200" w14:textId="77777777" w:rsidR="00EF35EC" w:rsidRDefault="00CE54F1" w:rsidP="007B773B">
      <w:pPr>
        <w:numPr>
          <w:ilvl w:val="0"/>
          <w:numId w:val="1"/>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Acquis : Au moins 44 mots bien lus à haute voix</w:t>
      </w:r>
    </w:p>
    <w:p w14:paraId="4E7714F8" w14:textId="77777777" w:rsidR="00EF35EC" w:rsidRDefault="00CE54F1" w:rsidP="007B773B">
      <w:pPr>
        <w:numPr>
          <w:ilvl w:val="0"/>
          <w:numId w:val="1"/>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En cours d’acquisition : [25 - 43] mots bien lus à haute voix</w:t>
      </w:r>
    </w:p>
    <w:p w14:paraId="496C460F" w14:textId="23CED76F" w:rsidR="00EF35EC" w:rsidRDefault="00CE54F1" w:rsidP="007B773B">
      <w:pPr>
        <w:numPr>
          <w:ilvl w:val="0"/>
          <w:numId w:val="1"/>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Non acquis : Moins de 25 mots bien lus à haute voix.</w:t>
      </w:r>
    </w:p>
    <w:p w14:paraId="59C890BA" w14:textId="533F74C7" w:rsidR="00EF35EC" w:rsidRDefault="00EF35EC" w:rsidP="00153FE4">
      <w:pPr>
        <w:spacing w:after="0" w:line="360" w:lineRule="auto"/>
        <w:ind w:right="-225"/>
        <w:jc w:val="center"/>
        <w:rPr>
          <w:rFonts w:ascii="Cambria" w:eastAsia="Cambria" w:hAnsi="Cambria" w:cs="Cambria"/>
          <w:sz w:val="12"/>
          <w:szCs w:val="12"/>
        </w:rPr>
      </w:pPr>
    </w:p>
    <w:tbl>
      <w:tblPr>
        <w:tblStyle w:val="Grilledutableau"/>
        <w:tblW w:w="10282" w:type="dxa"/>
        <w:tblLook w:val="04A0" w:firstRow="1" w:lastRow="0" w:firstColumn="1" w:lastColumn="0" w:noHBand="0" w:noVBand="1"/>
      </w:tblPr>
      <w:tblGrid>
        <w:gridCol w:w="4740"/>
        <w:gridCol w:w="5542"/>
      </w:tblGrid>
      <w:tr w:rsidR="00957656" w14:paraId="61CCDDE8" w14:textId="77777777" w:rsidTr="00957656">
        <w:trPr>
          <w:trHeight w:val="5335"/>
        </w:trPr>
        <w:tc>
          <w:tcPr>
            <w:tcW w:w="4740" w:type="dxa"/>
          </w:tcPr>
          <w:p w14:paraId="2EB569CD" w14:textId="27B4BF28" w:rsidR="002B3DBE" w:rsidRDefault="002B3DBE" w:rsidP="007B773B">
            <w:pPr>
              <w:spacing w:line="360" w:lineRule="auto"/>
              <w:ind w:right="-225"/>
              <w:jc w:val="both"/>
              <w:rPr>
                <w:rFonts w:ascii="Cambria" w:eastAsia="Cambria" w:hAnsi="Cambria" w:cs="Cambria"/>
                <w:sz w:val="24"/>
                <w:szCs w:val="24"/>
              </w:rPr>
            </w:pPr>
            <w:r w:rsidRPr="00F9021C">
              <w:rPr>
                <w:noProof/>
                <w:lang w:val="en-US" w:eastAsia="en-US"/>
              </w:rPr>
              <w:drawing>
                <wp:inline distT="0" distB="0" distL="0" distR="0" wp14:anchorId="5C16227E" wp14:editId="2B02F944">
                  <wp:extent cx="1997202" cy="1423358"/>
                  <wp:effectExtent l="0" t="0" r="3175" b="571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18264" cy="1438368"/>
                          </a:xfrm>
                          <a:prstGeom prst="rect">
                            <a:avLst/>
                          </a:prstGeom>
                        </pic:spPr>
                      </pic:pic>
                    </a:graphicData>
                  </a:graphic>
                </wp:inline>
              </w:drawing>
            </w:r>
          </w:p>
        </w:tc>
        <w:tc>
          <w:tcPr>
            <w:tcW w:w="5542" w:type="dxa"/>
          </w:tcPr>
          <w:p w14:paraId="00A8ABA1" w14:textId="678D393F" w:rsidR="002B3DBE" w:rsidRDefault="00957656" w:rsidP="007B773B">
            <w:pPr>
              <w:spacing w:line="360" w:lineRule="auto"/>
              <w:ind w:right="-225"/>
              <w:jc w:val="both"/>
              <w:rPr>
                <w:rFonts w:ascii="Cambria" w:eastAsia="Cambria" w:hAnsi="Cambria" w:cs="Cambria"/>
                <w:sz w:val="24"/>
                <w:szCs w:val="24"/>
              </w:rPr>
            </w:pPr>
            <w:r w:rsidRPr="00957656">
              <w:rPr>
                <w:rFonts w:ascii="Cambria" w:eastAsia="Cambria" w:hAnsi="Cambria" w:cs="Cambria"/>
                <w:sz w:val="24"/>
                <w:szCs w:val="24"/>
              </w:rPr>
              <w:drawing>
                <wp:inline distT="0" distB="0" distL="0" distR="0" wp14:anchorId="2FDA1A07" wp14:editId="38553691">
                  <wp:extent cx="2793388" cy="2872596"/>
                  <wp:effectExtent l="0" t="0" r="6985" b="4445"/>
                  <wp:docPr id="2111969556" name="Image 211196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18693" cy="2898618"/>
                          </a:xfrm>
                          <a:prstGeom prst="rect">
                            <a:avLst/>
                          </a:prstGeom>
                        </pic:spPr>
                      </pic:pic>
                    </a:graphicData>
                  </a:graphic>
                </wp:inline>
              </w:drawing>
            </w:r>
          </w:p>
        </w:tc>
      </w:tr>
      <w:tr w:rsidR="00957656" w14:paraId="1587B5AA" w14:textId="77777777" w:rsidTr="00957656">
        <w:trPr>
          <w:trHeight w:val="5700"/>
        </w:trPr>
        <w:tc>
          <w:tcPr>
            <w:tcW w:w="4740" w:type="dxa"/>
          </w:tcPr>
          <w:p w14:paraId="0B6A03BF" w14:textId="01A451A2" w:rsidR="002B3DBE" w:rsidRDefault="00957656" w:rsidP="007B773B">
            <w:pPr>
              <w:spacing w:line="360" w:lineRule="auto"/>
              <w:ind w:right="-225"/>
              <w:jc w:val="both"/>
              <w:rPr>
                <w:rFonts w:ascii="Cambria" w:eastAsia="Cambria" w:hAnsi="Cambria" w:cs="Cambria"/>
                <w:sz w:val="24"/>
                <w:szCs w:val="24"/>
              </w:rPr>
            </w:pPr>
            <w:r w:rsidRPr="00984927">
              <w:rPr>
                <w:rFonts w:ascii="Cambria" w:eastAsia="Cambria" w:hAnsi="Cambria" w:cs="Cambria"/>
                <w:color w:val="000000"/>
                <w:sz w:val="24"/>
                <w:szCs w:val="24"/>
              </w:rPr>
              <w:lastRenderedPageBreak/>
              <w:drawing>
                <wp:inline distT="0" distB="0" distL="0" distR="0" wp14:anchorId="17DC5439" wp14:editId="7A97D42A">
                  <wp:extent cx="2536166" cy="2075045"/>
                  <wp:effectExtent l="0" t="0" r="0" b="1905"/>
                  <wp:docPr id="2111969554" name="Image 211196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40884" cy="2078905"/>
                          </a:xfrm>
                          <a:prstGeom prst="rect">
                            <a:avLst/>
                          </a:prstGeom>
                        </pic:spPr>
                      </pic:pic>
                    </a:graphicData>
                  </a:graphic>
                </wp:inline>
              </w:drawing>
            </w:r>
          </w:p>
        </w:tc>
        <w:tc>
          <w:tcPr>
            <w:tcW w:w="5542" w:type="dxa"/>
          </w:tcPr>
          <w:p w14:paraId="7D1E7BFE" w14:textId="74F9AB0F" w:rsidR="002B3DBE" w:rsidRDefault="002B3DBE" w:rsidP="007B773B">
            <w:pPr>
              <w:spacing w:line="360" w:lineRule="auto"/>
              <w:ind w:right="-225"/>
              <w:jc w:val="both"/>
              <w:rPr>
                <w:rFonts w:ascii="Cambria" w:eastAsia="Cambria" w:hAnsi="Cambria" w:cs="Cambria"/>
                <w:sz w:val="24"/>
                <w:szCs w:val="24"/>
              </w:rPr>
            </w:pPr>
            <w:r w:rsidRPr="00F9021C">
              <w:rPr>
                <w:noProof/>
                <w:lang w:val="en-US" w:eastAsia="en-US"/>
              </w:rPr>
              <w:drawing>
                <wp:inline distT="0" distB="0" distL="0" distR="0" wp14:anchorId="292448C6" wp14:editId="3C4454D1">
                  <wp:extent cx="2574825" cy="3287275"/>
                  <wp:effectExtent l="0" t="0" r="0" b="889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90539" cy="3307337"/>
                          </a:xfrm>
                          <a:prstGeom prst="rect">
                            <a:avLst/>
                          </a:prstGeom>
                        </pic:spPr>
                      </pic:pic>
                    </a:graphicData>
                  </a:graphic>
                </wp:inline>
              </w:drawing>
            </w:r>
          </w:p>
        </w:tc>
      </w:tr>
      <w:tr w:rsidR="00957656" w14:paraId="28EC3E6C" w14:textId="77777777" w:rsidTr="00957656">
        <w:trPr>
          <w:trHeight w:val="6662"/>
        </w:trPr>
        <w:tc>
          <w:tcPr>
            <w:tcW w:w="10282" w:type="dxa"/>
            <w:gridSpan w:val="2"/>
          </w:tcPr>
          <w:p w14:paraId="45C4C5FC" w14:textId="327F2CFD" w:rsidR="00957656" w:rsidRDefault="00957656" w:rsidP="007B773B">
            <w:pPr>
              <w:spacing w:line="360" w:lineRule="auto"/>
              <w:ind w:right="-225"/>
              <w:jc w:val="both"/>
              <w:rPr>
                <w:rFonts w:ascii="Cambria" w:eastAsia="Cambria" w:hAnsi="Cambria" w:cs="Cambria"/>
                <w:sz w:val="24"/>
                <w:szCs w:val="24"/>
              </w:rPr>
            </w:pPr>
            <w:r w:rsidRPr="00F9021C">
              <w:rPr>
                <w:noProof/>
                <w:lang w:val="en-US" w:eastAsia="en-US"/>
              </w:rPr>
              <w:lastRenderedPageBreak/>
              <w:drawing>
                <wp:inline distT="0" distB="0" distL="0" distR="0" wp14:anchorId="53EDBF4C" wp14:editId="1FA70769">
                  <wp:extent cx="6176513" cy="476940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14062" cy="4798399"/>
                          </a:xfrm>
                          <a:prstGeom prst="rect">
                            <a:avLst/>
                          </a:prstGeom>
                        </pic:spPr>
                      </pic:pic>
                    </a:graphicData>
                  </a:graphic>
                </wp:inline>
              </w:drawing>
            </w:r>
          </w:p>
        </w:tc>
      </w:tr>
    </w:tbl>
    <w:p w14:paraId="4A7A50BF" w14:textId="685BD599" w:rsidR="006866D3" w:rsidRDefault="006866D3" w:rsidP="007B773B">
      <w:pPr>
        <w:spacing w:after="0" w:line="360" w:lineRule="auto"/>
        <w:ind w:right="-225"/>
        <w:jc w:val="both"/>
        <w:rPr>
          <w:rFonts w:ascii="Cambria" w:eastAsia="Cambria" w:hAnsi="Cambria" w:cs="Cambria"/>
          <w:sz w:val="24"/>
          <w:szCs w:val="24"/>
        </w:rPr>
      </w:pPr>
    </w:p>
    <w:p w14:paraId="694DDC95" w14:textId="77777777" w:rsidR="006866D3" w:rsidRDefault="006866D3" w:rsidP="007B773B">
      <w:pPr>
        <w:spacing w:after="0" w:line="360" w:lineRule="auto"/>
        <w:ind w:right="-225"/>
        <w:jc w:val="both"/>
        <w:rPr>
          <w:rFonts w:ascii="Cambria" w:eastAsia="Cambria" w:hAnsi="Cambria" w:cs="Cambria"/>
          <w:sz w:val="24"/>
          <w:szCs w:val="24"/>
        </w:rPr>
      </w:pPr>
    </w:p>
    <w:p w14:paraId="6B141E89" w14:textId="77777777" w:rsidR="006866D3" w:rsidRPr="00120B54" w:rsidRDefault="006866D3" w:rsidP="007B773B">
      <w:pPr>
        <w:keepNext/>
        <w:spacing w:after="0" w:line="360" w:lineRule="auto"/>
        <w:ind w:left="-1134" w:right="-225"/>
        <w:rPr>
          <w:sz w:val="14"/>
          <w:szCs w:val="12"/>
        </w:rPr>
      </w:pPr>
      <w:r>
        <w:rPr>
          <w:rFonts w:ascii="Cambria" w:eastAsia="Cambria" w:hAnsi="Cambria" w:cs="Cambria"/>
          <w:sz w:val="22"/>
          <w:szCs w:val="22"/>
        </w:rPr>
        <w:t xml:space="preserve"> </w:t>
      </w:r>
    </w:p>
    <w:p w14:paraId="7DE468E0" w14:textId="1FB1D167" w:rsidR="006866D3" w:rsidRDefault="006866D3" w:rsidP="007B773B">
      <w:pPr>
        <w:spacing w:after="0" w:line="360" w:lineRule="auto"/>
        <w:ind w:left="-284" w:right="-792"/>
        <w:jc w:val="center"/>
        <w:rPr>
          <w:rFonts w:ascii="Cambria" w:eastAsia="Cambria" w:hAnsi="Cambria" w:cs="Cambria"/>
          <w:sz w:val="22"/>
          <w:szCs w:val="22"/>
        </w:rPr>
      </w:pPr>
    </w:p>
    <w:p w14:paraId="0E42E49E" w14:textId="6F69E2F5" w:rsidR="00EF35EC" w:rsidRPr="003E49C4" w:rsidRDefault="00D326D5" w:rsidP="007B773B">
      <w:pPr>
        <w:pStyle w:val="Titre3"/>
        <w:spacing w:line="360" w:lineRule="auto"/>
        <w:ind w:right="-225"/>
        <w:rPr>
          <w:color w:val="9D360E" w:themeColor="text2"/>
          <w:sz w:val="28"/>
          <w:szCs w:val="28"/>
        </w:rPr>
      </w:pPr>
      <w:bookmarkStart w:id="63" w:name="_Toc170833908"/>
      <w:r>
        <w:rPr>
          <w:color w:val="9D360E" w:themeColor="text2"/>
          <w:sz w:val="28"/>
          <w:szCs w:val="28"/>
        </w:rPr>
        <w:t xml:space="preserve">3.3.3 </w:t>
      </w:r>
      <w:r w:rsidR="00CE54F1" w:rsidRPr="003E49C4">
        <w:rPr>
          <w:color w:val="9D360E" w:themeColor="text2"/>
          <w:sz w:val="28"/>
          <w:szCs w:val="28"/>
        </w:rPr>
        <w:t>Interprétation</w:t>
      </w:r>
      <w:bookmarkEnd w:id="63"/>
    </w:p>
    <w:p w14:paraId="37494223" w14:textId="77777777" w:rsidR="00EF35EC" w:rsidRDefault="00EF35EC" w:rsidP="007B773B">
      <w:pPr>
        <w:spacing w:line="360" w:lineRule="auto"/>
        <w:ind w:right="-225"/>
      </w:pPr>
    </w:p>
    <w:p w14:paraId="12366FDC" w14:textId="56527169" w:rsidR="00AD5A7F" w:rsidRPr="00241301" w:rsidRDefault="00094FC2"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Le constat est alarmant pour cette tâche de lecture</w:t>
      </w:r>
      <w:r w:rsidR="00241301">
        <w:rPr>
          <w:rFonts w:ascii="Cambria" w:eastAsia="Cambria" w:hAnsi="Cambria" w:cs="Cambria"/>
          <w:sz w:val="24"/>
          <w:szCs w:val="24"/>
          <w:lang w:val="fr-FR"/>
        </w:rPr>
        <w:t xml:space="preserve"> de lecture des mots réguliers</w:t>
      </w:r>
      <w:r>
        <w:rPr>
          <w:rFonts w:ascii="Cambria" w:eastAsia="Cambria" w:hAnsi="Cambria" w:cs="Cambria"/>
          <w:sz w:val="24"/>
          <w:szCs w:val="24"/>
          <w:lang w:val="fr-FR"/>
        </w:rPr>
        <w:t> : 97% des élèves ne l’ont pas acquise, soit 265 sur les 273 élèves l’ayant composé.</w:t>
      </w:r>
      <w:r w:rsidR="00241301">
        <w:rPr>
          <w:rFonts w:ascii="Cambria" w:eastAsia="Cambria" w:hAnsi="Cambria" w:cs="Cambria"/>
          <w:sz w:val="24"/>
          <w:szCs w:val="24"/>
          <w:lang w:val="fr-FR"/>
        </w:rPr>
        <w:t xml:space="preserve"> </w:t>
      </w:r>
    </w:p>
    <w:p w14:paraId="33D5B6FE" w14:textId="4DD5E0F1" w:rsidR="00241301" w:rsidRPr="00094FC2" w:rsidRDefault="00EB2D13"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 xml:space="preserve">Les élèves du CE1 semblent </w:t>
      </w:r>
      <w:r w:rsidR="00B27DF3">
        <w:rPr>
          <w:rFonts w:ascii="Cambria" w:eastAsia="Cambria" w:hAnsi="Cambria" w:cs="Cambria"/>
          <w:sz w:val="24"/>
          <w:szCs w:val="24"/>
          <w:lang w:val="fr-FR"/>
        </w:rPr>
        <w:t xml:space="preserve">lire mieux que ceux du CE2 et </w:t>
      </w:r>
      <w:r w:rsidR="00CA4525">
        <w:rPr>
          <w:rFonts w:ascii="Cambria" w:eastAsia="Cambria" w:hAnsi="Cambria" w:cs="Cambria"/>
          <w:sz w:val="24"/>
          <w:szCs w:val="24"/>
          <w:lang w:val="fr-FR"/>
        </w:rPr>
        <w:t xml:space="preserve">les filles </w:t>
      </w:r>
      <w:r w:rsidR="00B27DF3">
        <w:rPr>
          <w:rFonts w:ascii="Cambria" w:eastAsia="Cambria" w:hAnsi="Cambria" w:cs="Cambria"/>
          <w:sz w:val="24"/>
          <w:szCs w:val="24"/>
          <w:lang w:val="fr-FR"/>
        </w:rPr>
        <w:t>aussi par rapport aux garçons</w:t>
      </w:r>
      <w:r w:rsidR="00BF16F9">
        <w:rPr>
          <w:rFonts w:ascii="Cambria" w:eastAsia="Cambria" w:hAnsi="Cambria" w:cs="Cambria"/>
          <w:sz w:val="24"/>
          <w:szCs w:val="24"/>
          <w:lang w:val="fr-FR"/>
        </w:rPr>
        <w:t>.</w:t>
      </w:r>
    </w:p>
    <w:p w14:paraId="3712A372" w14:textId="1D2BEC12" w:rsidR="00094FC2" w:rsidRPr="00685968" w:rsidRDefault="00AF3D16"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L’unique élève ayant acquis cette compétence est une fille âgée entre 8 et 10 ans. Aucun des élèves en retard n’a pu lire la moitié des mots proposés.</w:t>
      </w:r>
    </w:p>
    <w:p w14:paraId="784DB7DD" w14:textId="22113FD0" w:rsidR="00EF35EC" w:rsidRPr="00AD5A7F" w:rsidRDefault="00AF3D16" w:rsidP="000B365F">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FFFFFF" w:themeColor="background1"/>
          <w:sz w:val="22"/>
          <w:szCs w:val="22"/>
          <w:lang w:val="fr-FR"/>
        </w:rPr>
      </w:pPr>
      <w:r>
        <w:rPr>
          <w:rFonts w:ascii="Cambria" w:eastAsia="Cambria" w:hAnsi="Cambria" w:cs="Cambria"/>
          <w:iCs/>
          <w:color w:val="FFFFFF" w:themeColor="background1"/>
          <w:sz w:val="22"/>
          <w:szCs w:val="22"/>
          <w:lang w:val="fr-FR"/>
        </w:rPr>
        <w:lastRenderedPageBreak/>
        <w:t>Malgré que les élèves sachent identifier les lettres et les sons de l’alphabet il est encore difficile pour eux de lire les mots familiers</w:t>
      </w:r>
    </w:p>
    <w:p w14:paraId="2DEAAAD2" w14:textId="4FE17150" w:rsidR="00EF35EC" w:rsidRPr="009844C0" w:rsidRDefault="00D326D5" w:rsidP="007B773B">
      <w:pPr>
        <w:pStyle w:val="Titre2"/>
        <w:spacing w:line="360" w:lineRule="auto"/>
        <w:ind w:right="-225"/>
        <w:rPr>
          <w:sz w:val="32"/>
          <w:szCs w:val="32"/>
        </w:rPr>
      </w:pPr>
      <w:bookmarkStart w:id="64" w:name="_Toc170833909"/>
      <w:r>
        <w:rPr>
          <w:sz w:val="32"/>
          <w:szCs w:val="32"/>
        </w:rPr>
        <w:t xml:space="preserve">3.4 </w:t>
      </w:r>
      <w:r w:rsidR="00CE54F1" w:rsidRPr="009844C0">
        <w:rPr>
          <w:sz w:val="32"/>
          <w:szCs w:val="32"/>
        </w:rPr>
        <w:t>Lecture des mots inventés</w:t>
      </w:r>
      <w:bookmarkEnd w:id="64"/>
    </w:p>
    <w:p w14:paraId="1EA80D76" w14:textId="10E9098E" w:rsidR="00EF35EC" w:rsidRPr="0082155F" w:rsidRDefault="00D326D5" w:rsidP="007B773B">
      <w:pPr>
        <w:pStyle w:val="Titre3"/>
        <w:spacing w:line="360" w:lineRule="auto"/>
        <w:ind w:right="-225"/>
        <w:rPr>
          <w:rFonts w:asciiTheme="majorHAnsi" w:eastAsia="Cambria" w:hAnsiTheme="majorHAnsi" w:cs="Cambria"/>
          <w:color w:val="9D360E" w:themeColor="text2"/>
        </w:rPr>
      </w:pPr>
      <w:bookmarkStart w:id="65" w:name="_Toc170833910"/>
      <w:r>
        <w:rPr>
          <w:rFonts w:asciiTheme="majorHAnsi" w:eastAsia="Cambria" w:hAnsiTheme="majorHAnsi" w:cs="Cambria"/>
          <w:color w:val="9D360E" w:themeColor="text2"/>
          <w:sz w:val="28"/>
          <w:szCs w:val="28"/>
        </w:rPr>
        <w:t xml:space="preserve">3.4.1 </w:t>
      </w:r>
      <w:r w:rsidR="00CE54F1" w:rsidRPr="0082155F">
        <w:rPr>
          <w:rFonts w:asciiTheme="majorHAnsi" w:eastAsia="Cambria" w:hAnsiTheme="majorHAnsi" w:cs="Cambria"/>
          <w:color w:val="9D360E" w:themeColor="text2"/>
          <w:sz w:val="28"/>
          <w:szCs w:val="28"/>
        </w:rPr>
        <w:t>Description des compétences évaluées</w:t>
      </w:r>
      <w:bookmarkEnd w:id="65"/>
      <w:r w:rsidR="00CE54F1" w:rsidRPr="0082155F">
        <w:rPr>
          <w:rFonts w:asciiTheme="majorHAnsi" w:eastAsia="Cambria" w:hAnsiTheme="majorHAnsi" w:cs="Cambria"/>
          <w:color w:val="9D360E" w:themeColor="text2"/>
        </w:rPr>
        <w:t xml:space="preserve"> </w:t>
      </w:r>
    </w:p>
    <w:p w14:paraId="3019332C" w14:textId="77777777" w:rsidR="00EF35EC" w:rsidRDefault="00EF35EC" w:rsidP="007B773B">
      <w:pPr>
        <w:spacing w:line="360" w:lineRule="auto"/>
        <w:ind w:right="-225"/>
      </w:pPr>
    </w:p>
    <w:p w14:paraId="51CCE784" w14:textId="77777777" w:rsidR="00EF35EC" w:rsidRDefault="00CE54F1" w:rsidP="007B773B">
      <w:pPr>
        <w:spacing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Cette tâche d’évaluation a pour but de vérifier chez l'élève sa capacité à déchiffrer et à décoder des mots. Il convient d’entendre par « mot inventé », un mot qui n'a pas de sens dans la langue d'enseignement (l’anglais en l’occurrence) mais, qui respecte la structure des mots existants. L’indicateur visé a porté sur la mesure du nombre de mots inventés correctement lus au bout d'une minute.</w:t>
      </w:r>
    </w:p>
    <w:p w14:paraId="3CDA8633" w14:textId="77777777" w:rsidR="00EF35EC" w:rsidRDefault="00EF35EC" w:rsidP="007B773B">
      <w:pPr>
        <w:spacing w:line="360" w:lineRule="auto"/>
        <w:ind w:right="-225"/>
      </w:pPr>
    </w:p>
    <w:p w14:paraId="6B28CBCD" w14:textId="481DC6A3" w:rsidR="00A80AA8" w:rsidRDefault="00DB15F1" w:rsidP="007B773B">
      <w:pPr>
        <w:keepNext/>
        <w:spacing w:after="0" w:line="360" w:lineRule="auto"/>
        <w:ind w:right="-225"/>
      </w:pPr>
      <w:r w:rsidRPr="00DB15F1">
        <w:rPr>
          <w:noProof/>
          <w:lang w:val="en-US" w:eastAsia="en-US"/>
        </w:rPr>
        <w:drawing>
          <wp:inline distT="0" distB="0" distL="0" distR="0" wp14:anchorId="395A2F6F" wp14:editId="45F32874">
            <wp:extent cx="5259705" cy="2005330"/>
            <wp:effectExtent l="0" t="0" r="0" b="0"/>
            <wp:docPr id="396707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07538" name=""/>
                    <pic:cNvPicPr/>
                  </pic:nvPicPr>
                  <pic:blipFill>
                    <a:blip r:embed="rId61"/>
                    <a:stretch>
                      <a:fillRect/>
                    </a:stretch>
                  </pic:blipFill>
                  <pic:spPr>
                    <a:xfrm>
                      <a:off x="0" y="0"/>
                      <a:ext cx="5259705" cy="2005330"/>
                    </a:xfrm>
                    <a:prstGeom prst="rect">
                      <a:avLst/>
                    </a:prstGeom>
                  </pic:spPr>
                </pic:pic>
              </a:graphicData>
            </a:graphic>
          </wp:inline>
        </w:drawing>
      </w:r>
    </w:p>
    <w:p w14:paraId="265B24CD" w14:textId="2FE22725" w:rsidR="00EF35EC" w:rsidRPr="00DB15F1" w:rsidRDefault="00A80AA8" w:rsidP="007B773B">
      <w:pPr>
        <w:pStyle w:val="Lgende"/>
        <w:spacing w:line="360" w:lineRule="auto"/>
        <w:jc w:val="center"/>
        <w:rPr>
          <w:i/>
          <w:iCs/>
          <w:color w:val="000000" w:themeColor="text1"/>
          <w:sz w:val="16"/>
          <w:szCs w:val="14"/>
          <w:lang w:val="fr-FR"/>
        </w:rPr>
      </w:pPr>
      <w:bookmarkStart w:id="66" w:name="_Toc159924341"/>
      <w:bookmarkStart w:id="67" w:name="_Toc159924511"/>
      <w:bookmarkStart w:id="68" w:name="_Toc159925081"/>
      <w:r w:rsidRPr="00DB15F1">
        <w:rPr>
          <w:i/>
          <w:iCs/>
          <w:color w:val="000000" w:themeColor="text1"/>
          <w:sz w:val="16"/>
          <w:szCs w:val="14"/>
          <w:lang w:val="fr-FR"/>
        </w:rPr>
        <w:t xml:space="preserve">Figure </w:t>
      </w:r>
      <w:r w:rsidRPr="009844C0">
        <w:rPr>
          <w:i/>
          <w:iCs/>
          <w:color w:val="000000" w:themeColor="text1"/>
          <w:sz w:val="16"/>
          <w:szCs w:val="14"/>
        </w:rPr>
        <w:fldChar w:fldCharType="begin"/>
      </w:r>
      <w:r w:rsidRPr="00DB15F1">
        <w:rPr>
          <w:i/>
          <w:iCs/>
          <w:color w:val="000000" w:themeColor="text1"/>
          <w:sz w:val="16"/>
          <w:szCs w:val="14"/>
          <w:lang w:val="fr-FR"/>
        </w:rPr>
        <w:instrText xml:space="preserve"> SEQ Figure \* ARABIC </w:instrText>
      </w:r>
      <w:r w:rsidRPr="009844C0">
        <w:rPr>
          <w:i/>
          <w:iCs/>
          <w:color w:val="000000" w:themeColor="text1"/>
          <w:sz w:val="16"/>
          <w:szCs w:val="14"/>
        </w:rPr>
        <w:fldChar w:fldCharType="separate"/>
      </w:r>
      <w:r w:rsidR="00487954" w:rsidRPr="00DB15F1">
        <w:rPr>
          <w:i/>
          <w:iCs/>
          <w:noProof/>
          <w:color w:val="000000" w:themeColor="text1"/>
          <w:sz w:val="16"/>
          <w:szCs w:val="14"/>
          <w:lang w:val="fr-FR"/>
        </w:rPr>
        <w:t>24</w:t>
      </w:r>
      <w:r w:rsidRPr="009844C0">
        <w:rPr>
          <w:i/>
          <w:iCs/>
          <w:color w:val="000000" w:themeColor="text1"/>
          <w:sz w:val="16"/>
          <w:szCs w:val="14"/>
        </w:rPr>
        <w:fldChar w:fldCharType="end"/>
      </w:r>
      <w:r w:rsidRPr="00DB15F1">
        <w:rPr>
          <w:i/>
          <w:iCs/>
          <w:color w:val="000000" w:themeColor="text1"/>
          <w:sz w:val="16"/>
          <w:szCs w:val="14"/>
          <w:lang w:val="fr-FR"/>
        </w:rPr>
        <w:t xml:space="preserve">- PRETEST </w:t>
      </w:r>
      <w:r w:rsidR="00DB15F1" w:rsidRPr="00DB15F1">
        <w:rPr>
          <w:i/>
          <w:iCs/>
          <w:color w:val="000000" w:themeColor="text1"/>
          <w:sz w:val="16"/>
          <w:szCs w:val="14"/>
          <w:lang w:val="fr-FR"/>
        </w:rPr>
        <w:t>LECTURE DES MOTS INVENTES</w:t>
      </w:r>
      <w:r w:rsidRPr="00DB15F1">
        <w:rPr>
          <w:i/>
          <w:iCs/>
          <w:color w:val="000000" w:themeColor="text1"/>
          <w:sz w:val="16"/>
          <w:szCs w:val="14"/>
          <w:lang w:val="fr-FR"/>
        </w:rPr>
        <w:t xml:space="preserve"> (</w:t>
      </w:r>
      <w:r w:rsidR="00DB15F1" w:rsidRPr="00DB15F1">
        <w:rPr>
          <w:i/>
          <w:iCs/>
          <w:color w:val="000000" w:themeColor="text1"/>
          <w:sz w:val="16"/>
          <w:szCs w:val="14"/>
          <w:lang w:val="fr-FR"/>
        </w:rPr>
        <w:t>EX</w:t>
      </w:r>
      <w:r w:rsidR="00DB15F1">
        <w:rPr>
          <w:i/>
          <w:iCs/>
          <w:color w:val="000000" w:themeColor="text1"/>
          <w:sz w:val="16"/>
          <w:szCs w:val="14"/>
          <w:lang w:val="fr-FR"/>
        </w:rPr>
        <w:t>TRAIT DU LIVRE DE CAYSTI</w:t>
      </w:r>
      <w:r w:rsidRPr="00DB15F1">
        <w:rPr>
          <w:i/>
          <w:iCs/>
          <w:color w:val="000000" w:themeColor="text1"/>
          <w:sz w:val="16"/>
          <w:szCs w:val="14"/>
          <w:lang w:val="fr-FR"/>
        </w:rPr>
        <w:t>)</w:t>
      </w:r>
      <w:bookmarkEnd w:id="66"/>
      <w:bookmarkEnd w:id="67"/>
      <w:bookmarkEnd w:id="68"/>
    </w:p>
    <w:p w14:paraId="119F90E3" w14:textId="77777777" w:rsidR="00EF35EC" w:rsidRPr="00DB15F1" w:rsidRDefault="00EF35EC" w:rsidP="007B773B">
      <w:pPr>
        <w:keepNext/>
        <w:spacing w:after="0" w:line="360" w:lineRule="auto"/>
        <w:ind w:right="-225"/>
        <w:rPr>
          <w:lang w:val="fr-FR"/>
        </w:rPr>
      </w:pPr>
    </w:p>
    <w:p w14:paraId="520566AE" w14:textId="77777777" w:rsidR="0071266E" w:rsidRPr="00DB15F1" w:rsidRDefault="0071266E" w:rsidP="007B773B">
      <w:pPr>
        <w:spacing w:line="360" w:lineRule="auto"/>
        <w:ind w:right="-225"/>
        <w:rPr>
          <w:lang w:val="fr-FR"/>
        </w:rPr>
      </w:pPr>
    </w:p>
    <w:p w14:paraId="0CE8612D" w14:textId="41B683B3" w:rsidR="00EF35EC" w:rsidRPr="0082155F" w:rsidRDefault="00D326D5" w:rsidP="007B773B">
      <w:pPr>
        <w:pStyle w:val="Titre3"/>
        <w:spacing w:line="360" w:lineRule="auto"/>
        <w:ind w:right="-225"/>
        <w:rPr>
          <w:rFonts w:asciiTheme="majorHAnsi" w:eastAsia="Cambria" w:hAnsiTheme="majorHAnsi" w:cs="Cambria"/>
          <w:color w:val="C00000"/>
        </w:rPr>
      </w:pPr>
      <w:bookmarkStart w:id="69" w:name="_Toc170833911"/>
      <w:r>
        <w:rPr>
          <w:rFonts w:asciiTheme="majorHAnsi" w:eastAsia="Cambria" w:hAnsiTheme="majorHAnsi" w:cs="Cambria"/>
          <w:color w:val="C00000"/>
          <w:sz w:val="28"/>
          <w:szCs w:val="28"/>
        </w:rPr>
        <w:t xml:space="preserve">3.4.2 </w:t>
      </w:r>
      <w:r w:rsidR="00CE54F1" w:rsidRPr="0082155F">
        <w:rPr>
          <w:rFonts w:asciiTheme="majorHAnsi" w:eastAsia="Cambria" w:hAnsiTheme="majorHAnsi" w:cs="Cambria"/>
          <w:color w:val="C00000"/>
          <w:sz w:val="28"/>
          <w:szCs w:val="28"/>
        </w:rPr>
        <w:t>Résultats des évaluations</w:t>
      </w:r>
      <w:bookmarkEnd w:id="69"/>
    </w:p>
    <w:p w14:paraId="49E4AAA1" w14:textId="77777777" w:rsidR="00EF35EC" w:rsidRDefault="00EF35EC" w:rsidP="007B773B">
      <w:pPr>
        <w:spacing w:line="360" w:lineRule="auto"/>
        <w:ind w:right="-225"/>
      </w:pPr>
    </w:p>
    <w:p w14:paraId="6472AD91" w14:textId="2758CB8A" w:rsidR="00EF35EC" w:rsidRDefault="00CE54F1" w:rsidP="007B773B">
      <w:pPr>
        <w:spacing w:line="360" w:lineRule="auto"/>
        <w:ind w:right="-225"/>
        <w:rPr>
          <w:rFonts w:ascii="Cambria" w:eastAsia="Cambria" w:hAnsi="Cambria" w:cs="Cambria"/>
          <w:sz w:val="24"/>
          <w:szCs w:val="24"/>
        </w:rPr>
      </w:pPr>
      <w:r>
        <w:rPr>
          <w:rFonts w:ascii="Cambria" w:eastAsia="Cambria" w:hAnsi="Cambria" w:cs="Cambria"/>
          <w:sz w:val="24"/>
          <w:szCs w:val="24"/>
        </w:rPr>
        <w:t xml:space="preserve">Nous considérons les métriques suivantes concernant le nombre de mots inventés correctement lus en </w:t>
      </w:r>
      <w:r w:rsidR="00806910">
        <w:rPr>
          <w:rFonts w:ascii="Cambria" w:eastAsia="Cambria" w:hAnsi="Cambria" w:cs="Cambria"/>
          <w:sz w:val="24"/>
          <w:szCs w:val="24"/>
        </w:rPr>
        <w:t>0</w:t>
      </w:r>
      <w:r>
        <w:rPr>
          <w:rFonts w:ascii="Cambria" w:eastAsia="Cambria" w:hAnsi="Cambria" w:cs="Cambria"/>
          <w:sz w:val="24"/>
          <w:szCs w:val="24"/>
        </w:rPr>
        <w:t>1 min :</w:t>
      </w:r>
      <w:r w:rsidR="00F93B31" w:rsidRPr="00F93B31">
        <w:rPr>
          <w:rFonts w:ascii="Cambria" w:eastAsia="Cambria" w:hAnsi="Cambria" w:cs="Cambria"/>
          <w:sz w:val="24"/>
          <w:szCs w:val="24"/>
        </w:rPr>
        <w:t xml:space="preserve"> </w:t>
      </w:r>
    </w:p>
    <w:p w14:paraId="1E796DAB" w14:textId="481F2C82" w:rsidR="00EF35EC" w:rsidRPr="008D04E0" w:rsidRDefault="00CE54F1" w:rsidP="00F15B92">
      <w:pPr>
        <w:pStyle w:val="Paragraphedeliste"/>
        <w:numPr>
          <w:ilvl w:val="0"/>
          <w:numId w:val="31"/>
        </w:numPr>
        <w:pBdr>
          <w:top w:val="nil"/>
          <w:left w:val="nil"/>
          <w:bottom w:val="nil"/>
          <w:right w:val="nil"/>
          <w:between w:val="nil"/>
        </w:pBdr>
        <w:spacing w:after="0" w:line="360" w:lineRule="auto"/>
        <w:ind w:right="-225"/>
        <w:jc w:val="both"/>
        <w:rPr>
          <w:rFonts w:ascii="Cambria" w:eastAsia="Cambria" w:hAnsi="Cambria" w:cs="Cambria"/>
          <w:color w:val="000000" w:themeColor="text1"/>
          <w:sz w:val="24"/>
          <w:szCs w:val="24"/>
        </w:rPr>
      </w:pPr>
      <w:r w:rsidRPr="008D04E0">
        <w:rPr>
          <w:rFonts w:ascii="Cambria" w:eastAsia="Cambria" w:hAnsi="Cambria" w:cs="Cambria"/>
          <w:color w:val="000000" w:themeColor="text1"/>
          <w:sz w:val="24"/>
          <w:szCs w:val="24"/>
        </w:rPr>
        <w:t xml:space="preserve">Acquis : 42/49 mots inventés bien lus en </w:t>
      </w:r>
      <w:r w:rsidR="008D04E0" w:rsidRPr="008D04E0">
        <w:rPr>
          <w:rFonts w:ascii="Cambria" w:eastAsia="Cambria" w:hAnsi="Cambria" w:cs="Cambria"/>
          <w:color w:val="000000" w:themeColor="text1"/>
          <w:sz w:val="24"/>
          <w:szCs w:val="24"/>
        </w:rPr>
        <w:t>0</w:t>
      </w:r>
      <w:r w:rsidRPr="008D04E0">
        <w:rPr>
          <w:rFonts w:ascii="Cambria" w:eastAsia="Cambria" w:hAnsi="Cambria" w:cs="Cambria"/>
          <w:color w:val="000000" w:themeColor="text1"/>
          <w:sz w:val="24"/>
          <w:szCs w:val="24"/>
        </w:rPr>
        <w:t>1 min</w:t>
      </w:r>
    </w:p>
    <w:p w14:paraId="3370F25E" w14:textId="6EFB3F9B" w:rsidR="00EF35EC" w:rsidRPr="008D04E0" w:rsidRDefault="00CE54F1" w:rsidP="00F15B92">
      <w:pPr>
        <w:pStyle w:val="Paragraphedeliste"/>
        <w:numPr>
          <w:ilvl w:val="0"/>
          <w:numId w:val="31"/>
        </w:numPr>
        <w:pBdr>
          <w:top w:val="nil"/>
          <w:left w:val="nil"/>
          <w:bottom w:val="nil"/>
          <w:right w:val="nil"/>
          <w:between w:val="nil"/>
        </w:pBdr>
        <w:spacing w:after="0" w:line="360" w:lineRule="auto"/>
        <w:ind w:right="-225"/>
        <w:jc w:val="both"/>
        <w:rPr>
          <w:rFonts w:ascii="Cambria" w:eastAsia="Cambria" w:hAnsi="Cambria" w:cs="Cambria"/>
          <w:color w:val="000000" w:themeColor="text1"/>
          <w:sz w:val="24"/>
          <w:szCs w:val="24"/>
        </w:rPr>
      </w:pPr>
      <w:r w:rsidRPr="008D04E0">
        <w:rPr>
          <w:rFonts w:ascii="Cambria" w:eastAsia="Cambria" w:hAnsi="Cambria" w:cs="Cambria"/>
          <w:color w:val="000000" w:themeColor="text1"/>
          <w:sz w:val="24"/>
          <w:szCs w:val="24"/>
        </w:rPr>
        <w:lastRenderedPageBreak/>
        <w:t xml:space="preserve">En cours d’acquisition : [24 - 41] mots inventés lus en </w:t>
      </w:r>
      <w:r w:rsidR="008D04E0" w:rsidRPr="008D04E0">
        <w:rPr>
          <w:rFonts w:ascii="Cambria" w:eastAsia="Cambria" w:hAnsi="Cambria" w:cs="Cambria"/>
          <w:color w:val="000000" w:themeColor="text1"/>
          <w:sz w:val="24"/>
          <w:szCs w:val="24"/>
        </w:rPr>
        <w:t>0</w:t>
      </w:r>
      <w:r w:rsidRPr="008D04E0">
        <w:rPr>
          <w:rFonts w:ascii="Cambria" w:eastAsia="Cambria" w:hAnsi="Cambria" w:cs="Cambria"/>
          <w:color w:val="000000" w:themeColor="text1"/>
          <w:sz w:val="24"/>
          <w:szCs w:val="24"/>
        </w:rPr>
        <w:t xml:space="preserve">1 min </w:t>
      </w:r>
    </w:p>
    <w:p w14:paraId="0F0ED14D" w14:textId="4CED5432" w:rsidR="00EF35EC" w:rsidRDefault="00CE54F1" w:rsidP="00F15B92">
      <w:pPr>
        <w:pStyle w:val="Paragraphedeliste"/>
        <w:numPr>
          <w:ilvl w:val="0"/>
          <w:numId w:val="31"/>
        </w:numPr>
        <w:pBdr>
          <w:top w:val="nil"/>
          <w:left w:val="nil"/>
          <w:bottom w:val="nil"/>
          <w:right w:val="nil"/>
          <w:between w:val="nil"/>
        </w:pBdr>
        <w:spacing w:after="0" w:line="360" w:lineRule="auto"/>
        <w:ind w:right="-225"/>
        <w:jc w:val="both"/>
        <w:rPr>
          <w:rFonts w:ascii="Cambria" w:eastAsia="Cambria" w:hAnsi="Cambria" w:cs="Cambria"/>
          <w:color w:val="000000" w:themeColor="text1"/>
          <w:sz w:val="24"/>
          <w:szCs w:val="24"/>
        </w:rPr>
      </w:pPr>
      <w:r w:rsidRPr="008D04E0">
        <w:rPr>
          <w:rFonts w:ascii="Cambria" w:eastAsia="Cambria" w:hAnsi="Cambria" w:cs="Cambria"/>
          <w:color w:val="000000" w:themeColor="text1"/>
          <w:sz w:val="24"/>
          <w:szCs w:val="24"/>
        </w:rPr>
        <w:t xml:space="preserve">Non Acquis : Moins de 24 mots inventés lus en </w:t>
      </w:r>
      <w:r w:rsidR="008D04E0" w:rsidRPr="008D04E0">
        <w:rPr>
          <w:rFonts w:ascii="Cambria" w:eastAsia="Cambria" w:hAnsi="Cambria" w:cs="Cambria"/>
          <w:color w:val="000000" w:themeColor="text1"/>
          <w:sz w:val="24"/>
          <w:szCs w:val="24"/>
        </w:rPr>
        <w:t>0</w:t>
      </w:r>
      <w:r w:rsidRPr="008D04E0">
        <w:rPr>
          <w:rFonts w:ascii="Cambria" w:eastAsia="Cambria" w:hAnsi="Cambria" w:cs="Cambria"/>
          <w:color w:val="000000" w:themeColor="text1"/>
          <w:sz w:val="24"/>
          <w:szCs w:val="24"/>
        </w:rPr>
        <w:t>1 min.</w:t>
      </w:r>
    </w:p>
    <w:tbl>
      <w:tblPr>
        <w:tblStyle w:val="Grilledutableau"/>
        <w:tblW w:w="9345" w:type="dxa"/>
        <w:tblLook w:val="04A0" w:firstRow="1" w:lastRow="0" w:firstColumn="1" w:lastColumn="0" w:noHBand="0" w:noVBand="1"/>
      </w:tblPr>
      <w:tblGrid>
        <w:gridCol w:w="4536"/>
        <w:gridCol w:w="5406"/>
      </w:tblGrid>
      <w:tr w:rsidR="008E4703" w14:paraId="768FA4BA" w14:textId="77777777" w:rsidTr="008E4703">
        <w:trPr>
          <w:trHeight w:val="2877"/>
        </w:trPr>
        <w:tc>
          <w:tcPr>
            <w:tcW w:w="4621" w:type="dxa"/>
          </w:tcPr>
          <w:p w14:paraId="240CDCFE" w14:textId="307E4EE9" w:rsidR="008E4703" w:rsidRDefault="008E4703" w:rsidP="008E4703">
            <w:pPr>
              <w:spacing w:line="360" w:lineRule="auto"/>
              <w:ind w:right="-225"/>
              <w:jc w:val="both"/>
              <w:rPr>
                <w:rFonts w:ascii="Cambria" w:eastAsia="Cambria" w:hAnsi="Cambria" w:cs="Cambria"/>
                <w:color w:val="000000" w:themeColor="text1"/>
                <w:sz w:val="24"/>
                <w:szCs w:val="24"/>
              </w:rPr>
            </w:pPr>
            <w:r w:rsidRPr="00D6436F">
              <w:rPr>
                <w:noProof/>
                <w:lang w:val="en-US" w:eastAsia="en-US"/>
              </w:rPr>
              <w:drawing>
                <wp:inline distT="0" distB="0" distL="0" distR="0" wp14:anchorId="78A610E4" wp14:editId="6B16E11A">
                  <wp:extent cx="2139350" cy="1532749"/>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49197" cy="1539804"/>
                          </a:xfrm>
                          <a:prstGeom prst="rect">
                            <a:avLst/>
                          </a:prstGeom>
                        </pic:spPr>
                      </pic:pic>
                    </a:graphicData>
                  </a:graphic>
                </wp:inline>
              </w:drawing>
            </w:r>
          </w:p>
        </w:tc>
        <w:tc>
          <w:tcPr>
            <w:tcW w:w="4724" w:type="dxa"/>
          </w:tcPr>
          <w:p w14:paraId="1C86B30C" w14:textId="69F9A5CA" w:rsidR="008E4703" w:rsidRDefault="008E4703" w:rsidP="008E4703">
            <w:pPr>
              <w:spacing w:line="360" w:lineRule="auto"/>
              <w:ind w:right="-225"/>
              <w:jc w:val="both"/>
              <w:rPr>
                <w:rFonts w:ascii="Cambria" w:eastAsia="Cambria" w:hAnsi="Cambria" w:cs="Cambria"/>
                <w:color w:val="000000" w:themeColor="text1"/>
                <w:sz w:val="24"/>
                <w:szCs w:val="24"/>
              </w:rPr>
            </w:pPr>
            <w:r w:rsidRPr="008E4703">
              <w:rPr>
                <w:rFonts w:ascii="Cambria" w:eastAsia="Cambria" w:hAnsi="Cambria" w:cs="Cambria"/>
                <w:color w:val="000000" w:themeColor="text1"/>
                <w:sz w:val="24"/>
                <w:szCs w:val="24"/>
              </w:rPr>
              <w:drawing>
                <wp:inline distT="0" distB="0" distL="0" distR="0" wp14:anchorId="295A335D" wp14:editId="0665D715">
                  <wp:extent cx="3292883" cy="3607740"/>
                  <wp:effectExtent l="0" t="0" r="3175" b="0"/>
                  <wp:docPr id="2111969557" name="Image 211196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99496" cy="3614985"/>
                          </a:xfrm>
                          <a:prstGeom prst="rect">
                            <a:avLst/>
                          </a:prstGeom>
                        </pic:spPr>
                      </pic:pic>
                    </a:graphicData>
                  </a:graphic>
                </wp:inline>
              </w:drawing>
            </w:r>
          </w:p>
        </w:tc>
      </w:tr>
      <w:tr w:rsidR="008E4703" w14:paraId="16A7EEA2" w14:textId="77777777" w:rsidTr="008E4703">
        <w:trPr>
          <w:trHeight w:val="4887"/>
        </w:trPr>
        <w:tc>
          <w:tcPr>
            <w:tcW w:w="4621" w:type="dxa"/>
          </w:tcPr>
          <w:p w14:paraId="7FAF7DCF" w14:textId="3648F1C7" w:rsidR="008E4703" w:rsidRDefault="008E4703" w:rsidP="008E4703">
            <w:pPr>
              <w:spacing w:line="360" w:lineRule="auto"/>
              <w:ind w:right="-225"/>
              <w:jc w:val="both"/>
              <w:rPr>
                <w:rFonts w:ascii="Cambria" w:eastAsia="Cambria" w:hAnsi="Cambria" w:cs="Cambria"/>
                <w:color w:val="000000" w:themeColor="text1"/>
                <w:sz w:val="24"/>
                <w:szCs w:val="24"/>
              </w:rPr>
            </w:pPr>
            <w:r w:rsidRPr="008E4703">
              <w:rPr>
                <w:rFonts w:ascii="Cambria" w:eastAsia="Cambria" w:hAnsi="Cambria" w:cs="Cambria"/>
                <w:color w:val="000000" w:themeColor="text1"/>
                <w:sz w:val="24"/>
                <w:szCs w:val="24"/>
              </w:rPr>
              <w:drawing>
                <wp:inline distT="0" distB="0" distL="0" distR="0" wp14:anchorId="27702654" wp14:editId="41070BD5">
                  <wp:extent cx="2734573" cy="2343920"/>
                  <wp:effectExtent l="0" t="0" r="8890" b="0"/>
                  <wp:docPr id="2111969558" name="Image 211196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43647" cy="2351698"/>
                          </a:xfrm>
                          <a:prstGeom prst="rect">
                            <a:avLst/>
                          </a:prstGeom>
                        </pic:spPr>
                      </pic:pic>
                    </a:graphicData>
                  </a:graphic>
                </wp:inline>
              </w:drawing>
            </w:r>
          </w:p>
        </w:tc>
        <w:tc>
          <w:tcPr>
            <w:tcW w:w="4724" w:type="dxa"/>
          </w:tcPr>
          <w:p w14:paraId="0A7A735A" w14:textId="2D0EB62D" w:rsidR="008E4703" w:rsidRDefault="008E4703" w:rsidP="008E4703">
            <w:pPr>
              <w:spacing w:line="360" w:lineRule="auto"/>
              <w:ind w:right="-225"/>
              <w:jc w:val="both"/>
              <w:rPr>
                <w:rFonts w:ascii="Cambria" w:eastAsia="Cambria" w:hAnsi="Cambria" w:cs="Cambria"/>
                <w:color w:val="000000" w:themeColor="text1"/>
                <w:sz w:val="24"/>
                <w:szCs w:val="24"/>
              </w:rPr>
            </w:pPr>
            <w:r w:rsidRPr="00D6436F">
              <w:rPr>
                <w:noProof/>
                <w:lang w:val="en-US" w:eastAsia="en-US"/>
              </w:rPr>
              <w:drawing>
                <wp:inline distT="0" distB="0" distL="0" distR="0" wp14:anchorId="286FB24B" wp14:editId="6017A7D5">
                  <wp:extent cx="2518914" cy="2644358"/>
                  <wp:effectExtent l="0" t="0" r="0" b="381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30060" cy="2656059"/>
                          </a:xfrm>
                          <a:prstGeom prst="rect">
                            <a:avLst/>
                          </a:prstGeom>
                        </pic:spPr>
                      </pic:pic>
                    </a:graphicData>
                  </a:graphic>
                </wp:inline>
              </w:drawing>
            </w:r>
          </w:p>
        </w:tc>
      </w:tr>
      <w:tr w:rsidR="008E4703" w14:paraId="51D7B858" w14:textId="77777777" w:rsidTr="008E4703">
        <w:trPr>
          <w:trHeight w:val="4918"/>
        </w:trPr>
        <w:tc>
          <w:tcPr>
            <w:tcW w:w="9345" w:type="dxa"/>
            <w:gridSpan w:val="2"/>
          </w:tcPr>
          <w:p w14:paraId="4BA9F2E2" w14:textId="4628DE9E" w:rsidR="008E4703" w:rsidRDefault="008E4703" w:rsidP="008E4703">
            <w:pPr>
              <w:spacing w:line="360" w:lineRule="auto"/>
              <w:ind w:right="-225"/>
              <w:jc w:val="both"/>
              <w:rPr>
                <w:rFonts w:ascii="Cambria" w:eastAsia="Cambria" w:hAnsi="Cambria" w:cs="Cambria"/>
                <w:color w:val="000000" w:themeColor="text1"/>
                <w:sz w:val="24"/>
                <w:szCs w:val="24"/>
              </w:rPr>
            </w:pPr>
            <w:r w:rsidRPr="00D438A3">
              <w:rPr>
                <w:noProof/>
                <w:lang w:val="en-US" w:eastAsia="en-US"/>
              </w:rPr>
              <w:lastRenderedPageBreak/>
              <w:drawing>
                <wp:inline distT="0" distB="0" distL="0" distR="0" wp14:anchorId="28F13A34" wp14:editId="564C02A8">
                  <wp:extent cx="5069880" cy="2674189"/>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79661" cy="2679348"/>
                          </a:xfrm>
                          <a:prstGeom prst="rect">
                            <a:avLst/>
                          </a:prstGeom>
                        </pic:spPr>
                      </pic:pic>
                    </a:graphicData>
                  </a:graphic>
                </wp:inline>
              </w:drawing>
            </w:r>
          </w:p>
        </w:tc>
      </w:tr>
    </w:tbl>
    <w:p w14:paraId="502C33FD" w14:textId="151E94A1" w:rsidR="00EF35EC" w:rsidRDefault="00EF35EC" w:rsidP="007B773B">
      <w:pPr>
        <w:spacing w:line="360" w:lineRule="auto"/>
        <w:ind w:right="-225"/>
      </w:pPr>
      <w:bookmarkStart w:id="70" w:name="_heading=h.5lghqqk3ajxy" w:colFirst="0" w:colLast="0"/>
      <w:bookmarkEnd w:id="70"/>
    </w:p>
    <w:p w14:paraId="5A3B7A09" w14:textId="61902FA5" w:rsidR="001D4462" w:rsidRPr="00B6034C" w:rsidRDefault="00D326D5" w:rsidP="00B6034C">
      <w:pPr>
        <w:pStyle w:val="Titre3"/>
        <w:spacing w:line="360" w:lineRule="auto"/>
        <w:ind w:right="-225"/>
        <w:rPr>
          <w:b w:val="0"/>
          <w:color w:val="C00000"/>
          <w:sz w:val="28"/>
          <w:szCs w:val="28"/>
        </w:rPr>
      </w:pPr>
      <w:bookmarkStart w:id="71" w:name="_Toc170833912"/>
      <w:r>
        <w:rPr>
          <w:color w:val="C00000"/>
          <w:sz w:val="28"/>
          <w:szCs w:val="28"/>
        </w:rPr>
        <w:t xml:space="preserve">3.4.3 </w:t>
      </w:r>
      <w:r w:rsidR="00CE54F1" w:rsidRPr="0082155F">
        <w:rPr>
          <w:color w:val="C00000"/>
          <w:sz w:val="28"/>
          <w:szCs w:val="28"/>
        </w:rPr>
        <w:t>Interprétation</w:t>
      </w:r>
      <w:bookmarkEnd w:id="71"/>
      <w:r w:rsidR="00CE54F1" w:rsidRPr="0082155F">
        <w:rPr>
          <w:b w:val="0"/>
          <w:color w:val="C00000"/>
          <w:sz w:val="28"/>
          <w:szCs w:val="28"/>
        </w:rPr>
        <w:t xml:space="preserve"> </w:t>
      </w:r>
    </w:p>
    <w:p w14:paraId="034907D6" w14:textId="469F62BF" w:rsidR="00DB15F1" w:rsidRDefault="00D438A3"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91.5</w:t>
      </w:r>
      <w:r w:rsidR="00DB15F1" w:rsidRPr="00685968">
        <w:rPr>
          <w:rFonts w:ascii="Cambria" w:eastAsia="Cambria" w:hAnsi="Cambria" w:cs="Cambria"/>
          <w:color w:val="000000"/>
          <w:sz w:val="24"/>
          <w:szCs w:val="24"/>
          <w:lang w:val="fr-FR"/>
        </w:rPr>
        <w:t xml:space="preserve">% soit </w:t>
      </w:r>
      <w:r>
        <w:rPr>
          <w:rFonts w:ascii="Cambria" w:eastAsia="Cambria" w:hAnsi="Cambria" w:cs="Cambria"/>
          <w:sz w:val="24"/>
          <w:szCs w:val="24"/>
          <w:lang w:val="fr-FR"/>
        </w:rPr>
        <w:t>250</w:t>
      </w:r>
      <w:r w:rsidR="00DB15F1" w:rsidRPr="00685968">
        <w:rPr>
          <w:rFonts w:ascii="Cambria" w:eastAsia="Cambria" w:hAnsi="Cambria" w:cs="Cambria"/>
          <w:color w:val="000000"/>
          <w:sz w:val="24"/>
          <w:szCs w:val="24"/>
          <w:lang w:val="fr-FR"/>
        </w:rPr>
        <w:t xml:space="preserve"> élèves </w:t>
      </w:r>
      <w:r w:rsidR="00DB15F1">
        <w:rPr>
          <w:rFonts w:ascii="Cambria" w:eastAsia="Cambria" w:hAnsi="Cambria" w:cs="Cambria"/>
          <w:sz w:val="24"/>
          <w:szCs w:val="24"/>
          <w:lang w:val="fr-FR"/>
        </w:rPr>
        <w:t>n’</w:t>
      </w:r>
      <w:r w:rsidR="00DB15F1" w:rsidRPr="00685968">
        <w:rPr>
          <w:rFonts w:ascii="Cambria" w:eastAsia="Cambria" w:hAnsi="Cambria" w:cs="Cambria"/>
          <w:sz w:val="24"/>
          <w:szCs w:val="24"/>
          <w:lang w:val="fr-FR"/>
        </w:rPr>
        <w:t>ont</w:t>
      </w:r>
      <w:r w:rsidR="00DB15F1" w:rsidRPr="00685968">
        <w:rPr>
          <w:rFonts w:ascii="Cambria" w:eastAsia="Cambria" w:hAnsi="Cambria" w:cs="Cambria"/>
          <w:color w:val="000000"/>
          <w:sz w:val="24"/>
          <w:szCs w:val="24"/>
          <w:lang w:val="fr-FR"/>
        </w:rPr>
        <w:t xml:space="preserve"> </w:t>
      </w:r>
      <w:r w:rsidR="00DB15F1">
        <w:rPr>
          <w:rFonts w:ascii="Cambria" w:eastAsia="Cambria" w:hAnsi="Cambria" w:cs="Cambria"/>
          <w:color w:val="000000"/>
          <w:sz w:val="24"/>
          <w:szCs w:val="24"/>
          <w:lang w:val="fr-FR"/>
        </w:rPr>
        <w:t>pas acquis</w:t>
      </w:r>
      <w:r w:rsidR="00DB15F1" w:rsidRPr="00685968">
        <w:rPr>
          <w:rFonts w:ascii="Cambria" w:eastAsia="Cambria" w:hAnsi="Cambria" w:cs="Cambria"/>
          <w:color w:val="000000"/>
          <w:sz w:val="24"/>
          <w:szCs w:val="24"/>
          <w:lang w:val="fr-FR"/>
        </w:rPr>
        <w:t xml:space="preserve"> cette compétence </w:t>
      </w:r>
      <w:r w:rsidR="00DB15F1">
        <w:rPr>
          <w:rFonts w:ascii="Cambria" w:eastAsia="Cambria" w:hAnsi="Cambria" w:cs="Cambria"/>
          <w:color w:val="000000"/>
          <w:sz w:val="24"/>
          <w:szCs w:val="24"/>
          <w:lang w:val="fr-FR"/>
        </w:rPr>
        <w:t xml:space="preserve">parmi lesquels 53 filles et </w:t>
      </w:r>
      <w:r w:rsidR="00DB15F1">
        <w:rPr>
          <w:rFonts w:ascii="Cambria" w:eastAsia="Cambria" w:hAnsi="Cambria" w:cs="Cambria"/>
          <w:sz w:val="24"/>
          <w:szCs w:val="24"/>
          <w:lang w:val="fr-FR"/>
        </w:rPr>
        <w:t>64</w:t>
      </w:r>
      <w:r w:rsidR="00DB15F1">
        <w:rPr>
          <w:rFonts w:ascii="Cambria" w:eastAsia="Cambria" w:hAnsi="Cambria" w:cs="Cambria"/>
          <w:color w:val="000000"/>
          <w:sz w:val="24"/>
          <w:szCs w:val="24"/>
          <w:lang w:val="fr-FR"/>
        </w:rPr>
        <w:t xml:space="preserve"> garçons.</w:t>
      </w:r>
    </w:p>
    <w:p w14:paraId="6B9C238F" w14:textId="60F0082E" w:rsidR="00EB2D13" w:rsidRPr="00685968" w:rsidRDefault="00EB2D13"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10.6% des élèves du CE1 sont en cours d’acquisition de cette compétence soit 4.3% de plus qu’au CE2</w:t>
      </w:r>
    </w:p>
    <w:p w14:paraId="23BE3DDD" w14:textId="70CAE25A" w:rsidR="00DB15F1" w:rsidRDefault="00D438A3"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8.4</w:t>
      </w:r>
      <w:r w:rsidR="00DB15F1">
        <w:rPr>
          <w:rFonts w:ascii="Cambria" w:eastAsia="Cambria" w:hAnsi="Cambria" w:cs="Cambria"/>
          <w:sz w:val="24"/>
          <w:szCs w:val="24"/>
          <w:lang w:val="fr-FR"/>
        </w:rPr>
        <w:t>% des</w:t>
      </w:r>
      <w:r w:rsidR="00DB15F1" w:rsidRPr="00685968">
        <w:rPr>
          <w:rFonts w:ascii="Cambria" w:eastAsia="Cambria" w:hAnsi="Cambria" w:cs="Cambria"/>
          <w:color w:val="000000"/>
          <w:sz w:val="24"/>
          <w:szCs w:val="24"/>
          <w:lang w:val="fr-FR"/>
        </w:rPr>
        <w:t xml:space="preserve"> </w:t>
      </w:r>
      <w:r w:rsidR="00DB15F1" w:rsidRPr="00685968">
        <w:rPr>
          <w:rFonts w:ascii="Cambria" w:eastAsia="Cambria" w:hAnsi="Cambria" w:cs="Cambria"/>
          <w:sz w:val="24"/>
          <w:szCs w:val="24"/>
          <w:lang w:val="fr-FR"/>
        </w:rPr>
        <w:t>élèves</w:t>
      </w:r>
      <w:r w:rsidR="00DB15F1" w:rsidRPr="00685968">
        <w:rPr>
          <w:rFonts w:ascii="Cambria" w:eastAsia="Cambria" w:hAnsi="Cambria" w:cs="Cambria"/>
          <w:color w:val="000000"/>
          <w:sz w:val="24"/>
          <w:szCs w:val="24"/>
          <w:lang w:val="fr-FR"/>
        </w:rPr>
        <w:t xml:space="preserve"> </w:t>
      </w:r>
      <w:r w:rsidR="00DB15F1">
        <w:rPr>
          <w:rFonts w:ascii="Cambria" w:eastAsia="Cambria" w:hAnsi="Cambria" w:cs="Cambria"/>
          <w:sz w:val="24"/>
          <w:szCs w:val="24"/>
          <w:lang w:val="fr-FR"/>
        </w:rPr>
        <w:t>s</w:t>
      </w:r>
      <w:r w:rsidR="00DB15F1" w:rsidRPr="00685968">
        <w:rPr>
          <w:rFonts w:ascii="Cambria" w:eastAsia="Cambria" w:hAnsi="Cambria" w:cs="Cambria"/>
          <w:sz w:val="24"/>
          <w:szCs w:val="24"/>
          <w:lang w:val="fr-FR"/>
        </w:rPr>
        <w:t xml:space="preserve">ont </w:t>
      </w:r>
      <w:r w:rsidR="00DB15F1">
        <w:rPr>
          <w:rFonts w:ascii="Cambria" w:eastAsia="Cambria" w:hAnsi="Cambria" w:cs="Cambria"/>
          <w:sz w:val="24"/>
          <w:szCs w:val="24"/>
          <w:lang w:val="fr-FR"/>
        </w:rPr>
        <w:t>en cours</w:t>
      </w:r>
      <w:r w:rsidR="00DB15F1" w:rsidRPr="00685968">
        <w:rPr>
          <w:rFonts w:ascii="Cambria" w:eastAsia="Cambria" w:hAnsi="Cambria" w:cs="Cambria"/>
          <w:sz w:val="24"/>
          <w:szCs w:val="24"/>
          <w:lang w:val="fr-FR"/>
        </w:rPr>
        <w:t xml:space="preserve"> </w:t>
      </w:r>
      <w:r w:rsidR="00DB15F1">
        <w:rPr>
          <w:rFonts w:ascii="Cambria" w:eastAsia="Cambria" w:hAnsi="Cambria" w:cs="Cambria"/>
          <w:sz w:val="24"/>
          <w:szCs w:val="24"/>
          <w:lang w:val="fr-FR"/>
        </w:rPr>
        <w:t>d’</w:t>
      </w:r>
      <w:r w:rsidR="00DB15F1" w:rsidRPr="00685968">
        <w:rPr>
          <w:rFonts w:ascii="Cambria" w:eastAsia="Cambria" w:hAnsi="Cambria" w:cs="Cambria"/>
          <w:sz w:val="24"/>
          <w:szCs w:val="24"/>
          <w:lang w:val="fr-FR"/>
        </w:rPr>
        <w:t>acquis</w:t>
      </w:r>
      <w:r w:rsidR="00DB15F1">
        <w:rPr>
          <w:rFonts w:ascii="Cambria" w:eastAsia="Cambria" w:hAnsi="Cambria" w:cs="Cambria"/>
          <w:sz w:val="24"/>
          <w:szCs w:val="24"/>
          <w:lang w:val="fr-FR"/>
        </w:rPr>
        <w:t>ition et aucun élève n’a complètement acquis cette compétence.</w:t>
      </w:r>
    </w:p>
    <w:p w14:paraId="366C75F8" w14:textId="592B5CBC" w:rsidR="006D45EE" w:rsidRPr="00EB2D13" w:rsidRDefault="00D438A3" w:rsidP="00EB2D13">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FFFFFF" w:themeColor="background1"/>
          <w:sz w:val="22"/>
          <w:szCs w:val="22"/>
        </w:rPr>
      </w:pPr>
      <w:r>
        <w:rPr>
          <w:rFonts w:ascii="Cambria" w:eastAsia="Cambria" w:hAnsi="Cambria" w:cs="Cambria"/>
          <w:iCs/>
          <w:color w:val="FFFFFF" w:themeColor="background1"/>
          <w:sz w:val="22"/>
          <w:szCs w:val="22"/>
        </w:rPr>
        <w:t>95</w:t>
      </w:r>
      <w:r w:rsidR="00DB15F1">
        <w:rPr>
          <w:rFonts w:ascii="Cambria" w:eastAsia="Cambria" w:hAnsi="Cambria" w:cs="Cambria"/>
          <w:iCs/>
          <w:color w:val="FFFFFF" w:themeColor="background1"/>
          <w:sz w:val="22"/>
          <w:szCs w:val="22"/>
        </w:rPr>
        <w:t>% des élèves n’ont pas acquis la compétence de lecture des mots inventés</w:t>
      </w:r>
    </w:p>
    <w:p w14:paraId="10AE9FC8" w14:textId="7BF4E513" w:rsidR="00EF35EC" w:rsidRPr="00EE3238" w:rsidRDefault="00D326D5" w:rsidP="007B773B">
      <w:pPr>
        <w:pStyle w:val="Titre2"/>
        <w:spacing w:line="360" w:lineRule="auto"/>
        <w:ind w:right="-225"/>
        <w:rPr>
          <w:sz w:val="36"/>
          <w:szCs w:val="36"/>
        </w:rPr>
      </w:pPr>
      <w:bookmarkStart w:id="72" w:name="_Toc170833913"/>
      <w:r>
        <w:rPr>
          <w:sz w:val="36"/>
          <w:szCs w:val="36"/>
        </w:rPr>
        <w:t xml:space="preserve">3.5 </w:t>
      </w:r>
      <w:r w:rsidR="00CE54F1" w:rsidRPr="00EE3238">
        <w:rPr>
          <w:sz w:val="36"/>
          <w:szCs w:val="36"/>
        </w:rPr>
        <w:t>Compréhension à l’audition</w:t>
      </w:r>
      <w:bookmarkEnd w:id="72"/>
    </w:p>
    <w:p w14:paraId="16346C10" w14:textId="1D0FA327" w:rsidR="00EF35EC" w:rsidRPr="00EE3238" w:rsidRDefault="00D326D5" w:rsidP="007B773B">
      <w:pPr>
        <w:pStyle w:val="Titre3"/>
        <w:spacing w:line="360" w:lineRule="auto"/>
        <w:ind w:right="-225"/>
        <w:rPr>
          <w:rFonts w:ascii="Cambria" w:eastAsia="Cambria" w:hAnsi="Cambria" w:cs="Cambria"/>
          <w:color w:val="9D360E" w:themeColor="text2"/>
          <w:sz w:val="22"/>
          <w:szCs w:val="22"/>
        </w:rPr>
      </w:pPr>
      <w:bookmarkStart w:id="73" w:name="_Toc170833914"/>
      <w:r>
        <w:rPr>
          <w:rFonts w:ascii="Cambria" w:eastAsia="Cambria" w:hAnsi="Cambria" w:cs="Cambria"/>
          <w:color w:val="9D360E" w:themeColor="text2"/>
        </w:rPr>
        <w:t xml:space="preserve">3.5.1 </w:t>
      </w:r>
      <w:r w:rsidR="00CE54F1" w:rsidRPr="00EE3238">
        <w:rPr>
          <w:rFonts w:ascii="Cambria" w:eastAsia="Cambria" w:hAnsi="Cambria" w:cs="Cambria"/>
          <w:color w:val="9D360E" w:themeColor="text2"/>
        </w:rPr>
        <w:t>Description des compétences évaluées </w:t>
      </w:r>
      <w:r w:rsidR="00CE54F1" w:rsidRPr="00EE3238">
        <w:rPr>
          <w:rFonts w:ascii="Cambria" w:eastAsia="Cambria" w:hAnsi="Cambria" w:cs="Cambria"/>
          <w:color w:val="9D360E" w:themeColor="text2"/>
          <w:sz w:val="22"/>
          <w:szCs w:val="22"/>
        </w:rPr>
        <w:t>: compréhension du langage oral</w:t>
      </w:r>
      <w:bookmarkEnd w:id="73"/>
    </w:p>
    <w:p w14:paraId="74226253" w14:textId="77777777" w:rsidR="00EF35EC" w:rsidRDefault="00EF35EC" w:rsidP="007B773B">
      <w:pPr>
        <w:spacing w:line="360" w:lineRule="auto"/>
        <w:ind w:right="-225"/>
        <w:rPr>
          <w:sz w:val="8"/>
          <w:szCs w:val="8"/>
        </w:rPr>
      </w:pPr>
    </w:p>
    <w:p w14:paraId="6622F30D" w14:textId="77777777" w:rsidR="00EF35EC" w:rsidRDefault="00CE54F1" w:rsidP="007B773B">
      <w:pPr>
        <w:spacing w:line="360" w:lineRule="auto"/>
        <w:ind w:right="-225"/>
        <w:jc w:val="both"/>
        <w:rPr>
          <w:rFonts w:ascii="Cambria" w:eastAsia="Cambria" w:hAnsi="Cambria" w:cs="Cambria"/>
          <w:b/>
          <w:color w:val="000000"/>
          <w:sz w:val="24"/>
          <w:szCs w:val="24"/>
        </w:rPr>
      </w:pPr>
      <w:r>
        <w:rPr>
          <w:rFonts w:ascii="Cambria" w:eastAsia="Cambria" w:hAnsi="Cambria" w:cs="Cambria"/>
          <w:color w:val="000000"/>
          <w:sz w:val="24"/>
          <w:szCs w:val="24"/>
        </w:rPr>
        <w:t>L’évaluation de cette tâche vise à vérifier le niveau de compréhension de l’élève à l'oral.  L’élève doit ici répondre</w:t>
      </w:r>
      <w:r>
        <w:rPr>
          <w:rFonts w:ascii="Cambria" w:eastAsia="Cambria" w:hAnsi="Cambria" w:cs="Cambria"/>
          <w:sz w:val="24"/>
          <w:szCs w:val="24"/>
        </w:rPr>
        <w:t xml:space="preserve"> correctement à des questions sur un texte lu par l'examinateur (textuelles et inférentielles)</w:t>
      </w:r>
      <w:r>
        <w:rPr>
          <w:rFonts w:ascii="Cambria" w:eastAsia="Cambria" w:hAnsi="Cambria" w:cs="Cambria"/>
          <w:color w:val="000000"/>
          <w:sz w:val="24"/>
          <w:szCs w:val="24"/>
        </w:rPr>
        <w:t>.</w:t>
      </w:r>
    </w:p>
    <w:p w14:paraId="65D31EF3" w14:textId="77777777" w:rsidR="00EF35EC" w:rsidRDefault="00EF35EC" w:rsidP="007B773B">
      <w:pPr>
        <w:spacing w:line="360" w:lineRule="auto"/>
        <w:ind w:right="-225"/>
        <w:jc w:val="both"/>
        <w:rPr>
          <w:rFonts w:ascii="Cambria" w:eastAsia="Cambria" w:hAnsi="Cambria" w:cs="Cambria"/>
          <w:b/>
          <w:color w:val="000000"/>
          <w:sz w:val="10"/>
          <w:szCs w:val="10"/>
        </w:rPr>
      </w:pPr>
    </w:p>
    <w:p w14:paraId="2D282878" w14:textId="0035AED3" w:rsidR="00164D25" w:rsidRDefault="00DB15F1" w:rsidP="007B773B">
      <w:pPr>
        <w:keepNext/>
        <w:spacing w:line="360" w:lineRule="auto"/>
        <w:ind w:right="-225"/>
        <w:jc w:val="center"/>
      </w:pPr>
      <w:r w:rsidRPr="00DB15F1">
        <w:rPr>
          <w:noProof/>
          <w:lang w:val="en-US" w:eastAsia="en-US"/>
        </w:rPr>
        <w:lastRenderedPageBreak/>
        <w:drawing>
          <wp:inline distT="0" distB="0" distL="0" distR="0" wp14:anchorId="268082CF" wp14:editId="50DC6872">
            <wp:extent cx="5259705" cy="2072640"/>
            <wp:effectExtent l="0" t="0" r="0" b="3810"/>
            <wp:docPr id="832838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38670" name=""/>
                    <pic:cNvPicPr/>
                  </pic:nvPicPr>
                  <pic:blipFill>
                    <a:blip r:embed="rId67"/>
                    <a:stretch>
                      <a:fillRect/>
                    </a:stretch>
                  </pic:blipFill>
                  <pic:spPr>
                    <a:xfrm>
                      <a:off x="0" y="0"/>
                      <a:ext cx="5259705" cy="2072640"/>
                    </a:xfrm>
                    <a:prstGeom prst="rect">
                      <a:avLst/>
                    </a:prstGeom>
                  </pic:spPr>
                </pic:pic>
              </a:graphicData>
            </a:graphic>
          </wp:inline>
        </w:drawing>
      </w:r>
    </w:p>
    <w:p w14:paraId="6F573953" w14:textId="2D99BEC3" w:rsidR="00EF35EC" w:rsidRPr="00DB15F1" w:rsidRDefault="00164D25" w:rsidP="007B773B">
      <w:pPr>
        <w:pStyle w:val="Lgende"/>
        <w:spacing w:line="360" w:lineRule="auto"/>
        <w:jc w:val="center"/>
        <w:rPr>
          <w:b w:val="0"/>
          <w:i/>
          <w:iCs/>
          <w:color w:val="000000" w:themeColor="text1"/>
          <w:sz w:val="16"/>
          <w:szCs w:val="14"/>
          <w:lang w:val="fr-FR"/>
        </w:rPr>
      </w:pPr>
      <w:bookmarkStart w:id="74" w:name="_Toc159925082"/>
      <w:r w:rsidRPr="00DB15F1">
        <w:rPr>
          <w:i/>
          <w:iCs/>
          <w:color w:val="000000" w:themeColor="text1"/>
          <w:sz w:val="16"/>
          <w:szCs w:val="14"/>
          <w:lang w:val="fr-FR"/>
        </w:rPr>
        <w:t xml:space="preserve">Figure </w:t>
      </w:r>
      <w:r w:rsidRPr="00207EC4">
        <w:rPr>
          <w:i/>
          <w:iCs/>
          <w:color w:val="000000" w:themeColor="text1"/>
          <w:sz w:val="16"/>
          <w:szCs w:val="14"/>
        </w:rPr>
        <w:fldChar w:fldCharType="begin"/>
      </w:r>
      <w:r w:rsidRPr="00DB15F1">
        <w:rPr>
          <w:i/>
          <w:iCs/>
          <w:color w:val="000000" w:themeColor="text1"/>
          <w:sz w:val="16"/>
          <w:szCs w:val="14"/>
          <w:lang w:val="fr-FR"/>
        </w:rPr>
        <w:instrText xml:space="preserve"> SEQ Figure \* ARABIC </w:instrText>
      </w:r>
      <w:r w:rsidRPr="00207EC4">
        <w:rPr>
          <w:i/>
          <w:iCs/>
          <w:color w:val="000000" w:themeColor="text1"/>
          <w:sz w:val="16"/>
          <w:szCs w:val="14"/>
        </w:rPr>
        <w:fldChar w:fldCharType="separate"/>
      </w:r>
      <w:r w:rsidR="00487954" w:rsidRPr="00DB15F1">
        <w:rPr>
          <w:i/>
          <w:iCs/>
          <w:noProof/>
          <w:color w:val="000000" w:themeColor="text1"/>
          <w:sz w:val="16"/>
          <w:szCs w:val="14"/>
          <w:lang w:val="fr-FR"/>
        </w:rPr>
        <w:t>31</w:t>
      </w:r>
      <w:r w:rsidRPr="00207EC4">
        <w:rPr>
          <w:i/>
          <w:iCs/>
          <w:color w:val="000000" w:themeColor="text1"/>
          <w:sz w:val="16"/>
          <w:szCs w:val="14"/>
        </w:rPr>
        <w:fldChar w:fldCharType="end"/>
      </w:r>
      <w:r w:rsidRPr="00DB15F1">
        <w:rPr>
          <w:i/>
          <w:iCs/>
          <w:color w:val="000000" w:themeColor="text1"/>
          <w:sz w:val="16"/>
          <w:szCs w:val="14"/>
          <w:lang w:val="fr-FR"/>
        </w:rPr>
        <w:t xml:space="preserve"> - PRETEST </w:t>
      </w:r>
      <w:r w:rsidR="00DB15F1" w:rsidRPr="00DB15F1">
        <w:rPr>
          <w:i/>
          <w:iCs/>
          <w:color w:val="000000" w:themeColor="text1"/>
          <w:sz w:val="16"/>
          <w:szCs w:val="14"/>
          <w:lang w:val="fr-FR"/>
        </w:rPr>
        <w:t>COMPREHENSION AUDITION</w:t>
      </w:r>
      <w:r w:rsidRPr="00DB15F1">
        <w:rPr>
          <w:i/>
          <w:iCs/>
          <w:color w:val="000000" w:themeColor="text1"/>
          <w:sz w:val="16"/>
          <w:szCs w:val="14"/>
          <w:lang w:val="fr-FR"/>
        </w:rPr>
        <w:t xml:space="preserve"> (</w:t>
      </w:r>
      <w:r w:rsidR="00DB15F1" w:rsidRPr="00DB15F1">
        <w:rPr>
          <w:i/>
          <w:iCs/>
          <w:color w:val="000000" w:themeColor="text1"/>
          <w:sz w:val="16"/>
          <w:szCs w:val="14"/>
          <w:lang w:val="fr-FR"/>
        </w:rPr>
        <w:t>EX</w:t>
      </w:r>
      <w:r w:rsidR="00DB15F1">
        <w:rPr>
          <w:i/>
          <w:iCs/>
          <w:color w:val="000000" w:themeColor="text1"/>
          <w:sz w:val="16"/>
          <w:szCs w:val="14"/>
          <w:lang w:val="fr-FR"/>
        </w:rPr>
        <w:t>TRAIT DU LIVRE DE CAYSTI</w:t>
      </w:r>
      <w:r w:rsidRPr="00DB15F1">
        <w:rPr>
          <w:i/>
          <w:iCs/>
          <w:color w:val="000000" w:themeColor="text1"/>
          <w:sz w:val="16"/>
          <w:szCs w:val="14"/>
          <w:lang w:val="fr-FR"/>
        </w:rPr>
        <w:t>)</w:t>
      </w:r>
      <w:bookmarkEnd w:id="74"/>
    </w:p>
    <w:p w14:paraId="0F94BC50" w14:textId="77777777" w:rsidR="00EF35EC" w:rsidRPr="00DB15F1" w:rsidRDefault="00EF35EC" w:rsidP="007B773B">
      <w:pPr>
        <w:spacing w:line="360" w:lineRule="auto"/>
        <w:ind w:right="-225"/>
        <w:rPr>
          <w:color w:val="9D360E" w:themeColor="text2"/>
          <w:lang w:val="fr-FR"/>
        </w:rPr>
      </w:pPr>
    </w:p>
    <w:p w14:paraId="5808F738" w14:textId="2EDB7942" w:rsidR="00EF35EC" w:rsidRPr="00C157C3" w:rsidRDefault="00D326D5" w:rsidP="007B773B">
      <w:pPr>
        <w:pStyle w:val="Titre3"/>
        <w:spacing w:line="360" w:lineRule="auto"/>
        <w:ind w:right="-225"/>
        <w:rPr>
          <w:rFonts w:ascii="Cambria" w:eastAsia="Cambria" w:hAnsi="Cambria" w:cs="Cambria"/>
          <w:color w:val="9D360E" w:themeColor="text2"/>
          <w:sz w:val="28"/>
          <w:szCs w:val="28"/>
        </w:rPr>
      </w:pPr>
      <w:bookmarkStart w:id="75" w:name="_Toc170833915"/>
      <w:r>
        <w:rPr>
          <w:rFonts w:ascii="Cambria" w:eastAsia="Cambria" w:hAnsi="Cambria" w:cs="Cambria"/>
          <w:color w:val="9D360E" w:themeColor="text2"/>
          <w:sz w:val="28"/>
          <w:szCs w:val="28"/>
        </w:rPr>
        <w:t xml:space="preserve">3.5.2 </w:t>
      </w:r>
      <w:r w:rsidR="00CE54F1" w:rsidRPr="00C157C3">
        <w:rPr>
          <w:rFonts w:ascii="Cambria" w:eastAsia="Cambria" w:hAnsi="Cambria" w:cs="Cambria"/>
          <w:color w:val="9D360E" w:themeColor="text2"/>
          <w:sz w:val="28"/>
          <w:szCs w:val="28"/>
        </w:rPr>
        <w:t>Résultats des évaluations</w:t>
      </w:r>
      <w:bookmarkEnd w:id="75"/>
    </w:p>
    <w:p w14:paraId="6B01035A" w14:textId="77777777" w:rsidR="00EF35EC" w:rsidRPr="00C157C3" w:rsidRDefault="00EF35EC" w:rsidP="007B773B">
      <w:pPr>
        <w:spacing w:line="360" w:lineRule="auto"/>
        <w:ind w:right="-225"/>
        <w:rPr>
          <w:color w:val="9D360E" w:themeColor="text2"/>
          <w:sz w:val="10"/>
          <w:szCs w:val="10"/>
        </w:rPr>
      </w:pPr>
    </w:p>
    <w:p w14:paraId="20EA8836" w14:textId="77777777" w:rsidR="00EF35EC" w:rsidRDefault="00CE54F1"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la compréhension à l’oral :</w:t>
      </w:r>
    </w:p>
    <w:p w14:paraId="6078447A" w14:textId="66A48CEF"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Acquis : S’il donne les bonnes réponses à </w:t>
      </w:r>
      <w:r w:rsidR="00207EC4">
        <w:rPr>
          <w:rFonts w:ascii="Cambria" w:eastAsia="Cambria" w:hAnsi="Cambria" w:cs="Cambria"/>
          <w:color w:val="000000"/>
          <w:sz w:val="24"/>
          <w:szCs w:val="24"/>
        </w:rPr>
        <w:t>0</w:t>
      </w:r>
      <w:r>
        <w:rPr>
          <w:rFonts w:ascii="Cambria" w:eastAsia="Cambria" w:hAnsi="Cambria" w:cs="Cambria"/>
          <w:color w:val="000000"/>
          <w:sz w:val="24"/>
          <w:szCs w:val="24"/>
        </w:rPr>
        <w:t>4 questions</w:t>
      </w:r>
    </w:p>
    <w:p w14:paraId="00E7D364" w14:textId="51BF8E74"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En cours d’acquisition : S’il a donné la bonne réponse au moins </w:t>
      </w:r>
      <w:r w:rsidR="00207EC4">
        <w:rPr>
          <w:rFonts w:ascii="Cambria" w:eastAsia="Cambria" w:hAnsi="Cambria" w:cs="Cambria"/>
          <w:color w:val="000000"/>
          <w:sz w:val="24"/>
          <w:szCs w:val="24"/>
        </w:rPr>
        <w:t>0</w:t>
      </w:r>
      <w:r>
        <w:rPr>
          <w:rFonts w:ascii="Cambria" w:eastAsia="Cambria" w:hAnsi="Cambria" w:cs="Cambria"/>
          <w:color w:val="000000"/>
          <w:sz w:val="24"/>
          <w:szCs w:val="24"/>
        </w:rPr>
        <w:t>2 questions</w:t>
      </w:r>
    </w:p>
    <w:p w14:paraId="58A5595A" w14:textId="3CC8EBFB"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Non Acquis : S’il n’a donné la bonne réponse qu’à </w:t>
      </w:r>
      <w:r w:rsidR="00207EC4">
        <w:rPr>
          <w:rFonts w:ascii="Cambria" w:eastAsia="Cambria" w:hAnsi="Cambria" w:cs="Cambria"/>
          <w:color w:val="000000"/>
          <w:sz w:val="24"/>
          <w:szCs w:val="24"/>
        </w:rPr>
        <w:t>0</w:t>
      </w:r>
      <w:r>
        <w:rPr>
          <w:rFonts w:ascii="Cambria" w:eastAsia="Cambria" w:hAnsi="Cambria" w:cs="Cambria"/>
          <w:sz w:val="24"/>
          <w:szCs w:val="24"/>
        </w:rPr>
        <w:t>2</w:t>
      </w:r>
      <w:r>
        <w:rPr>
          <w:rFonts w:ascii="Cambria" w:eastAsia="Cambria" w:hAnsi="Cambria" w:cs="Cambria"/>
          <w:color w:val="000000"/>
          <w:sz w:val="24"/>
          <w:szCs w:val="24"/>
        </w:rPr>
        <w:t xml:space="preserve"> questions</w:t>
      </w:r>
      <w:r>
        <w:rPr>
          <w:rFonts w:ascii="Cambria" w:eastAsia="Cambria" w:hAnsi="Cambria" w:cs="Cambria"/>
          <w:sz w:val="24"/>
          <w:szCs w:val="24"/>
        </w:rPr>
        <w:tab/>
      </w:r>
      <w:r>
        <w:rPr>
          <w:rFonts w:ascii="Cambria" w:eastAsia="Cambria" w:hAnsi="Cambria" w:cs="Cambria"/>
          <w:color w:val="000000"/>
          <w:sz w:val="24"/>
          <w:szCs w:val="24"/>
        </w:rPr>
        <w:t>.</w:t>
      </w:r>
    </w:p>
    <w:p w14:paraId="5A61AA1C" w14:textId="77777777" w:rsidR="00EF35EC" w:rsidRDefault="00EF35EC" w:rsidP="007B773B">
      <w:pPr>
        <w:pBdr>
          <w:top w:val="nil"/>
          <w:left w:val="nil"/>
          <w:bottom w:val="nil"/>
          <w:right w:val="nil"/>
          <w:between w:val="nil"/>
        </w:pBdr>
        <w:spacing w:after="0" w:line="360" w:lineRule="auto"/>
        <w:ind w:left="720" w:right="-225"/>
        <w:jc w:val="both"/>
        <w:rPr>
          <w:rFonts w:ascii="Cambria" w:eastAsia="Cambria" w:hAnsi="Cambria" w:cs="Cambria"/>
          <w:color w:val="000000"/>
          <w:sz w:val="14"/>
          <w:szCs w:val="14"/>
          <w:highlight w:val="yellow"/>
        </w:rPr>
      </w:pPr>
    </w:p>
    <w:tbl>
      <w:tblPr>
        <w:tblStyle w:val="Grilledutableau"/>
        <w:tblW w:w="9359" w:type="dxa"/>
        <w:tblLook w:val="04A0" w:firstRow="1" w:lastRow="0" w:firstColumn="1" w:lastColumn="0" w:noHBand="0" w:noVBand="1"/>
      </w:tblPr>
      <w:tblGrid>
        <w:gridCol w:w="4038"/>
        <w:gridCol w:w="5321"/>
      </w:tblGrid>
      <w:tr w:rsidR="00FC0025" w14:paraId="33CE46E3" w14:textId="77777777" w:rsidTr="00075737">
        <w:trPr>
          <w:trHeight w:val="2457"/>
        </w:trPr>
        <w:tc>
          <w:tcPr>
            <w:tcW w:w="4520" w:type="dxa"/>
          </w:tcPr>
          <w:p w14:paraId="44ED923F" w14:textId="3B488853" w:rsidR="00C12C23" w:rsidRDefault="00C12C23" w:rsidP="007B773B">
            <w:pPr>
              <w:spacing w:line="360" w:lineRule="auto"/>
              <w:ind w:right="-225"/>
              <w:jc w:val="both"/>
              <w:rPr>
                <w:rFonts w:ascii="Cambria" w:eastAsia="Cambria" w:hAnsi="Cambria" w:cs="Cambria"/>
                <w:sz w:val="24"/>
                <w:szCs w:val="24"/>
              </w:rPr>
            </w:pPr>
            <w:r w:rsidRPr="000E39FA">
              <w:rPr>
                <w:noProof/>
                <w:lang w:val="en-US" w:eastAsia="en-US"/>
              </w:rPr>
              <w:lastRenderedPageBreak/>
              <w:drawing>
                <wp:inline distT="0" distB="0" distL="0" distR="0" wp14:anchorId="68A2B882" wp14:editId="7470F2C7">
                  <wp:extent cx="1940943" cy="1368875"/>
                  <wp:effectExtent l="0" t="0" r="2540" b="317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960250" cy="1382491"/>
                          </a:xfrm>
                          <a:prstGeom prst="rect">
                            <a:avLst/>
                          </a:prstGeom>
                        </pic:spPr>
                      </pic:pic>
                    </a:graphicData>
                  </a:graphic>
                </wp:inline>
              </w:drawing>
            </w:r>
          </w:p>
        </w:tc>
        <w:tc>
          <w:tcPr>
            <w:tcW w:w="4838" w:type="dxa"/>
          </w:tcPr>
          <w:p w14:paraId="69105D0A" w14:textId="5ADF5C95" w:rsidR="00C12C23" w:rsidRDefault="00FC0025" w:rsidP="007B773B">
            <w:pPr>
              <w:spacing w:line="360" w:lineRule="auto"/>
              <w:ind w:right="-225"/>
              <w:jc w:val="both"/>
              <w:rPr>
                <w:rFonts w:ascii="Cambria" w:eastAsia="Cambria" w:hAnsi="Cambria" w:cs="Cambria"/>
                <w:sz w:val="24"/>
                <w:szCs w:val="24"/>
              </w:rPr>
            </w:pPr>
            <w:r w:rsidRPr="00FC0025">
              <w:rPr>
                <w:rFonts w:ascii="Cambria" w:eastAsia="Cambria" w:hAnsi="Cambria" w:cs="Cambria"/>
                <w:sz w:val="24"/>
                <w:szCs w:val="24"/>
              </w:rPr>
              <w:drawing>
                <wp:inline distT="0" distB="0" distL="0" distR="0" wp14:anchorId="45EFAD26" wp14:editId="037696B9">
                  <wp:extent cx="3241880" cy="3623094"/>
                  <wp:effectExtent l="0" t="0" r="0" b="0"/>
                  <wp:docPr id="2111969560" name="Image 211196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54619" cy="3637331"/>
                          </a:xfrm>
                          <a:prstGeom prst="rect">
                            <a:avLst/>
                          </a:prstGeom>
                        </pic:spPr>
                      </pic:pic>
                    </a:graphicData>
                  </a:graphic>
                </wp:inline>
              </w:drawing>
            </w:r>
          </w:p>
        </w:tc>
      </w:tr>
      <w:tr w:rsidR="00FC0025" w14:paraId="3CBDB282" w14:textId="77777777" w:rsidTr="00075737">
        <w:trPr>
          <w:trHeight w:val="4280"/>
        </w:trPr>
        <w:tc>
          <w:tcPr>
            <w:tcW w:w="4520" w:type="dxa"/>
          </w:tcPr>
          <w:p w14:paraId="0B824EC8" w14:textId="637678EC" w:rsidR="00C12C23" w:rsidRDefault="00075737" w:rsidP="007B773B">
            <w:pPr>
              <w:spacing w:line="360" w:lineRule="auto"/>
              <w:ind w:right="-225"/>
              <w:jc w:val="both"/>
              <w:rPr>
                <w:rFonts w:ascii="Cambria" w:eastAsia="Cambria" w:hAnsi="Cambria" w:cs="Cambria"/>
                <w:sz w:val="24"/>
                <w:szCs w:val="24"/>
              </w:rPr>
            </w:pPr>
            <w:r w:rsidRPr="00075737">
              <w:rPr>
                <w:rFonts w:ascii="Cambria" w:eastAsia="Cambria" w:hAnsi="Cambria" w:cs="Cambria"/>
                <w:sz w:val="24"/>
                <w:szCs w:val="24"/>
              </w:rPr>
              <w:drawing>
                <wp:inline distT="0" distB="0" distL="0" distR="0" wp14:anchorId="5309CF93" wp14:editId="6675CC52">
                  <wp:extent cx="2395880" cy="1975449"/>
                  <wp:effectExtent l="0" t="0" r="4445" b="6350"/>
                  <wp:docPr id="2111969559" name="Image 211196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07015" cy="1984630"/>
                          </a:xfrm>
                          <a:prstGeom prst="rect">
                            <a:avLst/>
                          </a:prstGeom>
                        </pic:spPr>
                      </pic:pic>
                    </a:graphicData>
                  </a:graphic>
                </wp:inline>
              </w:drawing>
            </w:r>
          </w:p>
        </w:tc>
        <w:tc>
          <w:tcPr>
            <w:tcW w:w="4838" w:type="dxa"/>
          </w:tcPr>
          <w:p w14:paraId="2114F9BE" w14:textId="49AB31C4" w:rsidR="00C12C23" w:rsidRDefault="00C12C23" w:rsidP="007B773B">
            <w:pPr>
              <w:spacing w:line="360" w:lineRule="auto"/>
              <w:ind w:right="-225"/>
              <w:jc w:val="both"/>
              <w:rPr>
                <w:rFonts w:ascii="Cambria" w:eastAsia="Cambria" w:hAnsi="Cambria" w:cs="Cambria"/>
                <w:sz w:val="24"/>
                <w:szCs w:val="24"/>
              </w:rPr>
            </w:pPr>
            <w:r w:rsidRPr="000E39FA">
              <w:rPr>
                <w:noProof/>
                <w:lang w:val="en-US" w:eastAsia="en-US"/>
              </w:rPr>
              <w:drawing>
                <wp:inline distT="0" distB="0" distL="0" distR="0" wp14:anchorId="47A1164D" wp14:editId="476CF73B">
                  <wp:extent cx="2510287" cy="2439145"/>
                  <wp:effectExtent l="0" t="0" r="444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27413" cy="2455786"/>
                          </a:xfrm>
                          <a:prstGeom prst="rect">
                            <a:avLst/>
                          </a:prstGeom>
                        </pic:spPr>
                      </pic:pic>
                    </a:graphicData>
                  </a:graphic>
                </wp:inline>
              </w:drawing>
            </w:r>
          </w:p>
        </w:tc>
      </w:tr>
      <w:tr w:rsidR="00C12C23" w14:paraId="35388121" w14:textId="77777777" w:rsidTr="00075737">
        <w:trPr>
          <w:trHeight w:val="5163"/>
        </w:trPr>
        <w:tc>
          <w:tcPr>
            <w:tcW w:w="9359" w:type="dxa"/>
            <w:gridSpan w:val="2"/>
          </w:tcPr>
          <w:p w14:paraId="4DE3BF8E" w14:textId="52DF1C57" w:rsidR="00C12C23" w:rsidRDefault="00C12C23" w:rsidP="007B773B">
            <w:pPr>
              <w:spacing w:line="360" w:lineRule="auto"/>
              <w:ind w:right="-225"/>
              <w:jc w:val="both"/>
              <w:rPr>
                <w:rFonts w:ascii="Cambria" w:eastAsia="Cambria" w:hAnsi="Cambria" w:cs="Cambria"/>
                <w:sz w:val="24"/>
                <w:szCs w:val="24"/>
              </w:rPr>
            </w:pPr>
            <w:r w:rsidRPr="000E39FA">
              <w:rPr>
                <w:noProof/>
                <w:lang w:val="en-US" w:eastAsia="en-US"/>
              </w:rPr>
              <w:lastRenderedPageBreak/>
              <w:drawing>
                <wp:inline distT="0" distB="0" distL="0" distR="0" wp14:anchorId="544F0E2B" wp14:editId="67DA503C">
                  <wp:extent cx="4817029" cy="2950234"/>
                  <wp:effectExtent l="0" t="0" r="3175" b="254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19397" cy="2951684"/>
                          </a:xfrm>
                          <a:prstGeom prst="rect">
                            <a:avLst/>
                          </a:prstGeom>
                        </pic:spPr>
                      </pic:pic>
                    </a:graphicData>
                  </a:graphic>
                </wp:inline>
              </w:drawing>
            </w:r>
          </w:p>
        </w:tc>
      </w:tr>
    </w:tbl>
    <w:p w14:paraId="62DD50BB" w14:textId="3A317631" w:rsidR="00EF35EC" w:rsidRDefault="00EF35EC" w:rsidP="007B773B">
      <w:pPr>
        <w:spacing w:after="0" w:line="360" w:lineRule="auto"/>
        <w:ind w:right="-225"/>
        <w:rPr>
          <w:rFonts w:ascii="Cambria" w:eastAsia="Cambria" w:hAnsi="Cambria" w:cs="Cambria"/>
          <w:sz w:val="14"/>
          <w:szCs w:val="14"/>
        </w:rPr>
      </w:pPr>
    </w:p>
    <w:p w14:paraId="3E644B6E" w14:textId="62C949BF" w:rsidR="00EF35EC" w:rsidRDefault="00CE54F1" w:rsidP="00A538D5">
      <w:pPr>
        <w:spacing w:after="0" w:line="360" w:lineRule="auto"/>
        <w:ind w:right="-509"/>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sz w:val="24"/>
          <w:szCs w:val="24"/>
        </w:rPr>
        <w:tab/>
      </w:r>
    </w:p>
    <w:p w14:paraId="4AC92294" w14:textId="433834B3" w:rsidR="00EF35EC" w:rsidRDefault="00CE54F1" w:rsidP="00F15B92">
      <w:pPr>
        <w:pStyle w:val="Titre3"/>
        <w:numPr>
          <w:ilvl w:val="2"/>
          <w:numId w:val="37"/>
        </w:numPr>
        <w:spacing w:line="360" w:lineRule="auto"/>
        <w:ind w:right="-225"/>
        <w:rPr>
          <w:sz w:val="28"/>
          <w:szCs w:val="28"/>
        </w:rPr>
      </w:pPr>
      <w:bookmarkStart w:id="76" w:name="_Toc170833916"/>
      <w:r w:rsidRPr="00C157C3">
        <w:rPr>
          <w:color w:val="9D360E" w:themeColor="text2"/>
          <w:sz w:val="28"/>
          <w:szCs w:val="28"/>
        </w:rPr>
        <w:t>Interprétation</w:t>
      </w:r>
      <w:bookmarkEnd w:id="76"/>
    </w:p>
    <w:p w14:paraId="456C912A" w14:textId="37A35EE7" w:rsidR="00FB55FC" w:rsidRDefault="009E2F84"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16.1</w:t>
      </w:r>
      <w:r w:rsidR="00FB55FC">
        <w:rPr>
          <w:rFonts w:ascii="Cambria" w:eastAsia="Cambria" w:hAnsi="Cambria" w:cs="Cambria"/>
          <w:sz w:val="24"/>
          <w:szCs w:val="24"/>
          <w:lang w:val="fr-FR"/>
        </w:rPr>
        <w:t xml:space="preserve">% </w:t>
      </w:r>
      <w:r w:rsidR="00FB55FC">
        <w:rPr>
          <w:rFonts w:ascii="Cambria" w:eastAsia="Cambria" w:hAnsi="Cambria" w:cs="Cambria"/>
          <w:color w:val="000000"/>
          <w:sz w:val="24"/>
          <w:szCs w:val="24"/>
          <w:lang w:val="fr-FR"/>
        </w:rPr>
        <w:t>des élèves ont acquis</w:t>
      </w:r>
      <w:r>
        <w:rPr>
          <w:rFonts w:ascii="Cambria" w:eastAsia="Cambria" w:hAnsi="Cambria" w:cs="Cambria"/>
          <w:color w:val="000000"/>
          <w:sz w:val="24"/>
          <w:szCs w:val="24"/>
          <w:lang w:val="fr-FR"/>
        </w:rPr>
        <w:t xml:space="preserve"> la compétence d’audition, 47.6% des élèves sont en cours d’acquisition, et 36.2% des élèves ne l’ont pas acquis</w:t>
      </w:r>
      <w:r w:rsidR="00FB55FC" w:rsidRPr="009E2F84">
        <w:rPr>
          <w:rFonts w:ascii="Cambria" w:eastAsia="Cambria" w:hAnsi="Cambria" w:cs="Cambria"/>
          <w:color w:val="000000"/>
          <w:sz w:val="24"/>
          <w:szCs w:val="24"/>
          <w:lang w:val="fr-FR"/>
        </w:rPr>
        <w:t>.</w:t>
      </w:r>
    </w:p>
    <w:p w14:paraId="117C960B" w14:textId="234F8228" w:rsidR="0064734B" w:rsidRPr="00FD1069" w:rsidRDefault="008D0551"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26% des élèves du CE1 ont</w:t>
      </w:r>
      <w:r w:rsidR="00A66FD4">
        <w:rPr>
          <w:rFonts w:ascii="Cambria" w:eastAsia="Cambria" w:hAnsi="Cambria" w:cs="Cambria"/>
          <w:sz w:val="24"/>
          <w:szCs w:val="24"/>
          <w:lang w:val="fr-FR"/>
        </w:rPr>
        <w:t xml:space="preserve"> acquis cette compétence contrairement à 7% pour les élèves du CE2. Par ailleurs les proportions entre les deux classes sont quasi-équitables si on cumule le pourcentage d’acquis et celui d’en cours d’</w:t>
      </w:r>
      <w:r w:rsidR="00FD1069">
        <w:rPr>
          <w:rFonts w:ascii="Cambria" w:eastAsia="Cambria" w:hAnsi="Cambria" w:cs="Cambria"/>
          <w:sz w:val="24"/>
          <w:szCs w:val="24"/>
          <w:lang w:val="fr-FR"/>
        </w:rPr>
        <w:t>acquisition (62.6% pour le CE2 et 64.8 pour le CE1).</w:t>
      </w:r>
    </w:p>
    <w:p w14:paraId="3C4107E2" w14:textId="036C8663" w:rsidR="00FD1069" w:rsidRPr="009E2F84" w:rsidRDefault="00FD1069"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Au CE1 les filles sont plus performantes pour cette tâche tandis qu’au CE2 la situation est contraire.</w:t>
      </w:r>
    </w:p>
    <w:p w14:paraId="6FC072D3" w14:textId="4007120B" w:rsidR="00C157C3" w:rsidRPr="00D326D5" w:rsidRDefault="00890E80" w:rsidP="00D326D5">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410" w:right="58"/>
        <w:jc w:val="both"/>
        <w:rPr>
          <w:rFonts w:ascii="Cambria" w:eastAsia="Cambria" w:hAnsi="Cambria" w:cs="Cambria"/>
          <w:iCs/>
          <w:color w:val="FFFFFF" w:themeColor="background1"/>
          <w:sz w:val="22"/>
          <w:szCs w:val="22"/>
        </w:rPr>
      </w:pPr>
      <w:r>
        <w:rPr>
          <w:rFonts w:ascii="Cambria" w:eastAsia="Cambria" w:hAnsi="Cambria" w:cs="Cambria"/>
          <w:color w:val="FFFFFF" w:themeColor="background1"/>
          <w:sz w:val="24"/>
          <w:szCs w:val="24"/>
          <w:lang w:val="fr-FR"/>
        </w:rPr>
        <w:t>Malgré que 83.1% des élèves ne savent pas bien identifier la moitié des sons des lettres de l’alphabet seulement 36.2% d’entre eux n’ont pas bien répondu correctement à plus de la moitié des questions qui leur ont été posées sur le texte lu par l’</w:t>
      </w:r>
      <w:r w:rsidR="00FB32DD">
        <w:rPr>
          <w:rFonts w:ascii="Cambria" w:eastAsia="Cambria" w:hAnsi="Cambria" w:cs="Cambria"/>
          <w:color w:val="FFFFFF" w:themeColor="background1"/>
          <w:sz w:val="24"/>
          <w:szCs w:val="24"/>
          <w:lang w:val="fr-FR"/>
        </w:rPr>
        <w:t>examinateur ; ce qui est assez surprenant</w:t>
      </w:r>
      <w:r>
        <w:rPr>
          <w:rFonts w:ascii="Cambria" w:eastAsia="Cambria" w:hAnsi="Cambria" w:cs="Cambria"/>
          <w:color w:val="FFFFFF" w:themeColor="background1"/>
          <w:sz w:val="24"/>
          <w:szCs w:val="24"/>
          <w:lang w:val="fr-FR"/>
        </w:rPr>
        <w:t xml:space="preserve">.  </w:t>
      </w:r>
    </w:p>
    <w:p w14:paraId="56527D4B" w14:textId="77777777" w:rsidR="00EF35EC" w:rsidRDefault="00EF35EC" w:rsidP="007B773B">
      <w:pPr>
        <w:spacing w:line="360" w:lineRule="auto"/>
        <w:ind w:right="-225"/>
        <w:jc w:val="both"/>
        <w:rPr>
          <w:rFonts w:ascii="Cambria" w:eastAsia="Cambria" w:hAnsi="Cambria" w:cs="Cambria"/>
          <w:sz w:val="24"/>
          <w:szCs w:val="24"/>
        </w:rPr>
      </w:pPr>
    </w:p>
    <w:p w14:paraId="359D81BC" w14:textId="269CB3DB" w:rsidR="00EF35EC" w:rsidRPr="0082155F" w:rsidRDefault="00CE54F1" w:rsidP="007B773B">
      <w:pPr>
        <w:pStyle w:val="Titre2"/>
        <w:spacing w:line="360" w:lineRule="auto"/>
        <w:ind w:right="-225"/>
        <w:rPr>
          <w:sz w:val="32"/>
          <w:szCs w:val="32"/>
        </w:rPr>
      </w:pPr>
      <w:bookmarkStart w:id="77" w:name="_Toc170833917"/>
      <w:r w:rsidRPr="0082155F">
        <w:rPr>
          <w:sz w:val="32"/>
          <w:szCs w:val="32"/>
        </w:rPr>
        <w:lastRenderedPageBreak/>
        <w:t>3.</w:t>
      </w:r>
      <w:r w:rsidR="00D326D5">
        <w:rPr>
          <w:sz w:val="32"/>
          <w:szCs w:val="32"/>
        </w:rPr>
        <w:t>6</w:t>
      </w:r>
      <w:r w:rsidRPr="0082155F">
        <w:rPr>
          <w:sz w:val="32"/>
          <w:szCs w:val="32"/>
        </w:rPr>
        <w:t>- Lecture et compréhension de texte</w:t>
      </w:r>
      <w:bookmarkEnd w:id="77"/>
    </w:p>
    <w:p w14:paraId="7686DAD1" w14:textId="4CD52C4D" w:rsidR="00EF35EC" w:rsidRPr="0082155F" w:rsidRDefault="00CE54F1" w:rsidP="007B773B">
      <w:pPr>
        <w:pStyle w:val="Titre3"/>
        <w:spacing w:line="360" w:lineRule="auto"/>
        <w:ind w:right="-225"/>
        <w:rPr>
          <w:rFonts w:asciiTheme="majorHAnsi" w:eastAsia="Cambria" w:hAnsiTheme="majorHAnsi" w:cs="Cambria"/>
          <w:color w:val="9D360E" w:themeColor="text2"/>
          <w:sz w:val="22"/>
          <w:szCs w:val="22"/>
        </w:rPr>
      </w:pPr>
      <w:bookmarkStart w:id="78" w:name="_Toc170833918"/>
      <w:r w:rsidRPr="0082155F">
        <w:rPr>
          <w:rFonts w:asciiTheme="majorHAnsi" w:eastAsia="Cambria" w:hAnsiTheme="majorHAnsi" w:cs="Cambria"/>
          <w:color w:val="9D360E" w:themeColor="text2"/>
        </w:rPr>
        <w:t>3.</w:t>
      </w:r>
      <w:r w:rsidR="00D326D5">
        <w:rPr>
          <w:rFonts w:asciiTheme="majorHAnsi" w:eastAsia="Cambria" w:hAnsiTheme="majorHAnsi" w:cs="Cambria"/>
          <w:color w:val="9D360E" w:themeColor="text2"/>
        </w:rPr>
        <w:t>6</w:t>
      </w:r>
      <w:r w:rsidRPr="0082155F">
        <w:rPr>
          <w:rFonts w:asciiTheme="majorHAnsi" w:eastAsia="Cambria" w:hAnsiTheme="majorHAnsi" w:cs="Cambria"/>
          <w:color w:val="9D360E" w:themeColor="text2"/>
        </w:rPr>
        <w:t>.1- Description des compétences évaluées </w:t>
      </w:r>
      <w:r w:rsidRPr="0082155F">
        <w:rPr>
          <w:rFonts w:asciiTheme="majorHAnsi" w:eastAsia="Cambria" w:hAnsiTheme="majorHAnsi" w:cs="Cambria"/>
          <w:color w:val="9D360E" w:themeColor="text2"/>
          <w:sz w:val="22"/>
          <w:szCs w:val="22"/>
        </w:rPr>
        <w:t xml:space="preserve">: </w:t>
      </w:r>
      <w:r w:rsidRPr="0082155F">
        <w:rPr>
          <w:rFonts w:asciiTheme="majorHAnsi" w:eastAsia="Cambria" w:hAnsiTheme="majorHAnsi" w:cs="Cambria"/>
          <w:color w:val="9D360E" w:themeColor="text2"/>
        </w:rPr>
        <w:t>Fluence en lecture et compréhension du langage écrit</w:t>
      </w:r>
      <w:bookmarkEnd w:id="78"/>
      <w:r w:rsidRPr="0082155F">
        <w:rPr>
          <w:rFonts w:asciiTheme="majorHAnsi" w:eastAsia="Cambria" w:hAnsiTheme="majorHAnsi" w:cs="Cambria"/>
          <w:color w:val="9D360E" w:themeColor="text2"/>
          <w:sz w:val="22"/>
          <w:szCs w:val="22"/>
        </w:rPr>
        <w:t xml:space="preserve"> </w:t>
      </w:r>
    </w:p>
    <w:p w14:paraId="2E8575BE" w14:textId="77777777" w:rsidR="00EF35EC" w:rsidRDefault="00EF35EC" w:rsidP="007B773B">
      <w:pPr>
        <w:spacing w:line="360" w:lineRule="auto"/>
        <w:ind w:right="-225"/>
      </w:pPr>
    </w:p>
    <w:p w14:paraId="5102D091" w14:textId="6D29290F" w:rsidR="00EF35EC" w:rsidRDefault="00CE54F1" w:rsidP="007B773B">
      <w:pPr>
        <w:spacing w:line="360" w:lineRule="auto"/>
        <w:ind w:right="-225"/>
        <w:jc w:val="both"/>
        <w:rPr>
          <w:rFonts w:ascii="Cambria" w:eastAsia="Cambria" w:hAnsi="Cambria" w:cs="Cambria"/>
          <w:b/>
          <w:color w:val="000000"/>
          <w:sz w:val="24"/>
          <w:szCs w:val="24"/>
        </w:rPr>
      </w:pPr>
      <w:r>
        <w:rPr>
          <w:rFonts w:ascii="Cambria" w:eastAsia="Cambria" w:hAnsi="Cambria" w:cs="Cambria"/>
          <w:color w:val="000000"/>
          <w:sz w:val="24"/>
          <w:szCs w:val="24"/>
        </w:rPr>
        <w:t xml:space="preserve">Cette tâche consiste </w:t>
      </w:r>
      <w:r>
        <w:rPr>
          <w:rFonts w:ascii="Cambria" w:eastAsia="Cambria" w:hAnsi="Cambria" w:cs="Cambria"/>
          <w:sz w:val="24"/>
          <w:szCs w:val="24"/>
        </w:rPr>
        <w:t xml:space="preserve">à faire comprendre </w:t>
      </w:r>
      <w:r>
        <w:rPr>
          <w:rFonts w:ascii="Cambria" w:eastAsia="Cambria" w:hAnsi="Cambria" w:cs="Cambria"/>
          <w:color w:val="000000"/>
          <w:sz w:val="24"/>
          <w:szCs w:val="24"/>
        </w:rPr>
        <w:t xml:space="preserve">un petit texte </w:t>
      </w:r>
      <w:r>
        <w:rPr>
          <w:rFonts w:ascii="Cambria" w:eastAsia="Cambria" w:hAnsi="Cambria" w:cs="Cambria"/>
          <w:sz w:val="24"/>
          <w:szCs w:val="24"/>
        </w:rPr>
        <w:t>aux élèves.</w:t>
      </w:r>
      <w:r>
        <w:rPr>
          <w:rFonts w:ascii="Cambria" w:eastAsia="Cambria" w:hAnsi="Cambria" w:cs="Cambria"/>
          <w:color w:val="000000"/>
          <w:sz w:val="24"/>
          <w:szCs w:val="24"/>
        </w:rPr>
        <w:t xml:space="preserve"> Le texte comportant au moins 45 mots et au plus 60 mots, racontant une histoire. Le vocabulaire et la grammaire du texte ont été adaptés au niveau des élèves. La compréhension a été vérifiée sur la portion de texte lue. Par la suite, de façon non chronométrée, il a été demandé à l’élève de répondre à q</w:t>
      </w:r>
      <w:r>
        <w:rPr>
          <w:rFonts w:ascii="Cambria" w:eastAsia="Cambria" w:hAnsi="Cambria" w:cs="Cambria"/>
          <w:sz w:val="24"/>
          <w:szCs w:val="24"/>
        </w:rPr>
        <w:t xml:space="preserve">uatre </w:t>
      </w:r>
      <w:r>
        <w:rPr>
          <w:rFonts w:ascii="Cambria" w:eastAsia="Cambria" w:hAnsi="Cambria" w:cs="Cambria"/>
          <w:color w:val="000000"/>
          <w:sz w:val="24"/>
          <w:szCs w:val="24"/>
        </w:rPr>
        <w:t xml:space="preserve">questions dont </w:t>
      </w:r>
      <w:r>
        <w:rPr>
          <w:rFonts w:ascii="Cambria" w:eastAsia="Cambria" w:hAnsi="Cambria" w:cs="Cambria"/>
          <w:sz w:val="24"/>
          <w:szCs w:val="24"/>
        </w:rPr>
        <w:t xml:space="preserve">trois </w:t>
      </w:r>
      <w:r>
        <w:rPr>
          <w:rFonts w:ascii="Cambria" w:eastAsia="Cambria" w:hAnsi="Cambria" w:cs="Cambria"/>
          <w:color w:val="000000"/>
          <w:sz w:val="24"/>
          <w:szCs w:val="24"/>
        </w:rPr>
        <w:t>c</w:t>
      </w:r>
      <w:r w:rsidR="00674D5F">
        <w:rPr>
          <w:rFonts w:ascii="Cambria" w:eastAsia="Cambria" w:hAnsi="Cambria" w:cs="Cambria"/>
          <w:color w:val="000000"/>
          <w:sz w:val="24"/>
          <w:szCs w:val="24"/>
        </w:rPr>
        <w:t>ontextuelles et la dernière infé</w:t>
      </w:r>
      <w:r>
        <w:rPr>
          <w:rFonts w:ascii="Cambria" w:eastAsia="Cambria" w:hAnsi="Cambria" w:cs="Cambria"/>
          <w:color w:val="000000"/>
          <w:sz w:val="24"/>
          <w:szCs w:val="24"/>
        </w:rPr>
        <w:t>rentielle. La finalité étant de mesurer la compréhension du langage écrit.</w:t>
      </w:r>
    </w:p>
    <w:p w14:paraId="74081CA5" w14:textId="77777777" w:rsidR="00EF35EC" w:rsidRDefault="00EF35EC" w:rsidP="007B773B">
      <w:pPr>
        <w:spacing w:line="360" w:lineRule="auto"/>
        <w:ind w:right="-225"/>
        <w:jc w:val="both"/>
        <w:rPr>
          <w:rFonts w:ascii="Cambria" w:eastAsia="Cambria" w:hAnsi="Cambria" w:cs="Cambria"/>
          <w:color w:val="000000"/>
          <w:sz w:val="16"/>
          <w:szCs w:val="16"/>
        </w:rPr>
      </w:pPr>
    </w:p>
    <w:p w14:paraId="1F650DF9" w14:textId="0679660A" w:rsidR="00164D25" w:rsidRDefault="00FB55FC" w:rsidP="007B773B">
      <w:pPr>
        <w:keepNext/>
        <w:spacing w:line="360" w:lineRule="auto"/>
        <w:ind w:right="-225"/>
        <w:jc w:val="center"/>
      </w:pPr>
      <w:r w:rsidRPr="00FB55FC">
        <w:rPr>
          <w:noProof/>
          <w:lang w:val="en-US" w:eastAsia="en-US"/>
        </w:rPr>
        <w:drawing>
          <wp:inline distT="0" distB="0" distL="0" distR="0" wp14:anchorId="7A4C4813" wp14:editId="4EFC61C4">
            <wp:extent cx="5259705" cy="2012950"/>
            <wp:effectExtent l="0" t="0" r="0" b="6350"/>
            <wp:docPr id="1700473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73726" name=""/>
                    <pic:cNvPicPr/>
                  </pic:nvPicPr>
                  <pic:blipFill>
                    <a:blip r:embed="rId73"/>
                    <a:stretch>
                      <a:fillRect/>
                    </a:stretch>
                  </pic:blipFill>
                  <pic:spPr>
                    <a:xfrm>
                      <a:off x="0" y="0"/>
                      <a:ext cx="5259705" cy="2012950"/>
                    </a:xfrm>
                    <a:prstGeom prst="rect">
                      <a:avLst/>
                    </a:prstGeom>
                  </pic:spPr>
                </pic:pic>
              </a:graphicData>
            </a:graphic>
          </wp:inline>
        </w:drawing>
      </w:r>
    </w:p>
    <w:p w14:paraId="763FDB34" w14:textId="067B9C16" w:rsidR="00EF35EC" w:rsidRPr="00FB55FC" w:rsidRDefault="00164D25" w:rsidP="007B773B">
      <w:pPr>
        <w:pStyle w:val="Lgende"/>
        <w:spacing w:line="360" w:lineRule="auto"/>
        <w:jc w:val="center"/>
        <w:rPr>
          <w:i/>
          <w:iCs/>
          <w:color w:val="000000" w:themeColor="text1"/>
          <w:sz w:val="18"/>
          <w:szCs w:val="16"/>
          <w:lang w:val="fr-FR"/>
        </w:rPr>
      </w:pPr>
      <w:bookmarkStart w:id="79" w:name="_Toc159925083"/>
      <w:r w:rsidRPr="00FB55FC">
        <w:rPr>
          <w:i/>
          <w:iCs/>
          <w:color w:val="000000" w:themeColor="text1"/>
          <w:sz w:val="18"/>
          <w:szCs w:val="16"/>
          <w:lang w:val="fr-FR"/>
        </w:rPr>
        <w:t xml:space="preserve">Figure </w:t>
      </w:r>
      <w:r w:rsidRPr="00164D25">
        <w:rPr>
          <w:i/>
          <w:iCs/>
          <w:color w:val="000000" w:themeColor="text1"/>
          <w:sz w:val="18"/>
          <w:szCs w:val="16"/>
        </w:rPr>
        <w:fldChar w:fldCharType="begin"/>
      </w:r>
      <w:r w:rsidRPr="00FB55FC">
        <w:rPr>
          <w:i/>
          <w:iCs/>
          <w:color w:val="000000" w:themeColor="text1"/>
          <w:sz w:val="18"/>
          <w:szCs w:val="16"/>
          <w:lang w:val="fr-FR"/>
        </w:rPr>
        <w:instrText xml:space="preserve"> SEQ Figure \* ARABIC </w:instrText>
      </w:r>
      <w:r w:rsidRPr="00164D25">
        <w:rPr>
          <w:i/>
          <w:iCs/>
          <w:color w:val="000000" w:themeColor="text1"/>
          <w:sz w:val="18"/>
          <w:szCs w:val="16"/>
        </w:rPr>
        <w:fldChar w:fldCharType="separate"/>
      </w:r>
      <w:r w:rsidR="00487954" w:rsidRPr="00FB55FC">
        <w:rPr>
          <w:i/>
          <w:iCs/>
          <w:noProof/>
          <w:color w:val="000000" w:themeColor="text1"/>
          <w:sz w:val="18"/>
          <w:szCs w:val="16"/>
          <w:lang w:val="fr-FR"/>
        </w:rPr>
        <w:t>38</w:t>
      </w:r>
      <w:r w:rsidRPr="00164D25">
        <w:rPr>
          <w:i/>
          <w:iCs/>
          <w:color w:val="000000" w:themeColor="text1"/>
          <w:sz w:val="18"/>
          <w:szCs w:val="16"/>
        </w:rPr>
        <w:fldChar w:fldCharType="end"/>
      </w:r>
      <w:r w:rsidRPr="00FB55FC">
        <w:rPr>
          <w:i/>
          <w:iCs/>
          <w:color w:val="000000" w:themeColor="text1"/>
          <w:sz w:val="18"/>
          <w:szCs w:val="16"/>
          <w:lang w:val="fr-FR"/>
        </w:rPr>
        <w:t xml:space="preserve">- PRETEST </w:t>
      </w:r>
      <w:r w:rsidR="00FB55FC" w:rsidRPr="00FB55FC">
        <w:rPr>
          <w:i/>
          <w:iCs/>
          <w:color w:val="000000" w:themeColor="text1"/>
          <w:sz w:val="18"/>
          <w:szCs w:val="16"/>
          <w:lang w:val="fr-FR"/>
        </w:rPr>
        <w:t>COMPREHENSION DE TEXTE</w:t>
      </w:r>
      <w:r w:rsidRPr="00FB55FC">
        <w:rPr>
          <w:i/>
          <w:iCs/>
          <w:color w:val="000000" w:themeColor="text1"/>
          <w:sz w:val="18"/>
          <w:szCs w:val="16"/>
          <w:lang w:val="fr-FR"/>
        </w:rPr>
        <w:t xml:space="preserve"> (</w:t>
      </w:r>
      <w:r w:rsidR="00FB55FC" w:rsidRPr="00FB55FC">
        <w:rPr>
          <w:i/>
          <w:iCs/>
          <w:color w:val="000000" w:themeColor="text1"/>
          <w:sz w:val="18"/>
          <w:szCs w:val="16"/>
          <w:lang w:val="fr-FR"/>
        </w:rPr>
        <w:t>EX</w:t>
      </w:r>
      <w:r w:rsidR="00FB55FC">
        <w:rPr>
          <w:i/>
          <w:iCs/>
          <w:color w:val="000000" w:themeColor="text1"/>
          <w:sz w:val="18"/>
          <w:szCs w:val="16"/>
          <w:lang w:val="fr-FR"/>
        </w:rPr>
        <w:t>TRAIT DU LIVRE DE CAYSTI</w:t>
      </w:r>
      <w:r w:rsidRPr="00FB55FC">
        <w:rPr>
          <w:i/>
          <w:iCs/>
          <w:color w:val="000000" w:themeColor="text1"/>
          <w:sz w:val="18"/>
          <w:szCs w:val="16"/>
          <w:lang w:val="fr-FR"/>
        </w:rPr>
        <w:t>)</w:t>
      </w:r>
      <w:bookmarkEnd w:id="79"/>
    </w:p>
    <w:p w14:paraId="5B5DCC16" w14:textId="77777777" w:rsidR="00FA189E" w:rsidRPr="00FB55FC" w:rsidRDefault="00FA189E" w:rsidP="007B773B">
      <w:pPr>
        <w:spacing w:line="360" w:lineRule="auto"/>
        <w:ind w:right="-225"/>
        <w:rPr>
          <w:lang w:val="fr-FR"/>
        </w:rPr>
      </w:pPr>
    </w:p>
    <w:p w14:paraId="0A7C2E7C" w14:textId="19C6898C" w:rsidR="00EF35EC" w:rsidRPr="00FA189E" w:rsidRDefault="00CE54F1" w:rsidP="007B773B">
      <w:pPr>
        <w:pStyle w:val="Titre3"/>
        <w:spacing w:line="360" w:lineRule="auto"/>
        <w:ind w:right="-225"/>
        <w:rPr>
          <w:color w:val="9D360E" w:themeColor="text2"/>
          <w:sz w:val="28"/>
          <w:szCs w:val="28"/>
        </w:rPr>
      </w:pPr>
      <w:bookmarkStart w:id="80" w:name="_Toc170833919"/>
      <w:r w:rsidRPr="00FA189E">
        <w:rPr>
          <w:color w:val="9D360E" w:themeColor="text2"/>
          <w:sz w:val="28"/>
          <w:szCs w:val="28"/>
        </w:rPr>
        <w:t>3.</w:t>
      </w:r>
      <w:r w:rsidR="00D326D5">
        <w:rPr>
          <w:color w:val="9D360E" w:themeColor="text2"/>
          <w:sz w:val="28"/>
          <w:szCs w:val="28"/>
        </w:rPr>
        <w:t>6</w:t>
      </w:r>
      <w:r w:rsidRPr="00FA189E">
        <w:rPr>
          <w:color w:val="9D360E" w:themeColor="text2"/>
          <w:sz w:val="28"/>
          <w:szCs w:val="28"/>
        </w:rPr>
        <w:t>.2- Résultats des évaluations</w:t>
      </w:r>
      <w:bookmarkEnd w:id="80"/>
    </w:p>
    <w:p w14:paraId="590FFC20" w14:textId="77777777" w:rsidR="00EF35EC" w:rsidRDefault="00EF35EC" w:rsidP="007B773B">
      <w:pPr>
        <w:spacing w:line="360" w:lineRule="auto"/>
        <w:ind w:right="-225"/>
      </w:pPr>
    </w:p>
    <w:p w14:paraId="5548307D" w14:textId="77777777" w:rsidR="00EF35EC" w:rsidRDefault="00CE54F1"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la compréhension à l’écrit :</w:t>
      </w:r>
    </w:p>
    <w:p w14:paraId="4D791595" w14:textId="77777777"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Acquis : S’il donne les bonnes réponses à 4 questions</w:t>
      </w:r>
    </w:p>
    <w:p w14:paraId="393DDDBB" w14:textId="77777777"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En cours d’acquisition : S’il a donné la bonne réponse au moins 2 questions</w:t>
      </w:r>
    </w:p>
    <w:p w14:paraId="1570184B" w14:textId="77777777" w:rsidR="00EF35EC" w:rsidRDefault="00CE54F1" w:rsidP="00F15B92">
      <w:pPr>
        <w:numPr>
          <w:ilvl w:val="0"/>
          <w:numId w:val="1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Non Acquis : S’il n’a donné la bonne réponse qu’à </w:t>
      </w:r>
      <w:r>
        <w:rPr>
          <w:rFonts w:ascii="Cambria" w:eastAsia="Cambria" w:hAnsi="Cambria" w:cs="Cambria"/>
          <w:sz w:val="24"/>
          <w:szCs w:val="24"/>
        </w:rPr>
        <w:t>une</w:t>
      </w:r>
      <w:r>
        <w:rPr>
          <w:rFonts w:ascii="Cambria" w:eastAsia="Cambria" w:hAnsi="Cambria" w:cs="Cambria"/>
          <w:color w:val="000000"/>
          <w:sz w:val="24"/>
          <w:szCs w:val="24"/>
        </w:rPr>
        <w:t xml:space="preserve"> question.</w:t>
      </w:r>
    </w:p>
    <w:p w14:paraId="0860A20F" w14:textId="616D431C" w:rsidR="00EF35EC" w:rsidRDefault="00CE54F1" w:rsidP="007B773B">
      <w:pPr>
        <w:spacing w:after="0" w:line="360" w:lineRule="auto"/>
        <w:ind w:right="-225"/>
        <w:jc w:val="both"/>
        <w:rPr>
          <w:rFonts w:ascii="Cambria" w:eastAsia="Cambria" w:hAnsi="Cambria" w:cs="Cambria"/>
          <w:sz w:val="24"/>
          <w:szCs w:val="24"/>
        </w:rPr>
      </w:pPr>
      <w:r>
        <w:rPr>
          <w:rFonts w:ascii="Cambria" w:eastAsia="Cambria" w:hAnsi="Cambria" w:cs="Cambria"/>
          <w:sz w:val="24"/>
          <w:szCs w:val="24"/>
        </w:rPr>
        <w:lastRenderedPageBreak/>
        <w:t>Seulement 04% de la classe a acquis cette compétence. Le nombre de filles qui a identifié le son d’au moins 22 lettres est la moitié du nombre de garçons.</w:t>
      </w:r>
    </w:p>
    <w:tbl>
      <w:tblPr>
        <w:tblStyle w:val="Grilledutableau"/>
        <w:tblW w:w="9128" w:type="dxa"/>
        <w:tblLook w:val="04A0" w:firstRow="1" w:lastRow="0" w:firstColumn="1" w:lastColumn="0" w:noHBand="0" w:noVBand="1"/>
      </w:tblPr>
      <w:tblGrid>
        <w:gridCol w:w="5174"/>
        <w:gridCol w:w="5352"/>
      </w:tblGrid>
      <w:tr w:rsidR="00A538D5" w14:paraId="16C5136B" w14:textId="77777777" w:rsidTr="00A538D5">
        <w:trPr>
          <w:trHeight w:val="2757"/>
        </w:trPr>
        <w:tc>
          <w:tcPr>
            <w:tcW w:w="3785" w:type="dxa"/>
          </w:tcPr>
          <w:p w14:paraId="66C7EC7F" w14:textId="7675C96B" w:rsidR="00A538D5" w:rsidRDefault="00A538D5" w:rsidP="007B773B">
            <w:pPr>
              <w:spacing w:line="360" w:lineRule="auto"/>
              <w:ind w:right="-225"/>
              <w:jc w:val="both"/>
            </w:pPr>
            <w:r w:rsidRPr="00124870">
              <w:rPr>
                <w:noProof/>
                <w:lang w:val="en-US" w:eastAsia="en-US"/>
              </w:rPr>
              <w:drawing>
                <wp:inline distT="0" distB="0" distL="0" distR="0" wp14:anchorId="1FBD0E13" wp14:editId="32D1C0A6">
                  <wp:extent cx="2263207" cy="1604513"/>
                  <wp:effectExtent l="0" t="0" r="381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276091" cy="1613647"/>
                          </a:xfrm>
                          <a:prstGeom prst="rect">
                            <a:avLst/>
                          </a:prstGeom>
                        </pic:spPr>
                      </pic:pic>
                    </a:graphicData>
                  </a:graphic>
                </wp:inline>
              </w:drawing>
            </w:r>
          </w:p>
        </w:tc>
        <w:tc>
          <w:tcPr>
            <w:tcW w:w="5342" w:type="dxa"/>
          </w:tcPr>
          <w:p w14:paraId="1EC8C1F2" w14:textId="46A5ACF9" w:rsidR="00A538D5" w:rsidRDefault="00A538D5" w:rsidP="007B773B">
            <w:pPr>
              <w:spacing w:line="360" w:lineRule="auto"/>
              <w:ind w:right="-225"/>
              <w:jc w:val="both"/>
            </w:pPr>
            <w:r w:rsidRPr="00A538D5">
              <w:drawing>
                <wp:inline distT="0" distB="0" distL="0" distR="0" wp14:anchorId="5CE9BA00" wp14:editId="093EADAE">
                  <wp:extent cx="2917082" cy="2688186"/>
                  <wp:effectExtent l="0" t="0" r="0" b="0"/>
                  <wp:docPr id="2111969561" name="Image 211196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19947" cy="2690826"/>
                          </a:xfrm>
                          <a:prstGeom prst="rect">
                            <a:avLst/>
                          </a:prstGeom>
                        </pic:spPr>
                      </pic:pic>
                    </a:graphicData>
                  </a:graphic>
                </wp:inline>
              </w:drawing>
            </w:r>
          </w:p>
        </w:tc>
      </w:tr>
      <w:tr w:rsidR="00A538D5" w14:paraId="1380AEEC" w14:textId="77777777" w:rsidTr="00A538D5">
        <w:trPr>
          <w:trHeight w:val="5360"/>
        </w:trPr>
        <w:tc>
          <w:tcPr>
            <w:tcW w:w="3785" w:type="dxa"/>
          </w:tcPr>
          <w:p w14:paraId="2186B3AF" w14:textId="1C9E1F6F" w:rsidR="00A538D5" w:rsidRDefault="00A538D5" w:rsidP="007B773B">
            <w:pPr>
              <w:spacing w:line="360" w:lineRule="auto"/>
              <w:ind w:right="-225"/>
              <w:jc w:val="both"/>
            </w:pPr>
            <w:r w:rsidRPr="00A538D5">
              <w:drawing>
                <wp:inline distT="0" distB="0" distL="0" distR="0" wp14:anchorId="7928A48F" wp14:editId="331CA75D">
                  <wp:extent cx="3148641" cy="2653523"/>
                  <wp:effectExtent l="0" t="0" r="0" b="0"/>
                  <wp:docPr id="2111969562" name="Image 211196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52562" cy="2656828"/>
                          </a:xfrm>
                          <a:prstGeom prst="rect">
                            <a:avLst/>
                          </a:prstGeom>
                        </pic:spPr>
                      </pic:pic>
                    </a:graphicData>
                  </a:graphic>
                </wp:inline>
              </w:drawing>
            </w:r>
          </w:p>
        </w:tc>
        <w:tc>
          <w:tcPr>
            <w:tcW w:w="5342" w:type="dxa"/>
          </w:tcPr>
          <w:p w14:paraId="47A802D0" w14:textId="787051DE" w:rsidR="00A538D5" w:rsidRDefault="00A538D5" w:rsidP="007B773B">
            <w:pPr>
              <w:spacing w:line="360" w:lineRule="auto"/>
              <w:ind w:right="-225"/>
              <w:jc w:val="both"/>
            </w:pPr>
            <w:r w:rsidRPr="00124870">
              <w:rPr>
                <w:noProof/>
                <w:lang w:val="en-US" w:eastAsia="en-US"/>
              </w:rPr>
              <w:drawing>
                <wp:inline distT="0" distB="0" distL="0" distR="0" wp14:anchorId="0801AFAE" wp14:editId="43BD6DC4">
                  <wp:extent cx="3261833" cy="32004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00178" cy="3238022"/>
                          </a:xfrm>
                          <a:prstGeom prst="rect">
                            <a:avLst/>
                          </a:prstGeom>
                        </pic:spPr>
                      </pic:pic>
                    </a:graphicData>
                  </a:graphic>
                </wp:inline>
              </w:drawing>
            </w:r>
          </w:p>
        </w:tc>
      </w:tr>
      <w:tr w:rsidR="00A538D5" w14:paraId="0D898402" w14:textId="77777777" w:rsidTr="00A538D5">
        <w:trPr>
          <w:trHeight w:val="5502"/>
        </w:trPr>
        <w:tc>
          <w:tcPr>
            <w:tcW w:w="9128" w:type="dxa"/>
            <w:gridSpan w:val="2"/>
          </w:tcPr>
          <w:p w14:paraId="3F8FDFCD" w14:textId="57F6A9F1" w:rsidR="00A538D5" w:rsidRDefault="00A538D5" w:rsidP="007B773B">
            <w:pPr>
              <w:spacing w:line="360" w:lineRule="auto"/>
              <w:ind w:right="-225"/>
              <w:jc w:val="both"/>
            </w:pPr>
            <w:r w:rsidRPr="008A31DE">
              <w:rPr>
                <w:noProof/>
                <w:lang w:val="en-US" w:eastAsia="en-US"/>
              </w:rPr>
              <w:lastRenderedPageBreak/>
              <w:drawing>
                <wp:inline distT="0" distB="0" distL="0" distR="0" wp14:anchorId="2CE275F1" wp14:editId="29C2B739">
                  <wp:extent cx="5840083" cy="3476693"/>
                  <wp:effectExtent l="0" t="0" r="889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860744" cy="3488993"/>
                          </a:xfrm>
                          <a:prstGeom prst="rect">
                            <a:avLst/>
                          </a:prstGeom>
                        </pic:spPr>
                      </pic:pic>
                    </a:graphicData>
                  </a:graphic>
                </wp:inline>
              </w:drawing>
            </w:r>
          </w:p>
        </w:tc>
      </w:tr>
    </w:tbl>
    <w:p w14:paraId="58D59CF7" w14:textId="6FD6DD6C" w:rsidR="00EF35EC" w:rsidRDefault="00EF35EC" w:rsidP="00054148">
      <w:pPr>
        <w:spacing w:after="0" w:line="360" w:lineRule="auto"/>
        <w:ind w:right="-225"/>
        <w:rPr>
          <w:rFonts w:ascii="Cambria" w:eastAsia="Cambria" w:hAnsi="Cambria" w:cs="Cambria"/>
          <w:sz w:val="22"/>
          <w:szCs w:val="22"/>
        </w:rPr>
      </w:pPr>
    </w:p>
    <w:p w14:paraId="15F3A179" w14:textId="77777777" w:rsidR="00EF35EC" w:rsidRDefault="00EF35EC" w:rsidP="007B773B">
      <w:pPr>
        <w:spacing w:after="0" w:line="360" w:lineRule="auto"/>
        <w:ind w:right="-225"/>
        <w:jc w:val="center"/>
        <w:rPr>
          <w:rFonts w:ascii="Cambria" w:eastAsia="Cambria" w:hAnsi="Cambria" w:cs="Cambria"/>
          <w:sz w:val="22"/>
          <w:szCs w:val="22"/>
        </w:rPr>
      </w:pPr>
    </w:p>
    <w:p w14:paraId="3E866E75" w14:textId="0953920A" w:rsidR="00EF35EC" w:rsidRPr="00FA189E" w:rsidRDefault="00CE54F1" w:rsidP="007B773B">
      <w:pPr>
        <w:pStyle w:val="Titre3"/>
        <w:spacing w:line="360" w:lineRule="auto"/>
        <w:ind w:right="-225"/>
        <w:rPr>
          <w:color w:val="9D360E" w:themeColor="text2"/>
          <w:sz w:val="28"/>
          <w:szCs w:val="28"/>
        </w:rPr>
      </w:pPr>
      <w:bookmarkStart w:id="81" w:name="_Toc170833920"/>
      <w:r w:rsidRPr="00FA189E">
        <w:rPr>
          <w:color w:val="9D360E" w:themeColor="text2"/>
          <w:sz w:val="28"/>
          <w:szCs w:val="28"/>
        </w:rPr>
        <w:t>3.</w:t>
      </w:r>
      <w:r w:rsidR="00BF1F1F">
        <w:rPr>
          <w:color w:val="9D360E" w:themeColor="text2"/>
          <w:sz w:val="28"/>
          <w:szCs w:val="28"/>
        </w:rPr>
        <w:t>6</w:t>
      </w:r>
      <w:r w:rsidRPr="00FA189E">
        <w:rPr>
          <w:color w:val="9D360E" w:themeColor="text2"/>
          <w:sz w:val="28"/>
          <w:szCs w:val="28"/>
        </w:rPr>
        <w:t>.3- Interprétation</w:t>
      </w:r>
      <w:bookmarkEnd w:id="81"/>
    </w:p>
    <w:p w14:paraId="08FF7511" w14:textId="77777777" w:rsidR="00FA189E" w:rsidRPr="00FA189E" w:rsidRDefault="00FA189E" w:rsidP="007B773B">
      <w:pPr>
        <w:spacing w:line="360" w:lineRule="auto"/>
      </w:pPr>
    </w:p>
    <w:p w14:paraId="2642B326" w14:textId="46A756BA" w:rsidR="00F41DD5" w:rsidRDefault="00FB55FC"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90</w:t>
      </w:r>
      <w:r w:rsidR="00054148">
        <w:rPr>
          <w:rFonts w:ascii="Cambria" w:eastAsia="Cambria" w:hAnsi="Cambria" w:cs="Cambria"/>
          <w:sz w:val="24"/>
          <w:szCs w:val="24"/>
          <w:lang w:val="fr-FR"/>
        </w:rPr>
        <w:t>.1</w:t>
      </w:r>
      <w:r w:rsidRPr="00685968">
        <w:rPr>
          <w:rFonts w:ascii="Cambria" w:eastAsia="Cambria" w:hAnsi="Cambria" w:cs="Cambria"/>
          <w:color w:val="000000"/>
          <w:sz w:val="24"/>
          <w:szCs w:val="24"/>
          <w:lang w:val="fr-FR"/>
        </w:rPr>
        <w:t xml:space="preserve">% soit </w:t>
      </w:r>
      <w:r w:rsidR="00054148">
        <w:rPr>
          <w:rFonts w:ascii="Cambria" w:eastAsia="Cambria" w:hAnsi="Cambria" w:cs="Cambria"/>
          <w:sz w:val="24"/>
          <w:szCs w:val="24"/>
          <w:lang w:val="fr-FR"/>
        </w:rPr>
        <w:t>246</w:t>
      </w:r>
      <w:r w:rsidRPr="00685968">
        <w:rPr>
          <w:rFonts w:ascii="Cambria" w:eastAsia="Cambria" w:hAnsi="Cambria" w:cs="Cambria"/>
          <w:color w:val="000000"/>
          <w:sz w:val="24"/>
          <w:szCs w:val="24"/>
          <w:lang w:val="fr-FR"/>
        </w:rPr>
        <w:t xml:space="preserve"> élèves </w:t>
      </w:r>
      <w:r>
        <w:rPr>
          <w:rFonts w:ascii="Cambria" w:eastAsia="Cambria" w:hAnsi="Cambria" w:cs="Cambria"/>
          <w:sz w:val="24"/>
          <w:szCs w:val="24"/>
          <w:lang w:val="fr-FR"/>
        </w:rPr>
        <w:t>n’</w:t>
      </w:r>
      <w:r w:rsidRPr="00685968">
        <w:rPr>
          <w:rFonts w:ascii="Cambria" w:eastAsia="Cambria" w:hAnsi="Cambria" w:cs="Cambria"/>
          <w:sz w:val="24"/>
          <w:szCs w:val="24"/>
          <w:lang w:val="fr-FR"/>
        </w:rPr>
        <w:t>ont</w:t>
      </w:r>
      <w:r w:rsidRPr="00685968">
        <w:rPr>
          <w:rFonts w:ascii="Cambria" w:eastAsia="Cambria" w:hAnsi="Cambria" w:cs="Cambria"/>
          <w:color w:val="000000"/>
          <w:sz w:val="24"/>
          <w:szCs w:val="24"/>
          <w:lang w:val="fr-FR"/>
        </w:rPr>
        <w:t xml:space="preserve"> </w:t>
      </w:r>
      <w:r>
        <w:rPr>
          <w:rFonts w:ascii="Cambria" w:eastAsia="Cambria" w:hAnsi="Cambria" w:cs="Cambria"/>
          <w:color w:val="000000"/>
          <w:sz w:val="24"/>
          <w:szCs w:val="24"/>
          <w:lang w:val="fr-FR"/>
        </w:rPr>
        <w:t>pas acquis</w:t>
      </w:r>
      <w:r w:rsidRPr="00685968">
        <w:rPr>
          <w:rFonts w:ascii="Cambria" w:eastAsia="Cambria" w:hAnsi="Cambria" w:cs="Cambria"/>
          <w:color w:val="000000"/>
          <w:sz w:val="24"/>
          <w:szCs w:val="24"/>
          <w:lang w:val="fr-FR"/>
        </w:rPr>
        <w:t xml:space="preserve"> cette compétence </w:t>
      </w:r>
      <w:r w:rsidR="00380E8D">
        <w:rPr>
          <w:rFonts w:ascii="Cambria" w:eastAsia="Cambria" w:hAnsi="Cambria" w:cs="Cambria"/>
          <w:color w:val="000000"/>
          <w:sz w:val="24"/>
          <w:szCs w:val="24"/>
          <w:lang w:val="fr-FR"/>
        </w:rPr>
        <w:t xml:space="preserve">dont 118 au CE1 et 128 au CE2. Parmi les 118 n’ayant pas acquis la compétence au CE1 68 sont les garçons soit 97.1% de leur effectif. </w:t>
      </w:r>
    </w:p>
    <w:p w14:paraId="1CB6EF78" w14:textId="68812A51" w:rsidR="00F41DD5" w:rsidRPr="00F41DD5" w:rsidRDefault="00F41DD5"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color w:val="000000"/>
          <w:sz w:val="24"/>
          <w:szCs w:val="24"/>
          <w:lang w:val="fr-FR"/>
        </w:rPr>
        <w:t>Seulement 5% des garçons sont en cours d’acquisition ou ont déjà acquis cette compétence contre 15.5% des filles, ce qui permet d’affirmer que les filles sont plus compétentes en lecture compréhension que les garçons.</w:t>
      </w:r>
    </w:p>
    <w:p w14:paraId="4B657BF7" w14:textId="126C393F" w:rsidR="00FB55FC" w:rsidRPr="00DB097F" w:rsidRDefault="006A4195"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 xml:space="preserve">7 élèves soit 5% l’effectif des élèves du CE2 ont acquis la compétence contre n’ayant au CE1. Ce pendant si on s’intéresse aux élèves ayant eu 50% de bonne réponses les deux classes présentent les </w:t>
      </w:r>
      <w:r w:rsidR="00DB097F">
        <w:rPr>
          <w:rFonts w:ascii="Cambria" w:eastAsia="Cambria" w:hAnsi="Cambria" w:cs="Cambria"/>
          <w:sz w:val="24"/>
          <w:szCs w:val="24"/>
          <w:lang w:val="fr-FR"/>
        </w:rPr>
        <w:t>proportions quasi-égales à 10%.</w:t>
      </w:r>
    </w:p>
    <w:p w14:paraId="51B9344C" w14:textId="77777777" w:rsidR="00FA189E" w:rsidRPr="00FB55FC" w:rsidRDefault="00FA189E" w:rsidP="007B773B">
      <w:pPr>
        <w:spacing w:after="0" w:line="360" w:lineRule="auto"/>
        <w:ind w:right="-225"/>
        <w:jc w:val="both"/>
        <w:rPr>
          <w:rFonts w:ascii="Cambria" w:eastAsia="Cambria" w:hAnsi="Cambria" w:cs="Cambria"/>
          <w:b/>
          <w:sz w:val="24"/>
          <w:szCs w:val="24"/>
          <w:lang w:val="fr-FR"/>
        </w:rPr>
      </w:pPr>
    </w:p>
    <w:p w14:paraId="5EB9ECC8" w14:textId="7CE48337" w:rsidR="00FB55FC" w:rsidRPr="000F6F95" w:rsidRDefault="00DB097F" w:rsidP="000F6F95">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sidRPr="00DB097F">
        <w:rPr>
          <w:rFonts w:ascii="Cambria" w:eastAsia="Cambria" w:hAnsi="Cambria" w:cs="Cambria"/>
          <w:iCs/>
          <w:color w:val="FFFFFF" w:themeColor="background1"/>
          <w:sz w:val="24"/>
          <w:szCs w:val="24"/>
        </w:rPr>
        <w:lastRenderedPageBreak/>
        <w:t>Les élèves rencontrent beaucoup de difficultés sur cette tâche sûrement en raison de leur faiblesse sur les tâches de</w:t>
      </w:r>
      <w:r>
        <w:rPr>
          <w:rFonts w:ascii="Cambria" w:eastAsia="Cambria" w:hAnsi="Cambria" w:cs="Cambria"/>
          <w:iCs/>
          <w:color w:val="000000"/>
          <w:sz w:val="24"/>
          <w:szCs w:val="24"/>
        </w:rPr>
        <w:t xml:space="preserve"> </w:t>
      </w:r>
      <w:r w:rsidRPr="00DB097F">
        <w:rPr>
          <w:rFonts w:ascii="Cambria" w:eastAsia="Cambria" w:hAnsi="Cambria" w:cs="Cambria"/>
          <w:iCs/>
          <w:color w:val="FFFFFF" w:themeColor="background1"/>
          <w:sz w:val="24"/>
          <w:szCs w:val="24"/>
        </w:rPr>
        <w:t>lectur</w:t>
      </w:r>
      <w:r w:rsidR="000F6F95">
        <w:rPr>
          <w:rFonts w:ascii="Cambria" w:eastAsia="Cambria" w:hAnsi="Cambria" w:cs="Cambria"/>
          <w:iCs/>
          <w:color w:val="FFFFFF" w:themeColor="background1"/>
          <w:sz w:val="24"/>
          <w:szCs w:val="24"/>
        </w:rPr>
        <w:t>e.</w:t>
      </w:r>
    </w:p>
    <w:p w14:paraId="762DBB9A" w14:textId="7DE87034" w:rsidR="00EF35EC" w:rsidRPr="00FA189E" w:rsidRDefault="00CE54F1" w:rsidP="007B773B">
      <w:pPr>
        <w:pStyle w:val="Titre2"/>
        <w:spacing w:line="360" w:lineRule="auto"/>
        <w:rPr>
          <w:sz w:val="32"/>
          <w:szCs w:val="32"/>
        </w:rPr>
      </w:pPr>
      <w:bookmarkStart w:id="82" w:name="_Toc170833921"/>
      <w:r w:rsidRPr="00FA189E">
        <w:rPr>
          <w:sz w:val="32"/>
          <w:szCs w:val="32"/>
        </w:rPr>
        <w:t>3.</w:t>
      </w:r>
      <w:r w:rsidR="00BF1F1F">
        <w:rPr>
          <w:sz w:val="32"/>
          <w:szCs w:val="32"/>
        </w:rPr>
        <w:t>7</w:t>
      </w:r>
      <w:r w:rsidRPr="00FA189E">
        <w:rPr>
          <w:sz w:val="32"/>
          <w:szCs w:val="32"/>
        </w:rPr>
        <w:t>- Analyse des corrélations entre les compétences en lecture d’après EGRA</w:t>
      </w:r>
      <w:bookmarkEnd w:id="82"/>
    </w:p>
    <w:p w14:paraId="5382E853" w14:textId="0CAE27F4" w:rsidR="00EF35EC" w:rsidRPr="00FA189E" w:rsidRDefault="00CE54F1" w:rsidP="007B773B">
      <w:pPr>
        <w:pStyle w:val="Titre3"/>
        <w:spacing w:line="360" w:lineRule="auto"/>
        <w:ind w:right="-225"/>
        <w:rPr>
          <w:color w:val="9D360E" w:themeColor="text2"/>
          <w:sz w:val="28"/>
          <w:szCs w:val="28"/>
        </w:rPr>
      </w:pPr>
      <w:bookmarkStart w:id="83" w:name="_Toc170833922"/>
      <w:r w:rsidRPr="00FA189E">
        <w:rPr>
          <w:color w:val="9D360E" w:themeColor="text2"/>
          <w:sz w:val="28"/>
          <w:szCs w:val="28"/>
        </w:rPr>
        <w:t>3.</w:t>
      </w:r>
      <w:r w:rsidR="00BF1F1F">
        <w:rPr>
          <w:color w:val="9D360E" w:themeColor="text2"/>
          <w:sz w:val="28"/>
          <w:szCs w:val="28"/>
        </w:rPr>
        <w:t>7</w:t>
      </w:r>
      <w:r w:rsidRPr="00FA189E">
        <w:rPr>
          <w:color w:val="9D360E" w:themeColor="text2"/>
          <w:sz w:val="28"/>
          <w:szCs w:val="28"/>
        </w:rPr>
        <w:t>.1- Analyse de la corrélation linéaire</w:t>
      </w:r>
      <w:bookmarkEnd w:id="83"/>
    </w:p>
    <w:p w14:paraId="601788D9" w14:textId="77777777" w:rsidR="00EF35EC" w:rsidRDefault="00EF35EC" w:rsidP="007B773B">
      <w:pPr>
        <w:spacing w:after="0" w:line="360" w:lineRule="auto"/>
        <w:ind w:right="-225"/>
        <w:jc w:val="both"/>
        <w:rPr>
          <w:rFonts w:ascii="Cambria" w:eastAsia="Cambria" w:hAnsi="Cambria" w:cs="Cambria"/>
          <w:sz w:val="24"/>
          <w:szCs w:val="24"/>
        </w:rPr>
      </w:pPr>
    </w:p>
    <w:p w14:paraId="4090EA60" w14:textId="77777777" w:rsidR="00FA189E" w:rsidRDefault="00CE54F1" w:rsidP="007B773B">
      <w:pPr>
        <w:spacing w:after="0" w:line="360" w:lineRule="auto"/>
        <w:ind w:right="-225"/>
        <w:jc w:val="both"/>
        <w:rPr>
          <w:rFonts w:ascii="Cambria" w:eastAsia="Cambria" w:hAnsi="Cambria" w:cs="Cambria"/>
          <w:i/>
          <w:sz w:val="24"/>
          <w:szCs w:val="24"/>
        </w:rPr>
      </w:pPr>
      <w:r>
        <w:rPr>
          <w:rFonts w:ascii="Cambria" w:eastAsia="Cambria" w:hAnsi="Cambria" w:cs="Cambria"/>
          <w:sz w:val="24"/>
          <w:szCs w:val="24"/>
        </w:rPr>
        <w:t>Nous avons construit une matrice de corrélation entre les différents critères de performances selon EGRA. La limite de cette mesure de corrélation réside dans le fait qu’elle permet de trouver uniquement des relations linéaires entre les éléments.  Dans cette matrice, chaque cellule représente le coefficient de Pearson ou coefficient de corrélation entre deux variables. C’est un indice reflétant une relation linéaire entre deux variables continues</w:t>
      </w:r>
      <w:r>
        <w:rPr>
          <w:rFonts w:ascii="Cambria" w:eastAsia="Cambria" w:hAnsi="Cambria" w:cs="Cambria"/>
          <w:i/>
          <w:sz w:val="24"/>
          <w:szCs w:val="24"/>
        </w:rPr>
        <w:t xml:space="preserve">. </w:t>
      </w:r>
    </w:p>
    <w:p w14:paraId="457E6D22" w14:textId="77777777" w:rsidR="00FA189E" w:rsidRDefault="00FA189E" w:rsidP="007B773B">
      <w:pPr>
        <w:spacing w:after="0" w:line="360" w:lineRule="auto"/>
        <w:ind w:right="-225"/>
        <w:jc w:val="both"/>
        <w:rPr>
          <w:rFonts w:ascii="Cambria" w:eastAsia="Cambria" w:hAnsi="Cambria" w:cs="Cambria"/>
          <w:i/>
          <w:sz w:val="24"/>
          <w:szCs w:val="24"/>
        </w:rPr>
      </w:pPr>
    </w:p>
    <w:p w14:paraId="051AD6DE" w14:textId="2F9720CF" w:rsidR="00FA189E" w:rsidRDefault="00CE54F1" w:rsidP="007B773B">
      <w:pPr>
        <w:spacing w:after="0" w:line="360" w:lineRule="auto"/>
        <w:ind w:right="-225"/>
        <w:jc w:val="both"/>
        <w:rPr>
          <w:rFonts w:ascii="Cambria" w:eastAsia="Cambria" w:hAnsi="Cambria" w:cs="Cambria"/>
          <w:i/>
          <w:sz w:val="24"/>
          <w:szCs w:val="24"/>
        </w:rPr>
      </w:pPr>
      <w:r>
        <w:rPr>
          <w:rFonts w:ascii="Cambria" w:eastAsia="Cambria" w:hAnsi="Cambria" w:cs="Cambria"/>
          <w:i/>
          <w:sz w:val="24"/>
          <w:szCs w:val="24"/>
        </w:rPr>
        <w:t>Le coefficient de corrélation varie entre -1 et +1 : 0 reflétant une relation nulle entre les deux variables, une valeur négative (corrélation négative) signifiant que lorsqu'une des variables augmente, l'autre diminue ; tandis qu'une valeur positive (corrélation positive) indique que les deux variables varient ensemble dans le même sens.</w:t>
      </w:r>
    </w:p>
    <w:p w14:paraId="515AF95C" w14:textId="2FBCFBBC" w:rsidR="00E548C7" w:rsidRDefault="00CF001D" w:rsidP="007B773B">
      <w:pPr>
        <w:keepNext/>
        <w:spacing w:after="0" w:line="360" w:lineRule="auto"/>
        <w:ind w:right="-225"/>
        <w:jc w:val="center"/>
      </w:pPr>
      <w:r w:rsidRPr="00CF001D">
        <w:rPr>
          <w:noProof/>
          <w:lang w:val="en-US" w:eastAsia="en-US"/>
        </w:rPr>
        <w:lastRenderedPageBreak/>
        <w:drawing>
          <wp:inline distT="0" distB="0" distL="0" distR="0" wp14:anchorId="00122F85" wp14:editId="115ED510">
            <wp:extent cx="5259705" cy="41929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59705" cy="4192905"/>
                    </a:xfrm>
                    <a:prstGeom prst="rect">
                      <a:avLst/>
                    </a:prstGeom>
                  </pic:spPr>
                </pic:pic>
              </a:graphicData>
            </a:graphic>
          </wp:inline>
        </w:drawing>
      </w:r>
    </w:p>
    <w:p w14:paraId="1D4A48BE" w14:textId="26031861" w:rsidR="0071266E" w:rsidRPr="00D31140" w:rsidRDefault="00E548C7" w:rsidP="00D31140">
      <w:pPr>
        <w:pStyle w:val="Lgende"/>
        <w:spacing w:line="360" w:lineRule="auto"/>
        <w:jc w:val="center"/>
        <w:rPr>
          <w:i/>
          <w:iCs/>
          <w:color w:val="auto"/>
          <w:sz w:val="16"/>
          <w:szCs w:val="14"/>
        </w:rPr>
      </w:pPr>
      <w:bookmarkStart w:id="84" w:name="_Toc159924342"/>
      <w:bookmarkStart w:id="85" w:name="_Toc159924512"/>
      <w:bookmarkStart w:id="86" w:name="_Toc159925084"/>
      <w:r w:rsidRPr="00110D42">
        <w:rPr>
          <w:i/>
          <w:iCs/>
          <w:color w:val="auto"/>
          <w:sz w:val="16"/>
          <w:szCs w:val="14"/>
        </w:rPr>
        <w:t xml:space="preserve">Figure </w:t>
      </w:r>
      <w:r w:rsidRPr="00110D42">
        <w:rPr>
          <w:i/>
          <w:iCs/>
          <w:color w:val="auto"/>
          <w:sz w:val="16"/>
          <w:szCs w:val="14"/>
        </w:rPr>
        <w:fldChar w:fldCharType="begin"/>
      </w:r>
      <w:r w:rsidRPr="00110D42">
        <w:rPr>
          <w:i/>
          <w:iCs/>
          <w:color w:val="auto"/>
          <w:sz w:val="16"/>
          <w:szCs w:val="14"/>
        </w:rPr>
        <w:instrText xml:space="preserve"> SEQ Figure \* ARABIC </w:instrText>
      </w:r>
      <w:r w:rsidRPr="00110D42">
        <w:rPr>
          <w:i/>
          <w:iCs/>
          <w:color w:val="auto"/>
          <w:sz w:val="16"/>
          <w:szCs w:val="14"/>
        </w:rPr>
        <w:fldChar w:fldCharType="separate"/>
      </w:r>
      <w:r w:rsidR="00487954">
        <w:rPr>
          <w:i/>
          <w:iCs/>
          <w:noProof/>
          <w:color w:val="auto"/>
          <w:sz w:val="16"/>
          <w:szCs w:val="14"/>
        </w:rPr>
        <w:t>39</w:t>
      </w:r>
      <w:r w:rsidRPr="00110D42">
        <w:rPr>
          <w:i/>
          <w:iCs/>
          <w:color w:val="auto"/>
          <w:sz w:val="16"/>
          <w:szCs w:val="14"/>
        </w:rPr>
        <w:fldChar w:fldCharType="end"/>
      </w:r>
      <w:r w:rsidRPr="00110D42">
        <w:rPr>
          <w:i/>
          <w:iCs/>
          <w:color w:val="auto"/>
          <w:sz w:val="16"/>
          <w:szCs w:val="14"/>
        </w:rPr>
        <w:t>- MATRICE DE CORRÉLATIONS ENTRE LES COMPÉTENCES EN LECTURE - COEFFICIENT PEARSON</w:t>
      </w:r>
      <w:bookmarkEnd w:id="84"/>
      <w:bookmarkEnd w:id="85"/>
      <w:bookmarkEnd w:id="86"/>
    </w:p>
    <w:p w14:paraId="5E652ECB" w14:textId="7D7357F8" w:rsidR="00EF35EC" w:rsidRDefault="00CE54F1" w:rsidP="00CE26D8">
      <w:pPr>
        <w:spacing w:after="0" w:line="360" w:lineRule="auto"/>
        <w:ind w:right="-225"/>
        <w:jc w:val="both"/>
        <w:rPr>
          <w:rFonts w:ascii="Cambria" w:eastAsia="Cambria" w:hAnsi="Cambria" w:cs="Cambria"/>
          <w:sz w:val="24"/>
          <w:szCs w:val="24"/>
        </w:rPr>
      </w:pPr>
      <w:r w:rsidRPr="00FA189E">
        <w:rPr>
          <w:rFonts w:ascii="Cambria" w:eastAsia="Cambria" w:hAnsi="Cambria" w:cs="Cambria"/>
          <w:sz w:val="24"/>
          <w:szCs w:val="24"/>
        </w:rPr>
        <w:t>L ‘analyse de cette matrice montre :</w:t>
      </w:r>
    </w:p>
    <w:p w14:paraId="1F0B5F44" w14:textId="77777777" w:rsidR="00D31140" w:rsidRDefault="007B132C" w:rsidP="00F15B92">
      <w:pPr>
        <w:numPr>
          <w:ilvl w:val="0"/>
          <w:numId w:val="16"/>
        </w:numPr>
        <w:spacing w:after="0" w:line="360" w:lineRule="auto"/>
        <w:ind w:right="-225"/>
        <w:jc w:val="both"/>
        <w:rPr>
          <w:rFonts w:ascii="Cambria" w:eastAsia="Cambria" w:hAnsi="Cambria" w:cs="Cambria"/>
          <w:sz w:val="24"/>
          <w:szCs w:val="24"/>
        </w:rPr>
      </w:pPr>
      <w:r>
        <w:rPr>
          <w:rFonts w:ascii="Cambria" w:eastAsia="Cambria" w:hAnsi="Cambria" w:cs="Cambria"/>
          <w:b/>
          <w:i/>
          <w:sz w:val="24"/>
          <w:szCs w:val="24"/>
        </w:rPr>
        <w:t>U</w:t>
      </w:r>
      <w:r w:rsidRPr="006A2AE2">
        <w:rPr>
          <w:rFonts w:ascii="Cambria" w:eastAsia="Cambria" w:hAnsi="Cambria" w:cs="Cambria"/>
          <w:b/>
          <w:i/>
          <w:sz w:val="24"/>
          <w:szCs w:val="24"/>
        </w:rPr>
        <w:t>n coefficient de corrélation de 0.</w:t>
      </w:r>
      <w:r>
        <w:rPr>
          <w:rFonts w:ascii="Cambria" w:eastAsia="Cambria" w:hAnsi="Cambria" w:cs="Cambria"/>
          <w:b/>
          <w:i/>
          <w:sz w:val="24"/>
          <w:szCs w:val="24"/>
        </w:rPr>
        <w:t>83</w:t>
      </w:r>
      <w:r w:rsidRPr="006A2AE2">
        <w:rPr>
          <w:rFonts w:ascii="Cambria" w:eastAsia="Cambria" w:hAnsi="Cambria" w:cs="Cambria"/>
          <w:b/>
          <w:i/>
          <w:sz w:val="24"/>
          <w:szCs w:val="24"/>
        </w:rPr>
        <w:t xml:space="preserve"> soit une corrélation linéaire positive </w:t>
      </w:r>
      <w:r>
        <w:rPr>
          <w:rFonts w:ascii="Cambria" w:eastAsia="Cambria" w:hAnsi="Cambria" w:cs="Cambria"/>
          <w:b/>
          <w:i/>
          <w:sz w:val="24"/>
          <w:szCs w:val="24"/>
        </w:rPr>
        <w:t xml:space="preserve">très </w:t>
      </w:r>
      <w:r w:rsidRPr="006A2AE2">
        <w:rPr>
          <w:rFonts w:ascii="Cambria" w:eastAsia="Cambria" w:hAnsi="Cambria" w:cs="Cambria"/>
          <w:b/>
          <w:i/>
          <w:sz w:val="24"/>
          <w:szCs w:val="24"/>
        </w:rPr>
        <w:t>forte entre l</w:t>
      </w:r>
      <w:r>
        <w:rPr>
          <w:rFonts w:ascii="Cambria" w:eastAsia="Cambria" w:hAnsi="Cambria" w:cs="Cambria"/>
          <w:b/>
          <w:i/>
          <w:sz w:val="24"/>
          <w:szCs w:val="24"/>
        </w:rPr>
        <w:t xml:space="preserve">a </w:t>
      </w:r>
      <w:r w:rsidRPr="006A2AE2">
        <w:rPr>
          <w:rFonts w:ascii="Cambria" w:eastAsia="Cambria" w:hAnsi="Cambria" w:cs="Cambria"/>
          <w:b/>
          <w:i/>
          <w:sz w:val="24"/>
          <w:szCs w:val="24"/>
        </w:rPr>
        <w:t>lecture des mots familiers</w:t>
      </w:r>
      <w:r>
        <w:rPr>
          <w:rFonts w:ascii="Cambria" w:eastAsia="Cambria" w:hAnsi="Cambria" w:cs="Cambria"/>
          <w:b/>
          <w:i/>
          <w:sz w:val="24"/>
          <w:szCs w:val="24"/>
        </w:rPr>
        <w:t xml:space="preserve"> et la </w:t>
      </w:r>
      <w:r w:rsidRPr="006A2AE2">
        <w:rPr>
          <w:rFonts w:ascii="Cambria" w:eastAsia="Cambria" w:hAnsi="Cambria" w:cs="Cambria"/>
          <w:b/>
          <w:i/>
          <w:sz w:val="24"/>
          <w:szCs w:val="24"/>
        </w:rPr>
        <w:t xml:space="preserve">lecture des mots inventés. </w:t>
      </w:r>
      <w:r w:rsidRPr="006A2AE2">
        <w:rPr>
          <w:rFonts w:ascii="Cambria" w:eastAsia="Cambria" w:hAnsi="Cambria" w:cs="Cambria"/>
          <w:sz w:val="24"/>
          <w:szCs w:val="24"/>
        </w:rPr>
        <w:t xml:space="preserve">Cela signifie que les élèves qui sont bons à </w:t>
      </w:r>
      <w:r>
        <w:rPr>
          <w:rFonts w:ascii="Cambria" w:eastAsia="Cambria" w:hAnsi="Cambria" w:cs="Cambria"/>
          <w:sz w:val="24"/>
          <w:szCs w:val="24"/>
        </w:rPr>
        <w:t xml:space="preserve">lire les </w:t>
      </w:r>
      <w:r w:rsidRPr="006A2AE2">
        <w:rPr>
          <w:rFonts w:ascii="Cambria" w:eastAsia="Cambria" w:hAnsi="Cambria" w:cs="Cambria"/>
          <w:sz w:val="24"/>
          <w:szCs w:val="24"/>
        </w:rPr>
        <w:t>mots réguliers</w:t>
      </w:r>
      <w:r>
        <w:rPr>
          <w:rFonts w:ascii="Cambria" w:eastAsia="Cambria" w:hAnsi="Cambria" w:cs="Cambria"/>
          <w:sz w:val="24"/>
          <w:szCs w:val="24"/>
        </w:rPr>
        <w:t xml:space="preserve"> sont aussi lire les mots inventés</w:t>
      </w:r>
      <w:r w:rsidRPr="006A2AE2">
        <w:rPr>
          <w:rFonts w:ascii="Cambria" w:eastAsia="Cambria" w:hAnsi="Cambria" w:cs="Cambria"/>
          <w:sz w:val="24"/>
          <w:szCs w:val="24"/>
        </w:rPr>
        <w:t xml:space="preserve">, et vice versa. </w:t>
      </w:r>
    </w:p>
    <w:p w14:paraId="09DF2B64" w14:textId="5E708E2E" w:rsidR="00EF35EC" w:rsidRPr="00D31140" w:rsidRDefault="00266486" w:rsidP="00F15B92">
      <w:pPr>
        <w:numPr>
          <w:ilvl w:val="0"/>
          <w:numId w:val="16"/>
        </w:numPr>
        <w:spacing w:after="0" w:line="360" w:lineRule="auto"/>
        <w:ind w:right="-225"/>
        <w:jc w:val="both"/>
        <w:rPr>
          <w:rFonts w:ascii="Cambria" w:eastAsia="Cambria" w:hAnsi="Cambria" w:cs="Cambria"/>
          <w:sz w:val="24"/>
          <w:szCs w:val="24"/>
        </w:rPr>
      </w:pPr>
      <w:r w:rsidRPr="00D31140">
        <w:rPr>
          <w:rFonts w:ascii="Cambria" w:eastAsia="Cambria" w:hAnsi="Cambria" w:cs="Cambria"/>
          <w:b/>
          <w:i/>
          <w:sz w:val="24"/>
          <w:szCs w:val="24"/>
        </w:rPr>
        <w:t>U</w:t>
      </w:r>
      <w:r w:rsidR="00CE54F1" w:rsidRPr="00D31140">
        <w:rPr>
          <w:rFonts w:ascii="Cambria" w:eastAsia="Cambria" w:hAnsi="Cambria" w:cs="Cambria"/>
          <w:b/>
          <w:i/>
          <w:sz w:val="24"/>
          <w:szCs w:val="24"/>
        </w:rPr>
        <w:t>n co</w:t>
      </w:r>
      <w:r w:rsidR="00CE26D8" w:rsidRPr="00D31140">
        <w:rPr>
          <w:rFonts w:ascii="Cambria" w:eastAsia="Cambria" w:hAnsi="Cambria" w:cs="Cambria"/>
          <w:b/>
          <w:i/>
          <w:sz w:val="24"/>
          <w:szCs w:val="24"/>
        </w:rPr>
        <w:t>efficient de corrélati</w:t>
      </w:r>
      <w:r w:rsidRPr="00D31140">
        <w:rPr>
          <w:rFonts w:ascii="Cambria" w:eastAsia="Cambria" w:hAnsi="Cambria" w:cs="Cambria"/>
          <w:b/>
          <w:i/>
          <w:sz w:val="24"/>
          <w:szCs w:val="24"/>
        </w:rPr>
        <w:t>on de 0.4</w:t>
      </w:r>
      <w:r w:rsidR="006A2AE2" w:rsidRPr="00D31140">
        <w:rPr>
          <w:rFonts w:ascii="Cambria" w:eastAsia="Cambria" w:hAnsi="Cambria" w:cs="Cambria"/>
          <w:b/>
          <w:i/>
          <w:sz w:val="24"/>
          <w:szCs w:val="24"/>
        </w:rPr>
        <w:t xml:space="preserve">2 soit une corrélation linéaire positive entre les couples (identification des lettres, lecture des mots familiers), (identification des lettres, lecture des mots inventés. </w:t>
      </w:r>
      <w:r w:rsidR="00CE54F1" w:rsidRPr="00D31140">
        <w:rPr>
          <w:rFonts w:ascii="Cambria" w:eastAsia="Cambria" w:hAnsi="Cambria" w:cs="Cambria"/>
          <w:sz w:val="24"/>
          <w:szCs w:val="24"/>
        </w:rPr>
        <w:t xml:space="preserve">Cela signifie que </w:t>
      </w:r>
      <w:r w:rsidRPr="00D31140">
        <w:rPr>
          <w:rFonts w:ascii="Cambria" w:eastAsia="Cambria" w:hAnsi="Cambria" w:cs="Cambria"/>
          <w:sz w:val="24"/>
          <w:szCs w:val="24"/>
        </w:rPr>
        <w:t>certains</w:t>
      </w:r>
      <w:r w:rsidR="00CE54F1" w:rsidRPr="00D31140">
        <w:rPr>
          <w:rFonts w:ascii="Cambria" w:eastAsia="Cambria" w:hAnsi="Cambria" w:cs="Cambria"/>
          <w:sz w:val="24"/>
          <w:szCs w:val="24"/>
        </w:rPr>
        <w:t xml:space="preserve"> </w:t>
      </w:r>
      <w:r w:rsidR="006A2AE2" w:rsidRPr="00D31140">
        <w:rPr>
          <w:rFonts w:ascii="Cambria" w:eastAsia="Cambria" w:hAnsi="Cambria" w:cs="Cambria"/>
          <w:sz w:val="24"/>
          <w:szCs w:val="24"/>
        </w:rPr>
        <w:t>élèves</w:t>
      </w:r>
      <w:r w:rsidR="00CE54F1" w:rsidRPr="00D31140">
        <w:rPr>
          <w:rFonts w:ascii="Cambria" w:eastAsia="Cambria" w:hAnsi="Cambria" w:cs="Cambria"/>
          <w:sz w:val="24"/>
          <w:szCs w:val="24"/>
        </w:rPr>
        <w:t xml:space="preserve"> qui sont bons à </w:t>
      </w:r>
      <w:r w:rsidR="006A2AE2" w:rsidRPr="00D31140">
        <w:rPr>
          <w:rFonts w:ascii="Cambria" w:eastAsia="Cambria" w:hAnsi="Cambria" w:cs="Cambria"/>
          <w:sz w:val="24"/>
          <w:szCs w:val="24"/>
        </w:rPr>
        <w:t>identifier les lettres de l’alphabet</w:t>
      </w:r>
      <w:r w:rsidR="00CE54F1" w:rsidRPr="00D31140">
        <w:rPr>
          <w:rFonts w:ascii="Cambria" w:eastAsia="Cambria" w:hAnsi="Cambria" w:cs="Cambria"/>
          <w:sz w:val="24"/>
          <w:szCs w:val="24"/>
        </w:rPr>
        <w:t xml:space="preserve"> ont tendance à être aussi bons à lire des mots, et vice versa. </w:t>
      </w:r>
    </w:p>
    <w:p w14:paraId="231B1C90" w14:textId="6DBEB63F" w:rsidR="00EF35EC" w:rsidRPr="00FA189E" w:rsidRDefault="00CE54F1" w:rsidP="007B773B">
      <w:pPr>
        <w:pStyle w:val="Titre3"/>
        <w:spacing w:line="360" w:lineRule="auto"/>
        <w:ind w:right="-225"/>
        <w:rPr>
          <w:color w:val="C00000"/>
          <w:sz w:val="28"/>
          <w:szCs w:val="28"/>
        </w:rPr>
      </w:pPr>
      <w:bookmarkStart w:id="87" w:name="_Toc170833923"/>
      <w:r w:rsidRPr="00FA189E">
        <w:rPr>
          <w:color w:val="C00000"/>
          <w:sz w:val="28"/>
          <w:szCs w:val="28"/>
        </w:rPr>
        <w:t>3.</w:t>
      </w:r>
      <w:r w:rsidR="00BF1F1F">
        <w:rPr>
          <w:color w:val="C00000"/>
          <w:sz w:val="28"/>
          <w:szCs w:val="28"/>
        </w:rPr>
        <w:t>7</w:t>
      </w:r>
      <w:r w:rsidRPr="00FA189E">
        <w:rPr>
          <w:color w:val="C00000"/>
          <w:sz w:val="28"/>
          <w:szCs w:val="28"/>
        </w:rPr>
        <w:t>.2- Analyse de la corrélation non linéaire</w:t>
      </w:r>
      <w:bookmarkEnd w:id="87"/>
    </w:p>
    <w:p w14:paraId="62237B21" w14:textId="77777777" w:rsidR="00EF35EC" w:rsidRDefault="00CE54F1" w:rsidP="007B773B">
      <w:pPr>
        <w:shd w:val="clear" w:color="auto" w:fill="FFFFFF"/>
        <w:spacing w:before="220" w:after="220" w:line="360" w:lineRule="auto"/>
        <w:ind w:right="-225"/>
        <w:jc w:val="both"/>
        <w:rPr>
          <w:rFonts w:ascii="Cambria" w:eastAsia="Cambria" w:hAnsi="Cambria" w:cs="Cambria"/>
          <w:color w:val="222222"/>
          <w:sz w:val="24"/>
          <w:szCs w:val="24"/>
        </w:rPr>
      </w:pPr>
      <w:r>
        <w:rPr>
          <w:rFonts w:ascii="Cambria" w:eastAsia="Cambria" w:hAnsi="Cambria" w:cs="Cambria"/>
          <w:color w:val="222222"/>
          <w:sz w:val="24"/>
          <w:szCs w:val="24"/>
        </w:rPr>
        <w:t>Dans la théorie de l'information, l'</w:t>
      </w:r>
      <w:r>
        <w:rPr>
          <w:rFonts w:ascii="Cambria" w:eastAsia="Cambria" w:hAnsi="Cambria" w:cs="Cambria"/>
          <w:b/>
          <w:color w:val="222222"/>
          <w:sz w:val="24"/>
          <w:szCs w:val="24"/>
        </w:rPr>
        <w:t>information mutuelle</w:t>
      </w:r>
      <w:r>
        <w:rPr>
          <w:rFonts w:ascii="Cambria" w:eastAsia="Cambria" w:hAnsi="Cambria" w:cs="Cambria"/>
          <w:color w:val="222222"/>
          <w:sz w:val="24"/>
          <w:szCs w:val="24"/>
        </w:rPr>
        <w:t xml:space="preserve"> de deux variables aléatoires est une quantité mesurant la dépendance statistique de ces variables. </w:t>
      </w:r>
    </w:p>
    <w:p w14:paraId="06379162" w14:textId="77777777" w:rsidR="00EF35EC" w:rsidRDefault="00CE54F1" w:rsidP="007B773B">
      <w:pPr>
        <w:shd w:val="clear" w:color="auto" w:fill="FFFFFF"/>
        <w:spacing w:before="220" w:after="220" w:line="360" w:lineRule="auto"/>
        <w:ind w:right="-225"/>
        <w:jc w:val="both"/>
        <w:rPr>
          <w:rFonts w:ascii="Cambria" w:eastAsia="Cambria" w:hAnsi="Cambria" w:cs="Cambria"/>
          <w:color w:val="222222"/>
          <w:sz w:val="24"/>
          <w:szCs w:val="24"/>
        </w:rPr>
      </w:pPr>
      <w:r>
        <w:rPr>
          <w:rFonts w:ascii="Cambria" w:eastAsia="Cambria" w:hAnsi="Cambria" w:cs="Cambria"/>
          <w:color w:val="222222"/>
          <w:sz w:val="24"/>
          <w:szCs w:val="24"/>
        </w:rPr>
        <w:lastRenderedPageBreak/>
        <w:t>L'</w:t>
      </w:r>
      <w:hyperlink r:id="rId80">
        <w:r>
          <w:rPr>
            <w:rFonts w:ascii="Cambria" w:eastAsia="Cambria" w:hAnsi="Cambria" w:cs="Cambria"/>
            <w:color w:val="222222"/>
            <w:sz w:val="24"/>
            <w:szCs w:val="24"/>
          </w:rPr>
          <w:t>information mutuelle</w:t>
        </w:r>
      </w:hyperlink>
      <w:r>
        <w:rPr>
          <w:rFonts w:ascii="Cambria" w:eastAsia="Cambria" w:hAnsi="Cambria" w:cs="Cambria"/>
          <w:color w:val="222222"/>
          <w:sz w:val="24"/>
          <w:szCs w:val="24"/>
        </w:rPr>
        <w:t xml:space="preserve"> d'un couple (</w:t>
      </w:r>
      <w:r>
        <w:rPr>
          <w:rFonts w:ascii="Cambria" w:eastAsia="Cambria" w:hAnsi="Cambria" w:cs="Cambria"/>
          <w:i/>
          <w:color w:val="222222"/>
          <w:sz w:val="24"/>
          <w:szCs w:val="24"/>
        </w:rPr>
        <w:t>X</w:t>
      </w:r>
      <w:r>
        <w:rPr>
          <w:rFonts w:ascii="Cambria" w:eastAsia="Cambria" w:hAnsi="Cambria" w:cs="Cambria"/>
          <w:color w:val="222222"/>
          <w:sz w:val="24"/>
          <w:szCs w:val="24"/>
        </w:rPr>
        <w:t>,</w:t>
      </w:r>
      <w:r>
        <w:rPr>
          <w:rFonts w:ascii="Cambria" w:eastAsia="Cambria" w:hAnsi="Cambria" w:cs="Cambria"/>
          <w:i/>
          <w:color w:val="222222"/>
          <w:sz w:val="24"/>
          <w:szCs w:val="24"/>
        </w:rPr>
        <w:t>Y</w:t>
      </w:r>
      <w:r>
        <w:rPr>
          <w:rFonts w:ascii="Cambria" w:eastAsia="Cambria" w:hAnsi="Cambria" w:cs="Cambria"/>
          <w:color w:val="222222"/>
          <w:sz w:val="24"/>
          <w:szCs w:val="24"/>
        </w:rPr>
        <w:t xml:space="preserve">) de variables représente leur </w:t>
      </w:r>
      <w:hyperlink r:id="rId81">
        <w:r>
          <w:rPr>
            <w:rFonts w:ascii="Cambria" w:eastAsia="Cambria" w:hAnsi="Cambria" w:cs="Cambria"/>
            <w:color w:val="222222"/>
            <w:sz w:val="24"/>
            <w:szCs w:val="24"/>
          </w:rPr>
          <w:t>degré</w:t>
        </w:r>
      </w:hyperlink>
      <w:r>
        <w:rPr>
          <w:rFonts w:ascii="Cambria" w:eastAsia="Cambria" w:hAnsi="Cambria" w:cs="Cambria"/>
          <w:color w:val="222222"/>
          <w:sz w:val="24"/>
          <w:szCs w:val="24"/>
        </w:rPr>
        <w:t xml:space="preserve"> de dépendance au </w:t>
      </w:r>
      <w:hyperlink r:id="rId82">
        <w:r>
          <w:rPr>
            <w:rFonts w:ascii="Cambria" w:eastAsia="Cambria" w:hAnsi="Cambria" w:cs="Cambria"/>
            <w:color w:val="222222"/>
            <w:sz w:val="24"/>
            <w:szCs w:val="24"/>
          </w:rPr>
          <w:t>sens</w:t>
        </w:r>
      </w:hyperlink>
      <w:r>
        <w:rPr>
          <w:rFonts w:ascii="Cambria" w:eastAsia="Cambria" w:hAnsi="Cambria" w:cs="Cambria"/>
          <w:color w:val="222222"/>
          <w:sz w:val="24"/>
          <w:szCs w:val="24"/>
        </w:rPr>
        <w:t xml:space="preserve"> probabiliste. Informellement, on dit que deux variables sont indépendantes si la réalisation de l'une n'apporte aucune information sur la réalisation de l'autre.</w:t>
      </w:r>
      <w:r>
        <w:rPr>
          <w:rFonts w:ascii="Cambria" w:eastAsia="Cambria" w:hAnsi="Cambria" w:cs="Cambria"/>
          <w:b/>
          <w:color w:val="222222"/>
          <w:sz w:val="24"/>
          <w:szCs w:val="24"/>
        </w:rPr>
        <w:t xml:space="preserve"> L'information mutuelle est nulle si les variables sont indépendantes,</w:t>
      </w:r>
      <w:r>
        <w:rPr>
          <w:rFonts w:ascii="Cambria" w:eastAsia="Cambria" w:hAnsi="Cambria" w:cs="Cambria"/>
          <w:color w:val="222222"/>
          <w:sz w:val="24"/>
          <w:szCs w:val="24"/>
        </w:rPr>
        <w:t xml:space="preserve"> et croît lorsque la dépendance augmente. </w:t>
      </w:r>
    </w:p>
    <w:p w14:paraId="1CD121C3" w14:textId="77777777" w:rsidR="00EF35EC" w:rsidRDefault="00CE54F1" w:rsidP="007B773B">
      <w:pPr>
        <w:shd w:val="clear" w:color="auto" w:fill="FFFFFF"/>
        <w:spacing w:before="220" w:after="220" w:line="360" w:lineRule="auto"/>
        <w:ind w:right="-225"/>
        <w:jc w:val="both"/>
        <w:rPr>
          <w:rFonts w:ascii="Cambria" w:eastAsia="Cambria" w:hAnsi="Cambria" w:cs="Cambria"/>
          <w:color w:val="222222"/>
          <w:sz w:val="24"/>
          <w:szCs w:val="24"/>
        </w:rPr>
      </w:pPr>
      <w:r>
        <w:rPr>
          <w:rFonts w:ascii="Cambria" w:eastAsia="Cambria" w:hAnsi="Cambria" w:cs="Cambria"/>
          <w:color w:val="222222"/>
          <w:sz w:val="24"/>
          <w:szCs w:val="24"/>
        </w:rPr>
        <w:t>Nous calculons l’information mutuelle entre l’identification des sons des lettres et les autres variables.</w:t>
      </w:r>
    </w:p>
    <w:p w14:paraId="521E4095" w14:textId="09CDB906" w:rsidR="00E548C7" w:rsidRDefault="00E548C7" w:rsidP="007B773B">
      <w:pPr>
        <w:keepNext/>
        <w:shd w:val="clear" w:color="auto" w:fill="FFFFFF"/>
        <w:spacing w:before="220" w:after="220" w:line="360" w:lineRule="auto"/>
        <w:ind w:right="-225"/>
        <w:jc w:val="both"/>
      </w:pPr>
    </w:p>
    <w:p w14:paraId="1E09026B" w14:textId="3C4E13BB" w:rsidR="00EF35EC" w:rsidRPr="00E548C7" w:rsidRDefault="00E548C7" w:rsidP="007B773B">
      <w:pPr>
        <w:pStyle w:val="Lgende"/>
        <w:spacing w:line="360" w:lineRule="auto"/>
        <w:jc w:val="center"/>
        <w:rPr>
          <w:color w:val="auto"/>
          <w:sz w:val="16"/>
          <w:szCs w:val="14"/>
        </w:rPr>
      </w:pPr>
      <w:bookmarkStart w:id="88" w:name="_Toc159924343"/>
      <w:bookmarkStart w:id="89" w:name="_Toc159924513"/>
      <w:bookmarkStart w:id="90" w:name="_Toc159925085"/>
      <w:r w:rsidRPr="00E548C7">
        <w:rPr>
          <w:color w:val="auto"/>
          <w:sz w:val="16"/>
          <w:szCs w:val="14"/>
        </w:rPr>
        <w:t xml:space="preserve">Figure </w:t>
      </w:r>
      <w:r w:rsidRPr="00E548C7">
        <w:rPr>
          <w:color w:val="auto"/>
          <w:sz w:val="16"/>
          <w:szCs w:val="14"/>
        </w:rPr>
        <w:fldChar w:fldCharType="begin"/>
      </w:r>
      <w:r w:rsidRPr="00E548C7">
        <w:rPr>
          <w:color w:val="auto"/>
          <w:sz w:val="16"/>
          <w:szCs w:val="14"/>
        </w:rPr>
        <w:instrText xml:space="preserve"> SEQ Figure \* ARABIC </w:instrText>
      </w:r>
      <w:r w:rsidRPr="00E548C7">
        <w:rPr>
          <w:color w:val="auto"/>
          <w:sz w:val="16"/>
          <w:szCs w:val="14"/>
        </w:rPr>
        <w:fldChar w:fldCharType="separate"/>
      </w:r>
      <w:r w:rsidR="00487954">
        <w:rPr>
          <w:noProof/>
          <w:color w:val="auto"/>
          <w:sz w:val="16"/>
          <w:szCs w:val="14"/>
        </w:rPr>
        <w:t>40</w:t>
      </w:r>
      <w:r w:rsidRPr="00E548C7">
        <w:rPr>
          <w:color w:val="auto"/>
          <w:sz w:val="16"/>
          <w:szCs w:val="14"/>
        </w:rPr>
        <w:fldChar w:fldCharType="end"/>
      </w:r>
      <w:r w:rsidRPr="00E548C7">
        <w:rPr>
          <w:color w:val="auto"/>
          <w:sz w:val="16"/>
          <w:szCs w:val="14"/>
        </w:rPr>
        <w:t>- CORRÉLATION NON LINÉAIRE - IDENTIFICATION DES SONS DES LETTRES</w:t>
      </w:r>
      <w:bookmarkEnd w:id="88"/>
      <w:bookmarkEnd w:id="89"/>
      <w:bookmarkEnd w:id="90"/>
    </w:p>
    <w:p w14:paraId="75A81BD7" w14:textId="77777777" w:rsidR="00EF35EC" w:rsidRDefault="00CE54F1" w:rsidP="007B773B">
      <w:pPr>
        <w:shd w:val="clear" w:color="auto" w:fill="FFFFFF"/>
        <w:spacing w:before="220" w:after="220" w:line="360" w:lineRule="auto"/>
        <w:ind w:right="-225"/>
        <w:jc w:val="both"/>
        <w:rPr>
          <w:rFonts w:ascii="Cambria" w:eastAsia="Cambria" w:hAnsi="Cambria" w:cs="Cambria"/>
          <w:color w:val="222222"/>
          <w:sz w:val="24"/>
          <w:szCs w:val="24"/>
        </w:rPr>
      </w:pPr>
      <w:r>
        <w:rPr>
          <w:rFonts w:ascii="Cambria" w:eastAsia="Cambria" w:hAnsi="Cambria" w:cs="Cambria"/>
          <w:color w:val="222222"/>
          <w:sz w:val="24"/>
          <w:szCs w:val="24"/>
        </w:rPr>
        <w:t>Bien que la matrice de corrélation ne nous présente que quelques relations linéaires entre les variables, nous constatons que :</w:t>
      </w:r>
    </w:p>
    <w:p w14:paraId="4D41061C" w14:textId="0E6337D8" w:rsidR="00EF35EC" w:rsidRPr="00FA189E" w:rsidRDefault="00CE54F1" w:rsidP="007B773B">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sidRPr="00FA189E">
        <w:rPr>
          <w:rFonts w:ascii="Cambria" w:eastAsia="Cambria" w:hAnsi="Cambria" w:cs="Cambria"/>
          <w:iCs/>
          <w:color w:val="000000"/>
          <w:sz w:val="24"/>
          <w:szCs w:val="24"/>
        </w:rPr>
        <w:t>Il existe des relations entre l'identification des sons des lettres, la compréhension de texte et la lecture des mots familiers qui ne sont pas linéaires. Cela signifie que l’identification des sons des lettres n’est pas le seul facteur qui impactent les autres critères.</w:t>
      </w:r>
    </w:p>
    <w:p w14:paraId="52943584" w14:textId="77777777" w:rsidR="00EF35EC" w:rsidRDefault="00EF35EC" w:rsidP="007B773B">
      <w:pPr>
        <w:spacing w:line="360" w:lineRule="auto"/>
        <w:ind w:right="-225"/>
      </w:pPr>
    </w:p>
    <w:p w14:paraId="7D1CC019" w14:textId="77777777" w:rsidR="0071266E" w:rsidRDefault="0071266E" w:rsidP="007B773B">
      <w:pPr>
        <w:spacing w:line="360" w:lineRule="auto"/>
        <w:ind w:right="-225"/>
      </w:pPr>
    </w:p>
    <w:p w14:paraId="1AD5DE86" w14:textId="07A81C13" w:rsidR="00EF35EC" w:rsidRPr="00FA189E" w:rsidRDefault="00CE54F1" w:rsidP="007B773B">
      <w:pPr>
        <w:pStyle w:val="Titre3"/>
        <w:spacing w:line="360" w:lineRule="auto"/>
        <w:ind w:right="-225"/>
        <w:rPr>
          <w:color w:val="C00000"/>
          <w:sz w:val="28"/>
          <w:szCs w:val="28"/>
        </w:rPr>
      </w:pPr>
      <w:bookmarkStart w:id="91" w:name="_Toc170833924"/>
      <w:r w:rsidRPr="00FA189E">
        <w:rPr>
          <w:color w:val="C00000"/>
          <w:sz w:val="28"/>
          <w:szCs w:val="28"/>
        </w:rPr>
        <w:t>3.</w:t>
      </w:r>
      <w:r w:rsidR="00BF1F1F">
        <w:rPr>
          <w:color w:val="C00000"/>
          <w:sz w:val="28"/>
          <w:szCs w:val="28"/>
        </w:rPr>
        <w:t>7</w:t>
      </w:r>
      <w:r w:rsidRPr="00FA189E">
        <w:rPr>
          <w:color w:val="C00000"/>
          <w:sz w:val="28"/>
          <w:szCs w:val="28"/>
        </w:rPr>
        <w:t>.3- Conclusion</w:t>
      </w:r>
      <w:bookmarkEnd w:id="91"/>
    </w:p>
    <w:p w14:paraId="19C67ECB" w14:textId="2C7D203A" w:rsidR="00EF35EC" w:rsidRDefault="00CE54F1" w:rsidP="007B773B">
      <w:pPr>
        <w:shd w:val="clear" w:color="auto" w:fill="FFFFFF"/>
        <w:spacing w:before="220" w:after="220" w:line="360" w:lineRule="auto"/>
        <w:ind w:right="-225"/>
        <w:jc w:val="both"/>
        <w:rPr>
          <w:rFonts w:ascii="Cambria" w:eastAsia="Cambria" w:hAnsi="Cambria" w:cs="Cambria"/>
          <w:color w:val="222222"/>
          <w:sz w:val="23"/>
          <w:szCs w:val="23"/>
        </w:rPr>
      </w:pPr>
      <w:r>
        <w:rPr>
          <w:rFonts w:ascii="Cambria" w:eastAsia="Cambria" w:hAnsi="Cambria" w:cs="Cambria"/>
          <w:color w:val="222222"/>
          <w:sz w:val="23"/>
          <w:szCs w:val="23"/>
        </w:rPr>
        <w:t xml:space="preserve">L'étude révèle sur les résultats EGRA </w:t>
      </w:r>
      <w:r w:rsidR="00844BFA">
        <w:rPr>
          <w:rFonts w:ascii="Cambria" w:eastAsia="Cambria" w:hAnsi="Cambria" w:cs="Cambria"/>
          <w:color w:val="222222"/>
          <w:sz w:val="23"/>
          <w:szCs w:val="23"/>
        </w:rPr>
        <w:t>des élèves des sites témoins</w:t>
      </w:r>
      <w:r>
        <w:rPr>
          <w:rFonts w:ascii="Cambria" w:eastAsia="Cambria" w:hAnsi="Cambria" w:cs="Cambria"/>
          <w:color w:val="222222"/>
          <w:sz w:val="23"/>
          <w:szCs w:val="23"/>
        </w:rPr>
        <w:t xml:space="preserve"> révèle que :</w:t>
      </w:r>
    </w:p>
    <w:p w14:paraId="6EFAE97D" w14:textId="77777777" w:rsidR="00EF35EC" w:rsidRPr="00FA189E" w:rsidRDefault="00CE54F1" w:rsidP="00EA6A3D">
      <w:pPr>
        <w:pBdr>
          <w:top w:val="single" w:sz="36" w:space="8" w:color="F09415"/>
          <w:left w:val="single" w:sz="36" w:space="8" w:color="F09415"/>
          <w:bottom w:val="single" w:sz="36" w:space="31"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sidRPr="00FA189E">
        <w:rPr>
          <w:rFonts w:ascii="Cambria" w:eastAsia="Cambria" w:hAnsi="Cambria" w:cs="Cambria"/>
          <w:iCs/>
          <w:color w:val="000000"/>
          <w:sz w:val="24"/>
          <w:szCs w:val="24"/>
        </w:rPr>
        <w:t>Si un élève n'est pas capable de lire et de reconnaître les sons des lettres, alors il ne pourra pas lire des mots familiers ou inventés.</w:t>
      </w:r>
    </w:p>
    <w:p w14:paraId="2ADC6602" w14:textId="0CB28CD6" w:rsidR="00EF35EC" w:rsidRPr="00FA189E" w:rsidRDefault="00CE54F1" w:rsidP="007B773B">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bookmarkStart w:id="92" w:name="_heading=h.5jb5b2xzygi0" w:colFirst="0" w:colLast="0"/>
      <w:bookmarkEnd w:id="92"/>
      <w:r w:rsidRPr="00FA189E">
        <w:rPr>
          <w:rFonts w:ascii="Cambria" w:eastAsia="Cambria" w:hAnsi="Cambria" w:cs="Cambria"/>
          <w:iCs/>
          <w:color w:val="000000"/>
          <w:sz w:val="24"/>
          <w:szCs w:val="24"/>
        </w:rPr>
        <w:lastRenderedPageBreak/>
        <w:t>De plus, des facteurs linguistiques et non linguistiques en plus de l’identification des sons des lettres peuvent influencer la lecture (diction, tonalité, vocabulaire</w:t>
      </w:r>
      <w:r w:rsidR="00FA189E" w:rsidRPr="00FA189E">
        <w:rPr>
          <w:rFonts w:ascii="Cambria" w:eastAsia="Cambria" w:hAnsi="Cambria" w:cs="Cambria"/>
          <w:iCs/>
          <w:color w:val="000000"/>
          <w:sz w:val="24"/>
          <w:szCs w:val="24"/>
        </w:rPr>
        <w:t xml:space="preserve"> ...</w:t>
      </w:r>
      <w:r w:rsidRPr="00FA189E">
        <w:rPr>
          <w:rFonts w:ascii="Cambria" w:eastAsia="Cambria" w:hAnsi="Cambria" w:cs="Cambria"/>
          <w:iCs/>
          <w:color w:val="000000"/>
          <w:sz w:val="24"/>
          <w:szCs w:val="24"/>
        </w:rPr>
        <w:t>). À partir de cette observation, nous formulons l'hypothèse que l'amélioration du niveau de lecture chez un élève est conditionnée par son apprentissage de la maîtrise des sons des lettres, la lecture des syllabes et du vocabulaire.</w:t>
      </w:r>
    </w:p>
    <w:p w14:paraId="369190D6" w14:textId="77777777" w:rsidR="0018405D" w:rsidRPr="00FA189E" w:rsidRDefault="0018405D" w:rsidP="00F15B92">
      <w:pPr>
        <w:pStyle w:val="Titre1"/>
        <w:numPr>
          <w:ilvl w:val="3"/>
          <w:numId w:val="33"/>
        </w:numPr>
        <w:spacing w:line="360" w:lineRule="auto"/>
        <w:ind w:right="-225"/>
        <w:rPr>
          <w:color w:val="C00000"/>
          <w:sz w:val="36"/>
          <w:szCs w:val="36"/>
        </w:rPr>
      </w:pPr>
      <w:bookmarkStart w:id="93" w:name="_Toc170833925"/>
      <w:r w:rsidRPr="00FA189E">
        <w:rPr>
          <w:color w:val="C00000"/>
          <w:sz w:val="36"/>
          <w:szCs w:val="36"/>
        </w:rPr>
        <w:t>Analyse du résultat des élèves en mathématiques selon EGMA</w:t>
      </w:r>
      <w:bookmarkEnd w:id="93"/>
    </w:p>
    <w:p w14:paraId="096E3CC9" w14:textId="77777777" w:rsidR="0018405D" w:rsidRDefault="0018405D" w:rsidP="0018405D">
      <w:pPr>
        <w:spacing w:line="360" w:lineRule="auto"/>
        <w:ind w:right="-225"/>
        <w:rPr>
          <w:rFonts w:ascii="Cambria" w:eastAsia="Cambria" w:hAnsi="Cambria" w:cs="Cambria"/>
          <w:sz w:val="24"/>
          <w:szCs w:val="24"/>
        </w:rPr>
      </w:pPr>
    </w:p>
    <w:p w14:paraId="651E92BB"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Dans les sections suivantes, nous effectuons une analyse détaillée de chaque critère d’évaluation selon la méthodologie EGMA (décrit dans la section 1). Puis nous présentons une étude de corrélation entre ces éléments. L’objectif est de mettre en exergue, à l’aide des statistiques, les compétences qui exercent des influences sur l’acquisition d’autres compétences en mathématiques.</w:t>
      </w:r>
    </w:p>
    <w:p w14:paraId="60EFF41C" w14:textId="77777777" w:rsidR="0018405D" w:rsidRPr="00FA189E" w:rsidRDefault="0018405D" w:rsidP="0018405D">
      <w:pPr>
        <w:spacing w:after="0" w:line="360" w:lineRule="auto"/>
        <w:ind w:right="-225"/>
        <w:jc w:val="both"/>
        <w:rPr>
          <w:rFonts w:ascii="Cambria" w:eastAsia="Cambria" w:hAnsi="Cambria" w:cs="Cambria"/>
          <w:sz w:val="24"/>
          <w:szCs w:val="24"/>
        </w:rPr>
      </w:pPr>
      <w:r>
        <w:rPr>
          <w:rFonts w:ascii="Cambria" w:eastAsia="Cambria" w:hAnsi="Cambria" w:cs="Cambria"/>
          <w:sz w:val="24"/>
          <w:szCs w:val="24"/>
        </w:rPr>
        <w:t>Tel que décrit dans le cadre d’évaluation EGMA (voire section 2.1), les principales tâches pour l’évaluation en lecture sont les suivantes :</w:t>
      </w:r>
      <w:r w:rsidRPr="004059A1">
        <w:rPr>
          <w:rFonts w:ascii="Cambria" w:eastAsia="Cambria" w:hAnsi="Cambria" w:cs="Cambria"/>
          <w:sz w:val="24"/>
          <w:szCs w:val="24"/>
          <w:highlight w:val="yellow"/>
        </w:rPr>
        <w:t xml:space="preserve"> </w:t>
      </w:r>
    </w:p>
    <w:p w14:paraId="7074D0C0" w14:textId="77777777" w:rsidR="0018405D" w:rsidRPr="00DE0F40" w:rsidRDefault="0018405D" w:rsidP="00F15B92">
      <w:pPr>
        <w:pStyle w:val="Paragraphedeliste"/>
        <w:numPr>
          <w:ilvl w:val="0"/>
          <w:numId w:val="17"/>
        </w:numPr>
        <w:spacing w:after="0"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 xml:space="preserve">Identification des </w:t>
      </w:r>
      <w:r>
        <w:rPr>
          <w:rFonts w:ascii="Cambria" w:eastAsia="Cambria" w:hAnsi="Cambria" w:cs="Cambria"/>
          <w:color w:val="000000"/>
          <w:sz w:val="24"/>
          <w:szCs w:val="24"/>
        </w:rPr>
        <w:t>nombres (écriture en lettre et en chiffre) ;</w:t>
      </w:r>
    </w:p>
    <w:p w14:paraId="4C795C3F" w14:textId="77777777" w:rsidR="0018405D" w:rsidRPr="00DE0F40" w:rsidRDefault="0018405D" w:rsidP="00F15B92">
      <w:pPr>
        <w:pStyle w:val="Paragraphedeliste"/>
        <w:numPr>
          <w:ilvl w:val="0"/>
          <w:numId w:val="17"/>
        </w:numPr>
        <w:spacing w:after="0"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Comparaison de nombres</w:t>
      </w:r>
      <w:r>
        <w:rPr>
          <w:rFonts w:ascii="Cambria" w:eastAsia="Cambria" w:hAnsi="Cambria" w:cs="Cambria"/>
          <w:color w:val="000000"/>
          <w:sz w:val="24"/>
          <w:szCs w:val="24"/>
        </w:rPr>
        <w:t> ;</w:t>
      </w:r>
    </w:p>
    <w:p w14:paraId="66D4B886" w14:textId="77777777" w:rsidR="0018405D" w:rsidRPr="00DE0F40" w:rsidRDefault="0018405D" w:rsidP="00F15B92">
      <w:pPr>
        <w:pStyle w:val="Paragraphedeliste"/>
        <w:numPr>
          <w:ilvl w:val="0"/>
          <w:numId w:val="17"/>
        </w:numPr>
        <w:spacing w:after="0"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 xml:space="preserve">Addition </w:t>
      </w:r>
      <w:r>
        <w:rPr>
          <w:rFonts w:ascii="Cambria" w:eastAsia="Cambria" w:hAnsi="Cambria" w:cs="Cambria"/>
          <w:color w:val="000000"/>
          <w:sz w:val="24"/>
          <w:szCs w:val="24"/>
        </w:rPr>
        <w:t>des nombres ;</w:t>
      </w:r>
    </w:p>
    <w:p w14:paraId="09B7CC24" w14:textId="77777777" w:rsidR="0018405D" w:rsidRDefault="0018405D" w:rsidP="00F15B92">
      <w:pPr>
        <w:pStyle w:val="Paragraphedeliste"/>
        <w:numPr>
          <w:ilvl w:val="0"/>
          <w:numId w:val="17"/>
        </w:numPr>
        <w:spacing w:after="0"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 xml:space="preserve">Soustraction </w:t>
      </w:r>
      <w:r>
        <w:rPr>
          <w:rFonts w:ascii="Cambria" w:eastAsia="Cambria" w:hAnsi="Cambria" w:cs="Cambria"/>
          <w:color w:val="000000"/>
          <w:sz w:val="24"/>
          <w:szCs w:val="24"/>
        </w:rPr>
        <w:t>des nombres ;</w:t>
      </w:r>
    </w:p>
    <w:p w14:paraId="6B1F4449" w14:textId="77777777" w:rsidR="0018405D" w:rsidRPr="00DE0F40" w:rsidRDefault="0018405D" w:rsidP="00F15B92">
      <w:pPr>
        <w:pStyle w:val="Paragraphedeliste"/>
        <w:numPr>
          <w:ilvl w:val="0"/>
          <w:numId w:val="17"/>
        </w:numP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Multiplication des nombres ;</w:t>
      </w:r>
    </w:p>
    <w:p w14:paraId="298BA21A" w14:textId="77777777" w:rsidR="0018405D" w:rsidRPr="00780DEB" w:rsidRDefault="0018405D" w:rsidP="00F15B92">
      <w:pPr>
        <w:pStyle w:val="Paragraphedeliste"/>
        <w:numPr>
          <w:ilvl w:val="0"/>
          <w:numId w:val="17"/>
        </w:numPr>
        <w:spacing w:after="0" w:line="360" w:lineRule="auto"/>
        <w:ind w:right="-225"/>
        <w:jc w:val="both"/>
        <w:rPr>
          <w:rFonts w:ascii="Cambria" w:eastAsia="Cambria" w:hAnsi="Cambria" w:cs="Cambria"/>
          <w:sz w:val="24"/>
          <w:szCs w:val="24"/>
        </w:rPr>
      </w:pPr>
      <w:r w:rsidRPr="00DE0F40">
        <w:rPr>
          <w:rFonts w:ascii="Cambria" w:eastAsia="Cambria" w:hAnsi="Cambria" w:cs="Cambria"/>
          <w:color w:val="000000"/>
          <w:sz w:val="24"/>
          <w:szCs w:val="24"/>
        </w:rPr>
        <w:t>Résolution de</w:t>
      </w:r>
      <w:r>
        <w:rPr>
          <w:rFonts w:ascii="Cambria" w:eastAsia="Cambria" w:hAnsi="Cambria" w:cs="Cambria"/>
          <w:color w:val="000000"/>
          <w:sz w:val="24"/>
          <w:szCs w:val="24"/>
        </w:rPr>
        <w:t>s</w:t>
      </w:r>
      <w:r w:rsidRPr="00DE0F40">
        <w:rPr>
          <w:rFonts w:ascii="Cambria" w:eastAsia="Cambria" w:hAnsi="Cambria" w:cs="Cambria"/>
          <w:color w:val="000000"/>
          <w:sz w:val="24"/>
          <w:szCs w:val="24"/>
        </w:rPr>
        <w:t xml:space="preserve"> problèmes</w:t>
      </w:r>
      <w:r>
        <w:rPr>
          <w:rFonts w:ascii="Cambria" w:eastAsia="Cambria" w:hAnsi="Cambria" w:cs="Cambria"/>
          <w:color w:val="000000"/>
          <w:sz w:val="24"/>
          <w:szCs w:val="24"/>
        </w:rPr>
        <w:t xml:space="preserve"> lié à l’addiction ;</w:t>
      </w:r>
    </w:p>
    <w:p w14:paraId="6CD68367" w14:textId="77777777" w:rsidR="0018405D" w:rsidRPr="00DE0F40" w:rsidRDefault="0018405D" w:rsidP="00F15B92">
      <w:pPr>
        <w:pStyle w:val="Paragraphedeliste"/>
        <w:numPr>
          <w:ilvl w:val="0"/>
          <w:numId w:val="17"/>
        </w:numPr>
        <w:spacing w:after="0" w:line="360" w:lineRule="auto"/>
        <w:ind w:right="-225"/>
        <w:jc w:val="both"/>
        <w:rPr>
          <w:rFonts w:ascii="Cambria" w:eastAsia="Cambria" w:hAnsi="Cambria" w:cs="Cambria"/>
          <w:sz w:val="24"/>
          <w:szCs w:val="24"/>
        </w:rPr>
      </w:pPr>
      <w:r>
        <w:rPr>
          <w:rFonts w:ascii="Cambria" w:eastAsia="Cambria" w:hAnsi="Cambria" w:cs="Cambria"/>
          <w:color w:val="000000"/>
          <w:sz w:val="24"/>
          <w:szCs w:val="24"/>
        </w:rPr>
        <w:t>Résolution des problèmes liés à la soustraction.</w:t>
      </w:r>
    </w:p>
    <w:p w14:paraId="7C7BFCF4" w14:textId="77777777" w:rsidR="0018405D" w:rsidRDefault="0018405D" w:rsidP="0018405D">
      <w:pPr>
        <w:jc w:val="both"/>
      </w:pPr>
      <w:r w:rsidRPr="0085448F">
        <w:rPr>
          <w:b/>
          <w:bCs/>
          <w:u w:val="single"/>
        </w:rPr>
        <w:t>Note importante</w:t>
      </w:r>
      <w:r>
        <w:t xml:space="preserve"> : en tenant compte des absences, l'analyse a été réalisée sur </w:t>
      </w:r>
      <w:r w:rsidRPr="0085448F">
        <w:rPr>
          <w:b/>
          <w:bCs/>
        </w:rPr>
        <w:t>145</w:t>
      </w:r>
      <w:r>
        <w:t xml:space="preserve"> élèves au lieu des 149 initialement présentés.</w:t>
      </w:r>
    </w:p>
    <w:p w14:paraId="3BA40444" w14:textId="77777777" w:rsidR="0018405D" w:rsidRDefault="0018405D" w:rsidP="0018405D">
      <w:pPr>
        <w:pStyle w:val="Titre2"/>
        <w:spacing w:line="360" w:lineRule="auto"/>
        <w:rPr>
          <w:color w:val="C00000"/>
          <w:sz w:val="36"/>
          <w:szCs w:val="32"/>
        </w:rPr>
      </w:pPr>
      <w:bookmarkStart w:id="94" w:name="_Toc170833926"/>
      <w:r w:rsidRPr="00E548C7">
        <w:rPr>
          <w:color w:val="C00000"/>
          <w:sz w:val="36"/>
          <w:szCs w:val="32"/>
        </w:rPr>
        <w:lastRenderedPageBreak/>
        <w:t>4.1- Comparaison des nombres</w:t>
      </w:r>
      <w:bookmarkEnd w:id="94"/>
    </w:p>
    <w:p w14:paraId="1E4486A3" w14:textId="77777777" w:rsidR="0018405D" w:rsidRPr="00BF1F1F" w:rsidRDefault="0018405D" w:rsidP="0018405D">
      <w:pPr>
        <w:pStyle w:val="Titre3"/>
        <w:spacing w:line="360" w:lineRule="auto"/>
        <w:ind w:right="-225"/>
        <w:rPr>
          <w:color w:val="C00000"/>
        </w:rPr>
      </w:pPr>
      <w:bookmarkStart w:id="95" w:name="_Toc170833927"/>
      <w:r w:rsidRPr="00DE0F40">
        <w:rPr>
          <w:color w:val="C00000"/>
        </w:rPr>
        <w:t>4.1.1- Description des compétences évaluées (comparaison : plus grand ou le plus petit)</w:t>
      </w:r>
      <w:bookmarkEnd w:id="95"/>
    </w:p>
    <w:p w14:paraId="45EDDE33"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L’objectif ici est de comparer deux nombres pour savoir qui est le plus grand ou le plus petit en utilisant les symboles : &lt;, &gt;, =</w:t>
      </w:r>
      <w:r>
        <w:rPr>
          <w:rFonts w:ascii="Times New Roman" w:eastAsia="Times New Roman" w:hAnsi="Times New Roman" w:cs="Times New Roman"/>
        </w:rPr>
        <w:t>.</w:t>
      </w:r>
      <w:r>
        <w:rPr>
          <w:rFonts w:ascii="Cambria" w:eastAsia="Cambria" w:hAnsi="Cambria" w:cs="Cambria"/>
          <w:sz w:val="24"/>
          <w:szCs w:val="24"/>
        </w:rPr>
        <w:t xml:space="preserve"> Le tableau ci-après est un exemple d’exercice de prétest pour cette tâche, prélevé de notre manuel. Les élèves ont été évalués sur la base de 10 opérations à faire. Le tableau ci-après est un exemple d’exercice de prétest pour cette tâche, prélevé de notre manuel.</w:t>
      </w:r>
    </w:p>
    <w:p w14:paraId="51723334" w14:textId="77777777" w:rsidR="0018405D" w:rsidRDefault="0018405D" w:rsidP="0018405D">
      <w:pPr>
        <w:spacing w:line="360" w:lineRule="auto"/>
        <w:ind w:right="-225"/>
        <w:jc w:val="both"/>
        <w:rPr>
          <w:rFonts w:ascii="Cambria" w:eastAsia="Cambria" w:hAnsi="Cambria" w:cs="Cambria"/>
          <w:sz w:val="24"/>
          <w:szCs w:val="24"/>
        </w:rPr>
      </w:pPr>
    </w:p>
    <w:p w14:paraId="25232237" w14:textId="77777777" w:rsidR="0018405D" w:rsidRDefault="0018405D" w:rsidP="0018405D">
      <w:pPr>
        <w:keepNext/>
        <w:spacing w:line="360" w:lineRule="auto"/>
        <w:ind w:right="-225"/>
        <w:jc w:val="center"/>
      </w:pPr>
      <w:r w:rsidRPr="00341E6D">
        <w:rPr>
          <w:noProof/>
          <w:lang w:val="en-US" w:eastAsia="en-US"/>
        </w:rPr>
        <w:drawing>
          <wp:inline distT="0" distB="0" distL="0" distR="0" wp14:anchorId="19403F17" wp14:editId="50C1211B">
            <wp:extent cx="5259705" cy="1960880"/>
            <wp:effectExtent l="0" t="0" r="0" b="1270"/>
            <wp:docPr id="1517451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51983" name=""/>
                    <pic:cNvPicPr/>
                  </pic:nvPicPr>
                  <pic:blipFill>
                    <a:blip r:embed="rId83"/>
                    <a:stretch>
                      <a:fillRect/>
                    </a:stretch>
                  </pic:blipFill>
                  <pic:spPr>
                    <a:xfrm>
                      <a:off x="0" y="0"/>
                      <a:ext cx="5259705" cy="1960880"/>
                    </a:xfrm>
                    <a:prstGeom prst="rect">
                      <a:avLst/>
                    </a:prstGeom>
                  </pic:spPr>
                </pic:pic>
              </a:graphicData>
            </a:graphic>
          </wp:inline>
        </w:drawing>
      </w:r>
    </w:p>
    <w:p w14:paraId="4FE46707" w14:textId="77777777" w:rsidR="0018405D" w:rsidRPr="00341E6D" w:rsidRDefault="0018405D" w:rsidP="0018405D">
      <w:pPr>
        <w:pStyle w:val="Lgende"/>
        <w:spacing w:line="360" w:lineRule="auto"/>
        <w:jc w:val="center"/>
        <w:rPr>
          <w:i/>
          <w:iCs/>
          <w:color w:val="000000" w:themeColor="text1"/>
          <w:sz w:val="18"/>
          <w:szCs w:val="16"/>
          <w:lang w:val="fr-FR"/>
        </w:rPr>
      </w:pPr>
      <w:bookmarkStart w:id="96" w:name="_Toc159925086"/>
      <w:r w:rsidRPr="00341E6D">
        <w:rPr>
          <w:i/>
          <w:iCs/>
          <w:color w:val="000000" w:themeColor="text1"/>
          <w:sz w:val="18"/>
          <w:szCs w:val="16"/>
          <w:lang w:val="fr-FR"/>
        </w:rPr>
        <w:t xml:space="preserve">Figure </w:t>
      </w:r>
      <w:r w:rsidRPr="00110D42">
        <w:rPr>
          <w:i/>
          <w:iCs/>
          <w:color w:val="000000" w:themeColor="text1"/>
          <w:sz w:val="18"/>
          <w:szCs w:val="16"/>
        </w:rPr>
        <w:fldChar w:fldCharType="begin"/>
      </w:r>
      <w:r w:rsidRPr="00341E6D">
        <w:rPr>
          <w:i/>
          <w:iCs/>
          <w:color w:val="000000" w:themeColor="text1"/>
          <w:sz w:val="18"/>
          <w:szCs w:val="16"/>
          <w:lang w:val="fr-FR"/>
        </w:rPr>
        <w:instrText xml:space="preserve"> SEQ Figure \* ARABIC </w:instrText>
      </w:r>
      <w:r w:rsidRPr="00110D42">
        <w:rPr>
          <w:i/>
          <w:iCs/>
          <w:color w:val="000000" w:themeColor="text1"/>
          <w:sz w:val="18"/>
          <w:szCs w:val="16"/>
        </w:rPr>
        <w:fldChar w:fldCharType="separate"/>
      </w:r>
      <w:r w:rsidRPr="00341E6D">
        <w:rPr>
          <w:i/>
          <w:iCs/>
          <w:noProof/>
          <w:color w:val="000000" w:themeColor="text1"/>
          <w:sz w:val="18"/>
          <w:szCs w:val="16"/>
          <w:lang w:val="fr-FR"/>
        </w:rPr>
        <w:t>41</w:t>
      </w:r>
      <w:r w:rsidRPr="00110D42">
        <w:rPr>
          <w:i/>
          <w:iCs/>
          <w:color w:val="000000" w:themeColor="text1"/>
          <w:sz w:val="18"/>
          <w:szCs w:val="16"/>
        </w:rPr>
        <w:fldChar w:fldCharType="end"/>
      </w:r>
      <w:r w:rsidRPr="00341E6D">
        <w:rPr>
          <w:i/>
          <w:iCs/>
          <w:color w:val="000000" w:themeColor="text1"/>
          <w:sz w:val="18"/>
          <w:szCs w:val="16"/>
          <w:lang w:val="fr-FR"/>
        </w:rPr>
        <w:t>- COMPARAISON DE NOMBRES (EXTRAIT DU LIVRE</w:t>
      </w:r>
      <w:r>
        <w:rPr>
          <w:i/>
          <w:iCs/>
          <w:color w:val="000000" w:themeColor="text1"/>
          <w:sz w:val="18"/>
          <w:szCs w:val="16"/>
          <w:lang w:val="fr-FR"/>
        </w:rPr>
        <w:t xml:space="preserve"> DE CAYSTI</w:t>
      </w:r>
      <w:r w:rsidRPr="00341E6D">
        <w:rPr>
          <w:i/>
          <w:iCs/>
          <w:color w:val="000000" w:themeColor="text1"/>
          <w:sz w:val="18"/>
          <w:szCs w:val="16"/>
          <w:lang w:val="fr-FR"/>
        </w:rPr>
        <w:t>)</w:t>
      </w:r>
      <w:bookmarkEnd w:id="96"/>
    </w:p>
    <w:p w14:paraId="08516996" w14:textId="77777777" w:rsidR="0018405D" w:rsidRPr="00341E6D" w:rsidRDefault="0018405D" w:rsidP="0018405D">
      <w:pPr>
        <w:spacing w:line="360" w:lineRule="auto"/>
        <w:ind w:right="-225"/>
        <w:rPr>
          <w:color w:val="000000" w:themeColor="text1"/>
          <w:lang w:val="fr-FR"/>
        </w:rPr>
      </w:pPr>
    </w:p>
    <w:p w14:paraId="364C6481" w14:textId="77777777" w:rsidR="0018405D" w:rsidRPr="00DE0F40" w:rsidRDefault="0018405D" w:rsidP="0018405D">
      <w:pPr>
        <w:pStyle w:val="Titre3"/>
        <w:spacing w:line="360" w:lineRule="auto"/>
        <w:ind w:right="-225"/>
        <w:rPr>
          <w:color w:val="C00000"/>
          <w:sz w:val="28"/>
          <w:szCs w:val="28"/>
        </w:rPr>
      </w:pPr>
      <w:bookmarkStart w:id="97" w:name="_Toc170833928"/>
      <w:r w:rsidRPr="00DE0F40">
        <w:rPr>
          <w:color w:val="C00000"/>
          <w:sz w:val="28"/>
          <w:szCs w:val="28"/>
        </w:rPr>
        <w:t>4.1.2- Résultats de l’évaluation</w:t>
      </w:r>
      <w:bookmarkEnd w:id="97"/>
    </w:p>
    <w:p w14:paraId="2BB86781" w14:textId="77777777" w:rsidR="0018405D" w:rsidRDefault="0018405D" w:rsidP="0018405D">
      <w:pPr>
        <w:spacing w:line="360" w:lineRule="auto"/>
        <w:ind w:right="-225"/>
        <w:jc w:val="both"/>
        <w:rPr>
          <w:rFonts w:ascii="Cambria" w:eastAsia="Cambria" w:hAnsi="Cambria" w:cs="Cambria"/>
          <w:sz w:val="24"/>
          <w:szCs w:val="24"/>
        </w:rPr>
      </w:pPr>
    </w:p>
    <w:p w14:paraId="5C679402"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concernant la comparaison de nombres :</w:t>
      </w:r>
    </w:p>
    <w:p w14:paraId="0CA5E9E5" w14:textId="77777777" w:rsidR="0018405D" w:rsidRPr="00DE0F40" w:rsidRDefault="0018405D" w:rsidP="00F15B92">
      <w:pPr>
        <w:pStyle w:val="Paragraphedeliste"/>
        <w:numPr>
          <w:ilvl w:val="0"/>
          <w:numId w:val="18"/>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 xml:space="preserve">Acquis : Au moins 09 comparaisons correctes  </w:t>
      </w:r>
    </w:p>
    <w:p w14:paraId="540AAF83" w14:textId="77777777" w:rsidR="0018405D" w:rsidRPr="00DE0F40" w:rsidRDefault="0018405D" w:rsidP="00F15B92">
      <w:pPr>
        <w:pStyle w:val="Paragraphedeliste"/>
        <w:numPr>
          <w:ilvl w:val="0"/>
          <w:numId w:val="18"/>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En cours d’acquisition : [5 – 8] comparaisons correctes</w:t>
      </w:r>
    </w:p>
    <w:p w14:paraId="38FC0CB5" w14:textId="77777777" w:rsidR="0018405D" w:rsidRPr="00DE0F40" w:rsidRDefault="0018405D" w:rsidP="00F15B92">
      <w:pPr>
        <w:pStyle w:val="Paragraphedeliste"/>
        <w:numPr>
          <w:ilvl w:val="0"/>
          <w:numId w:val="18"/>
        </w:numPr>
        <w:pBdr>
          <w:top w:val="nil"/>
          <w:left w:val="nil"/>
          <w:bottom w:val="nil"/>
          <w:right w:val="nil"/>
          <w:between w:val="nil"/>
        </w:pBdr>
        <w:spacing w:line="360" w:lineRule="auto"/>
        <w:ind w:right="-225"/>
        <w:jc w:val="both"/>
        <w:rPr>
          <w:rFonts w:ascii="Cambria" w:eastAsia="Cambria" w:hAnsi="Cambria" w:cs="Cambria"/>
          <w:color w:val="000000"/>
          <w:sz w:val="24"/>
          <w:szCs w:val="24"/>
        </w:rPr>
      </w:pPr>
      <w:r w:rsidRPr="00DE0F40">
        <w:rPr>
          <w:rFonts w:ascii="Cambria" w:eastAsia="Cambria" w:hAnsi="Cambria" w:cs="Cambria"/>
          <w:color w:val="000000"/>
          <w:sz w:val="24"/>
          <w:szCs w:val="24"/>
        </w:rPr>
        <w:t>Non Acquis : Moins de 05 comparaisons correctes.</w:t>
      </w:r>
    </w:p>
    <w:tbl>
      <w:tblPr>
        <w:tblStyle w:val="Grilledutableau"/>
        <w:tblpPr w:leftFromText="180" w:rightFromText="180" w:vertAnchor="text" w:horzAnchor="page" w:tblpX="1" w:tblpY="429"/>
        <w:tblW w:w="11008" w:type="dxa"/>
        <w:tblLook w:val="04A0" w:firstRow="1" w:lastRow="0" w:firstColumn="1" w:lastColumn="0" w:noHBand="0" w:noVBand="1"/>
      </w:tblPr>
      <w:tblGrid>
        <w:gridCol w:w="5256"/>
        <w:gridCol w:w="5842"/>
      </w:tblGrid>
      <w:tr w:rsidR="0018405D" w14:paraId="1F2E3F16" w14:textId="77777777" w:rsidTr="0018405D">
        <w:trPr>
          <w:trHeight w:val="5597"/>
        </w:trPr>
        <w:tc>
          <w:tcPr>
            <w:tcW w:w="5166" w:type="dxa"/>
          </w:tcPr>
          <w:p w14:paraId="3880469C" w14:textId="77777777" w:rsidR="0018405D" w:rsidRDefault="0018405D" w:rsidP="0018405D">
            <w:pPr>
              <w:spacing w:line="360" w:lineRule="auto"/>
              <w:ind w:right="-225"/>
              <w:jc w:val="both"/>
              <w:rPr>
                <w:rFonts w:ascii="Cambria" w:eastAsia="Cambria" w:hAnsi="Cambria" w:cs="Cambria"/>
                <w:sz w:val="24"/>
                <w:szCs w:val="24"/>
              </w:rPr>
            </w:pPr>
            <w:r w:rsidRPr="00E4682E">
              <w:rPr>
                <w:rFonts w:ascii="Cambria" w:eastAsia="Cambria" w:hAnsi="Cambria" w:cs="Cambria"/>
                <w:noProof/>
                <w:sz w:val="24"/>
                <w:szCs w:val="24"/>
                <w:lang w:val="en-US" w:eastAsia="en-US"/>
              </w:rPr>
              <w:lastRenderedPageBreak/>
              <w:drawing>
                <wp:anchor distT="0" distB="0" distL="114300" distR="114300" simplePos="0" relativeHeight="251848704" behindDoc="0" locked="0" layoutInCell="1" allowOverlap="1" wp14:anchorId="1C1FFB27" wp14:editId="11F2C1B1">
                  <wp:simplePos x="0" y="0"/>
                  <wp:positionH relativeFrom="column">
                    <wp:posOffset>4445</wp:posOffset>
                  </wp:positionH>
                  <wp:positionV relativeFrom="paragraph">
                    <wp:posOffset>630555</wp:posOffset>
                  </wp:positionV>
                  <wp:extent cx="3197679" cy="2381250"/>
                  <wp:effectExtent l="0" t="0" r="3175" b="0"/>
                  <wp:wrapSquare wrapText="bothSides"/>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3197679" cy="2381250"/>
                          </a:xfrm>
                          <a:prstGeom prst="rect">
                            <a:avLst/>
                          </a:prstGeom>
                        </pic:spPr>
                      </pic:pic>
                    </a:graphicData>
                  </a:graphic>
                </wp:anchor>
              </w:drawing>
            </w:r>
          </w:p>
        </w:tc>
        <w:tc>
          <w:tcPr>
            <w:tcW w:w="5842" w:type="dxa"/>
          </w:tcPr>
          <w:p w14:paraId="2C2193C2"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anchor distT="0" distB="0" distL="114300" distR="114300" simplePos="0" relativeHeight="251840512" behindDoc="0" locked="0" layoutInCell="1" allowOverlap="1" wp14:anchorId="28FD5175" wp14:editId="192ACB26">
                  <wp:simplePos x="0" y="0"/>
                  <wp:positionH relativeFrom="column">
                    <wp:posOffset>65405</wp:posOffset>
                  </wp:positionH>
                  <wp:positionV relativeFrom="paragraph">
                    <wp:posOffset>144780</wp:posOffset>
                  </wp:positionV>
                  <wp:extent cx="3572510" cy="3107669"/>
                  <wp:effectExtent l="0" t="0" r="0" b="0"/>
                  <wp:wrapSquare wrapText="bothSides"/>
                  <wp:docPr id="470269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3572510" cy="3107669"/>
                          </a:xfrm>
                          <a:prstGeom prst="rect">
                            <a:avLst/>
                          </a:prstGeom>
                        </pic:spPr>
                      </pic:pic>
                    </a:graphicData>
                  </a:graphic>
                </wp:anchor>
              </w:drawing>
            </w:r>
          </w:p>
        </w:tc>
      </w:tr>
      <w:tr w:rsidR="0018405D" w14:paraId="20728D70" w14:textId="77777777" w:rsidTr="0018405D">
        <w:trPr>
          <w:trHeight w:val="5597"/>
        </w:trPr>
        <w:tc>
          <w:tcPr>
            <w:tcW w:w="5166" w:type="dxa"/>
          </w:tcPr>
          <w:p w14:paraId="4C36FF04" w14:textId="77777777" w:rsidR="0018405D" w:rsidRPr="00E4682E" w:rsidRDefault="0018405D" w:rsidP="0018405D">
            <w:pPr>
              <w:spacing w:line="360" w:lineRule="auto"/>
              <w:ind w:right="-225"/>
              <w:jc w:val="both"/>
              <w:rPr>
                <w:rFonts w:ascii="Cambria" w:eastAsia="Cambria" w:hAnsi="Cambria" w:cs="Cambria"/>
                <w:noProof/>
                <w:sz w:val="24"/>
                <w:szCs w:val="24"/>
              </w:rPr>
            </w:pPr>
            <w:r>
              <w:rPr>
                <w:noProof/>
                <w:lang w:val="en-US" w:eastAsia="en-US"/>
              </w:rPr>
              <w:drawing>
                <wp:inline distT="0" distB="0" distL="0" distR="0" wp14:anchorId="19C03BE3" wp14:editId="7EC62716">
                  <wp:extent cx="3135050" cy="2505075"/>
                  <wp:effectExtent l="0" t="0" r="8255" b="0"/>
                  <wp:docPr id="2068003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86"/>
                          <a:stretch>
                            <a:fillRect/>
                          </a:stretch>
                        </pic:blipFill>
                        <pic:spPr>
                          <a:xfrm>
                            <a:off x="0" y="0"/>
                            <a:ext cx="3145958" cy="2513791"/>
                          </a:xfrm>
                          <a:prstGeom prst="rect">
                            <a:avLst/>
                          </a:prstGeom>
                        </pic:spPr>
                      </pic:pic>
                    </a:graphicData>
                  </a:graphic>
                </wp:inline>
              </w:drawing>
            </w:r>
          </w:p>
        </w:tc>
        <w:tc>
          <w:tcPr>
            <w:tcW w:w="5842" w:type="dxa"/>
          </w:tcPr>
          <w:p w14:paraId="74E215FD" w14:textId="77777777" w:rsidR="0018405D" w:rsidRPr="0021072A" w:rsidRDefault="0018405D" w:rsidP="0018405D">
            <w:pPr>
              <w:spacing w:line="360" w:lineRule="auto"/>
              <w:ind w:right="-225"/>
              <w:jc w:val="both"/>
              <w:rPr>
                <w:rFonts w:ascii="Cambria" w:eastAsia="Cambria" w:hAnsi="Cambria" w:cs="Cambria"/>
                <w:noProof/>
                <w:sz w:val="24"/>
                <w:szCs w:val="24"/>
              </w:rPr>
            </w:pPr>
            <w:r w:rsidRPr="0021072A">
              <w:rPr>
                <w:rFonts w:ascii="Cambria" w:eastAsia="Cambria" w:hAnsi="Cambria" w:cs="Cambria"/>
                <w:noProof/>
                <w:sz w:val="24"/>
                <w:szCs w:val="24"/>
                <w:lang w:val="en-US" w:eastAsia="en-US"/>
              </w:rPr>
              <w:drawing>
                <wp:inline distT="0" distB="0" distL="0" distR="0" wp14:anchorId="12D67CF8" wp14:editId="4984E0E1">
                  <wp:extent cx="3235154" cy="3398807"/>
                  <wp:effectExtent l="0" t="0" r="381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45260" cy="3409425"/>
                          </a:xfrm>
                          <a:prstGeom prst="rect">
                            <a:avLst/>
                          </a:prstGeom>
                        </pic:spPr>
                      </pic:pic>
                    </a:graphicData>
                  </a:graphic>
                </wp:inline>
              </w:drawing>
            </w:r>
          </w:p>
        </w:tc>
      </w:tr>
      <w:tr w:rsidR="0018405D" w14:paraId="16A7C200" w14:textId="77777777" w:rsidTr="0018405D">
        <w:trPr>
          <w:trHeight w:val="996"/>
        </w:trPr>
        <w:tc>
          <w:tcPr>
            <w:tcW w:w="11008" w:type="dxa"/>
            <w:gridSpan w:val="2"/>
          </w:tcPr>
          <w:p w14:paraId="65A8C559" w14:textId="77777777" w:rsidR="0018405D" w:rsidRDefault="0018405D" w:rsidP="0018405D">
            <w:pPr>
              <w:spacing w:line="360" w:lineRule="auto"/>
              <w:ind w:right="-225"/>
              <w:jc w:val="both"/>
              <w:rPr>
                <w:rFonts w:ascii="Cambria" w:eastAsia="Cambria" w:hAnsi="Cambria" w:cs="Cambria"/>
                <w:sz w:val="24"/>
                <w:szCs w:val="24"/>
              </w:rPr>
            </w:pPr>
            <w:r w:rsidRPr="00E4682E">
              <w:rPr>
                <w:rFonts w:ascii="Cambria" w:eastAsia="Cambria" w:hAnsi="Cambria" w:cs="Cambria"/>
                <w:noProof/>
                <w:sz w:val="24"/>
                <w:szCs w:val="24"/>
                <w:lang w:val="en-US" w:eastAsia="en-US"/>
              </w:rPr>
              <w:lastRenderedPageBreak/>
              <w:drawing>
                <wp:anchor distT="0" distB="0" distL="114300" distR="114300" simplePos="0" relativeHeight="251841536" behindDoc="0" locked="0" layoutInCell="1" allowOverlap="1" wp14:anchorId="09B3E6B7" wp14:editId="55A6BF30">
                  <wp:simplePos x="0" y="0"/>
                  <wp:positionH relativeFrom="column">
                    <wp:posOffset>804545</wp:posOffset>
                  </wp:positionH>
                  <wp:positionV relativeFrom="paragraph">
                    <wp:posOffset>0</wp:posOffset>
                  </wp:positionV>
                  <wp:extent cx="5259705" cy="2988310"/>
                  <wp:effectExtent l="0" t="0" r="0" b="2540"/>
                  <wp:wrapSquare wrapText="bothSides"/>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5259705" cy="2988310"/>
                          </a:xfrm>
                          <a:prstGeom prst="rect">
                            <a:avLst/>
                          </a:prstGeom>
                        </pic:spPr>
                      </pic:pic>
                    </a:graphicData>
                  </a:graphic>
                </wp:anchor>
              </w:drawing>
            </w:r>
          </w:p>
        </w:tc>
      </w:tr>
    </w:tbl>
    <w:p w14:paraId="3CCA253C" w14:textId="77777777" w:rsidR="0018405D" w:rsidRPr="00040149" w:rsidRDefault="0018405D" w:rsidP="0018405D">
      <w:pPr>
        <w:spacing w:after="0" w:line="360" w:lineRule="auto"/>
        <w:ind w:right="-225"/>
        <w:rPr>
          <w:rFonts w:ascii="Cambria" w:eastAsia="Cambria" w:hAnsi="Cambria" w:cs="Cambria"/>
          <w:sz w:val="22"/>
          <w:szCs w:val="22"/>
        </w:rPr>
      </w:pPr>
    </w:p>
    <w:p w14:paraId="32034138" w14:textId="77777777" w:rsidR="0018405D" w:rsidRPr="00262F48" w:rsidRDefault="0018405D" w:rsidP="0018405D">
      <w:pPr>
        <w:pStyle w:val="Titre3"/>
        <w:spacing w:line="360" w:lineRule="auto"/>
        <w:ind w:right="-225"/>
        <w:rPr>
          <w:color w:val="C00000"/>
          <w:sz w:val="28"/>
          <w:szCs w:val="28"/>
        </w:rPr>
      </w:pPr>
      <w:bookmarkStart w:id="98" w:name="_Toc170833929"/>
      <w:r w:rsidRPr="00DE0F40">
        <w:rPr>
          <w:color w:val="C00000"/>
          <w:sz w:val="28"/>
          <w:szCs w:val="28"/>
        </w:rPr>
        <w:t>4.1.3- Interprétation</w:t>
      </w:r>
      <w:bookmarkEnd w:id="98"/>
    </w:p>
    <w:p w14:paraId="41E9D3B1" w14:textId="77777777" w:rsidR="0018405D" w:rsidRDefault="0018405D" w:rsidP="0018405D">
      <w:pPr>
        <w:spacing w:after="0" w:line="360" w:lineRule="auto"/>
        <w:ind w:right="-225"/>
        <w:jc w:val="both"/>
        <w:rPr>
          <w:rFonts w:ascii="Cambria" w:eastAsia="Cambria" w:hAnsi="Cambria" w:cs="Cambria"/>
          <w:color w:val="000000"/>
          <w:sz w:val="24"/>
          <w:szCs w:val="24"/>
        </w:rPr>
      </w:pPr>
      <w:r>
        <w:rPr>
          <w:rFonts w:ascii="Cambria" w:eastAsia="Cambria" w:hAnsi="Cambria" w:cs="Cambria"/>
          <w:sz w:val="24"/>
          <w:szCs w:val="24"/>
        </w:rPr>
        <w:t xml:space="preserve">Suite à l’évaluation des enfants, les résultats montrent que : </w:t>
      </w:r>
      <w:r>
        <w:rPr>
          <w:rFonts w:ascii="Cambria" w:eastAsia="Cambria" w:hAnsi="Cambria" w:cs="Cambria"/>
          <w:color w:val="000000"/>
          <w:sz w:val="24"/>
          <w:szCs w:val="24"/>
        </w:rPr>
        <w:t xml:space="preserve">  </w:t>
      </w:r>
    </w:p>
    <w:p w14:paraId="426AF8AE"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44.95 %</w:t>
      </w:r>
      <w:r>
        <w:rPr>
          <w:rFonts w:ascii="Cambria" w:eastAsia="Cambria" w:hAnsi="Cambria" w:cs="Cambria"/>
          <w:sz w:val="24"/>
          <w:szCs w:val="24"/>
        </w:rPr>
        <w:t>, soit moins de la moitié des élèves du niveau 2 (</w:t>
      </w:r>
      <w:r>
        <w:rPr>
          <w:rFonts w:ascii="Cambria" w:eastAsia="Cambria" w:hAnsi="Cambria" w:cs="Cambria"/>
          <w:b/>
          <w:bCs/>
          <w:sz w:val="24"/>
          <w:szCs w:val="24"/>
        </w:rPr>
        <w:t>129</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sont Non acquis autrement dit ne sont pas capables de résoudre au moins 05 opérations de comparaison.  Cette population est majoritairement constituée de garçons soit 78 garçons contre 51 filles. Par ailleurs, le graphique de répartition suivant les classes nous montre que la majorité des élèves non acquis viennent du CE2 soit 77 élèves du CE2 contre 52 du CE1. En regardant un peu plus en profondeur dans chaque classe, il en ressort qu’au CE2, parmi les 77 élèves qui sont en NA, on note une majorité de garçons soit 46 contre 31 filles ; de même au ce1, la majorité des NA est constituée de garçons soit 32 garçons contre 20 filles.</w:t>
      </w:r>
    </w:p>
    <w:p w14:paraId="1CD2FAB6"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41.46 %</w:t>
      </w:r>
      <w:r>
        <w:rPr>
          <w:rFonts w:ascii="Cambria" w:eastAsia="Cambria" w:hAnsi="Cambria" w:cs="Cambria"/>
          <w:sz w:val="24"/>
          <w:szCs w:val="24"/>
        </w:rPr>
        <w:t>, soit moins de la moitié des élèves du niveau 2 (</w:t>
      </w:r>
      <w:r>
        <w:rPr>
          <w:rFonts w:ascii="Cambria" w:eastAsia="Cambria" w:hAnsi="Cambria" w:cs="Cambria"/>
          <w:b/>
          <w:bCs/>
          <w:sz w:val="24"/>
          <w:szCs w:val="24"/>
        </w:rPr>
        <w:t>119</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sont en cours d’acquisition autrement dit sont capables de résoudre entre 05 et 08 opérations de comparaison.  Cette population est légèrement dominée par les filles soit 64 filles contre 55 garçons. Par ailleurs, le graphique de répartition suivant les classes nous montre que la majorité des élèves en cours d’acquisition viennent du CE1 soit 62 </w:t>
      </w:r>
      <w:r>
        <w:rPr>
          <w:rFonts w:ascii="Cambria" w:eastAsia="Cambria" w:hAnsi="Cambria" w:cs="Cambria"/>
          <w:sz w:val="24"/>
          <w:szCs w:val="24"/>
        </w:rPr>
        <w:lastRenderedPageBreak/>
        <w:t>élèves du CE1 contre 57 du CE2. En regardant un peu plus en profondeur dans chaque classe, il en ressort qu’au CE1, parmi les 62 élèves qui sont en cours d’acquisition, on note une répartition presqu’égale entre les filles et les garçons avec une légère domination des filles (32 filles et 30 garçons) ; de même au ce2, la majorité des élèves en cours d’acquisition est constituée de filles soit 32 filles contre 25 garçons.</w:t>
      </w:r>
    </w:p>
    <w:p w14:paraId="64E8E73D"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13.59 %</w:t>
      </w:r>
      <w:r>
        <w:rPr>
          <w:rFonts w:ascii="Cambria" w:eastAsia="Cambria" w:hAnsi="Cambria" w:cs="Cambria"/>
          <w:sz w:val="24"/>
          <w:szCs w:val="24"/>
        </w:rPr>
        <w:t xml:space="preserve">, soit 39 élèves du niveau 2 sont en cours d’acquisition autrement dit sont capables de résoudre correctement plus de 09 opérations de comparaison.  </w:t>
      </w:r>
      <w:r w:rsidRPr="00B351CC">
        <w:rPr>
          <w:rFonts w:ascii="Cambria" w:eastAsia="Cambria" w:hAnsi="Cambria" w:cs="Cambria"/>
          <w:sz w:val="24"/>
          <w:szCs w:val="24"/>
        </w:rPr>
        <w:t>Parmi les 39 élèves ayant atteint le niveau 'acquis' dans la tâche de comparaison de nombres, on compte 20 filles et 19 garçons, ce qui montre une répartition relativement équilibrée entre les sexes</w:t>
      </w:r>
      <w:r>
        <w:rPr>
          <w:rFonts w:ascii="Cambria" w:eastAsia="Cambria" w:hAnsi="Cambria" w:cs="Cambria"/>
          <w:sz w:val="24"/>
          <w:szCs w:val="24"/>
        </w:rPr>
        <w:t>. Par ailleurs, le graphique de répartition suivant les classes nous montre que la majorité des élèves ayant acquis viennent du CE1 soit 31 élèves du CE1 contre 8 du CE2. En regardant un peu plus en profondeur dans chaque classe, il en ressort qu’au CE1, parmi les 31 élèves qui acquis la tâche, on note une répartition presqu’égale entre les filles et les garçons (15 filles et 16 garçons) ; de même au ce2, la majorité des élèves ayant acquis la tâche est dominée par les filles soit 5 filles contre 3 garçons.</w:t>
      </w:r>
    </w:p>
    <w:p w14:paraId="55FC082B" w14:textId="77777777" w:rsidR="0018405D" w:rsidRPr="00303356"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sz w:val="24"/>
          <w:szCs w:val="24"/>
        </w:rPr>
        <w:t xml:space="preserve">D’un point de vue tranche d’âge, les garçons de moins de 08 ans sont tous en Non acquis sur la tâche contre els filles qui sont beaucoup plus en cours d’acquisition dans la tâche. Pour les autres tranches d’âge, la majorité des filles est beaucoup en cours d’apprentissage contre les garçons qui sont majoritaires non acquis. </w:t>
      </w:r>
      <w:r w:rsidRPr="00303356">
        <w:rPr>
          <w:rFonts w:ascii="Times New Roman" w:eastAsia="Times New Roman" w:hAnsi="Times New Roman" w:cs="Times New Roman"/>
          <w:sz w:val="24"/>
          <w:szCs w:val="24"/>
          <w:lang w:val="fr-FR" w:eastAsia="en-CM"/>
        </w:rPr>
        <w:t xml:space="preserve"> </w:t>
      </w:r>
    </w:p>
    <w:p w14:paraId="40D240DF" w14:textId="77777777" w:rsidR="0018405D"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b/>
          <w:sz w:val="22"/>
          <w:szCs w:val="22"/>
        </w:rPr>
      </w:pPr>
      <w:r>
        <w:t xml:space="preserve">Les résultats révèlent </w:t>
      </w:r>
      <w:r>
        <w:rPr>
          <w:rFonts w:ascii="Times New Roman" w:eastAsia="Times New Roman" w:hAnsi="Times New Roman" w:cs="Times New Roman"/>
          <w:sz w:val="24"/>
          <w:szCs w:val="24"/>
          <w:lang w:val="fr-FR" w:eastAsia="en-CM"/>
        </w:rPr>
        <w:t>que les</w:t>
      </w:r>
      <w:r w:rsidRPr="00303356">
        <w:rPr>
          <w:rFonts w:ascii="Times New Roman" w:eastAsia="Times New Roman" w:hAnsi="Times New Roman" w:cs="Times New Roman"/>
          <w:sz w:val="24"/>
          <w:szCs w:val="24"/>
          <w:lang w:val="fr-FR" w:eastAsia="en-CM"/>
        </w:rPr>
        <w:t xml:space="preserve"> élèves de CE1 ont tendance à mieux performer que ceux de CE2 sur la tâche de comparaison de nombres</w:t>
      </w:r>
      <w:r>
        <w:rPr>
          <w:rFonts w:ascii="Times New Roman" w:eastAsia="Times New Roman" w:hAnsi="Times New Roman" w:cs="Times New Roman"/>
          <w:sz w:val="24"/>
          <w:szCs w:val="24"/>
          <w:lang w:val="fr-FR" w:eastAsia="en-CM"/>
        </w:rPr>
        <w:t>.</w:t>
      </w:r>
      <w:r w:rsidRPr="00303356">
        <w:rPr>
          <w:rFonts w:ascii="Times New Roman" w:eastAsia="Times New Roman" w:hAnsi="Times New Roman" w:cs="Times New Roman"/>
          <w:sz w:val="24"/>
          <w:szCs w:val="24"/>
          <w:lang w:val="fr-FR" w:eastAsia="en-CM"/>
        </w:rPr>
        <w:t xml:space="preserve"> Les filles ont généralement de meilleures performances que les garçons, en particulier en CE1</w:t>
      </w:r>
      <w:r>
        <w:rPr>
          <w:rFonts w:ascii="Times New Roman" w:eastAsia="Times New Roman" w:hAnsi="Times New Roman" w:cs="Times New Roman"/>
          <w:sz w:val="24"/>
          <w:szCs w:val="24"/>
          <w:lang w:val="fr-FR" w:eastAsia="en-CM"/>
        </w:rPr>
        <w:t xml:space="preserve">. </w:t>
      </w:r>
      <w:r w:rsidRPr="00303356">
        <w:rPr>
          <w:rFonts w:ascii="Times New Roman" w:eastAsia="Times New Roman" w:hAnsi="Times New Roman" w:cs="Times New Roman"/>
          <w:sz w:val="24"/>
          <w:szCs w:val="24"/>
          <w:lang w:val="fr-FR" w:eastAsia="en-CM"/>
        </w:rPr>
        <w:t xml:space="preserve">La proportion élevée de notes "NA" indique </w:t>
      </w:r>
      <w:r>
        <w:rPr>
          <w:rFonts w:ascii="Times New Roman" w:eastAsia="Times New Roman" w:hAnsi="Times New Roman" w:cs="Times New Roman"/>
          <w:sz w:val="24"/>
          <w:szCs w:val="24"/>
          <w:lang w:val="fr-FR" w:eastAsia="en-CM"/>
        </w:rPr>
        <w:t>que les enfants ont toujours des difficultés sur</w:t>
      </w:r>
      <w:r>
        <w:t xml:space="preserve"> la tâche de comparaison générale </w:t>
      </w:r>
    </w:p>
    <w:p w14:paraId="5D0F9063" w14:textId="77777777" w:rsidR="0018405D" w:rsidRPr="00DE0F40" w:rsidRDefault="0018405D" w:rsidP="0018405D">
      <w:pPr>
        <w:pStyle w:val="Titre2"/>
        <w:spacing w:line="360" w:lineRule="auto"/>
        <w:ind w:right="-225"/>
        <w:rPr>
          <w:color w:val="C00000"/>
          <w:sz w:val="36"/>
          <w:szCs w:val="36"/>
        </w:rPr>
      </w:pPr>
      <w:bookmarkStart w:id="99" w:name="_Toc170833930"/>
      <w:r w:rsidRPr="00DE0F40">
        <w:rPr>
          <w:color w:val="C00000"/>
          <w:sz w:val="36"/>
          <w:szCs w:val="36"/>
        </w:rPr>
        <w:lastRenderedPageBreak/>
        <w:t xml:space="preserve">4.2- Addition </w:t>
      </w:r>
      <w:r>
        <w:rPr>
          <w:color w:val="C00000"/>
          <w:sz w:val="36"/>
          <w:szCs w:val="36"/>
        </w:rPr>
        <w:t>des nombres</w:t>
      </w:r>
      <w:r w:rsidRPr="00DE0F40">
        <w:rPr>
          <w:color w:val="C00000"/>
          <w:sz w:val="36"/>
          <w:szCs w:val="36"/>
        </w:rPr>
        <w:t xml:space="preserve"> </w:t>
      </w:r>
      <w:r>
        <w:rPr>
          <w:color w:val="C00000"/>
          <w:sz w:val="36"/>
          <w:szCs w:val="36"/>
        </w:rPr>
        <w:t>– Niveau 1</w:t>
      </w:r>
      <w:bookmarkEnd w:id="99"/>
    </w:p>
    <w:p w14:paraId="39231CF4" w14:textId="77777777" w:rsidR="0018405D" w:rsidRPr="00DE0F40" w:rsidRDefault="0018405D" w:rsidP="0018405D">
      <w:pPr>
        <w:pStyle w:val="Titre3"/>
        <w:spacing w:line="360" w:lineRule="auto"/>
        <w:ind w:right="-225"/>
        <w:rPr>
          <w:color w:val="C00000"/>
          <w:sz w:val="28"/>
          <w:szCs w:val="28"/>
        </w:rPr>
      </w:pPr>
      <w:bookmarkStart w:id="100" w:name="_Toc170833931"/>
      <w:r w:rsidRPr="00DE0F40">
        <w:rPr>
          <w:color w:val="C00000"/>
          <w:sz w:val="28"/>
          <w:szCs w:val="28"/>
        </w:rPr>
        <w:t>4.2.1- Description des compétences évaluées</w:t>
      </w:r>
      <w:bookmarkEnd w:id="100"/>
      <w:r w:rsidRPr="00DE0F40">
        <w:rPr>
          <w:color w:val="C00000"/>
          <w:sz w:val="28"/>
          <w:szCs w:val="28"/>
        </w:rPr>
        <w:t xml:space="preserve">  </w:t>
      </w:r>
    </w:p>
    <w:p w14:paraId="131A8134" w14:textId="77777777" w:rsidR="0018405D" w:rsidRDefault="0018405D" w:rsidP="0018405D">
      <w:pPr>
        <w:spacing w:line="360" w:lineRule="auto"/>
      </w:pPr>
    </w:p>
    <w:p w14:paraId="7ADB6315" w14:textId="77777777" w:rsidR="0018405D" w:rsidRPr="003F74F7"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 xml:space="preserve">L’objectif de ce critère est d’additionner deux nombres sans retenue, le résultat restant inférieur à 100. L’évaluation était composée de 09 exercices de calculs. </w:t>
      </w:r>
    </w:p>
    <w:p w14:paraId="4D750980" w14:textId="77777777" w:rsidR="0018405D" w:rsidRDefault="0018405D" w:rsidP="0018405D">
      <w:pPr>
        <w:keepNext/>
        <w:spacing w:line="360" w:lineRule="auto"/>
        <w:ind w:right="-225"/>
        <w:jc w:val="center"/>
      </w:pPr>
      <w:r w:rsidRPr="00A10325">
        <w:rPr>
          <w:noProof/>
          <w:lang w:val="en-US" w:eastAsia="en-US"/>
        </w:rPr>
        <w:drawing>
          <wp:inline distT="0" distB="0" distL="0" distR="0" wp14:anchorId="790183ED" wp14:editId="4A2F2617">
            <wp:extent cx="5259705" cy="1945005"/>
            <wp:effectExtent l="0" t="0" r="0" b="0"/>
            <wp:docPr id="1539745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45930" name=""/>
                    <pic:cNvPicPr/>
                  </pic:nvPicPr>
                  <pic:blipFill>
                    <a:blip r:embed="rId89"/>
                    <a:stretch>
                      <a:fillRect/>
                    </a:stretch>
                  </pic:blipFill>
                  <pic:spPr>
                    <a:xfrm>
                      <a:off x="0" y="0"/>
                      <a:ext cx="5259705" cy="1945005"/>
                    </a:xfrm>
                    <a:prstGeom prst="rect">
                      <a:avLst/>
                    </a:prstGeom>
                  </pic:spPr>
                </pic:pic>
              </a:graphicData>
            </a:graphic>
          </wp:inline>
        </w:drawing>
      </w:r>
    </w:p>
    <w:p w14:paraId="1DFA4A7F" w14:textId="77777777" w:rsidR="0018405D" w:rsidRPr="00A10325" w:rsidRDefault="0018405D" w:rsidP="0018405D">
      <w:pPr>
        <w:pStyle w:val="Lgende"/>
        <w:spacing w:line="360" w:lineRule="auto"/>
        <w:jc w:val="center"/>
        <w:rPr>
          <w:i/>
          <w:iCs/>
          <w:color w:val="000000" w:themeColor="text1"/>
          <w:sz w:val="18"/>
          <w:szCs w:val="16"/>
          <w:lang w:val="fr-FR"/>
        </w:rPr>
      </w:pPr>
      <w:bookmarkStart w:id="101" w:name="_Toc159925087"/>
      <w:r w:rsidRPr="00A10325">
        <w:rPr>
          <w:i/>
          <w:iCs/>
          <w:color w:val="000000" w:themeColor="text1"/>
          <w:sz w:val="18"/>
          <w:szCs w:val="16"/>
          <w:lang w:val="fr-FR"/>
        </w:rPr>
        <w:t xml:space="preserve">Figure </w:t>
      </w:r>
      <w:r w:rsidRPr="00110D42">
        <w:rPr>
          <w:i/>
          <w:iCs/>
          <w:color w:val="000000" w:themeColor="text1"/>
          <w:sz w:val="18"/>
          <w:szCs w:val="16"/>
        </w:rPr>
        <w:fldChar w:fldCharType="begin"/>
      </w:r>
      <w:r w:rsidRPr="00A10325">
        <w:rPr>
          <w:i/>
          <w:iCs/>
          <w:color w:val="000000" w:themeColor="text1"/>
          <w:sz w:val="18"/>
          <w:szCs w:val="16"/>
          <w:lang w:val="fr-FR"/>
        </w:rPr>
        <w:instrText xml:space="preserve"> SEQ Figure \* ARABIC </w:instrText>
      </w:r>
      <w:r w:rsidRPr="00110D42">
        <w:rPr>
          <w:i/>
          <w:iCs/>
          <w:color w:val="000000" w:themeColor="text1"/>
          <w:sz w:val="18"/>
          <w:szCs w:val="16"/>
        </w:rPr>
        <w:fldChar w:fldCharType="separate"/>
      </w:r>
      <w:r w:rsidRPr="00A10325">
        <w:rPr>
          <w:i/>
          <w:iCs/>
          <w:noProof/>
          <w:color w:val="000000" w:themeColor="text1"/>
          <w:sz w:val="18"/>
          <w:szCs w:val="16"/>
          <w:lang w:val="fr-FR"/>
        </w:rPr>
        <w:t>42</w:t>
      </w:r>
      <w:r w:rsidRPr="00110D42">
        <w:rPr>
          <w:i/>
          <w:iCs/>
          <w:color w:val="000000" w:themeColor="text1"/>
          <w:sz w:val="18"/>
          <w:szCs w:val="16"/>
        </w:rPr>
        <w:fldChar w:fldCharType="end"/>
      </w:r>
      <w:r w:rsidRPr="00A10325">
        <w:rPr>
          <w:i/>
          <w:iCs/>
          <w:color w:val="000000" w:themeColor="text1"/>
          <w:sz w:val="18"/>
          <w:szCs w:val="16"/>
          <w:lang w:val="fr-FR"/>
        </w:rPr>
        <w:t xml:space="preserve">- PRETEST - ADDITION </w:t>
      </w:r>
      <w:r>
        <w:rPr>
          <w:i/>
          <w:iCs/>
          <w:color w:val="000000" w:themeColor="text1"/>
          <w:sz w:val="18"/>
          <w:szCs w:val="16"/>
          <w:lang w:val="fr-FR"/>
        </w:rPr>
        <w:t>NIVEAU</w:t>
      </w:r>
      <w:r w:rsidRPr="00A10325">
        <w:rPr>
          <w:i/>
          <w:iCs/>
          <w:color w:val="000000" w:themeColor="text1"/>
          <w:sz w:val="18"/>
          <w:szCs w:val="16"/>
          <w:lang w:val="fr-FR"/>
        </w:rPr>
        <w:t xml:space="preserve"> 1 (EXTR</w:t>
      </w:r>
      <w:bookmarkEnd w:id="101"/>
      <w:r>
        <w:rPr>
          <w:i/>
          <w:iCs/>
          <w:color w:val="000000" w:themeColor="text1"/>
          <w:sz w:val="18"/>
          <w:szCs w:val="16"/>
          <w:lang w:val="fr-FR"/>
        </w:rPr>
        <w:t>AIT DU LIVRE CAYSTI)</w:t>
      </w:r>
    </w:p>
    <w:p w14:paraId="26089932" w14:textId="77777777" w:rsidR="0018405D" w:rsidRPr="00A10325" w:rsidRDefault="0018405D" w:rsidP="0018405D">
      <w:pPr>
        <w:spacing w:line="360" w:lineRule="auto"/>
        <w:ind w:right="-225"/>
        <w:rPr>
          <w:lang w:val="fr-FR"/>
        </w:rPr>
      </w:pPr>
    </w:p>
    <w:p w14:paraId="32E9C957" w14:textId="77777777" w:rsidR="0018405D" w:rsidRPr="00DE0F40" w:rsidRDefault="0018405D" w:rsidP="0018405D">
      <w:pPr>
        <w:pStyle w:val="Titre3"/>
        <w:spacing w:line="360" w:lineRule="auto"/>
        <w:ind w:right="-225"/>
        <w:rPr>
          <w:color w:val="9D360E" w:themeColor="text2"/>
          <w:sz w:val="28"/>
          <w:szCs w:val="28"/>
        </w:rPr>
      </w:pPr>
      <w:bookmarkStart w:id="102" w:name="_Toc170833932"/>
      <w:r w:rsidRPr="00DE0F40">
        <w:rPr>
          <w:color w:val="9D360E" w:themeColor="text2"/>
          <w:sz w:val="28"/>
          <w:szCs w:val="28"/>
        </w:rPr>
        <w:t>4.2.2- Evaluation des résultats</w:t>
      </w:r>
      <w:bookmarkEnd w:id="102"/>
      <w:r w:rsidRPr="00DE0F40">
        <w:rPr>
          <w:color w:val="9D360E" w:themeColor="text2"/>
          <w:sz w:val="28"/>
          <w:szCs w:val="28"/>
        </w:rPr>
        <w:t xml:space="preserve"> </w:t>
      </w:r>
    </w:p>
    <w:p w14:paraId="4DDDCE98" w14:textId="77777777" w:rsidR="0018405D" w:rsidRDefault="0018405D" w:rsidP="0018405D">
      <w:pPr>
        <w:spacing w:line="360" w:lineRule="auto"/>
        <w:ind w:right="-225"/>
      </w:pPr>
    </w:p>
    <w:p w14:paraId="514B7BB4"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l’addition de niveau 1 de nombres :</w:t>
      </w:r>
    </w:p>
    <w:p w14:paraId="57D5841A"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Acquis</w:t>
      </w:r>
      <w:r>
        <w:rPr>
          <w:rFonts w:ascii="Cambria" w:eastAsia="Cambria" w:hAnsi="Cambria" w:cs="Cambria"/>
          <w:color w:val="000000"/>
          <w:sz w:val="24"/>
          <w:szCs w:val="24"/>
        </w:rPr>
        <w:t xml:space="preserve"> : Au moins 08 opérations correctes  </w:t>
      </w:r>
    </w:p>
    <w:p w14:paraId="3539BFE0"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En cours d’acquisition</w:t>
      </w:r>
      <w:r>
        <w:rPr>
          <w:rFonts w:ascii="Cambria" w:eastAsia="Cambria" w:hAnsi="Cambria" w:cs="Cambria"/>
          <w:color w:val="000000"/>
          <w:sz w:val="24"/>
          <w:szCs w:val="24"/>
        </w:rPr>
        <w:t xml:space="preserve"> : [5 – 7] opérations correctes</w:t>
      </w:r>
    </w:p>
    <w:p w14:paraId="0382B378"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Non Acquis :</w:t>
      </w:r>
      <w:r>
        <w:rPr>
          <w:rFonts w:ascii="Cambria" w:eastAsia="Cambria" w:hAnsi="Cambria" w:cs="Cambria"/>
          <w:color w:val="000000"/>
          <w:sz w:val="24"/>
          <w:szCs w:val="24"/>
        </w:rPr>
        <w:t xml:space="preserve"> Moins de 05 opérations correctes.</w:t>
      </w:r>
    </w:p>
    <w:tbl>
      <w:tblPr>
        <w:tblStyle w:val="Grilledutableau"/>
        <w:tblW w:w="9311" w:type="dxa"/>
        <w:tblLook w:val="04A0" w:firstRow="1" w:lastRow="0" w:firstColumn="1" w:lastColumn="0" w:noHBand="0" w:noVBand="1"/>
      </w:tblPr>
      <w:tblGrid>
        <w:gridCol w:w="4806"/>
        <w:gridCol w:w="6156"/>
      </w:tblGrid>
      <w:tr w:rsidR="0018405D" w14:paraId="0ABF624A" w14:textId="77777777" w:rsidTr="0018405D">
        <w:trPr>
          <w:trHeight w:val="4785"/>
        </w:trPr>
        <w:tc>
          <w:tcPr>
            <w:tcW w:w="3900" w:type="dxa"/>
          </w:tcPr>
          <w:p w14:paraId="482BB3D2" w14:textId="77777777" w:rsidR="0018405D" w:rsidRDefault="0018405D" w:rsidP="0018405D">
            <w:pPr>
              <w:spacing w:line="360" w:lineRule="auto"/>
              <w:ind w:right="-225"/>
              <w:jc w:val="both"/>
              <w:rPr>
                <w:rFonts w:ascii="Cambria" w:eastAsia="Cambria" w:hAnsi="Cambria" w:cs="Cambria"/>
                <w:sz w:val="24"/>
                <w:szCs w:val="24"/>
              </w:rPr>
            </w:pPr>
            <w:r w:rsidRPr="00E4682E">
              <w:rPr>
                <w:rFonts w:ascii="Cambria" w:eastAsia="Cambria" w:hAnsi="Cambria" w:cs="Cambria"/>
                <w:noProof/>
                <w:sz w:val="24"/>
                <w:szCs w:val="24"/>
                <w:lang w:val="en-US" w:eastAsia="en-US"/>
              </w:rPr>
              <w:lastRenderedPageBreak/>
              <w:drawing>
                <wp:inline distT="0" distB="0" distL="0" distR="0" wp14:anchorId="0DD5181A" wp14:editId="430A4575">
                  <wp:extent cx="2419786" cy="1639018"/>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447361" cy="1657696"/>
                          </a:xfrm>
                          <a:prstGeom prst="rect">
                            <a:avLst/>
                          </a:prstGeom>
                        </pic:spPr>
                      </pic:pic>
                    </a:graphicData>
                  </a:graphic>
                </wp:inline>
              </w:drawing>
            </w:r>
          </w:p>
        </w:tc>
        <w:tc>
          <w:tcPr>
            <w:tcW w:w="5410" w:type="dxa"/>
          </w:tcPr>
          <w:p w14:paraId="4F9E6617"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anchor distT="0" distB="0" distL="114300" distR="114300" simplePos="0" relativeHeight="251842560" behindDoc="0" locked="0" layoutInCell="1" allowOverlap="1" wp14:anchorId="7C177331" wp14:editId="2AAB08E7">
                  <wp:simplePos x="0" y="0"/>
                  <wp:positionH relativeFrom="column">
                    <wp:posOffset>-65405</wp:posOffset>
                  </wp:positionH>
                  <wp:positionV relativeFrom="paragraph">
                    <wp:posOffset>0</wp:posOffset>
                  </wp:positionV>
                  <wp:extent cx="3763010" cy="3230295"/>
                  <wp:effectExtent l="0" t="0" r="8890" b="8255"/>
                  <wp:wrapSquare wrapText="bothSides"/>
                  <wp:docPr id="2111969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3763010" cy="3230295"/>
                          </a:xfrm>
                          <a:prstGeom prst="rect">
                            <a:avLst/>
                          </a:prstGeom>
                        </pic:spPr>
                      </pic:pic>
                    </a:graphicData>
                  </a:graphic>
                  <wp14:sizeRelH relativeFrom="margin">
                    <wp14:pctWidth>0</wp14:pctWidth>
                  </wp14:sizeRelH>
                  <wp14:sizeRelV relativeFrom="margin">
                    <wp14:pctHeight>0</wp14:pctHeight>
                  </wp14:sizeRelV>
                </wp:anchor>
              </w:drawing>
            </w:r>
          </w:p>
        </w:tc>
      </w:tr>
      <w:tr w:rsidR="0018405D" w14:paraId="1DC8E48E" w14:textId="77777777" w:rsidTr="0018405D">
        <w:trPr>
          <w:trHeight w:val="4785"/>
        </w:trPr>
        <w:tc>
          <w:tcPr>
            <w:tcW w:w="3900" w:type="dxa"/>
          </w:tcPr>
          <w:p w14:paraId="6B2A73DE" w14:textId="77777777" w:rsidR="0018405D" w:rsidRPr="00E4682E" w:rsidRDefault="0018405D" w:rsidP="0018405D">
            <w:pPr>
              <w:spacing w:line="360" w:lineRule="auto"/>
              <w:ind w:right="-225"/>
              <w:jc w:val="both"/>
              <w:rPr>
                <w:rFonts w:ascii="Cambria" w:eastAsia="Cambria" w:hAnsi="Cambria" w:cs="Cambria"/>
                <w:noProof/>
                <w:sz w:val="24"/>
                <w:szCs w:val="24"/>
              </w:rPr>
            </w:pPr>
            <w:r>
              <w:rPr>
                <w:noProof/>
                <w:lang w:val="en-US" w:eastAsia="en-US"/>
              </w:rPr>
              <mc:AlternateContent>
                <mc:Choice Requires="wps">
                  <w:drawing>
                    <wp:inline distT="0" distB="0" distL="0" distR="0" wp14:anchorId="7E81412F" wp14:editId="3FAE9BEA">
                      <wp:extent cx="304800" cy="304800"/>
                      <wp:effectExtent l="0" t="0" r="0" b="0"/>
                      <wp:docPr id="2142118571"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A7C1C"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hw27m6AgAAwQUA&#10;AA4AAAAAAAAAAAAAAAAALgIAAGRycy9lMm9Eb2MueG1sUEsBAi0AFAAGAAgAAAAhAEyg6SzYAAAA&#10;AwEAAA8AAAAAAAAAAAAAAAAAFAUAAGRycy9kb3ducmV2LnhtbFBLBQYAAAAABAAEAPMAAAAZBgAA&#10;AAA=&#10;" filled="f" stroked="f">
                      <o:lock v:ext="edit" aspectratio="t"/>
                      <w10:anchorlock/>
                    </v:rect>
                  </w:pict>
                </mc:Fallback>
              </mc:AlternateContent>
            </w:r>
            <w:r>
              <w:rPr>
                <w:noProof/>
                <w:lang w:val="en-US" w:eastAsia="en-US"/>
              </w:rPr>
              <mc:AlternateContent>
                <mc:Choice Requires="wps">
                  <w:drawing>
                    <wp:inline distT="0" distB="0" distL="0" distR="0" wp14:anchorId="28A032F5" wp14:editId="24CF9767">
                      <wp:extent cx="304800" cy="304800"/>
                      <wp:effectExtent l="0" t="0" r="0" b="0"/>
                      <wp:docPr id="107690864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0809F"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Gx+u8S6AgAAwQUA&#10;AA4AAAAAAAAAAAAAAAAALgIAAGRycy9lMm9Eb2MueG1sUEsBAi0AFAAGAAgAAAAhAEyg6SzYAAAA&#10;AwEAAA8AAAAAAAAAAAAAAAAAFAUAAGRycy9kb3ducmV2LnhtbFBLBQYAAAAABAAEAPMAAAAZBgAA&#10;AAA=&#10;" filled="f" stroked="f">
                      <o:lock v:ext="edit" aspectratio="t"/>
                      <w10:anchorlock/>
                    </v:rect>
                  </w:pict>
                </mc:Fallback>
              </mc:AlternateContent>
            </w:r>
            <w:r>
              <w:t xml:space="preserve"> </w:t>
            </w:r>
            <w:r w:rsidRPr="00DD0362">
              <w:rPr>
                <w:noProof/>
                <w:lang w:val="en-US" w:eastAsia="en-US"/>
              </w:rPr>
              <w:drawing>
                <wp:inline distT="0" distB="0" distL="0" distR="0" wp14:anchorId="4AF01F50" wp14:editId="78EE122E">
                  <wp:extent cx="2914650" cy="2449165"/>
                  <wp:effectExtent l="0" t="0" r="0" b="8890"/>
                  <wp:docPr id="217633453"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923182" cy="2456335"/>
                          </a:xfrm>
                          <a:prstGeom prst="rect">
                            <a:avLst/>
                          </a:prstGeom>
                          <a:noFill/>
                          <a:ln>
                            <a:noFill/>
                          </a:ln>
                        </pic:spPr>
                      </pic:pic>
                    </a:graphicData>
                  </a:graphic>
                </wp:inline>
              </w:drawing>
            </w:r>
            <w:r>
              <w:rPr>
                <w:noProof/>
                <w:lang w:val="en-US" w:eastAsia="en-US"/>
              </w:rPr>
              <mc:AlternateContent>
                <mc:Choice Requires="wps">
                  <w:drawing>
                    <wp:inline distT="0" distB="0" distL="0" distR="0" wp14:anchorId="603C71E9" wp14:editId="09EAD396">
                      <wp:extent cx="304800" cy="304800"/>
                      <wp:effectExtent l="0" t="0" r="0" b="0"/>
                      <wp:docPr id="11724631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A54FC"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16AUsbYCAADABQAADgAA&#10;AAAAAAAAAAAAAAAuAgAAZHJzL2Uyb0RvYy54bWxQSwECLQAUAAYACAAAACEATKDpLNgAAAADAQAA&#10;DwAAAAAAAAAAAAAAAAAQBQAAZHJzL2Rvd25yZXYueG1sUEsFBgAAAAAEAAQA8wAAABUGAAAAAA==&#10;" filled="f" stroked="f">
                      <o:lock v:ext="edit" aspectratio="t"/>
                      <w10:anchorlock/>
                    </v:rect>
                  </w:pict>
                </mc:Fallback>
              </mc:AlternateContent>
            </w:r>
          </w:p>
        </w:tc>
        <w:tc>
          <w:tcPr>
            <w:tcW w:w="5410" w:type="dxa"/>
          </w:tcPr>
          <w:p w14:paraId="56ABF452" w14:textId="77777777" w:rsidR="0018405D" w:rsidRPr="00E4682E" w:rsidRDefault="0018405D" w:rsidP="0018405D">
            <w:pPr>
              <w:spacing w:line="360" w:lineRule="auto"/>
              <w:ind w:right="-225"/>
              <w:jc w:val="both"/>
              <w:rPr>
                <w:rFonts w:ascii="Cambria" w:eastAsia="Cambria" w:hAnsi="Cambria" w:cs="Cambria"/>
                <w:noProof/>
                <w:sz w:val="24"/>
                <w:szCs w:val="24"/>
              </w:rPr>
            </w:pPr>
            <w:r w:rsidRPr="00E4682E">
              <w:rPr>
                <w:rFonts w:ascii="Cambria" w:eastAsia="Cambria" w:hAnsi="Cambria" w:cs="Cambria"/>
                <w:noProof/>
                <w:sz w:val="24"/>
                <w:szCs w:val="24"/>
                <w:lang w:val="en-US" w:eastAsia="en-US"/>
              </w:rPr>
              <w:drawing>
                <wp:inline distT="0" distB="0" distL="0" distR="0" wp14:anchorId="10C3D01A" wp14:editId="4313282C">
                  <wp:extent cx="3161243" cy="2562045"/>
                  <wp:effectExtent l="0" t="0" r="127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83296" cy="2579918"/>
                          </a:xfrm>
                          <a:prstGeom prst="rect">
                            <a:avLst/>
                          </a:prstGeom>
                        </pic:spPr>
                      </pic:pic>
                    </a:graphicData>
                  </a:graphic>
                </wp:inline>
              </w:drawing>
            </w:r>
          </w:p>
        </w:tc>
      </w:tr>
      <w:tr w:rsidR="0018405D" w14:paraId="5025D114" w14:textId="77777777" w:rsidTr="0018405D">
        <w:trPr>
          <w:trHeight w:val="852"/>
        </w:trPr>
        <w:tc>
          <w:tcPr>
            <w:tcW w:w="9311" w:type="dxa"/>
            <w:gridSpan w:val="2"/>
          </w:tcPr>
          <w:p w14:paraId="3EF4CB3E" w14:textId="77777777" w:rsidR="0018405D" w:rsidRDefault="0018405D" w:rsidP="0018405D">
            <w:pPr>
              <w:spacing w:line="360" w:lineRule="auto"/>
              <w:ind w:right="-225"/>
              <w:jc w:val="both"/>
              <w:rPr>
                <w:rFonts w:ascii="Cambria" w:eastAsia="Cambria" w:hAnsi="Cambria" w:cs="Cambria"/>
                <w:sz w:val="24"/>
                <w:szCs w:val="24"/>
              </w:rPr>
            </w:pPr>
            <w:r w:rsidRPr="006004C2">
              <w:rPr>
                <w:rFonts w:ascii="Cambria" w:eastAsia="Cambria" w:hAnsi="Cambria" w:cs="Cambria"/>
                <w:noProof/>
                <w:sz w:val="24"/>
                <w:szCs w:val="24"/>
                <w:lang w:val="en-US" w:eastAsia="en-US"/>
              </w:rPr>
              <w:lastRenderedPageBreak/>
              <w:drawing>
                <wp:inline distT="0" distB="0" distL="0" distR="0" wp14:anchorId="50F8F8B3" wp14:editId="7A69C743">
                  <wp:extent cx="5259705" cy="3037840"/>
                  <wp:effectExtent l="0" t="0" r="0" b="0"/>
                  <wp:docPr id="1713321728" name="Image 17133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59705" cy="3037840"/>
                          </a:xfrm>
                          <a:prstGeom prst="rect">
                            <a:avLst/>
                          </a:prstGeom>
                        </pic:spPr>
                      </pic:pic>
                    </a:graphicData>
                  </a:graphic>
                </wp:inline>
              </w:drawing>
            </w:r>
          </w:p>
        </w:tc>
      </w:tr>
    </w:tbl>
    <w:p w14:paraId="55D2D803" w14:textId="77777777" w:rsidR="0018405D" w:rsidRDefault="0018405D" w:rsidP="0018405D">
      <w:pPr>
        <w:spacing w:before="240" w:after="0" w:line="360" w:lineRule="auto"/>
        <w:ind w:right="-225"/>
        <w:rPr>
          <w:rFonts w:ascii="Cambria" w:eastAsia="Cambria" w:hAnsi="Cambria" w:cs="Cambria"/>
          <w:sz w:val="22"/>
          <w:szCs w:val="22"/>
        </w:rPr>
      </w:pPr>
    </w:p>
    <w:p w14:paraId="14B5CC93" w14:textId="77777777" w:rsidR="0018405D" w:rsidRDefault="0018405D" w:rsidP="0018405D">
      <w:pPr>
        <w:spacing w:before="240" w:after="0" w:line="360" w:lineRule="auto"/>
        <w:ind w:right="-225"/>
        <w:jc w:val="center"/>
        <w:rPr>
          <w:rFonts w:ascii="Cambria" w:eastAsia="Cambria" w:hAnsi="Cambria" w:cs="Cambria"/>
          <w:sz w:val="22"/>
          <w:szCs w:val="22"/>
        </w:rPr>
      </w:pPr>
    </w:p>
    <w:p w14:paraId="1D75E2F2" w14:textId="77777777" w:rsidR="0018405D" w:rsidRPr="00E548C7" w:rsidRDefault="0018405D" w:rsidP="0018405D">
      <w:pPr>
        <w:pStyle w:val="Titre3"/>
        <w:spacing w:line="360" w:lineRule="auto"/>
        <w:rPr>
          <w:color w:val="9D360E" w:themeColor="text2"/>
          <w:sz w:val="28"/>
          <w:szCs w:val="28"/>
        </w:rPr>
      </w:pPr>
      <w:bookmarkStart w:id="103" w:name="_Toc170833933"/>
      <w:r w:rsidRPr="00E548C7">
        <w:rPr>
          <w:color w:val="9D360E" w:themeColor="text2"/>
          <w:sz w:val="28"/>
          <w:szCs w:val="28"/>
        </w:rPr>
        <w:t>4.2.3- Interprétation</w:t>
      </w:r>
      <w:bookmarkEnd w:id="103"/>
    </w:p>
    <w:p w14:paraId="4E901297" w14:textId="77777777" w:rsidR="0018405D" w:rsidRDefault="0018405D" w:rsidP="0018405D">
      <w:pPr>
        <w:spacing w:after="0" w:line="360" w:lineRule="auto"/>
        <w:ind w:right="-225"/>
        <w:jc w:val="both"/>
        <w:rPr>
          <w:rFonts w:ascii="Cambria" w:eastAsia="Cambria" w:hAnsi="Cambria" w:cs="Cambria"/>
          <w:color w:val="000000"/>
          <w:sz w:val="24"/>
          <w:szCs w:val="24"/>
        </w:rPr>
      </w:pPr>
      <w:r>
        <w:rPr>
          <w:rFonts w:ascii="Cambria" w:eastAsia="Cambria" w:hAnsi="Cambria" w:cs="Cambria"/>
          <w:sz w:val="24"/>
          <w:szCs w:val="24"/>
        </w:rPr>
        <w:t xml:space="preserve">Suite à l’évaluation des enfants, les résultats montrent que : </w:t>
      </w:r>
      <w:r>
        <w:rPr>
          <w:rFonts w:ascii="Cambria" w:eastAsia="Cambria" w:hAnsi="Cambria" w:cs="Cambria"/>
          <w:color w:val="000000"/>
          <w:sz w:val="24"/>
          <w:szCs w:val="24"/>
        </w:rPr>
        <w:t xml:space="preserve">  </w:t>
      </w:r>
    </w:p>
    <w:p w14:paraId="0825F8EF"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50.87 %</w:t>
      </w:r>
      <w:r>
        <w:rPr>
          <w:rFonts w:ascii="Cambria" w:eastAsia="Cambria" w:hAnsi="Cambria" w:cs="Cambria"/>
          <w:sz w:val="24"/>
          <w:szCs w:val="24"/>
        </w:rPr>
        <w:t>, soit près de la moitié des élèves du niveau 2 (</w:t>
      </w:r>
      <w:r>
        <w:rPr>
          <w:rFonts w:ascii="Cambria" w:eastAsia="Cambria" w:hAnsi="Cambria" w:cs="Cambria"/>
          <w:b/>
          <w:bCs/>
          <w:sz w:val="24"/>
          <w:szCs w:val="24"/>
        </w:rPr>
        <w:t>146</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ont acquis l’addition de niveau 1 autrement dit sont capables de résoudre au moins 08 opérations d’addition sans retenue.  Cette population est légèrement dominée par les filles soit 74 filles contre 72 garçons. Par ailleurs, le graphique de répartition suivant les classes nous montre que la majorité des élèves ayant acquis la tâche viennent du CE2, en effet 64.08% (91 élèves) des élèves du CE2 dont acquis contre 37.93% (55 élèves) en CE1. En regardant un peu plus en profondeur dans chaque classe, il en ressort qu’au CE2, parmi les 91 élèves qui sont en « A », on note une répartition relativement équilibrée entre les genres soit 45 filles contre 46 garçons ; par contre au ce1, on note une légère domination des filles soit 29 filles contre 26 garçons.</w:t>
      </w:r>
    </w:p>
    <w:p w14:paraId="33CBA6A4"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39.37 %</w:t>
      </w:r>
      <w:r>
        <w:rPr>
          <w:rFonts w:ascii="Cambria" w:eastAsia="Cambria" w:hAnsi="Cambria" w:cs="Cambria"/>
          <w:sz w:val="24"/>
          <w:szCs w:val="24"/>
        </w:rPr>
        <w:t xml:space="preserve">, soit 113 élèves du niveau 2 sont en « non acquis » autrement dit ne sont pas capables de résoudre correctement 05 opérations </w:t>
      </w:r>
      <w:r>
        <w:rPr>
          <w:rFonts w:ascii="Cambria" w:eastAsia="Cambria" w:hAnsi="Cambria" w:cs="Cambria"/>
          <w:sz w:val="24"/>
          <w:szCs w:val="24"/>
        </w:rPr>
        <w:lastRenderedPageBreak/>
        <w:t>d’addition sans retenue.  Cette population est dominée par les garçons soit 68 garçons contre 45 filles. Par ailleurs, le graphique de répartition suivant les classes nous montre que la majorité de ces élèves viennent du CE1, en effet plus de la moitié soit 51.7% (75 élèves) des élèves du CE1 contre 26.76%(28 élèves) des élèves du CE2 sont en NA</w:t>
      </w:r>
    </w:p>
    <w:p w14:paraId="26C4B5CD" w14:textId="77777777" w:rsidR="0018405D" w:rsidRDefault="0018405D" w:rsidP="0018405D">
      <w:pPr>
        <w:spacing w:after="0" w:line="360" w:lineRule="auto"/>
        <w:ind w:left="1080" w:right="-225"/>
        <w:jc w:val="both"/>
        <w:rPr>
          <w:rFonts w:ascii="Cambria" w:eastAsia="Cambria" w:hAnsi="Cambria" w:cs="Cambria"/>
          <w:sz w:val="24"/>
          <w:szCs w:val="24"/>
        </w:rPr>
      </w:pPr>
      <w:r>
        <w:rPr>
          <w:rFonts w:ascii="Cambria" w:eastAsia="Cambria" w:hAnsi="Cambria" w:cs="Cambria"/>
          <w:sz w:val="24"/>
          <w:szCs w:val="24"/>
        </w:rPr>
        <w:t>En regardant un peu plus en profondeur dans chaque classe, il en ressort qu’au CE1, parmi les 75 élèves qui sont « non acquis », on note une répartition dominée par les garçons soit 46 garçons contre 26 filles ; de même au ce2, la majorité des élèves « non acquis » est constituée de garçons soit 22 garçons contre 16 filles.</w:t>
      </w:r>
    </w:p>
    <w:p w14:paraId="637F333E"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9.57 %</w:t>
      </w:r>
      <w:r>
        <w:rPr>
          <w:rFonts w:ascii="Cambria" w:eastAsia="Cambria" w:hAnsi="Cambria" w:cs="Cambria"/>
          <w:sz w:val="24"/>
          <w:szCs w:val="24"/>
        </w:rPr>
        <w:t xml:space="preserve">, soit 28 élèves du niveau 2 sont en cours d’acquisition autrement dit sont capables de résoudre correctement entre 5 et 7 opérations d’addition de niveau 1.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compte </w:t>
      </w:r>
      <w:r>
        <w:rPr>
          <w:rFonts w:ascii="Cambria" w:eastAsia="Cambria" w:hAnsi="Cambria" w:cs="Cambria"/>
          <w:sz w:val="24"/>
          <w:szCs w:val="24"/>
        </w:rPr>
        <w:t>16</w:t>
      </w:r>
      <w:r w:rsidRPr="00B351CC">
        <w:rPr>
          <w:rFonts w:ascii="Cambria" w:eastAsia="Cambria" w:hAnsi="Cambria" w:cs="Cambria"/>
          <w:sz w:val="24"/>
          <w:szCs w:val="24"/>
        </w:rPr>
        <w:t xml:space="preserve"> filles et </w:t>
      </w:r>
      <w:r>
        <w:rPr>
          <w:rFonts w:ascii="Cambria" w:eastAsia="Cambria" w:hAnsi="Cambria" w:cs="Cambria"/>
          <w:sz w:val="24"/>
          <w:szCs w:val="24"/>
        </w:rPr>
        <w:t>12</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t>légèrement dominée par les filles. Par ailleurs, le graphique de répartition suivant les classes nous montre que la majorité des élèves ayant acquis viennent du CE1 soit 15 élèves du CE1 contre 13 du CE2. En regardant un peu plus en profondeur dans chaque classe, il en ressort qu’au CE1, parmi les 15 élèves en cours d’acquisition dans la tâche, on note une répartition légèrement dominée par les filles et les garçons (9 filles et 6 garçons) ; de même au ce2, les élèves en cours d’acquisition la tâche sont légèrement dominés par les filles soit 7 filles contre 6 garçons.</w:t>
      </w:r>
    </w:p>
    <w:p w14:paraId="21DDAD17" w14:textId="77777777" w:rsidR="0018405D" w:rsidRPr="00303356"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sz w:val="24"/>
          <w:szCs w:val="24"/>
        </w:rPr>
        <w:t>D’un point de vue tranche d’âge, peu importe la tranche d’âge on remarque que près de la moitié des élèves savent résoudre au moins 05 opérations correctes d’addition de niveau 1</w:t>
      </w:r>
      <w:r w:rsidRPr="00303356">
        <w:rPr>
          <w:rFonts w:ascii="Times New Roman" w:eastAsia="Times New Roman" w:hAnsi="Times New Roman" w:cs="Times New Roman"/>
          <w:sz w:val="24"/>
          <w:szCs w:val="24"/>
          <w:lang w:val="fr-FR" w:eastAsia="en-CM"/>
        </w:rPr>
        <w:t xml:space="preserve"> </w:t>
      </w:r>
    </w:p>
    <w:p w14:paraId="5045FD7B" w14:textId="77777777" w:rsidR="0018405D" w:rsidRDefault="0018405D" w:rsidP="0018405D">
      <w:pPr>
        <w:spacing w:after="0" w:line="360" w:lineRule="auto"/>
        <w:ind w:right="-225"/>
        <w:jc w:val="both"/>
        <w:rPr>
          <w:rFonts w:ascii="Cambria" w:eastAsia="Cambria" w:hAnsi="Cambria" w:cs="Cambria"/>
          <w:sz w:val="22"/>
          <w:szCs w:val="22"/>
        </w:rPr>
      </w:pPr>
    </w:p>
    <w:p w14:paraId="281A4561" w14:textId="77777777" w:rsidR="0018405D" w:rsidRPr="00E548C7"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t>Les élèves du niveau 2 ont moins des difficultés avec cette tâche d'addition simple, avec plus de 50% des élèves ayant la compétence acquise. De p</w:t>
      </w:r>
      <w:r>
        <w:rPr>
          <w:rFonts w:ascii="Cambria" w:eastAsia="Cambria" w:hAnsi="Cambria" w:cs="Cambria"/>
          <w:iCs/>
          <w:color w:val="000000"/>
          <w:sz w:val="24"/>
          <w:szCs w:val="24"/>
        </w:rPr>
        <w:t xml:space="preserve">lus </w:t>
      </w:r>
      <w:r>
        <w:t xml:space="preserve">les garçons, en particulier, semblent rencontrer plus de difficultés que les filles, et </w:t>
      </w:r>
      <w:r>
        <w:lastRenderedPageBreak/>
        <w:t>les élèves de plus de 10 ans ont tendance à mieux maîtriser cette compétence que les plus âgés</w:t>
      </w:r>
      <w:r>
        <w:rPr>
          <w:rFonts w:ascii="Cambria" w:eastAsia="Cambria" w:hAnsi="Cambria" w:cs="Cambria"/>
          <w:iCs/>
          <w:color w:val="000000"/>
          <w:sz w:val="24"/>
          <w:szCs w:val="24"/>
        </w:rPr>
        <w:t>.</w:t>
      </w:r>
    </w:p>
    <w:p w14:paraId="12E47115" w14:textId="77777777" w:rsidR="0018405D" w:rsidRDefault="0018405D" w:rsidP="0018405D">
      <w:pPr>
        <w:spacing w:before="240" w:after="0" w:line="360" w:lineRule="auto"/>
        <w:ind w:right="-225"/>
        <w:rPr>
          <w:rFonts w:ascii="Cambria" w:eastAsia="Cambria" w:hAnsi="Cambria" w:cs="Cambria"/>
          <w:color w:val="9D360E" w:themeColor="text2"/>
          <w:sz w:val="22"/>
          <w:szCs w:val="22"/>
        </w:rPr>
      </w:pPr>
    </w:p>
    <w:p w14:paraId="60D2FA1C" w14:textId="77777777" w:rsidR="0018405D" w:rsidRPr="00DE0F40" w:rsidRDefault="0018405D" w:rsidP="0018405D">
      <w:pPr>
        <w:pStyle w:val="Titre2"/>
        <w:spacing w:line="360" w:lineRule="auto"/>
        <w:ind w:right="-225"/>
        <w:rPr>
          <w:color w:val="C00000"/>
          <w:sz w:val="36"/>
          <w:szCs w:val="36"/>
        </w:rPr>
      </w:pPr>
      <w:bookmarkStart w:id="104" w:name="_Toc170833934"/>
      <w:r w:rsidRPr="00DE0F40">
        <w:rPr>
          <w:color w:val="C00000"/>
          <w:sz w:val="36"/>
          <w:szCs w:val="36"/>
        </w:rPr>
        <w:t xml:space="preserve">4.2- Addition </w:t>
      </w:r>
      <w:r>
        <w:rPr>
          <w:color w:val="C00000"/>
          <w:sz w:val="36"/>
          <w:szCs w:val="36"/>
        </w:rPr>
        <w:t>des nombres</w:t>
      </w:r>
      <w:r w:rsidRPr="00DE0F40">
        <w:rPr>
          <w:color w:val="C00000"/>
          <w:sz w:val="36"/>
          <w:szCs w:val="36"/>
        </w:rPr>
        <w:t xml:space="preserve"> </w:t>
      </w:r>
      <w:r>
        <w:rPr>
          <w:color w:val="C00000"/>
          <w:sz w:val="36"/>
          <w:szCs w:val="36"/>
        </w:rPr>
        <w:t>– Niveau 2</w:t>
      </w:r>
      <w:bookmarkEnd w:id="104"/>
    </w:p>
    <w:p w14:paraId="18D1E8F4" w14:textId="77777777" w:rsidR="0018405D" w:rsidRPr="00DE0F40" w:rsidRDefault="0018405D" w:rsidP="0018405D">
      <w:pPr>
        <w:pStyle w:val="Titre3"/>
        <w:spacing w:line="360" w:lineRule="auto"/>
        <w:ind w:right="-225"/>
        <w:rPr>
          <w:color w:val="C00000"/>
          <w:sz w:val="28"/>
          <w:szCs w:val="28"/>
        </w:rPr>
      </w:pPr>
      <w:bookmarkStart w:id="105" w:name="_Toc170833935"/>
      <w:r w:rsidRPr="00DE0F40">
        <w:rPr>
          <w:color w:val="C00000"/>
          <w:sz w:val="28"/>
          <w:szCs w:val="28"/>
        </w:rPr>
        <w:t>4.2.1- Description des compétences évaluées</w:t>
      </w:r>
      <w:bookmarkEnd w:id="105"/>
      <w:r w:rsidRPr="00DE0F40">
        <w:rPr>
          <w:color w:val="C00000"/>
          <w:sz w:val="28"/>
          <w:szCs w:val="28"/>
        </w:rPr>
        <w:t xml:space="preserve">  </w:t>
      </w:r>
    </w:p>
    <w:p w14:paraId="47E297E1" w14:textId="77777777" w:rsidR="0018405D" w:rsidRDefault="0018405D" w:rsidP="0018405D">
      <w:pPr>
        <w:spacing w:line="360" w:lineRule="auto"/>
      </w:pPr>
    </w:p>
    <w:p w14:paraId="5AE97844"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 xml:space="preserve">L’objectif de ce critère est d’additionner deux nombres avec retenue, le résultat restant inférieur à 100. L’évaluation était composée de 09 exercices de calculs.  </w:t>
      </w:r>
    </w:p>
    <w:p w14:paraId="49B7A743" w14:textId="77777777" w:rsidR="0018405D" w:rsidRDefault="0018405D" w:rsidP="0018405D">
      <w:pPr>
        <w:spacing w:line="360" w:lineRule="auto"/>
        <w:ind w:right="-225"/>
        <w:jc w:val="both"/>
        <w:rPr>
          <w:rFonts w:ascii="Cambria" w:eastAsia="Cambria" w:hAnsi="Cambria" w:cs="Cambria"/>
          <w:sz w:val="12"/>
          <w:szCs w:val="12"/>
        </w:rPr>
      </w:pPr>
    </w:p>
    <w:p w14:paraId="25989806" w14:textId="77777777" w:rsidR="0018405D" w:rsidRDefault="0018405D" w:rsidP="0018405D">
      <w:pPr>
        <w:keepNext/>
        <w:spacing w:line="360" w:lineRule="auto"/>
        <w:ind w:right="-225"/>
        <w:jc w:val="center"/>
      </w:pPr>
      <w:r w:rsidRPr="00B42872">
        <w:rPr>
          <w:noProof/>
          <w:lang w:val="en-US" w:eastAsia="en-US"/>
        </w:rPr>
        <w:drawing>
          <wp:inline distT="0" distB="0" distL="0" distR="0" wp14:anchorId="470E462F" wp14:editId="09A741D5">
            <wp:extent cx="5259705" cy="1945640"/>
            <wp:effectExtent l="0" t="0" r="0" b="0"/>
            <wp:docPr id="924382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2724" name=""/>
                    <pic:cNvPicPr/>
                  </pic:nvPicPr>
                  <pic:blipFill>
                    <a:blip r:embed="rId95"/>
                    <a:stretch>
                      <a:fillRect/>
                    </a:stretch>
                  </pic:blipFill>
                  <pic:spPr>
                    <a:xfrm>
                      <a:off x="0" y="0"/>
                      <a:ext cx="5259705" cy="1945640"/>
                    </a:xfrm>
                    <a:prstGeom prst="rect">
                      <a:avLst/>
                    </a:prstGeom>
                  </pic:spPr>
                </pic:pic>
              </a:graphicData>
            </a:graphic>
          </wp:inline>
        </w:drawing>
      </w:r>
    </w:p>
    <w:p w14:paraId="6A0CDA1F" w14:textId="77777777" w:rsidR="0018405D" w:rsidRPr="00B42872" w:rsidRDefault="0018405D" w:rsidP="0018405D">
      <w:pPr>
        <w:pStyle w:val="Lgende"/>
        <w:spacing w:line="360" w:lineRule="auto"/>
        <w:jc w:val="center"/>
        <w:rPr>
          <w:i/>
          <w:iCs/>
          <w:color w:val="000000" w:themeColor="text1"/>
          <w:sz w:val="18"/>
          <w:szCs w:val="16"/>
          <w:lang w:val="fr-FR"/>
        </w:rPr>
      </w:pPr>
      <w:r w:rsidRPr="00B42872">
        <w:rPr>
          <w:i/>
          <w:iCs/>
          <w:color w:val="000000" w:themeColor="text1"/>
          <w:sz w:val="18"/>
          <w:szCs w:val="16"/>
          <w:lang w:val="fr-FR"/>
        </w:rPr>
        <w:t xml:space="preserve">Figure </w:t>
      </w:r>
      <w:r w:rsidRPr="00110D42">
        <w:rPr>
          <w:i/>
          <w:iCs/>
          <w:color w:val="000000" w:themeColor="text1"/>
          <w:sz w:val="18"/>
          <w:szCs w:val="16"/>
        </w:rPr>
        <w:fldChar w:fldCharType="begin"/>
      </w:r>
      <w:r w:rsidRPr="00B42872">
        <w:rPr>
          <w:i/>
          <w:iCs/>
          <w:color w:val="000000" w:themeColor="text1"/>
          <w:sz w:val="18"/>
          <w:szCs w:val="16"/>
          <w:lang w:val="fr-FR"/>
        </w:rPr>
        <w:instrText xml:space="preserve"> SEQ Figure \* ARABIC </w:instrText>
      </w:r>
      <w:r w:rsidRPr="00110D42">
        <w:rPr>
          <w:i/>
          <w:iCs/>
          <w:color w:val="000000" w:themeColor="text1"/>
          <w:sz w:val="18"/>
          <w:szCs w:val="16"/>
        </w:rPr>
        <w:fldChar w:fldCharType="separate"/>
      </w:r>
      <w:r w:rsidRPr="00B42872">
        <w:rPr>
          <w:i/>
          <w:iCs/>
          <w:noProof/>
          <w:color w:val="000000" w:themeColor="text1"/>
          <w:sz w:val="18"/>
          <w:szCs w:val="16"/>
          <w:lang w:val="fr-FR"/>
        </w:rPr>
        <w:t>42</w:t>
      </w:r>
      <w:r w:rsidRPr="00110D42">
        <w:rPr>
          <w:i/>
          <w:iCs/>
          <w:color w:val="000000" w:themeColor="text1"/>
          <w:sz w:val="18"/>
          <w:szCs w:val="16"/>
        </w:rPr>
        <w:fldChar w:fldCharType="end"/>
      </w:r>
      <w:r w:rsidRPr="00B42872">
        <w:rPr>
          <w:i/>
          <w:iCs/>
          <w:color w:val="000000" w:themeColor="text1"/>
          <w:sz w:val="18"/>
          <w:szCs w:val="16"/>
          <w:lang w:val="fr-FR"/>
        </w:rPr>
        <w:t>- PRETEST - ADDITION NIVEAU 2 (EXTRAIT</w:t>
      </w:r>
      <w:r>
        <w:rPr>
          <w:i/>
          <w:iCs/>
          <w:color w:val="000000" w:themeColor="text1"/>
          <w:sz w:val="18"/>
          <w:szCs w:val="16"/>
          <w:lang w:val="fr-FR"/>
        </w:rPr>
        <w:t xml:space="preserve"> DU LIVRE DE CAYSTI</w:t>
      </w:r>
      <w:r w:rsidRPr="00B42872">
        <w:rPr>
          <w:i/>
          <w:iCs/>
          <w:color w:val="000000" w:themeColor="text1"/>
          <w:sz w:val="18"/>
          <w:szCs w:val="16"/>
          <w:lang w:val="fr-FR"/>
        </w:rPr>
        <w:t>)</w:t>
      </w:r>
    </w:p>
    <w:p w14:paraId="0A18BD18" w14:textId="77777777" w:rsidR="0018405D" w:rsidRPr="00B42872" w:rsidRDefault="0018405D" w:rsidP="0018405D">
      <w:pPr>
        <w:spacing w:line="360" w:lineRule="auto"/>
        <w:ind w:right="-225"/>
        <w:rPr>
          <w:lang w:val="fr-FR"/>
        </w:rPr>
      </w:pPr>
    </w:p>
    <w:p w14:paraId="721AEF6C" w14:textId="77777777" w:rsidR="0018405D" w:rsidRPr="00DE0F40" w:rsidRDefault="0018405D" w:rsidP="0018405D">
      <w:pPr>
        <w:pStyle w:val="Titre3"/>
        <w:spacing w:line="360" w:lineRule="auto"/>
        <w:ind w:right="-225"/>
        <w:rPr>
          <w:color w:val="9D360E" w:themeColor="text2"/>
          <w:sz w:val="28"/>
          <w:szCs w:val="28"/>
        </w:rPr>
      </w:pPr>
      <w:bookmarkStart w:id="106" w:name="_Toc170833936"/>
      <w:r w:rsidRPr="00DE0F40">
        <w:rPr>
          <w:color w:val="9D360E" w:themeColor="text2"/>
          <w:sz w:val="28"/>
          <w:szCs w:val="28"/>
        </w:rPr>
        <w:t>4.2.2- Evaluation des résultats</w:t>
      </w:r>
      <w:bookmarkEnd w:id="106"/>
      <w:r w:rsidRPr="00DE0F40">
        <w:rPr>
          <w:color w:val="9D360E" w:themeColor="text2"/>
          <w:sz w:val="28"/>
          <w:szCs w:val="28"/>
        </w:rPr>
        <w:t xml:space="preserve"> </w:t>
      </w:r>
    </w:p>
    <w:p w14:paraId="0E5FFACC" w14:textId="77777777" w:rsidR="0018405D" w:rsidRDefault="0018405D" w:rsidP="0018405D">
      <w:pPr>
        <w:spacing w:line="360" w:lineRule="auto"/>
        <w:ind w:right="-225"/>
      </w:pPr>
    </w:p>
    <w:tbl>
      <w:tblPr>
        <w:tblStyle w:val="Grilledutableau"/>
        <w:tblpPr w:leftFromText="180" w:rightFromText="180" w:vertAnchor="text" w:horzAnchor="page" w:tblpX="1" w:tblpY="84"/>
        <w:tblW w:w="11361" w:type="dxa"/>
        <w:tblLook w:val="04A0" w:firstRow="1" w:lastRow="0" w:firstColumn="1" w:lastColumn="0" w:noHBand="0" w:noVBand="1"/>
      </w:tblPr>
      <w:tblGrid>
        <w:gridCol w:w="5695"/>
        <w:gridCol w:w="5666"/>
      </w:tblGrid>
      <w:tr w:rsidR="0018405D" w14:paraId="00233D00" w14:textId="77777777" w:rsidTr="0018405D">
        <w:trPr>
          <w:trHeight w:val="253"/>
        </w:trPr>
        <w:tc>
          <w:tcPr>
            <w:tcW w:w="5695" w:type="dxa"/>
          </w:tcPr>
          <w:p w14:paraId="132521A1" w14:textId="77777777" w:rsidR="0018405D" w:rsidRDefault="0018405D" w:rsidP="0018405D">
            <w:pPr>
              <w:spacing w:line="360" w:lineRule="auto"/>
              <w:ind w:right="-225"/>
              <w:jc w:val="both"/>
              <w:rPr>
                <w:rFonts w:ascii="Cambria" w:eastAsia="Cambria" w:hAnsi="Cambria" w:cs="Cambria"/>
                <w:sz w:val="24"/>
                <w:szCs w:val="24"/>
              </w:rPr>
            </w:pPr>
            <w:r w:rsidRPr="006004C2">
              <w:rPr>
                <w:rFonts w:ascii="Cambria" w:eastAsia="Cambria" w:hAnsi="Cambria" w:cs="Cambria"/>
                <w:noProof/>
                <w:sz w:val="24"/>
                <w:szCs w:val="24"/>
                <w:lang w:val="en-US" w:eastAsia="en-US"/>
              </w:rPr>
              <w:lastRenderedPageBreak/>
              <w:drawing>
                <wp:anchor distT="0" distB="0" distL="114300" distR="114300" simplePos="0" relativeHeight="251843584" behindDoc="0" locked="0" layoutInCell="1" allowOverlap="1" wp14:anchorId="70954A2A" wp14:editId="2A4B1988">
                  <wp:simplePos x="0" y="0"/>
                  <wp:positionH relativeFrom="column">
                    <wp:posOffset>92075</wp:posOffset>
                  </wp:positionH>
                  <wp:positionV relativeFrom="paragraph">
                    <wp:posOffset>1905</wp:posOffset>
                  </wp:positionV>
                  <wp:extent cx="3316605" cy="2381250"/>
                  <wp:effectExtent l="0" t="0" r="0"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3316605" cy="2381250"/>
                          </a:xfrm>
                          <a:prstGeom prst="rect">
                            <a:avLst/>
                          </a:prstGeom>
                        </pic:spPr>
                      </pic:pic>
                    </a:graphicData>
                  </a:graphic>
                  <wp14:sizeRelH relativeFrom="margin">
                    <wp14:pctWidth>0</wp14:pctWidth>
                  </wp14:sizeRelH>
                  <wp14:sizeRelV relativeFrom="margin">
                    <wp14:pctHeight>0</wp14:pctHeight>
                  </wp14:sizeRelV>
                </wp:anchor>
              </w:drawing>
            </w:r>
          </w:p>
        </w:tc>
        <w:tc>
          <w:tcPr>
            <w:tcW w:w="5665" w:type="dxa"/>
          </w:tcPr>
          <w:p w14:paraId="1287D5D6"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inline distT="0" distB="0" distL="0" distR="0" wp14:anchorId="1E1F3C04" wp14:editId="2F4E357A">
                  <wp:extent cx="3385279" cy="2924175"/>
                  <wp:effectExtent l="0" t="0" r="5715" b="0"/>
                  <wp:docPr id="2029326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97"/>
                          <a:stretch>
                            <a:fillRect/>
                          </a:stretch>
                        </pic:blipFill>
                        <pic:spPr>
                          <a:xfrm>
                            <a:off x="0" y="0"/>
                            <a:ext cx="3398501" cy="2935596"/>
                          </a:xfrm>
                          <a:prstGeom prst="rect">
                            <a:avLst/>
                          </a:prstGeom>
                        </pic:spPr>
                      </pic:pic>
                    </a:graphicData>
                  </a:graphic>
                </wp:inline>
              </w:drawing>
            </w:r>
          </w:p>
        </w:tc>
      </w:tr>
      <w:tr w:rsidR="0018405D" w14:paraId="578006B8" w14:textId="77777777" w:rsidTr="0018405D">
        <w:trPr>
          <w:trHeight w:val="253"/>
        </w:trPr>
        <w:tc>
          <w:tcPr>
            <w:tcW w:w="5695" w:type="dxa"/>
          </w:tcPr>
          <w:p w14:paraId="62E7DCB3" w14:textId="77777777" w:rsidR="0018405D" w:rsidRPr="006004C2" w:rsidRDefault="0018405D" w:rsidP="0018405D">
            <w:pPr>
              <w:spacing w:line="360" w:lineRule="auto"/>
              <w:ind w:right="-225"/>
              <w:jc w:val="both"/>
              <w:rPr>
                <w:rFonts w:ascii="Cambria" w:eastAsia="Cambria" w:hAnsi="Cambria" w:cs="Cambria"/>
                <w:noProof/>
                <w:sz w:val="24"/>
                <w:szCs w:val="24"/>
              </w:rPr>
            </w:pPr>
            <w:r>
              <w:rPr>
                <w:noProof/>
                <w:lang w:val="en-US" w:eastAsia="en-US"/>
              </w:rPr>
              <w:drawing>
                <wp:inline distT="0" distB="0" distL="0" distR="0" wp14:anchorId="666662DC" wp14:editId="00EB6E16">
                  <wp:extent cx="3401174" cy="2838450"/>
                  <wp:effectExtent l="0" t="0" r="8890" b="0"/>
                  <wp:docPr id="120113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98"/>
                          <a:stretch>
                            <a:fillRect/>
                          </a:stretch>
                        </pic:blipFill>
                        <pic:spPr>
                          <a:xfrm>
                            <a:off x="0" y="0"/>
                            <a:ext cx="3414012" cy="2849164"/>
                          </a:xfrm>
                          <a:prstGeom prst="rect">
                            <a:avLst/>
                          </a:prstGeom>
                        </pic:spPr>
                      </pic:pic>
                    </a:graphicData>
                  </a:graphic>
                </wp:inline>
              </w:drawing>
            </w:r>
          </w:p>
        </w:tc>
        <w:tc>
          <w:tcPr>
            <w:tcW w:w="5665" w:type="dxa"/>
          </w:tcPr>
          <w:p w14:paraId="740AA59A" w14:textId="77777777" w:rsidR="0018405D" w:rsidRPr="006004C2" w:rsidRDefault="0018405D" w:rsidP="0018405D">
            <w:pPr>
              <w:spacing w:line="360" w:lineRule="auto"/>
              <w:ind w:right="-225"/>
              <w:jc w:val="both"/>
              <w:rPr>
                <w:rFonts w:ascii="Cambria" w:eastAsia="Cambria" w:hAnsi="Cambria" w:cs="Cambria"/>
                <w:noProof/>
                <w:sz w:val="24"/>
                <w:szCs w:val="24"/>
              </w:rPr>
            </w:pPr>
            <w:r w:rsidRPr="006004C2">
              <w:rPr>
                <w:rFonts w:ascii="Cambria" w:eastAsia="Cambria" w:hAnsi="Cambria" w:cs="Cambria"/>
                <w:noProof/>
                <w:sz w:val="24"/>
                <w:szCs w:val="24"/>
                <w:lang w:val="en-US" w:eastAsia="en-US"/>
              </w:rPr>
              <w:drawing>
                <wp:inline distT="0" distB="0" distL="0" distR="0" wp14:anchorId="62EB0580" wp14:editId="6D3EF297">
                  <wp:extent cx="3211134" cy="2846717"/>
                  <wp:effectExtent l="0" t="0" r="8890" b="0"/>
                  <wp:docPr id="1713321729" name="Image 171332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21550" cy="2855951"/>
                          </a:xfrm>
                          <a:prstGeom prst="rect">
                            <a:avLst/>
                          </a:prstGeom>
                        </pic:spPr>
                      </pic:pic>
                    </a:graphicData>
                  </a:graphic>
                </wp:inline>
              </w:drawing>
            </w:r>
          </w:p>
        </w:tc>
      </w:tr>
      <w:tr w:rsidR="0018405D" w14:paraId="2E46556A" w14:textId="77777777" w:rsidTr="0018405D">
        <w:trPr>
          <w:trHeight w:val="44"/>
        </w:trPr>
        <w:tc>
          <w:tcPr>
            <w:tcW w:w="11361" w:type="dxa"/>
            <w:gridSpan w:val="2"/>
          </w:tcPr>
          <w:p w14:paraId="658EB1C2" w14:textId="77777777" w:rsidR="0018405D" w:rsidRDefault="0018405D" w:rsidP="0018405D">
            <w:pPr>
              <w:spacing w:line="360" w:lineRule="auto"/>
              <w:ind w:right="-225"/>
              <w:jc w:val="both"/>
              <w:rPr>
                <w:rFonts w:ascii="Cambria" w:eastAsia="Cambria" w:hAnsi="Cambria" w:cs="Cambria"/>
                <w:sz w:val="24"/>
                <w:szCs w:val="24"/>
              </w:rPr>
            </w:pPr>
            <w:r w:rsidRPr="006004C2">
              <w:rPr>
                <w:rFonts w:ascii="Cambria" w:eastAsia="Cambria" w:hAnsi="Cambria" w:cs="Cambria"/>
                <w:noProof/>
                <w:sz w:val="24"/>
                <w:szCs w:val="24"/>
                <w:lang w:val="en-US" w:eastAsia="en-US"/>
              </w:rPr>
              <w:lastRenderedPageBreak/>
              <w:drawing>
                <wp:anchor distT="0" distB="0" distL="114300" distR="114300" simplePos="0" relativeHeight="251849728" behindDoc="0" locked="0" layoutInCell="1" allowOverlap="1" wp14:anchorId="22ED7029" wp14:editId="09F49E8D">
                  <wp:simplePos x="0" y="0"/>
                  <wp:positionH relativeFrom="column">
                    <wp:posOffset>785495</wp:posOffset>
                  </wp:positionH>
                  <wp:positionV relativeFrom="paragraph">
                    <wp:posOffset>0</wp:posOffset>
                  </wp:positionV>
                  <wp:extent cx="6115050" cy="2561703"/>
                  <wp:effectExtent l="0" t="0" r="0" b="0"/>
                  <wp:wrapSquare wrapText="bothSides"/>
                  <wp:docPr id="1713321730" name="Image 171332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6115050" cy="2561703"/>
                          </a:xfrm>
                          <a:prstGeom prst="rect">
                            <a:avLst/>
                          </a:prstGeom>
                        </pic:spPr>
                      </pic:pic>
                    </a:graphicData>
                  </a:graphic>
                </wp:anchor>
              </w:drawing>
            </w:r>
          </w:p>
        </w:tc>
      </w:tr>
    </w:tbl>
    <w:p w14:paraId="5B479999"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l’addition de niveau 1 de nombres :</w:t>
      </w:r>
    </w:p>
    <w:p w14:paraId="64DC7778"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Acquis</w:t>
      </w:r>
      <w:r>
        <w:rPr>
          <w:rFonts w:ascii="Cambria" w:eastAsia="Cambria" w:hAnsi="Cambria" w:cs="Cambria"/>
          <w:color w:val="000000"/>
          <w:sz w:val="24"/>
          <w:szCs w:val="24"/>
        </w:rPr>
        <w:t xml:space="preserve"> : Au moins 08 opérations correctes  </w:t>
      </w:r>
    </w:p>
    <w:p w14:paraId="78E01E37"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En cours d’acquisition</w:t>
      </w:r>
      <w:r>
        <w:rPr>
          <w:rFonts w:ascii="Cambria" w:eastAsia="Cambria" w:hAnsi="Cambria" w:cs="Cambria"/>
          <w:color w:val="000000"/>
          <w:sz w:val="24"/>
          <w:szCs w:val="24"/>
        </w:rPr>
        <w:t xml:space="preserve"> : [5 – 7] opérations correctes</w:t>
      </w:r>
    </w:p>
    <w:p w14:paraId="48F42C33" w14:textId="77777777" w:rsidR="0018405D" w:rsidRPr="000966CB"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Non Acquis :</w:t>
      </w:r>
      <w:r>
        <w:rPr>
          <w:rFonts w:ascii="Cambria" w:eastAsia="Cambria" w:hAnsi="Cambria" w:cs="Cambria"/>
          <w:color w:val="000000"/>
          <w:sz w:val="24"/>
          <w:szCs w:val="24"/>
        </w:rPr>
        <w:t xml:space="preserve"> Moins de 05 opérations correctes.</w:t>
      </w:r>
    </w:p>
    <w:p w14:paraId="5A50830F" w14:textId="77777777" w:rsidR="0018405D" w:rsidRDefault="0018405D" w:rsidP="0018405D">
      <w:pPr>
        <w:spacing w:before="240" w:after="0" w:line="360" w:lineRule="auto"/>
        <w:ind w:right="-225"/>
        <w:rPr>
          <w:rFonts w:ascii="Cambria" w:eastAsia="Cambria" w:hAnsi="Cambria" w:cs="Cambria"/>
          <w:sz w:val="22"/>
          <w:szCs w:val="22"/>
        </w:rPr>
      </w:pPr>
    </w:p>
    <w:p w14:paraId="5DC0AAD1" w14:textId="77777777" w:rsidR="0018405D" w:rsidRPr="00E548C7" w:rsidRDefault="0018405D" w:rsidP="0018405D">
      <w:pPr>
        <w:pStyle w:val="Titre3"/>
        <w:spacing w:line="360" w:lineRule="auto"/>
        <w:rPr>
          <w:color w:val="9D360E" w:themeColor="text2"/>
          <w:sz w:val="28"/>
          <w:szCs w:val="28"/>
        </w:rPr>
      </w:pPr>
      <w:bookmarkStart w:id="107" w:name="_Toc170833937"/>
      <w:r w:rsidRPr="00E548C7">
        <w:rPr>
          <w:color w:val="9D360E" w:themeColor="text2"/>
          <w:sz w:val="28"/>
          <w:szCs w:val="28"/>
        </w:rPr>
        <w:t>4.2.3- Interprétation</w:t>
      </w:r>
      <w:bookmarkEnd w:id="107"/>
    </w:p>
    <w:p w14:paraId="436601FF"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65.85 %</w:t>
      </w:r>
      <w:r>
        <w:rPr>
          <w:rFonts w:ascii="Cambria" w:eastAsia="Cambria" w:hAnsi="Cambria" w:cs="Cambria"/>
          <w:sz w:val="24"/>
          <w:szCs w:val="24"/>
        </w:rPr>
        <w:t>, soit plus de la moitié des élèves du niveau 2 (</w:t>
      </w:r>
      <w:r>
        <w:rPr>
          <w:rFonts w:ascii="Cambria" w:eastAsia="Cambria" w:hAnsi="Cambria" w:cs="Cambria"/>
          <w:b/>
          <w:bCs/>
          <w:sz w:val="24"/>
          <w:szCs w:val="24"/>
        </w:rPr>
        <w:t>189</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n’ont pas acquis l’addition de niveau 2 autrement dit ils ne sont pas capables de résoudre correctement 05 opérations d’addition avec retenue.  Cette population est dominée par les garçons soit 105 garçons contre 84 filles. Par ailleurs, le graphique de répartition suivant les classes nous montre que la majorité de ces élèves viennent du CE1, en effet 82.76% (120 élèves) des élèves du CE1 contre 48.59% (69 élèves) en CE2. En regardant un peu plus en profondeur dans chaque classe, il en ressort qu’au CE1, parmi les 120 élèves, on note une répartition relativement dominée par les garçons soit 68 garçons contre 52 filles ; de même au CE2, on note une légère domination des garçons soit 37 garçons contre 32 filles.</w:t>
      </w:r>
    </w:p>
    <w:p w14:paraId="3B6766F5"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17.42%</w:t>
      </w:r>
      <w:r>
        <w:rPr>
          <w:rFonts w:ascii="Cambria" w:eastAsia="Cambria" w:hAnsi="Cambria" w:cs="Cambria"/>
          <w:sz w:val="24"/>
          <w:szCs w:val="24"/>
        </w:rPr>
        <w:t xml:space="preserve">, soit 50 élèves du niveau 2 sont en cours d’acquisition autrement dit sont capables de résoudre correctement entre 5 et 7 opérations d’addition de niveau 2.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w:t>
      </w:r>
      <w:r w:rsidRPr="00B351CC">
        <w:rPr>
          <w:rFonts w:ascii="Cambria" w:eastAsia="Cambria" w:hAnsi="Cambria" w:cs="Cambria"/>
          <w:sz w:val="24"/>
          <w:szCs w:val="24"/>
        </w:rPr>
        <w:lastRenderedPageBreak/>
        <w:t xml:space="preserve">compte </w:t>
      </w:r>
      <w:r>
        <w:rPr>
          <w:rFonts w:ascii="Cambria" w:eastAsia="Cambria" w:hAnsi="Cambria" w:cs="Cambria"/>
          <w:sz w:val="24"/>
          <w:szCs w:val="24"/>
        </w:rPr>
        <w:t>28</w:t>
      </w:r>
      <w:r w:rsidRPr="00B351CC">
        <w:rPr>
          <w:rFonts w:ascii="Cambria" w:eastAsia="Cambria" w:hAnsi="Cambria" w:cs="Cambria"/>
          <w:sz w:val="24"/>
          <w:szCs w:val="24"/>
        </w:rPr>
        <w:t xml:space="preserve"> filles et </w:t>
      </w:r>
      <w:r>
        <w:rPr>
          <w:rFonts w:ascii="Cambria" w:eastAsia="Cambria" w:hAnsi="Cambria" w:cs="Cambria"/>
          <w:sz w:val="24"/>
          <w:szCs w:val="24"/>
        </w:rPr>
        <w:t>22</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t>légèrement dominée par les filles. Par ailleurs, le graphique de répartition suivant les classes nous montre que la majorité des élèves ayant acquis viennent du CE2 soit 33 élèves contre 17 du CE1. En regardant un peu plus en profondeur dans chaque classe, il en ressort qu’au CE1, parmi les 17 élèves en cours d’acquisition dans la tâche, on note une répartition légèrement dominée par les filles et les garçons (10 filles et 7 garçons) ; de même au CE2, les élèves en cours d’acquisition la tâche sont légèrement dominés par les filles soit 18 filles contre 15 garçons.</w:t>
      </w:r>
    </w:p>
    <w:p w14:paraId="08E59E3F"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17.42%</w:t>
      </w:r>
      <w:r>
        <w:rPr>
          <w:rFonts w:ascii="Cambria" w:eastAsia="Cambria" w:hAnsi="Cambria" w:cs="Cambria"/>
          <w:sz w:val="24"/>
          <w:szCs w:val="24"/>
        </w:rPr>
        <w:t>, soit 48 élèves du niveau 2 ont « acquis » autrement dit sont capables de résoudre correctement au moins 08 opérations d’addition sans retenue. Cette population est légèrement dominée par les garçons soit 25 garçons contre 23 filles. Par ailleurs, le graphique de répartition suivant les classes nous montre que la majorité de ces élèves viennent du CE2, en effet on note 40 élèves du CE2 contre 8 élèves du CE1.</w:t>
      </w:r>
    </w:p>
    <w:p w14:paraId="6BF4972C" w14:textId="77777777" w:rsidR="0018405D" w:rsidRDefault="0018405D" w:rsidP="0018405D">
      <w:pPr>
        <w:spacing w:after="0" w:line="360" w:lineRule="auto"/>
        <w:ind w:left="1080" w:right="-225"/>
        <w:jc w:val="both"/>
        <w:rPr>
          <w:rFonts w:ascii="Cambria" w:eastAsia="Cambria" w:hAnsi="Cambria" w:cs="Cambria"/>
          <w:sz w:val="24"/>
          <w:szCs w:val="24"/>
        </w:rPr>
      </w:pPr>
      <w:r>
        <w:rPr>
          <w:rFonts w:ascii="Cambria" w:eastAsia="Cambria" w:hAnsi="Cambria" w:cs="Cambria"/>
          <w:sz w:val="24"/>
          <w:szCs w:val="24"/>
        </w:rPr>
        <w:t>En regardant un peu plus en profondeur dans chaque classe, il en ressort qu’au CE1, parmi ces élèves, on note une répartition légèrement dominée par les filles soit 5 filles contre 3 garçons ; de même au ce2, la majorité des élèves « acquis » est constituée de garçons soit 22 garçons contre 18 filles.</w:t>
      </w:r>
    </w:p>
    <w:p w14:paraId="21586D58" w14:textId="77777777" w:rsidR="0018405D" w:rsidRPr="00C64722" w:rsidRDefault="0018405D" w:rsidP="00F15B92">
      <w:pPr>
        <w:pStyle w:val="Paragraphedeliste"/>
        <w:numPr>
          <w:ilvl w:val="0"/>
          <w:numId w:val="41"/>
        </w:numPr>
        <w:spacing w:after="0" w:line="360" w:lineRule="auto"/>
        <w:ind w:right="-225"/>
        <w:jc w:val="both"/>
        <w:rPr>
          <w:rFonts w:ascii="Cambria" w:eastAsia="Cambria" w:hAnsi="Cambria" w:cs="Cambria"/>
          <w:color w:val="auto"/>
          <w:sz w:val="24"/>
          <w:szCs w:val="24"/>
        </w:rPr>
      </w:pPr>
      <w:r w:rsidRPr="00C64722">
        <w:rPr>
          <w:rFonts w:ascii="Cambria" w:eastAsia="Cambria" w:hAnsi="Cambria" w:cs="Cambria"/>
          <w:color w:val="auto"/>
          <w:sz w:val="24"/>
          <w:szCs w:val="24"/>
        </w:rPr>
        <w:t xml:space="preserve">D’un point de vue tranche d’âge, la majorité des élèves de Plus de 10 ans n’ont pas acquis la compétence 57 % de NA chez les filles et 40.91% chez les garçons ; s’agissant des enfants entre 08 et 10 ans, les garçons ont beaucoup plus de difficultés avec 72% qui sont en NA contre 62% chez les filles ; pour terminer, une poignée de filles de moins de 08 ans semblent avoir acquis cette tâche que les garçons de la tranche avec un pourcentage d’acquisition de 10% contre 100% de NA chez les garçons. </w:t>
      </w:r>
    </w:p>
    <w:p w14:paraId="58679445" w14:textId="77777777" w:rsidR="0018405D" w:rsidRDefault="0018405D" w:rsidP="0018405D">
      <w:pPr>
        <w:spacing w:after="0" w:line="360" w:lineRule="auto"/>
        <w:ind w:left="1080" w:right="-225"/>
        <w:jc w:val="both"/>
        <w:rPr>
          <w:rFonts w:ascii="Cambria" w:eastAsia="Cambria" w:hAnsi="Cambria" w:cs="Cambria"/>
          <w:sz w:val="22"/>
          <w:szCs w:val="22"/>
        </w:rPr>
      </w:pPr>
    </w:p>
    <w:p w14:paraId="18B009F7" w14:textId="77777777" w:rsidR="0018405D" w:rsidRPr="00E548C7"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t xml:space="preserve">Ces graphiques révèlent que la tâche d'addition de niveau 2 est particulièrement difficile pour la plupart des élèves avec des pourcentages élevés (65.85%) de </w:t>
      </w:r>
      <w:r>
        <w:lastRenderedPageBreak/>
        <w:t>« non acquis ». Les élèves du CE1 ont plus de difficultés que les élèves du CE2 avec près de 82 % de « NA » contre près de 48% en CE2. Les plus jeunes ont plus de difficultés avec l’addition de niveau 2.</w:t>
      </w:r>
      <w:r>
        <w:rPr>
          <w:rFonts w:ascii="Cambria" w:eastAsia="Cambria" w:hAnsi="Cambria" w:cs="Cambria"/>
          <w:iCs/>
          <w:color w:val="000000"/>
          <w:sz w:val="24"/>
          <w:szCs w:val="24"/>
        </w:rPr>
        <w:t xml:space="preserve"> </w:t>
      </w:r>
    </w:p>
    <w:p w14:paraId="347AF59D" w14:textId="77777777" w:rsidR="0018405D" w:rsidRPr="00E548C7" w:rsidRDefault="0018405D" w:rsidP="0018405D">
      <w:pPr>
        <w:spacing w:before="240" w:after="0" w:line="360" w:lineRule="auto"/>
        <w:ind w:right="-225"/>
        <w:rPr>
          <w:rFonts w:ascii="Cambria" w:eastAsia="Cambria" w:hAnsi="Cambria" w:cs="Cambria"/>
          <w:color w:val="9D360E" w:themeColor="text2"/>
          <w:sz w:val="22"/>
          <w:szCs w:val="22"/>
        </w:rPr>
      </w:pPr>
    </w:p>
    <w:p w14:paraId="6C2D5A4E" w14:textId="77777777" w:rsidR="0018405D" w:rsidRPr="00E548C7" w:rsidRDefault="0018405D" w:rsidP="0018405D">
      <w:pPr>
        <w:pStyle w:val="Titre2"/>
        <w:spacing w:line="360" w:lineRule="auto"/>
        <w:rPr>
          <w:color w:val="C00000"/>
          <w:sz w:val="36"/>
          <w:szCs w:val="36"/>
        </w:rPr>
      </w:pPr>
      <w:bookmarkStart w:id="108" w:name="_Toc170833938"/>
      <w:r w:rsidRPr="00E548C7">
        <w:rPr>
          <w:color w:val="C00000"/>
          <w:sz w:val="36"/>
          <w:szCs w:val="36"/>
        </w:rPr>
        <w:t xml:space="preserve">4.3- Soustraction </w:t>
      </w:r>
      <w:r>
        <w:rPr>
          <w:color w:val="C00000"/>
          <w:sz w:val="36"/>
          <w:szCs w:val="36"/>
        </w:rPr>
        <w:t>des nombres – Niveau 1</w:t>
      </w:r>
      <w:bookmarkEnd w:id="108"/>
    </w:p>
    <w:p w14:paraId="22EE4D1C" w14:textId="77777777" w:rsidR="0018405D" w:rsidRPr="00E548C7" w:rsidRDefault="0018405D" w:rsidP="0018405D">
      <w:pPr>
        <w:pStyle w:val="Titre3"/>
        <w:spacing w:line="360" w:lineRule="auto"/>
        <w:ind w:right="-225"/>
        <w:rPr>
          <w:color w:val="C00000"/>
          <w:sz w:val="28"/>
          <w:szCs w:val="28"/>
        </w:rPr>
      </w:pPr>
      <w:bookmarkStart w:id="109" w:name="_Toc170833939"/>
      <w:r w:rsidRPr="00E548C7">
        <w:rPr>
          <w:color w:val="C00000"/>
          <w:sz w:val="28"/>
          <w:szCs w:val="28"/>
        </w:rPr>
        <w:t>4.3.1- Description des compétences évaluées</w:t>
      </w:r>
      <w:bookmarkEnd w:id="109"/>
      <w:r w:rsidRPr="00E548C7">
        <w:rPr>
          <w:color w:val="C00000"/>
          <w:sz w:val="28"/>
          <w:szCs w:val="28"/>
        </w:rPr>
        <w:t xml:space="preserve">  </w:t>
      </w:r>
    </w:p>
    <w:p w14:paraId="2B10FEDE" w14:textId="77777777" w:rsidR="0018405D" w:rsidRDefault="0018405D" w:rsidP="0018405D">
      <w:pPr>
        <w:spacing w:before="240" w:after="0" w:line="360" w:lineRule="auto"/>
        <w:ind w:right="-225"/>
        <w:jc w:val="both"/>
        <w:rPr>
          <w:rFonts w:ascii="Cambria" w:eastAsia="Cambria" w:hAnsi="Cambria" w:cs="Cambria"/>
          <w:sz w:val="24"/>
          <w:szCs w:val="24"/>
        </w:rPr>
      </w:pPr>
      <w:r>
        <w:rPr>
          <w:rFonts w:ascii="Cambria" w:eastAsia="Cambria" w:hAnsi="Cambria" w:cs="Cambria"/>
          <w:sz w:val="24"/>
          <w:szCs w:val="24"/>
        </w:rPr>
        <w:t>L’objectif   de ce critère est de soustraire deux nombres avec/sans emprunt. L’évaluation était composée de 09 exercices de calculs.  Le tableau ci-après est un exemple d’exercice de prétest pour cette tâche, prélevé de notre manuel.</w:t>
      </w:r>
    </w:p>
    <w:p w14:paraId="460E605E" w14:textId="77777777" w:rsidR="0018405D" w:rsidRDefault="0018405D" w:rsidP="0018405D">
      <w:pPr>
        <w:spacing w:before="240" w:after="0" w:line="360" w:lineRule="auto"/>
        <w:ind w:right="-225"/>
        <w:rPr>
          <w:rFonts w:ascii="Cambria" w:eastAsia="Cambria" w:hAnsi="Cambria" w:cs="Cambria"/>
          <w:sz w:val="12"/>
          <w:szCs w:val="12"/>
        </w:rPr>
      </w:pPr>
    </w:p>
    <w:p w14:paraId="3093C832" w14:textId="77777777" w:rsidR="0018405D" w:rsidRDefault="0018405D" w:rsidP="0018405D">
      <w:pPr>
        <w:keepNext/>
        <w:spacing w:before="240" w:after="0" w:line="360" w:lineRule="auto"/>
        <w:ind w:right="-225"/>
        <w:jc w:val="center"/>
      </w:pPr>
      <w:r w:rsidRPr="00820C55">
        <w:rPr>
          <w:noProof/>
          <w:lang w:val="en-US" w:eastAsia="en-US"/>
        </w:rPr>
        <w:drawing>
          <wp:inline distT="0" distB="0" distL="0" distR="0" wp14:anchorId="08734FE8" wp14:editId="4ACD321A">
            <wp:extent cx="5259705" cy="1954530"/>
            <wp:effectExtent l="0" t="0" r="0" b="7620"/>
            <wp:docPr id="674903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3437" name=""/>
                    <pic:cNvPicPr/>
                  </pic:nvPicPr>
                  <pic:blipFill>
                    <a:blip r:embed="rId101"/>
                    <a:stretch>
                      <a:fillRect/>
                    </a:stretch>
                  </pic:blipFill>
                  <pic:spPr>
                    <a:xfrm>
                      <a:off x="0" y="0"/>
                      <a:ext cx="5259705" cy="1954530"/>
                    </a:xfrm>
                    <a:prstGeom prst="rect">
                      <a:avLst/>
                    </a:prstGeom>
                  </pic:spPr>
                </pic:pic>
              </a:graphicData>
            </a:graphic>
          </wp:inline>
        </w:drawing>
      </w:r>
    </w:p>
    <w:p w14:paraId="3073FC08" w14:textId="77777777" w:rsidR="0018405D" w:rsidRPr="00110D42" w:rsidRDefault="0018405D" w:rsidP="0018405D">
      <w:pPr>
        <w:pStyle w:val="Lgende"/>
        <w:spacing w:line="360" w:lineRule="auto"/>
        <w:jc w:val="center"/>
        <w:rPr>
          <w:i/>
          <w:iCs/>
          <w:color w:val="000000" w:themeColor="text1"/>
          <w:sz w:val="18"/>
          <w:szCs w:val="16"/>
        </w:rPr>
      </w:pPr>
      <w:bookmarkStart w:id="110" w:name="_Toc159925088"/>
      <w:r w:rsidRPr="00110D42">
        <w:rPr>
          <w:i/>
          <w:iCs/>
          <w:color w:val="000000" w:themeColor="text1"/>
          <w:sz w:val="18"/>
          <w:szCs w:val="16"/>
        </w:rPr>
        <w:t xml:space="preserve">Figure </w:t>
      </w:r>
      <w:r w:rsidRPr="00110D42">
        <w:rPr>
          <w:i/>
          <w:iCs/>
          <w:color w:val="000000" w:themeColor="text1"/>
          <w:sz w:val="18"/>
          <w:szCs w:val="16"/>
        </w:rPr>
        <w:fldChar w:fldCharType="begin"/>
      </w:r>
      <w:r w:rsidRPr="00110D42">
        <w:rPr>
          <w:i/>
          <w:iCs/>
          <w:color w:val="000000" w:themeColor="text1"/>
          <w:sz w:val="18"/>
          <w:szCs w:val="16"/>
        </w:rPr>
        <w:instrText xml:space="preserve"> SEQ Figure \* ARABIC </w:instrText>
      </w:r>
      <w:r w:rsidRPr="00110D42">
        <w:rPr>
          <w:i/>
          <w:iCs/>
          <w:color w:val="000000" w:themeColor="text1"/>
          <w:sz w:val="18"/>
          <w:szCs w:val="16"/>
        </w:rPr>
        <w:fldChar w:fldCharType="separate"/>
      </w:r>
      <w:r>
        <w:rPr>
          <w:i/>
          <w:iCs/>
          <w:noProof/>
          <w:color w:val="000000" w:themeColor="text1"/>
          <w:sz w:val="18"/>
          <w:szCs w:val="16"/>
        </w:rPr>
        <w:t>43</w:t>
      </w:r>
      <w:r w:rsidRPr="00110D42">
        <w:rPr>
          <w:i/>
          <w:iCs/>
          <w:color w:val="000000" w:themeColor="text1"/>
          <w:sz w:val="18"/>
          <w:szCs w:val="16"/>
        </w:rPr>
        <w:fldChar w:fldCharType="end"/>
      </w:r>
      <w:r w:rsidRPr="00110D42">
        <w:rPr>
          <w:i/>
          <w:iCs/>
          <w:color w:val="000000" w:themeColor="text1"/>
          <w:sz w:val="18"/>
          <w:szCs w:val="16"/>
        </w:rPr>
        <w:t>- PRÉTEST : SOUSTRACTION DE NIVEAU 1 (EXTRAIT DU CAYSTI BOOK)</w:t>
      </w:r>
      <w:bookmarkEnd w:id="110"/>
    </w:p>
    <w:p w14:paraId="6C989EE3" w14:textId="77777777" w:rsidR="0018405D" w:rsidRDefault="0018405D" w:rsidP="0018405D">
      <w:pPr>
        <w:pBdr>
          <w:top w:val="nil"/>
          <w:left w:val="nil"/>
          <w:bottom w:val="nil"/>
          <w:right w:val="nil"/>
          <w:between w:val="nil"/>
        </w:pBdr>
        <w:spacing w:line="360" w:lineRule="auto"/>
        <w:jc w:val="center"/>
        <w:rPr>
          <w:b/>
          <w:smallCaps/>
          <w:color w:val="9D360E"/>
          <w:sz w:val="20"/>
          <w:szCs w:val="20"/>
        </w:rPr>
      </w:pPr>
    </w:p>
    <w:tbl>
      <w:tblPr>
        <w:tblStyle w:val="Grilledutableau"/>
        <w:tblpPr w:leftFromText="180" w:rightFromText="180" w:vertAnchor="text" w:horzAnchor="page" w:tblpX="1" w:tblpY="-1416"/>
        <w:tblW w:w="14142" w:type="dxa"/>
        <w:tblLook w:val="04A0" w:firstRow="1" w:lastRow="0" w:firstColumn="1" w:lastColumn="0" w:noHBand="0" w:noVBand="1"/>
      </w:tblPr>
      <w:tblGrid>
        <w:gridCol w:w="6636"/>
        <w:gridCol w:w="7506"/>
      </w:tblGrid>
      <w:tr w:rsidR="0018405D" w14:paraId="145C1FF6" w14:textId="77777777" w:rsidTr="0018405D">
        <w:trPr>
          <w:trHeight w:val="5745"/>
        </w:trPr>
        <w:tc>
          <w:tcPr>
            <w:tcW w:w="6374" w:type="dxa"/>
          </w:tcPr>
          <w:p w14:paraId="36145E74" w14:textId="77777777" w:rsidR="0018405D" w:rsidRDefault="0018405D" w:rsidP="0018405D">
            <w:pPr>
              <w:spacing w:line="360" w:lineRule="auto"/>
              <w:ind w:right="-225"/>
              <w:jc w:val="both"/>
              <w:rPr>
                <w:rFonts w:ascii="Cambria" w:eastAsia="Cambria" w:hAnsi="Cambria" w:cs="Cambria"/>
                <w:sz w:val="24"/>
                <w:szCs w:val="24"/>
              </w:rPr>
            </w:pPr>
            <w:r w:rsidRPr="006004C2">
              <w:rPr>
                <w:rFonts w:ascii="Cambria" w:eastAsia="Cambria" w:hAnsi="Cambria" w:cs="Cambria"/>
                <w:noProof/>
                <w:sz w:val="24"/>
                <w:szCs w:val="24"/>
                <w:lang w:val="en-US" w:eastAsia="en-US"/>
              </w:rPr>
              <w:lastRenderedPageBreak/>
              <w:drawing>
                <wp:anchor distT="0" distB="0" distL="114300" distR="114300" simplePos="0" relativeHeight="251844608" behindDoc="0" locked="0" layoutInCell="1" allowOverlap="1" wp14:anchorId="3D07D97A" wp14:editId="712EE27A">
                  <wp:simplePos x="0" y="0"/>
                  <wp:positionH relativeFrom="column">
                    <wp:posOffset>280670</wp:posOffset>
                  </wp:positionH>
                  <wp:positionV relativeFrom="paragraph">
                    <wp:posOffset>821055</wp:posOffset>
                  </wp:positionV>
                  <wp:extent cx="3571240" cy="2714625"/>
                  <wp:effectExtent l="0" t="0" r="0" b="9525"/>
                  <wp:wrapSquare wrapText="bothSides"/>
                  <wp:docPr id="1713321731" name="Image 171332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571240" cy="2714625"/>
                          </a:xfrm>
                          <a:prstGeom prst="rect">
                            <a:avLst/>
                          </a:prstGeom>
                        </pic:spPr>
                      </pic:pic>
                    </a:graphicData>
                  </a:graphic>
                  <wp14:sizeRelH relativeFrom="margin">
                    <wp14:pctWidth>0</wp14:pctWidth>
                  </wp14:sizeRelH>
                  <wp14:sizeRelV relativeFrom="margin">
                    <wp14:pctHeight>0</wp14:pctHeight>
                  </wp14:sizeRelV>
                </wp:anchor>
              </w:drawing>
            </w:r>
          </w:p>
        </w:tc>
        <w:tc>
          <w:tcPr>
            <w:tcW w:w="7768" w:type="dxa"/>
          </w:tcPr>
          <w:p w14:paraId="467868DF"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anchor distT="0" distB="0" distL="114300" distR="114300" simplePos="0" relativeHeight="251845632" behindDoc="0" locked="0" layoutInCell="1" allowOverlap="1" wp14:anchorId="2EB35543" wp14:editId="30DAB765">
                  <wp:simplePos x="0" y="0"/>
                  <wp:positionH relativeFrom="column">
                    <wp:posOffset>920</wp:posOffset>
                  </wp:positionH>
                  <wp:positionV relativeFrom="paragraph">
                    <wp:posOffset>211455</wp:posOffset>
                  </wp:positionV>
                  <wp:extent cx="3553460" cy="3186686"/>
                  <wp:effectExtent l="0" t="0" r="8890" b="0"/>
                  <wp:wrapSquare wrapText="bothSides"/>
                  <wp:docPr id="128960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3553460" cy="3186686"/>
                          </a:xfrm>
                          <a:prstGeom prst="rect">
                            <a:avLst/>
                          </a:prstGeom>
                        </pic:spPr>
                      </pic:pic>
                    </a:graphicData>
                  </a:graphic>
                </wp:anchor>
              </w:drawing>
            </w:r>
          </w:p>
        </w:tc>
      </w:tr>
      <w:tr w:rsidR="0018405D" w14:paraId="3EB5AF90" w14:textId="77777777" w:rsidTr="0018405D">
        <w:trPr>
          <w:trHeight w:val="5745"/>
        </w:trPr>
        <w:tc>
          <w:tcPr>
            <w:tcW w:w="6374" w:type="dxa"/>
          </w:tcPr>
          <w:p w14:paraId="2D42D7E4" w14:textId="77777777" w:rsidR="0018405D" w:rsidRPr="006004C2" w:rsidRDefault="0018405D" w:rsidP="0018405D">
            <w:pPr>
              <w:spacing w:line="360" w:lineRule="auto"/>
              <w:ind w:right="-225"/>
              <w:jc w:val="both"/>
              <w:rPr>
                <w:rFonts w:ascii="Cambria" w:eastAsia="Cambria" w:hAnsi="Cambria" w:cs="Cambria"/>
                <w:noProof/>
                <w:sz w:val="24"/>
                <w:szCs w:val="24"/>
              </w:rPr>
            </w:pPr>
            <w:r>
              <w:rPr>
                <w:noProof/>
                <w:lang w:val="en-US" w:eastAsia="en-US"/>
              </w:rPr>
              <w:drawing>
                <wp:inline distT="0" distB="0" distL="0" distR="0" wp14:anchorId="51BA5F2E" wp14:editId="75E2381B">
                  <wp:extent cx="4067175" cy="3238500"/>
                  <wp:effectExtent l="0" t="0" r="9525" b="0"/>
                  <wp:docPr id="1797504182" name="Image 179750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04"/>
                          <a:stretch>
                            <a:fillRect/>
                          </a:stretch>
                        </pic:blipFill>
                        <pic:spPr>
                          <a:xfrm>
                            <a:off x="0" y="0"/>
                            <a:ext cx="4067175" cy="3238500"/>
                          </a:xfrm>
                          <a:prstGeom prst="rect">
                            <a:avLst/>
                          </a:prstGeom>
                        </pic:spPr>
                      </pic:pic>
                    </a:graphicData>
                  </a:graphic>
                </wp:inline>
              </w:drawing>
            </w:r>
          </w:p>
        </w:tc>
        <w:tc>
          <w:tcPr>
            <w:tcW w:w="7768" w:type="dxa"/>
          </w:tcPr>
          <w:p w14:paraId="78611027" w14:textId="77777777" w:rsidR="0018405D" w:rsidRPr="006004C2" w:rsidRDefault="0018405D" w:rsidP="0018405D">
            <w:pPr>
              <w:spacing w:line="360" w:lineRule="auto"/>
              <w:ind w:right="-225"/>
              <w:jc w:val="both"/>
              <w:rPr>
                <w:rFonts w:ascii="Cambria" w:eastAsia="Cambria" w:hAnsi="Cambria" w:cs="Cambria"/>
                <w:noProof/>
                <w:sz w:val="24"/>
                <w:szCs w:val="24"/>
              </w:rPr>
            </w:pPr>
            <w:r w:rsidRPr="006004C2">
              <w:rPr>
                <w:rFonts w:ascii="Cambria" w:eastAsia="Cambria" w:hAnsi="Cambria" w:cs="Cambria"/>
                <w:noProof/>
                <w:sz w:val="24"/>
                <w:szCs w:val="24"/>
                <w:lang w:val="en-US" w:eastAsia="en-US"/>
              </w:rPr>
              <w:drawing>
                <wp:anchor distT="0" distB="0" distL="114300" distR="114300" simplePos="0" relativeHeight="251851776" behindDoc="0" locked="0" layoutInCell="1" allowOverlap="1" wp14:anchorId="028F6032" wp14:editId="5169FF5B">
                  <wp:simplePos x="0" y="0"/>
                  <wp:positionH relativeFrom="column">
                    <wp:posOffset>-11430</wp:posOffset>
                  </wp:positionH>
                  <wp:positionV relativeFrom="paragraph">
                    <wp:posOffset>285750</wp:posOffset>
                  </wp:positionV>
                  <wp:extent cx="3493293" cy="3057525"/>
                  <wp:effectExtent l="0" t="0" r="0" b="0"/>
                  <wp:wrapSquare wrapText="bothSides"/>
                  <wp:docPr id="1713321732" name="Image 171332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3493293" cy="3057525"/>
                          </a:xfrm>
                          <a:prstGeom prst="rect">
                            <a:avLst/>
                          </a:prstGeom>
                        </pic:spPr>
                      </pic:pic>
                    </a:graphicData>
                  </a:graphic>
                </wp:anchor>
              </w:drawing>
            </w:r>
          </w:p>
        </w:tc>
      </w:tr>
      <w:tr w:rsidR="0018405D" w14:paraId="040F77D8" w14:textId="77777777" w:rsidTr="0018405D">
        <w:trPr>
          <w:trHeight w:val="3154"/>
        </w:trPr>
        <w:tc>
          <w:tcPr>
            <w:tcW w:w="14142" w:type="dxa"/>
            <w:gridSpan w:val="2"/>
          </w:tcPr>
          <w:p w14:paraId="5B1D09D8" w14:textId="77777777" w:rsidR="0018405D" w:rsidRDefault="0018405D" w:rsidP="0018405D">
            <w:pPr>
              <w:spacing w:line="360" w:lineRule="auto"/>
              <w:ind w:right="-225"/>
              <w:jc w:val="center"/>
              <w:rPr>
                <w:rFonts w:ascii="Cambria" w:eastAsia="Cambria" w:hAnsi="Cambria" w:cs="Cambria"/>
                <w:sz w:val="24"/>
                <w:szCs w:val="24"/>
              </w:rPr>
            </w:pPr>
            <w:r w:rsidRPr="006004C2">
              <w:rPr>
                <w:rFonts w:ascii="Cambria" w:eastAsia="Cambria" w:hAnsi="Cambria" w:cs="Cambria"/>
                <w:noProof/>
                <w:sz w:val="24"/>
                <w:szCs w:val="24"/>
                <w:lang w:val="en-US" w:eastAsia="en-US"/>
              </w:rPr>
              <w:lastRenderedPageBreak/>
              <w:drawing>
                <wp:anchor distT="0" distB="0" distL="114300" distR="114300" simplePos="0" relativeHeight="251846656" behindDoc="0" locked="0" layoutInCell="1" allowOverlap="1" wp14:anchorId="6A7631CE" wp14:editId="5361A452">
                  <wp:simplePos x="0" y="0"/>
                  <wp:positionH relativeFrom="column">
                    <wp:posOffset>909320</wp:posOffset>
                  </wp:positionH>
                  <wp:positionV relativeFrom="paragraph">
                    <wp:posOffset>437</wp:posOffset>
                  </wp:positionV>
                  <wp:extent cx="5772150" cy="3492698"/>
                  <wp:effectExtent l="0" t="0" r="0" b="0"/>
                  <wp:wrapSquare wrapText="bothSides"/>
                  <wp:docPr id="1713321733" name="Image 171332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5788165" cy="3502389"/>
                          </a:xfrm>
                          <a:prstGeom prst="rect">
                            <a:avLst/>
                          </a:prstGeom>
                        </pic:spPr>
                      </pic:pic>
                    </a:graphicData>
                  </a:graphic>
                  <wp14:sizeRelH relativeFrom="margin">
                    <wp14:pctWidth>0</wp14:pctWidth>
                  </wp14:sizeRelH>
                  <wp14:sizeRelV relativeFrom="margin">
                    <wp14:pctHeight>0</wp14:pctHeight>
                  </wp14:sizeRelV>
                </wp:anchor>
              </w:drawing>
            </w:r>
          </w:p>
        </w:tc>
      </w:tr>
    </w:tbl>
    <w:p w14:paraId="60753ACF" w14:textId="77777777" w:rsidR="0018405D" w:rsidRDefault="0018405D" w:rsidP="0018405D">
      <w:pPr>
        <w:spacing w:line="360" w:lineRule="auto"/>
      </w:pPr>
    </w:p>
    <w:p w14:paraId="0C5E10E3" w14:textId="77777777" w:rsidR="0018405D" w:rsidRPr="00E548C7" w:rsidRDefault="0018405D" w:rsidP="0018405D">
      <w:pPr>
        <w:pStyle w:val="Titre3"/>
        <w:spacing w:line="360" w:lineRule="auto"/>
        <w:ind w:right="-225"/>
        <w:rPr>
          <w:color w:val="C00000"/>
          <w:sz w:val="28"/>
          <w:szCs w:val="28"/>
        </w:rPr>
      </w:pPr>
      <w:bookmarkStart w:id="111" w:name="_Toc170833940"/>
      <w:r w:rsidRPr="00E548C7">
        <w:rPr>
          <w:color w:val="C00000"/>
          <w:sz w:val="28"/>
          <w:szCs w:val="28"/>
        </w:rPr>
        <w:t>4.3.2- Résultats de l’évaluation</w:t>
      </w:r>
      <w:bookmarkEnd w:id="111"/>
      <w:r w:rsidRPr="00E548C7">
        <w:rPr>
          <w:color w:val="C00000"/>
          <w:sz w:val="28"/>
          <w:szCs w:val="28"/>
        </w:rPr>
        <w:t xml:space="preserve"> </w:t>
      </w:r>
    </w:p>
    <w:p w14:paraId="0FBA8758"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Les métriques suivantes pour la soustraction de niveau 1 ont été utilisées :</w:t>
      </w:r>
    </w:p>
    <w:p w14:paraId="01E6FB43" w14:textId="77777777" w:rsidR="0018405D" w:rsidRDefault="0018405D" w:rsidP="00F15B92">
      <w:pPr>
        <w:numPr>
          <w:ilvl w:val="0"/>
          <w:numId w:val="2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D5066">
        <w:rPr>
          <w:rFonts w:ascii="Cambria" w:eastAsia="Cambria" w:hAnsi="Cambria" w:cs="Cambria"/>
          <w:b/>
          <w:bCs/>
          <w:color w:val="000000"/>
          <w:sz w:val="24"/>
          <w:szCs w:val="24"/>
        </w:rPr>
        <w:t>Acquis</w:t>
      </w:r>
      <w:r>
        <w:rPr>
          <w:rFonts w:ascii="Cambria" w:eastAsia="Cambria" w:hAnsi="Cambria" w:cs="Cambria"/>
          <w:color w:val="000000"/>
          <w:sz w:val="24"/>
          <w:szCs w:val="24"/>
        </w:rPr>
        <w:t xml:space="preserve"> : Au moins 08 opérations correctes  </w:t>
      </w:r>
    </w:p>
    <w:p w14:paraId="1541E6F9" w14:textId="77777777" w:rsidR="0018405D" w:rsidRPr="00040149" w:rsidRDefault="0018405D" w:rsidP="00F15B92">
      <w:pPr>
        <w:numPr>
          <w:ilvl w:val="0"/>
          <w:numId w:val="2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7D5066">
        <w:rPr>
          <w:rFonts w:ascii="Cambria" w:eastAsia="Cambria" w:hAnsi="Cambria" w:cs="Cambria"/>
          <w:b/>
          <w:bCs/>
          <w:color w:val="000000"/>
          <w:sz w:val="24"/>
          <w:szCs w:val="24"/>
        </w:rPr>
        <w:t>En cours d’acquisition :</w:t>
      </w:r>
      <w:r>
        <w:rPr>
          <w:rFonts w:ascii="Cambria" w:eastAsia="Cambria" w:hAnsi="Cambria" w:cs="Cambria"/>
          <w:color w:val="000000"/>
          <w:sz w:val="24"/>
          <w:szCs w:val="24"/>
        </w:rPr>
        <w:t xml:space="preserve"> [5 – 7] opérations correctes</w:t>
      </w:r>
    </w:p>
    <w:p w14:paraId="1C46A9B1" w14:textId="77777777" w:rsidR="0018405D" w:rsidRPr="00D524B5" w:rsidRDefault="0018405D" w:rsidP="00F15B92">
      <w:pPr>
        <w:numPr>
          <w:ilvl w:val="0"/>
          <w:numId w:val="20"/>
        </w:numPr>
        <w:pBdr>
          <w:top w:val="nil"/>
          <w:left w:val="nil"/>
          <w:bottom w:val="nil"/>
          <w:right w:val="nil"/>
          <w:between w:val="nil"/>
        </w:pBdr>
        <w:spacing w:line="360" w:lineRule="auto"/>
        <w:ind w:right="-225"/>
        <w:jc w:val="both"/>
        <w:rPr>
          <w:rFonts w:ascii="Cambria" w:eastAsia="Cambria" w:hAnsi="Cambria" w:cs="Cambria"/>
          <w:color w:val="000000"/>
          <w:sz w:val="24"/>
          <w:szCs w:val="24"/>
        </w:rPr>
      </w:pPr>
      <w:r w:rsidRPr="007D5066">
        <w:rPr>
          <w:rFonts w:ascii="Cambria" w:eastAsia="Cambria" w:hAnsi="Cambria" w:cs="Cambria"/>
          <w:b/>
          <w:bCs/>
          <w:color w:val="000000"/>
          <w:sz w:val="24"/>
          <w:szCs w:val="24"/>
        </w:rPr>
        <w:t>Non Acquis :</w:t>
      </w:r>
      <w:r>
        <w:rPr>
          <w:rFonts w:ascii="Cambria" w:eastAsia="Cambria" w:hAnsi="Cambria" w:cs="Cambria"/>
          <w:color w:val="000000"/>
          <w:sz w:val="24"/>
          <w:szCs w:val="24"/>
        </w:rPr>
        <w:t xml:space="preserve"> Moins de 05 opérations correctes</w:t>
      </w:r>
    </w:p>
    <w:p w14:paraId="5DE89D80" w14:textId="77777777" w:rsidR="0018405D" w:rsidRDefault="0018405D" w:rsidP="0018405D">
      <w:pPr>
        <w:spacing w:after="0" w:line="360" w:lineRule="auto"/>
        <w:ind w:right="-225"/>
        <w:rPr>
          <w:rFonts w:ascii="Cambria" w:eastAsia="Cambria" w:hAnsi="Cambria" w:cs="Cambria"/>
          <w:sz w:val="22"/>
          <w:szCs w:val="22"/>
        </w:rPr>
      </w:pPr>
    </w:p>
    <w:p w14:paraId="3FEF2C2A" w14:textId="77777777" w:rsidR="0018405D" w:rsidRPr="00290639" w:rsidRDefault="0018405D" w:rsidP="0018405D">
      <w:pPr>
        <w:pStyle w:val="Titre3"/>
        <w:spacing w:line="360" w:lineRule="auto"/>
        <w:rPr>
          <w:color w:val="C00000"/>
          <w:sz w:val="28"/>
          <w:szCs w:val="28"/>
        </w:rPr>
      </w:pPr>
      <w:bookmarkStart w:id="112" w:name="_Toc170833941"/>
      <w:r w:rsidRPr="00E548C7">
        <w:rPr>
          <w:color w:val="C00000"/>
          <w:sz w:val="28"/>
          <w:szCs w:val="28"/>
        </w:rPr>
        <w:t>4.3.2- Interprétation</w:t>
      </w:r>
      <w:bookmarkEnd w:id="112"/>
    </w:p>
    <w:p w14:paraId="557E19FA"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63.07%</w:t>
      </w:r>
      <w:r>
        <w:rPr>
          <w:rFonts w:ascii="Cambria" w:eastAsia="Cambria" w:hAnsi="Cambria" w:cs="Cambria"/>
          <w:sz w:val="24"/>
          <w:szCs w:val="24"/>
        </w:rPr>
        <w:t>, soit plus de la moitié des élèves du niveau 2 (</w:t>
      </w:r>
      <w:r>
        <w:rPr>
          <w:rFonts w:ascii="Cambria" w:eastAsia="Cambria" w:hAnsi="Cambria" w:cs="Cambria"/>
          <w:b/>
          <w:bCs/>
          <w:sz w:val="24"/>
          <w:szCs w:val="24"/>
        </w:rPr>
        <w:t>181</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n’ont pas acquis la soustraction de niveau 1 autrement dit ils ne sont pas capables de résoudre correctement 05 opérations soustraction avec retenue.  Cette population est dominée par les garçons soit 99 garçons contre 82 filles. Par ailleurs, le graphique de répartition suivant les classes nous montre que la majorité de ces élèves viennent du CE1, en effet 73.79% (107 élèves) des élèves du CE1 contre 52.11% (74 élèves) en CE2. En regardant un peu plus en profondeur dans chaque classe, il en ressort qu’au CE1, parmi les 107 élèves, on note une </w:t>
      </w:r>
      <w:r>
        <w:rPr>
          <w:rFonts w:ascii="Cambria" w:eastAsia="Cambria" w:hAnsi="Cambria" w:cs="Cambria"/>
          <w:sz w:val="24"/>
          <w:szCs w:val="24"/>
        </w:rPr>
        <w:lastRenderedPageBreak/>
        <w:t>répartition relativement dominée par les garçons soit 62 garçons contre 45 filles ; de même au CE2, on note une répartition équitable des genres soit 37 garçons contre 37 filles.</w:t>
      </w:r>
    </w:p>
    <w:p w14:paraId="61B77A0A"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13.59%</w:t>
      </w:r>
      <w:r>
        <w:rPr>
          <w:rFonts w:ascii="Cambria" w:eastAsia="Cambria" w:hAnsi="Cambria" w:cs="Cambria"/>
          <w:sz w:val="24"/>
          <w:szCs w:val="24"/>
        </w:rPr>
        <w:t xml:space="preserve">, soit 39 élèves du niveau 2 sont en cours d’acquisition autrement dit sont capables de résoudre correctement entre 5 et 7 opérations de soustraction de niveau 1.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compte </w:t>
      </w:r>
      <w:r>
        <w:rPr>
          <w:rFonts w:ascii="Cambria" w:eastAsia="Cambria" w:hAnsi="Cambria" w:cs="Cambria"/>
          <w:sz w:val="24"/>
          <w:szCs w:val="24"/>
        </w:rPr>
        <w:t>20</w:t>
      </w:r>
      <w:r w:rsidRPr="00B351CC">
        <w:rPr>
          <w:rFonts w:ascii="Cambria" w:eastAsia="Cambria" w:hAnsi="Cambria" w:cs="Cambria"/>
          <w:sz w:val="24"/>
          <w:szCs w:val="24"/>
        </w:rPr>
        <w:t xml:space="preserve"> filles et </w:t>
      </w:r>
      <w:r>
        <w:rPr>
          <w:rFonts w:ascii="Cambria" w:eastAsia="Cambria" w:hAnsi="Cambria" w:cs="Cambria"/>
          <w:sz w:val="24"/>
          <w:szCs w:val="24"/>
        </w:rPr>
        <w:t>19</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t>presqu’équitable dominée par les filles. Par ailleurs, le graphique de répartition suivant les classes nous montre que la majorité des élèves ayant en cours d’acquisition viennent du CE2 soit 24 élèves contre 15 du CE1. En regardant un peu plus en profondeur dans chaque classe, il en ressort qu’au CE1, parmi les 15 élèves en cours d’acquisition dans la tâche, on note une répartition dominée par les filles et les garçons (10 filles et 5 garçons) ; de même au CE2, les élèves en cours d’acquisition la tâche sont dominés par les garçons soit 14 garçons contre 10 filles.</w:t>
      </w:r>
    </w:p>
    <w:p w14:paraId="56D1B2E3"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Une minorité d’élèves soit 23.34%</w:t>
      </w:r>
      <w:r>
        <w:rPr>
          <w:rFonts w:ascii="Cambria" w:eastAsia="Cambria" w:hAnsi="Cambria" w:cs="Cambria"/>
          <w:sz w:val="24"/>
          <w:szCs w:val="24"/>
        </w:rPr>
        <w:t>, soit 67 élèves du niveau 2 ont « acquis » autrement dit sont capables de résoudre correctement au moins 08 opérations soustraction sans retenue. Cette population est légèrement dominée par les garçons soit 34 garçons contre 33 filles. Par ailleurs, le graphique de répartition suivant les classes nous montre que la majorité de ces élèves viennent du CE2, en effet on note 44 élèves du CE2 contre 23 élèves du CE1.</w:t>
      </w:r>
    </w:p>
    <w:p w14:paraId="45C8A5D3" w14:textId="77777777" w:rsidR="0018405D" w:rsidRDefault="0018405D" w:rsidP="0018405D">
      <w:pPr>
        <w:spacing w:after="0" w:line="360" w:lineRule="auto"/>
        <w:ind w:left="1080" w:right="-225"/>
        <w:jc w:val="both"/>
        <w:rPr>
          <w:rFonts w:ascii="Cambria" w:eastAsia="Cambria" w:hAnsi="Cambria" w:cs="Cambria"/>
          <w:sz w:val="24"/>
          <w:szCs w:val="24"/>
        </w:rPr>
      </w:pPr>
      <w:r>
        <w:rPr>
          <w:rFonts w:ascii="Cambria" w:eastAsia="Cambria" w:hAnsi="Cambria" w:cs="Cambria"/>
          <w:sz w:val="24"/>
          <w:szCs w:val="24"/>
        </w:rPr>
        <w:t>En regardant un peu plus en profondeur dans chaque classe, il en ressort qu’au CE1, parmi ces élèves, on note une répartition légèrement dominée par les filles soit 12 filles contre 11 garçons ; de même au ce2, la majorité des élèves « acquis » est constituée de garçons soit 23 garçons contre 21 filles.</w:t>
      </w:r>
    </w:p>
    <w:p w14:paraId="3D8E770E" w14:textId="77777777" w:rsidR="0018405D" w:rsidRPr="00505630" w:rsidRDefault="0018405D" w:rsidP="00F15B92">
      <w:pPr>
        <w:pStyle w:val="Paragraphedeliste"/>
        <w:numPr>
          <w:ilvl w:val="0"/>
          <w:numId w:val="41"/>
        </w:numPr>
        <w:spacing w:after="0" w:line="360" w:lineRule="auto"/>
        <w:ind w:left="1080" w:right="-225"/>
        <w:jc w:val="both"/>
        <w:rPr>
          <w:rFonts w:ascii="Cambria" w:eastAsia="Cambria" w:hAnsi="Cambria" w:cs="Cambria"/>
          <w:sz w:val="22"/>
          <w:szCs w:val="22"/>
        </w:rPr>
      </w:pPr>
      <w:r w:rsidRPr="00505630">
        <w:rPr>
          <w:rFonts w:ascii="Cambria" w:eastAsia="Cambria" w:hAnsi="Cambria" w:cs="Cambria"/>
          <w:color w:val="auto"/>
          <w:sz w:val="24"/>
          <w:szCs w:val="24"/>
        </w:rPr>
        <w:t xml:space="preserve">D’un point de vue tranche d’âge, la majorité des élèves de moins de 08 ans et ceux de la tranche « entre 08 et 10 ans » n’ont pas acquis la compétence de soustraction sans retenue. </w:t>
      </w:r>
    </w:p>
    <w:p w14:paraId="1D7A210A" w14:textId="77777777" w:rsidR="0018405D" w:rsidRPr="00F97AAC"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Pr>
          <w:rFonts w:ascii="Cambria" w:eastAsia="Cambria" w:hAnsi="Cambria" w:cs="Cambria"/>
          <w:iCs/>
          <w:color w:val="000000"/>
          <w:sz w:val="24"/>
          <w:szCs w:val="24"/>
        </w:rPr>
        <w:lastRenderedPageBreak/>
        <w:t>Plus de 63.7 % des enfants du niveau 2 ne savent pas effectuer correctement 05 opérations de soustraction sans retenue. Les élèves du CE1 rencontrent plus de difficultés avec 73.79% des élèves en NA contre 52.11% au CE2. Les garçons du CE1 en particulier rencontrent un peu plus de difficultés avec un taux de non acquisition de 79.49% au CE1 et 50% en CE2.</w:t>
      </w:r>
    </w:p>
    <w:p w14:paraId="71524503" w14:textId="77777777" w:rsidR="0018405D" w:rsidRPr="00DE0F40" w:rsidRDefault="0018405D" w:rsidP="0018405D">
      <w:pPr>
        <w:pStyle w:val="Titre2"/>
        <w:spacing w:line="360" w:lineRule="auto"/>
        <w:ind w:right="-225"/>
        <w:rPr>
          <w:color w:val="C00000"/>
          <w:sz w:val="36"/>
          <w:szCs w:val="36"/>
        </w:rPr>
      </w:pPr>
      <w:bookmarkStart w:id="113" w:name="_Toc170833942"/>
      <w:r w:rsidRPr="00DE0F40">
        <w:rPr>
          <w:color w:val="C00000"/>
          <w:sz w:val="36"/>
          <w:szCs w:val="36"/>
        </w:rPr>
        <w:t>4.</w:t>
      </w:r>
      <w:r>
        <w:rPr>
          <w:color w:val="C00000"/>
          <w:sz w:val="36"/>
          <w:szCs w:val="36"/>
        </w:rPr>
        <w:t>4</w:t>
      </w:r>
      <w:r w:rsidRPr="00DE0F40">
        <w:rPr>
          <w:color w:val="C00000"/>
          <w:sz w:val="36"/>
          <w:szCs w:val="36"/>
        </w:rPr>
        <w:t xml:space="preserve">- </w:t>
      </w:r>
      <w:r>
        <w:rPr>
          <w:color w:val="C00000"/>
          <w:sz w:val="36"/>
          <w:szCs w:val="36"/>
        </w:rPr>
        <w:t>Soustraction</w:t>
      </w:r>
      <w:r w:rsidRPr="00DE0F40">
        <w:rPr>
          <w:color w:val="C00000"/>
          <w:sz w:val="36"/>
          <w:szCs w:val="36"/>
        </w:rPr>
        <w:t xml:space="preserve"> </w:t>
      </w:r>
      <w:r>
        <w:rPr>
          <w:color w:val="C00000"/>
          <w:sz w:val="36"/>
          <w:szCs w:val="36"/>
        </w:rPr>
        <w:t>des nombres</w:t>
      </w:r>
      <w:r w:rsidRPr="00DE0F40">
        <w:rPr>
          <w:color w:val="C00000"/>
          <w:sz w:val="36"/>
          <w:szCs w:val="36"/>
        </w:rPr>
        <w:t xml:space="preserve"> </w:t>
      </w:r>
      <w:r>
        <w:rPr>
          <w:color w:val="C00000"/>
          <w:sz w:val="36"/>
          <w:szCs w:val="36"/>
        </w:rPr>
        <w:t>– Niveau 2</w:t>
      </w:r>
      <w:bookmarkEnd w:id="113"/>
    </w:p>
    <w:p w14:paraId="7C2E6FC2" w14:textId="77777777" w:rsidR="0018405D" w:rsidRPr="00DE0F40" w:rsidRDefault="0018405D" w:rsidP="0018405D">
      <w:pPr>
        <w:pStyle w:val="Titre3"/>
        <w:spacing w:line="360" w:lineRule="auto"/>
        <w:ind w:right="-225"/>
        <w:rPr>
          <w:color w:val="C00000"/>
          <w:sz w:val="28"/>
          <w:szCs w:val="28"/>
        </w:rPr>
      </w:pPr>
      <w:bookmarkStart w:id="114" w:name="_Toc170833943"/>
      <w:r w:rsidRPr="00DE0F40">
        <w:rPr>
          <w:color w:val="C00000"/>
          <w:sz w:val="28"/>
          <w:szCs w:val="28"/>
        </w:rPr>
        <w:t>4.</w:t>
      </w:r>
      <w:r>
        <w:rPr>
          <w:color w:val="C00000"/>
          <w:sz w:val="28"/>
          <w:szCs w:val="28"/>
        </w:rPr>
        <w:t>4</w:t>
      </w:r>
      <w:r w:rsidRPr="00DE0F40">
        <w:rPr>
          <w:color w:val="C00000"/>
          <w:sz w:val="28"/>
          <w:szCs w:val="28"/>
        </w:rPr>
        <w:t>.1- Description des compétences évaluées</w:t>
      </w:r>
      <w:bookmarkEnd w:id="114"/>
      <w:r w:rsidRPr="00DE0F40">
        <w:rPr>
          <w:color w:val="C00000"/>
          <w:sz w:val="28"/>
          <w:szCs w:val="28"/>
        </w:rPr>
        <w:t xml:space="preserve">  </w:t>
      </w:r>
    </w:p>
    <w:p w14:paraId="1C82666E" w14:textId="77777777" w:rsidR="0018405D" w:rsidRDefault="0018405D" w:rsidP="0018405D">
      <w:pPr>
        <w:spacing w:line="360" w:lineRule="auto"/>
      </w:pPr>
    </w:p>
    <w:p w14:paraId="51A054AA"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 xml:space="preserve">L’objectif de ce critère est de soustraire2 deux nombres avec retenue, le résultat restant inférieur à 100. L’évaluation était composée de 09 exercices de calculs.  </w:t>
      </w:r>
    </w:p>
    <w:p w14:paraId="0EDCDB46" w14:textId="77777777" w:rsidR="0018405D" w:rsidRDefault="0018405D" w:rsidP="0018405D">
      <w:pPr>
        <w:spacing w:line="360" w:lineRule="auto"/>
        <w:ind w:right="-225"/>
        <w:jc w:val="both"/>
        <w:rPr>
          <w:rFonts w:ascii="Cambria" w:eastAsia="Cambria" w:hAnsi="Cambria" w:cs="Cambria"/>
          <w:sz w:val="12"/>
          <w:szCs w:val="12"/>
        </w:rPr>
      </w:pPr>
    </w:p>
    <w:tbl>
      <w:tblPr>
        <w:tblStyle w:val="Grilledutableau"/>
        <w:tblpPr w:leftFromText="180" w:rightFromText="180" w:vertAnchor="text" w:horzAnchor="page" w:tblpX="1" w:tblpY="54"/>
        <w:tblW w:w="11563" w:type="dxa"/>
        <w:tblLook w:val="04A0" w:firstRow="1" w:lastRow="0" w:firstColumn="1" w:lastColumn="0" w:noHBand="0" w:noVBand="1"/>
      </w:tblPr>
      <w:tblGrid>
        <w:gridCol w:w="5590"/>
        <w:gridCol w:w="6666"/>
      </w:tblGrid>
      <w:tr w:rsidR="0018405D" w14:paraId="29A35387" w14:textId="77777777" w:rsidTr="0018405D">
        <w:trPr>
          <w:trHeight w:val="4785"/>
        </w:trPr>
        <w:tc>
          <w:tcPr>
            <w:tcW w:w="6516" w:type="dxa"/>
          </w:tcPr>
          <w:p w14:paraId="49D4B3EB" w14:textId="77777777" w:rsidR="0018405D" w:rsidRDefault="0018405D" w:rsidP="0018405D">
            <w:pPr>
              <w:spacing w:line="360" w:lineRule="auto"/>
              <w:ind w:right="-225"/>
              <w:jc w:val="both"/>
              <w:rPr>
                <w:rFonts w:ascii="Cambria" w:eastAsia="Cambria" w:hAnsi="Cambria" w:cs="Cambria"/>
                <w:sz w:val="24"/>
                <w:szCs w:val="24"/>
              </w:rPr>
            </w:pPr>
            <w:r w:rsidRPr="00691687">
              <w:rPr>
                <w:rFonts w:ascii="Cambria" w:eastAsia="Cambria" w:hAnsi="Cambria" w:cs="Cambria"/>
                <w:noProof/>
                <w:sz w:val="24"/>
                <w:szCs w:val="24"/>
                <w:lang w:val="en-US" w:eastAsia="en-US"/>
              </w:rPr>
              <w:drawing>
                <wp:anchor distT="0" distB="0" distL="114300" distR="114300" simplePos="0" relativeHeight="251850752" behindDoc="0" locked="0" layoutInCell="1" allowOverlap="1" wp14:anchorId="63E9BAA0" wp14:editId="18A967FD">
                  <wp:simplePos x="0" y="0"/>
                  <wp:positionH relativeFrom="column">
                    <wp:posOffset>666115</wp:posOffset>
                  </wp:positionH>
                  <wp:positionV relativeFrom="paragraph">
                    <wp:posOffset>572770</wp:posOffset>
                  </wp:positionV>
                  <wp:extent cx="2931795" cy="1952625"/>
                  <wp:effectExtent l="0" t="0" r="1905" b="9525"/>
                  <wp:wrapSquare wrapText="bothSides"/>
                  <wp:docPr id="1713321734" name="Image 171332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2931795" cy="1952625"/>
                          </a:xfrm>
                          <a:prstGeom prst="rect">
                            <a:avLst/>
                          </a:prstGeom>
                        </pic:spPr>
                      </pic:pic>
                    </a:graphicData>
                  </a:graphic>
                  <wp14:sizeRelH relativeFrom="margin">
                    <wp14:pctWidth>0</wp14:pctWidth>
                  </wp14:sizeRelH>
                  <wp14:sizeRelV relativeFrom="margin">
                    <wp14:pctHeight>0</wp14:pctHeight>
                  </wp14:sizeRelV>
                </wp:anchor>
              </w:drawing>
            </w:r>
          </w:p>
        </w:tc>
        <w:tc>
          <w:tcPr>
            <w:tcW w:w="5047" w:type="dxa"/>
          </w:tcPr>
          <w:p w14:paraId="00070DA6"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inline distT="0" distB="0" distL="0" distR="0" wp14:anchorId="360722E9" wp14:editId="4AD321DB">
                  <wp:extent cx="4090670" cy="3331060"/>
                  <wp:effectExtent l="0" t="0" r="5080" b="3175"/>
                  <wp:docPr id="2094070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08"/>
                          <a:stretch>
                            <a:fillRect/>
                          </a:stretch>
                        </pic:blipFill>
                        <pic:spPr>
                          <a:xfrm>
                            <a:off x="0" y="0"/>
                            <a:ext cx="4099135" cy="3337953"/>
                          </a:xfrm>
                          <a:prstGeom prst="rect">
                            <a:avLst/>
                          </a:prstGeom>
                        </pic:spPr>
                      </pic:pic>
                    </a:graphicData>
                  </a:graphic>
                </wp:inline>
              </w:drawing>
            </w:r>
          </w:p>
        </w:tc>
      </w:tr>
      <w:tr w:rsidR="0018405D" w14:paraId="0E11564C" w14:textId="77777777" w:rsidTr="0018405D">
        <w:trPr>
          <w:trHeight w:val="4785"/>
        </w:trPr>
        <w:tc>
          <w:tcPr>
            <w:tcW w:w="6516" w:type="dxa"/>
          </w:tcPr>
          <w:p w14:paraId="79C81AB0" w14:textId="77777777" w:rsidR="0018405D" w:rsidRPr="00691687" w:rsidRDefault="0018405D" w:rsidP="0018405D">
            <w:pPr>
              <w:spacing w:line="360" w:lineRule="auto"/>
              <w:ind w:right="-225"/>
              <w:jc w:val="both"/>
              <w:rPr>
                <w:rFonts w:ascii="Cambria" w:eastAsia="Cambria" w:hAnsi="Cambria" w:cs="Cambria"/>
                <w:noProof/>
                <w:sz w:val="24"/>
                <w:szCs w:val="24"/>
              </w:rPr>
            </w:pPr>
            <w:r>
              <w:rPr>
                <w:noProof/>
                <w:lang w:val="en-US" w:eastAsia="en-US"/>
              </w:rPr>
              <w:lastRenderedPageBreak/>
              <w:drawing>
                <wp:inline distT="0" distB="0" distL="0" distR="0" wp14:anchorId="20C6A6E7" wp14:editId="7FFDA54F">
                  <wp:extent cx="3412945" cy="2785745"/>
                  <wp:effectExtent l="0" t="0" r="0" b="0"/>
                  <wp:docPr id="344967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09"/>
                          <a:stretch>
                            <a:fillRect/>
                          </a:stretch>
                        </pic:blipFill>
                        <pic:spPr>
                          <a:xfrm>
                            <a:off x="0" y="0"/>
                            <a:ext cx="3421822" cy="2792991"/>
                          </a:xfrm>
                          <a:prstGeom prst="rect">
                            <a:avLst/>
                          </a:prstGeom>
                        </pic:spPr>
                      </pic:pic>
                    </a:graphicData>
                  </a:graphic>
                </wp:inline>
              </w:drawing>
            </w:r>
          </w:p>
        </w:tc>
        <w:tc>
          <w:tcPr>
            <w:tcW w:w="5047" w:type="dxa"/>
          </w:tcPr>
          <w:p w14:paraId="0CB4C5B5" w14:textId="77777777" w:rsidR="0018405D" w:rsidRPr="00F44F17" w:rsidRDefault="0018405D" w:rsidP="0018405D">
            <w:pPr>
              <w:spacing w:line="360" w:lineRule="auto"/>
              <w:ind w:right="-225"/>
              <w:jc w:val="both"/>
              <w:rPr>
                <w:rFonts w:ascii="Cambria" w:eastAsia="Cambria" w:hAnsi="Cambria" w:cs="Cambria"/>
                <w:noProof/>
                <w:sz w:val="24"/>
                <w:szCs w:val="24"/>
              </w:rPr>
            </w:pPr>
            <w:r w:rsidRPr="00F44F17">
              <w:rPr>
                <w:rFonts w:ascii="Cambria" w:eastAsia="Cambria" w:hAnsi="Cambria" w:cs="Cambria"/>
                <w:noProof/>
                <w:sz w:val="24"/>
                <w:szCs w:val="24"/>
                <w:lang w:val="en-US" w:eastAsia="en-US"/>
              </w:rPr>
              <w:drawing>
                <wp:inline distT="0" distB="0" distL="0" distR="0" wp14:anchorId="40BBCD26" wp14:editId="7FB9F19C">
                  <wp:extent cx="3068225" cy="2786332"/>
                  <wp:effectExtent l="0" t="0" r="0" b="0"/>
                  <wp:docPr id="1713321735" name="Image 171332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085560" cy="2802074"/>
                          </a:xfrm>
                          <a:prstGeom prst="rect">
                            <a:avLst/>
                          </a:prstGeom>
                        </pic:spPr>
                      </pic:pic>
                    </a:graphicData>
                  </a:graphic>
                </wp:inline>
              </w:drawing>
            </w:r>
          </w:p>
        </w:tc>
      </w:tr>
      <w:tr w:rsidR="0018405D" w14:paraId="0857DE8A" w14:textId="77777777" w:rsidTr="0018405D">
        <w:trPr>
          <w:trHeight w:val="852"/>
        </w:trPr>
        <w:tc>
          <w:tcPr>
            <w:tcW w:w="11563" w:type="dxa"/>
            <w:gridSpan w:val="2"/>
          </w:tcPr>
          <w:p w14:paraId="4A285529" w14:textId="77777777" w:rsidR="0018405D" w:rsidRDefault="0018405D" w:rsidP="0018405D">
            <w:pPr>
              <w:spacing w:line="360" w:lineRule="auto"/>
              <w:ind w:right="-225"/>
              <w:jc w:val="both"/>
              <w:rPr>
                <w:rFonts w:ascii="Cambria" w:eastAsia="Cambria" w:hAnsi="Cambria" w:cs="Cambria"/>
                <w:sz w:val="24"/>
                <w:szCs w:val="24"/>
              </w:rPr>
            </w:pPr>
            <w:r w:rsidRPr="00F44F17">
              <w:rPr>
                <w:rFonts w:ascii="Cambria" w:eastAsia="Cambria" w:hAnsi="Cambria" w:cs="Cambria"/>
                <w:noProof/>
                <w:sz w:val="24"/>
                <w:szCs w:val="24"/>
                <w:lang w:val="en-US" w:eastAsia="en-US"/>
              </w:rPr>
              <w:drawing>
                <wp:inline distT="0" distB="0" distL="0" distR="0" wp14:anchorId="1B76E077" wp14:editId="3A8DF332">
                  <wp:extent cx="5259705" cy="3134995"/>
                  <wp:effectExtent l="0" t="0" r="0" b="8255"/>
                  <wp:docPr id="1713321736" name="Image 171332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59705" cy="3134995"/>
                          </a:xfrm>
                          <a:prstGeom prst="rect">
                            <a:avLst/>
                          </a:prstGeom>
                        </pic:spPr>
                      </pic:pic>
                    </a:graphicData>
                  </a:graphic>
                </wp:inline>
              </w:drawing>
            </w:r>
          </w:p>
        </w:tc>
      </w:tr>
    </w:tbl>
    <w:p w14:paraId="2E01030A" w14:textId="77777777" w:rsidR="0018405D" w:rsidRDefault="0018405D" w:rsidP="0018405D">
      <w:pPr>
        <w:keepNext/>
        <w:spacing w:line="360" w:lineRule="auto"/>
        <w:ind w:right="-225"/>
        <w:jc w:val="center"/>
      </w:pPr>
      <w:r w:rsidRPr="00765B42">
        <w:rPr>
          <w:noProof/>
          <w:lang w:val="en-US" w:eastAsia="en-US"/>
        </w:rPr>
        <w:lastRenderedPageBreak/>
        <w:drawing>
          <wp:inline distT="0" distB="0" distL="0" distR="0" wp14:anchorId="72B7A751" wp14:editId="0A9ACCAF">
            <wp:extent cx="5259705" cy="2027555"/>
            <wp:effectExtent l="0" t="0" r="0" b="0"/>
            <wp:docPr id="809145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5310" name=""/>
                    <pic:cNvPicPr/>
                  </pic:nvPicPr>
                  <pic:blipFill>
                    <a:blip r:embed="rId112"/>
                    <a:stretch>
                      <a:fillRect/>
                    </a:stretch>
                  </pic:blipFill>
                  <pic:spPr>
                    <a:xfrm>
                      <a:off x="0" y="0"/>
                      <a:ext cx="5259705" cy="2027555"/>
                    </a:xfrm>
                    <a:prstGeom prst="rect">
                      <a:avLst/>
                    </a:prstGeom>
                  </pic:spPr>
                </pic:pic>
              </a:graphicData>
            </a:graphic>
          </wp:inline>
        </w:drawing>
      </w:r>
    </w:p>
    <w:p w14:paraId="77DE653B" w14:textId="77777777" w:rsidR="0018405D" w:rsidRPr="00691687" w:rsidRDefault="0018405D" w:rsidP="0018405D">
      <w:pPr>
        <w:pStyle w:val="Lgende"/>
        <w:spacing w:line="360" w:lineRule="auto"/>
        <w:jc w:val="center"/>
        <w:rPr>
          <w:i/>
          <w:iCs/>
          <w:color w:val="000000" w:themeColor="text1"/>
          <w:sz w:val="18"/>
          <w:szCs w:val="16"/>
          <w:lang w:val="fr-FR"/>
        </w:rPr>
      </w:pPr>
      <w:r w:rsidRPr="00691687">
        <w:rPr>
          <w:i/>
          <w:iCs/>
          <w:color w:val="000000" w:themeColor="text1"/>
          <w:sz w:val="18"/>
          <w:szCs w:val="16"/>
          <w:lang w:val="fr-FR"/>
        </w:rPr>
        <w:t xml:space="preserve">Figure </w:t>
      </w:r>
      <w:r w:rsidRPr="00110D42">
        <w:rPr>
          <w:i/>
          <w:iCs/>
          <w:color w:val="000000" w:themeColor="text1"/>
          <w:sz w:val="18"/>
          <w:szCs w:val="16"/>
        </w:rPr>
        <w:fldChar w:fldCharType="begin"/>
      </w:r>
      <w:r w:rsidRPr="00691687">
        <w:rPr>
          <w:i/>
          <w:iCs/>
          <w:color w:val="000000" w:themeColor="text1"/>
          <w:sz w:val="18"/>
          <w:szCs w:val="16"/>
          <w:lang w:val="fr-FR"/>
        </w:rPr>
        <w:instrText xml:space="preserve"> SEQ Figure \* ARABIC </w:instrText>
      </w:r>
      <w:r w:rsidRPr="00110D42">
        <w:rPr>
          <w:i/>
          <w:iCs/>
          <w:color w:val="000000" w:themeColor="text1"/>
          <w:sz w:val="18"/>
          <w:szCs w:val="16"/>
        </w:rPr>
        <w:fldChar w:fldCharType="separate"/>
      </w:r>
      <w:r w:rsidRPr="00691687">
        <w:rPr>
          <w:i/>
          <w:iCs/>
          <w:noProof/>
          <w:color w:val="000000" w:themeColor="text1"/>
          <w:sz w:val="18"/>
          <w:szCs w:val="16"/>
          <w:lang w:val="fr-FR"/>
        </w:rPr>
        <w:t>42</w:t>
      </w:r>
      <w:r w:rsidRPr="00110D42">
        <w:rPr>
          <w:i/>
          <w:iCs/>
          <w:color w:val="000000" w:themeColor="text1"/>
          <w:sz w:val="18"/>
          <w:szCs w:val="16"/>
        </w:rPr>
        <w:fldChar w:fldCharType="end"/>
      </w:r>
      <w:r w:rsidRPr="00691687">
        <w:rPr>
          <w:i/>
          <w:iCs/>
          <w:color w:val="000000" w:themeColor="text1"/>
          <w:sz w:val="18"/>
          <w:szCs w:val="16"/>
          <w:lang w:val="fr-FR"/>
        </w:rPr>
        <w:t xml:space="preserve">- PRETEST </w:t>
      </w:r>
      <w:r>
        <w:rPr>
          <w:i/>
          <w:iCs/>
          <w:color w:val="000000" w:themeColor="text1"/>
          <w:sz w:val="18"/>
          <w:szCs w:val="16"/>
        </w:rPr>
        <w:t xml:space="preserve">SOUSTRACTION DE NIVEAU 2 </w:t>
      </w:r>
      <w:r w:rsidRPr="00110D42">
        <w:rPr>
          <w:i/>
          <w:iCs/>
          <w:color w:val="000000" w:themeColor="text1"/>
          <w:sz w:val="18"/>
          <w:szCs w:val="16"/>
        </w:rPr>
        <w:t>(EXTRAIT DU CAYSTI BOOK)</w:t>
      </w:r>
    </w:p>
    <w:p w14:paraId="29DE7708" w14:textId="77777777" w:rsidR="0018405D" w:rsidRPr="00691687" w:rsidRDefault="0018405D" w:rsidP="0018405D">
      <w:pPr>
        <w:spacing w:line="360" w:lineRule="auto"/>
        <w:ind w:right="-225"/>
        <w:rPr>
          <w:lang w:val="fr-FR"/>
        </w:rPr>
      </w:pPr>
    </w:p>
    <w:p w14:paraId="56892547" w14:textId="77777777" w:rsidR="0018405D" w:rsidRPr="00DE0F40" w:rsidRDefault="0018405D" w:rsidP="0018405D">
      <w:pPr>
        <w:pStyle w:val="Titre3"/>
        <w:spacing w:line="360" w:lineRule="auto"/>
        <w:ind w:right="-225"/>
        <w:rPr>
          <w:color w:val="9D360E" w:themeColor="text2"/>
          <w:sz w:val="28"/>
          <w:szCs w:val="28"/>
        </w:rPr>
      </w:pPr>
      <w:bookmarkStart w:id="115" w:name="_Toc170833944"/>
      <w:r w:rsidRPr="00DE0F40">
        <w:rPr>
          <w:color w:val="9D360E" w:themeColor="text2"/>
          <w:sz w:val="28"/>
          <w:szCs w:val="28"/>
        </w:rPr>
        <w:t>4.</w:t>
      </w:r>
      <w:r>
        <w:rPr>
          <w:color w:val="9D360E" w:themeColor="text2"/>
          <w:sz w:val="28"/>
          <w:szCs w:val="28"/>
        </w:rPr>
        <w:t>4</w:t>
      </w:r>
      <w:r w:rsidRPr="00DE0F40">
        <w:rPr>
          <w:color w:val="9D360E" w:themeColor="text2"/>
          <w:sz w:val="28"/>
          <w:szCs w:val="28"/>
        </w:rPr>
        <w:t>.2- Evaluation des résultats</w:t>
      </w:r>
      <w:bookmarkEnd w:id="115"/>
      <w:r w:rsidRPr="00DE0F40">
        <w:rPr>
          <w:color w:val="9D360E" w:themeColor="text2"/>
          <w:sz w:val="28"/>
          <w:szCs w:val="28"/>
        </w:rPr>
        <w:t xml:space="preserve"> </w:t>
      </w:r>
    </w:p>
    <w:p w14:paraId="6667F78C" w14:textId="77777777" w:rsidR="0018405D" w:rsidRDefault="0018405D" w:rsidP="0018405D">
      <w:pPr>
        <w:spacing w:line="360" w:lineRule="auto"/>
        <w:ind w:right="-225"/>
      </w:pPr>
    </w:p>
    <w:p w14:paraId="3D909F22"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l’addition de niveau 1 de nombres :</w:t>
      </w:r>
    </w:p>
    <w:p w14:paraId="7035BD0E"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Acquis</w:t>
      </w:r>
      <w:r>
        <w:rPr>
          <w:rFonts w:ascii="Cambria" w:eastAsia="Cambria" w:hAnsi="Cambria" w:cs="Cambria"/>
          <w:color w:val="000000"/>
          <w:sz w:val="24"/>
          <w:szCs w:val="24"/>
        </w:rPr>
        <w:t xml:space="preserve"> : Au moins 08 opérations correctes  </w:t>
      </w:r>
    </w:p>
    <w:p w14:paraId="58A2BCE4"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En cours d’acquisition</w:t>
      </w:r>
      <w:r>
        <w:rPr>
          <w:rFonts w:ascii="Cambria" w:eastAsia="Cambria" w:hAnsi="Cambria" w:cs="Cambria"/>
          <w:color w:val="000000"/>
          <w:sz w:val="24"/>
          <w:szCs w:val="24"/>
        </w:rPr>
        <w:t xml:space="preserve"> : [5 – 7] opérations correctes</w:t>
      </w:r>
    </w:p>
    <w:p w14:paraId="76356BF0" w14:textId="77777777" w:rsidR="0018405D" w:rsidRDefault="0018405D" w:rsidP="00F15B92">
      <w:pPr>
        <w:numPr>
          <w:ilvl w:val="0"/>
          <w:numId w:val="19"/>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sidRPr="00A97B1F">
        <w:rPr>
          <w:rFonts w:ascii="Cambria" w:eastAsia="Cambria" w:hAnsi="Cambria" w:cs="Cambria"/>
          <w:b/>
          <w:bCs/>
          <w:color w:val="000000"/>
          <w:sz w:val="24"/>
          <w:szCs w:val="24"/>
        </w:rPr>
        <w:t>Non Acquis :</w:t>
      </w:r>
      <w:r>
        <w:rPr>
          <w:rFonts w:ascii="Cambria" w:eastAsia="Cambria" w:hAnsi="Cambria" w:cs="Cambria"/>
          <w:color w:val="000000"/>
          <w:sz w:val="24"/>
          <w:szCs w:val="24"/>
        </w:rPr>
        <w:t xml:space="preserve"> Moins de 05 opérations correctes.</w:t>
      </w:r>
    </w:p>
    <w:p w14:paraId="7A7AD2B7" w14:textId="77777777" w:rsidR="0018405D" w:rsidRDefault="0018405D" w:rsidP="0018405D">
      <w:pPr>
        <w:spacing w:before="240" w:after="0" w:line="360" w:lineRule="auto"/>
        <w:ind w:right="-225"/>
        <w:rPr>
          <w:rFonts w:ascii="Cambria" w:eastAsia="Cambria" w:hAnsi="Cambria" w:cs="Cambria"/>
          <w:sz w:val="22"/>
          <w:szCs w:val="22"/>
        </w:rPr>
      </w:pPr>
    </w:p>
    <w:p w14:paraId="54F2B27C" w14:textId="77777777" w:rsidR="0018405D" w:rsidRDefault="0018405D" w:rsidP="0018405D">
      <w:pPr>
        <w:spacing w:before="240" w:after="0" w:line="360" w:lineRule="auto"/>
        <w:ind w:right="-225"/>
        <w:jc w:val="center"/>
        <w:rPr>
          <w:rFonts w:ascii="Cambria" w:eastAsia="Cambria" w:hAnsi="Cambria" w:cs="Cambria"/>
          <w:sz w:val="22"/>
          <w:szCs w:val="22"/>
        </w:rPr>
      </w:pPr>
    </w:p>
    <w:p w14:paraId="7DB6308F" w14:textId="77777777" w:rsidR="0018405D" w:rsidRPr="00E548C7" w:rsidRDefault="0018405D" w:rsidP="0018405D">
      <w:pPr>
        <w:pStyle w:val="Titre3"/>
        <w:spacing w:line="360" w:lineRule="auto"/>
        <w:rPr>
          <w:color w:val="9D360E" w:themeColor="text2"/>
          <w:sz w:val="28"/>
          <w:szCs w:val="28"/>
        </w:rPr>
      </w:pPr>
      <w:bookmarkStart w:id="116" w:name="_Toc170833945"/>
      <w:r w:rsidRPr="00E548C7">
        <w:rPr>
          <w:color w:val="9D360E" w:themeColor="text2"/>
          <w:sz w:val="28"/>
          <w:szCs w:val="28"/>
        </w:rPr>
        <w:t>4.</w:t>
      </w:r>
      <w:r>
        <w:rPr>
          <w:color w:val="9D360E" w:themeColor="text2"/>
          <w:sz w:val="28"/>
          <w:szCs w:val="28"/>
        </w:rPr>
        <w:t>4</w:t>
      </w:r>
      <w:r w:rsidRPr="00E548C7">
        <w:rPr>
          <w:color w:val="9D360E" w:themeColor="text2"/>
          <w:sz w:val="28"/>
          <w:szCs w:val="28"/>
        </w:rPr>
        <w:t>.3- Interprétation</w:t>
      </w:r>
      <w:bookmarkEnd w:id="116"/>
    </w:p>
    <w:p w14:paraId="5171E545" w14:textId="77777777" w:rsidR="0018405D" w:rsidRDefault="0018405D" w:rsidP="0018405D">
      <w:pPr>
        <w:spacing w:line="360" w:lineRule="auto"/>
      </w:pPr>
    </w:p>
    <w:p w14:paraId="197563B5"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90.94%</w:t>
      </w:r>
      <w:r>
        <w:rPr>
          <w:rFonts w:ascii="Cambria" w:eastAsia="Cambria" w:hAnsi="Cambria" w:cs="Cambria"/>
          <w:sz w:val="24"/>
          <w:szCs w:val="24"/>
        </w:rPr>
        <w:t>, soit la majorité des élèves du niveau 2 (</w:t>
      </w:r>
      <w:r>
        <w:rPr>
          <w:rFonts w:ascii="Cambria" w:eastAsia="Cambria" w:hAnsi="Cambria" w:cs="Cambria"/>
          <w:b/>
          <w:bCs/>
          <w:sz w:val="24"/>
          <w:szCs w:val="24"/>
        </w:rPr>
        <w:t>261</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n’ont pas acquis la soustraction de niveau 2 autrement dit ils ne sont pas capables de résoudre correctement 05 opérations soustraction avec retenue.  Cette population est dominée par les garçons soit 139 garçons contre 122 filles. Par ailleurs, le graphique de répartition suivant les classes nous montre que la majorité de ces élèves viennent du CE1, en effet 94.48% (137 élèves) des élèves du CE1 contre 87.32% (124 élèves) en CE2. En regardant un peu plus en profondeur dans chaque classe, il en </w:t>
      </w:r>
      <w:r>
        <w:rPr>
          <w:rFonts w:ascii="Cambria" w:eastAsia="Cambria" w:hAnsi="Cambria" w:cs="Cambria"/>
          <w:sz w:val="24"/>
          <w:szCs w:val="24"/>
        </w:rPr>
        <w:lastRenderedPageBreak/>
        <w:t>ressort qu’au CE1, parmi les 137 élèves, on note une répartition relativement dominée par les garçons soit 75 garçons contre 62 filles ; de même au CE2, on note une répartition légèrement dominée par les garçons soit 64 garçons contre 60 filles.</w:t>
      </w:r>
    </w:p>
    <w:p w14:paraId="477ECFD9"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5.23%</w:t>
      </w:r>
      <w:r>
        <w:rPr>
          <w:rFonts w:ascii="Cambria" w:eastAsia="Cambria" w:hAnsi="Cambria" w:cs="Cambria"/>
          <w:sz w:val="24"/>
          <w:szCs w:val="24"/>
        </w:rPr>
        <w:t xml:space="preserve">, soit 15 élèves du niveau 2 sont en cours d’acquisition autrement dit sont capables de résoudre correctement entre 5 et 7 opérations de soustraction de niveau 2.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compte </w:t>
      </w:r>
      <w:r>
        <w:rPr>
          <w:rFonts w:ascii="Cambria" w:eastAsia="Cambria" w:hAnsi="Cambria" w:cs="Cambria"/>
          <w:sz w:val="24"/>
          <w:szCs w:val="24"/>
        </w:rPr>
        <w:t>8</w:t>
      </w:r>
      <w:r w:rsidRPr="00B351CC">
        <w:rPr>
          <w:rFonts w:ascii="Cambria" w:eastAsia="Cambria" w:hAnsi="Cambria" w:cs="Cambria"/>
          <w:sz w:val="24"/>
          <w:szCs w:val="24"/>
        </w:rPr>
        <w:t xml:space="preserve"> filles et </w:t>
      </w:r>
      <w:r>
        <w:rPr>
          <w:rFonts w:ascii="Cambria" w:eastAsia="Cambria" w:hAnsi="Cambria" w:cs="Cambria"/>
          <w:sz w:val="24"/>
          <w:szCs w:val="24"/>
        </w:rPr>
        <w:t>7</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t>presqu’équitable dominée par les filles. Par ailleurs, le graphique de répartition suivant les classes nous montre que la majorité des élèves ayant en cours d’acquisition viennent du CE2 soit 10 élèves contre 5 du CE1. En regardant un peu plus en profondeur dans chaque classe, il en ressort qu’au CE1, parmi les 5 élèves en cours d’acquisition dans la tâche, on note une répartition presqu’équitable des genres soit 3 filles et 2 garçons ; de même au CE2, les élèves en cours d’acquisition la tâche sont repartis équitablement 5 garçons contre 5 filles.</w:t>
      </w:r>
    </w:p>
    <w:p w14:paraId="66F8A167"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Une minorité d’élèves soit 3.83%</w:t>
      </w:r>
      <w:r>
        <w:rPr>
          <w:rFonts w:ascii="Cambria" w:eastAsia="Cambria" w:hAnsi="Cambria" w:cs="Cambria"/>
          <w:sz w:val="24"/>
          <w:szCs w:val="24"/>
        </w:rPr>
        <w:t>, soit 11 élèves du niveau 2 ont « acquis » autrement dit sont capables de résoudre correctement au moins 08 opérations soustraction avec retenue. Cette population est légèrement dominée par les garçons soit 6 garçons contre 5 filles. Par ailleurs, le graphique de répartition suivant les classes nous montre que la majorité de ces élèves viennent du CE2, en effet on note 8 élèves du CE2 contre 3 élèves du CE1.</w:t>
      </w:r>
    </w:p>
    <w:p w14:paraId="6B54E9FF" w14:textId="77777777" w:rsidR="0018405D" w:rsidRDefault="0018405D" w:rsidP="0018405D">
      <w:pPr>
        <w:spacing w:after="0" w:line="360" w:lineRule="auto"/>
        <w:ind w:left="1080" w:right="-225"/>
        <w:jc w:val="both"/>
        <w:rPr>
          <w:rFonts w:ascii="Cambria" w:eastAsia="Cambria" w:hAnsi="Cambria" w:cs="Cambria"/>
          <w:sz w:val="24"/>
          <w:szCs w:val="24"/>
        </w:rPr>
      </w:pPr>
      <w:r>
        <w:rPr>
          <w:rFonts w:ascii="Cambria" w:eastAsia="Cambria" w:hAnsi="Cambria" w:cs="Cambria"/>
          <w:sz w:val="24"/>
          <w:szCs w:val="24"/>
        </w:rPr>
        <w:t>En regardant un peu plus en profondeur dans chaque classe, il en ressort qu’au CE1, parmi ces élèves, on note une répartition légèrement dominée par les filles soit 2 filles contre 1 garçon ; au CE2 par contre, la majorité des élèves « acquis » est constituée de garçons soit 5 garçons contre 3 filles.</w:t>
      </w:r>
    </w:p>
    <w:p w14:paraId="33A1C5F6" w14:textId="77777777" w:rsidR="0018405D" w:rsidRPr="00505630" w:rsidRDefault="0018405D" w:rsidP="00F15B92">
      <w:pPr>
        <w:pStyle w:val="Paragraphedeliste"/>
        <w:numPr>
          <w:ilvl w:val="0"/>
          <w:numId w:val="41"/>
        </w:numPr>
        <w:spacing w:after="0" w:line="360" w:lineRule="auto"/>
        <w:ind w:left="1080" w:right="-225"/>
        <w:jc w:val="both"/>
        <w:rPr>
          <w:rFonts w:ascii="Cambria" w:eastAsia="Cambria" w:hAnsi="Cambria" w:cs="Cambria"/>
          <w:sz w:val="22"/>
          <w:szCs w:val="22"/>
        </w:rPr>
      </w:pPr>
      <w:r w:rsidRPr="00505630">
        <w:rPr>
          <w:rFonts w:ascii="Cambria" w:eastAsia="Cambria" w:hAnsi="Cambria" w:cs="Cambria"/>
          <w:color w:val="auto"/>
          <w:sz w:val="24"/>
          <w:szCs w:val="24"/>
        </w:rPr>
        <w:t xml:space="preserve">D’un point de vue tranche d’âge, la majorité des élèves de moins de 08 ans et ceux de la tranche « entre 08 et 10 ans » n’ont pas acquis la compétence de soustraction </w:t>
      </w:r>
      <w:r>
        <w:rPr>
          <w:rFonts w:ascii="Cambria" w:eastAsia="Cambria" w:hAnsi="Cambria" w:cs="Cambria"/>
          <w:color w:val="auto"/>
          <w:sz w:val="24"/>
          <w:szCs w:val="24"/>
        </w:rPr>
        <w:t>avec</w:t>
      </w:r>
      <w:r w:rsidRPr="00505630">
        <w:rPr>
          <w:rFonts w:ascii="Cambria" w:eastAsia="Cambria" w:hAnsi="Cambria" w:cs="Cambria"/>
          <w:color w:val="auto"/>
          <w:sz w:val="24"/>
          <w:szCs w:val="24"/>
        </w:rPr>
        <w:t xml:space="preserve"> retenue. </w:t>
      </w:r>
    </w:p>
    <w:p w14:paraId="60343E9D" w14:textId="77777777" w:rsidR="0018405D" w:rsidRDefault="0018405D" w:rsidP="0018405D">
      <w:pPr>
        <w:spacing w:after="0" w:line="360" w:lineRule="auto"/>
        <w:ind w:left="1080" w:right="-225"/>
        <w:jc w:val="both"/>
        <w:rPr>
          <w:rFonts w:ascii="Cambria" w:eastAsia="Cambria" w:hAnsi="Cambria" w:cs="Cambria"/>
          <w:sz w:val="22"/>
          <w:szCs w:val="22"/>
        </w:rPr>
      </w:pPr>
    </w:p>
    <w:p w14:paraId="4F52FB7B" w14:textId="77777777" w:rsidR="0018405D" w:rsidRDefault="0018405D" w:rsidP="0018405D">
      <w:pPr>
        <w:spacing w:after="0" w:line="360" w:lineRule="auto"/>
        <w:ind w:left="1080" w:right="-225"/>
        <w:jc w:val="both"/>
        <w:rPr>
          <w:rFonts w:ascii="Cambria" w:eastAsia="Cambria" w:hAnsi="Cambria" w:cs="Cambria"/>
          <w:sz w:val="22"/>
          <w:szCs w:val="22"/>
        </w:rPr>
      </w:pPr>
    </w:p>
    <w:p w14:paraId="3D866D7C" w14:textId="77777777" w:rsidR="0018405D" w:rsidRPr="00E548C7"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Pr>
          <w:rFonts w:ascii="Cambria" w:eastAsia="Cambria" w:hAnsi="Cambria" w:cs="Cambria"/>
          <w:iCs/>
          <w:color w:val="000000"/>
          <w:sz w:val="24"/>
          <w:szCs w:val="24"/>
        </w:rPr>
        <w:t>90.94% des élèves du niveau 2 ne savent pas effectuer 05 opérations correctes de soustraction avec retenue. Les élèves du CE1 rencontrent majoritairement les difficultés avec le plus grand taux de Non acquis soit 94.48% contre 87.32% au CE2. Les garçons de moins de 08 ans ont beaucoup plus de difficultés avec un taux de NA de 100%..</w:t>
      </w:r>
    </w:p>
    <w:p w14:paraId="6922F2AE" w14:textId="77777777" w:rsidR="0018405D" w:rsidRDefault="0018405D" w:rsidP="0018405D">
      <w:pPr>
        <w:spacing w:line="360" w:lineRule="auto"/>
      </w:pPr>
    </w:p>
    <w:p w14:paraId="7CC4E5BC" w14:textId="77777777" w:rsidR="0018405D" w:rsidRPr="00E548C7" w:rsidRDefault="0018405D" w:rsidP="0018405D">
      <w:pPr>
        <w:pStyle w:val="Titre2"/>
        <w:spacing w:line="360" w:lineRule="auto"/>
        <w:rPr>
          <w:color w:val="C00000"/>
          <w:sz w:val="36"/>
          <w:szCs w:val="36"/>
        </w:rPr>
      </w:pPr>
      <w:bookmarkStart w:id="117" w:name="_Toc170833946"/>
      <w:r w:rsidRPr="00E548C7">
        <w:rPr>
          <w:color w:val="C00000"/>
          <w:sz w:val="36"/>
          <w:szCs w:val="36"/>
        </w:rPr>
        <w:t>4.</w:t>
      </w:r>
      <w:r>
        <w:rPr>
          <w:color w:val="C00000"/>
          <w:sz w:val="36"/>
          <w:szCs w:val="36"/>
        </w:rPr>
        <w:t>5</w:t>
      </w:r>
      <w:r w:rsidRPr="00E548C7">
        <w:rPr>
          <w:color w:val="C00000"/>
          <w:sz w:val="36"/>
          <w:szCs w:val="36"/>
        </w:rPr>
        <w:t xml:space="preserve">- </w:t>
      </w:r>
      <w:r>
        <w:rPr>
          <w:color w:val="C00000"/>
          <w:sz w:val="36"/>
          <w:szCs w:val="36"/>
        </w:rPr>
        <w:t>Multiplication</w:t>
      </w:r>
      <w:bookmarkEnd w:id="117"/>
    </w:p>
    <w:p w14:paraId="28AE460C" w14:textId="77777777" w:rsidR="0018405D" w:rsidRPr="00E548C7" w:rsidRDefault="0018405D" w:rsidP="0018405D">
      <w:pPr>
        <w:pStyle w:val="Titre3"/>
        <w:spacing w:line="360" w:lineRule="auto"/>
        <w:ind w:right="-225"/>
        <w:rPr>
          <w:color w:val="C00000"/>
          <w:sz w:val="28"/>
          <w:szCs w:val="28"/>
        </w:rPr>
      </w:pPr>
      <w:bookmarkStart w:id="118" w:name="_Toc170833947"/>
      <w:r w:rsidRPr="00E548C7">
        <w:rPr>
          <w:color w:val="C00000"/>
          <w:sz w:val="28"/>
          <w:szCs w:val="28"/>
        </w:rPr>
        <w:t>4.</w:t>
      </w:r>
      <w:r>
        <w:rPr>
          <w:color w:val="C00000"/>
          <w:sz w:val="28"/>
          <w:szCs w:val="28"/>
        </w:rPr>
        <w:t>5</w:t>
      </w:r>
      <w:r w:rsidRPr="00E548C7">
        <w:rPr>
          <w:color w:val="C00000"/>
          <w:sz w:val="28"/>
          <w:szCs w:val="28"/>
        </w:rPr>
        <w:t>.1- Description des compétences évaluées</w:t>
      </w:r>
      <w:bookmarkEnd w:id="118"/>
      <w:r w:rsidRPr="00E548C7">
        <w:rPr>
          <w:color w:val="C00000"/>
          <w:sz w:val="28"/>
          <w:szCs w:val="28"/>
        </w:rPr>
        <w:t xml:space="preserve">  </w:t>
      </w:r>
    </w:p>
    <w:p w14:paraId="40C211CD" w14:textId="77777777" w:rsidR="0018405D" w:rsidRDefault="0018405D" w:rsidP="0018405D">
      <w:pPr>
        <w:spacing w:line="360" w:lineRule="auto"/>
      </w:pPr>
    </w:p>
    <w:p w14:paraId="7031BE56"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L’objectif est de multiplier deux nombres.   Le tableau ci-après est un exemple d’exercice de prétest pour cette tâche, prélevé de notre manuel.</w:t>
      </w:r>
    </w:p>
    <w:p w14:paraId="3F5FD36A" w14:textId="77777777" w:rsidR="0018405D" w:rsidRPr="000F39D9" w:rsidRDefault="0018405D" w:rsidP="0018405D">
      <w:pPr>
        <w:spacing w:line="360" w:lineRule="auto"/>
        <w:ind w:right="-225"/>
        <w:jc w:val="both"/>
        <w:rPr>
          <w:rFonts w:ascii="Cambria" w:eastAsia="Cambria" w:hAnsi="Cambria" w:cs="Cambria"/>
          <w:sz w:val="24"/>
          <w:szCs w:val="24"/>
        </w:rPr>
      </w:pPr>
    </w:p>
    <w:p w14:paraId="5A3E722E" w14:textId="77777777" w:rsidR="0018405D" w:rsidRDefault="0018405D" w:rsidP="0018405D">
      <w:pPr>
        <w:pStyle w:val="Titre3"/>
        <w:spacing w:line="360" w:lineRule="auto"/>
        <w:ind w:right="-225"/>
        <w:rPr>
          <w:sz w:val="28"/>
          <w:szCs w:val="28"/>
        </w:rPr>
      </w:pPr>
      <w:bookmarkStart w:id="119" w:name="_Toc170833948"/>
      <w:r w:rsidRPr="00E548C7">
        <w:rPr>
          <w:color w:val="C00000"/>
          <w:sz w:val="28"/>
          <w:szCs w:val="28"/>
        </w:rPr>
        <w:t>4.</w:t>
      </w:r>
      <w:r>
        <w:rPr>
          <w:color w:val="C00000"/>
          <w:sz w:val="28"/>
          <w:szCs w:val="28"/>
        </w:rPr>
        <w:t>5</w:t>
      </w:r>
      <w:r w:rsidRPr="00E548C7">
        <w:rPr>
          <w:color w:val="C00000"/>
          <w:sz w:val="28"/>
          <w:szCs w:val="28"/>
        </w:rPr>
        <w:t>.2- Résultats de l’évaluation</w:t>
      </w:r>
      <w:bookmarkEnd w:id="119"/>
      <w:r w:rsidRPr="00E548C7">
        <w:rPr>
          <w:color w:val="C00000"/>
          <w:sz w:val="28"/>
          <w:szCs w:val="28"/>
        </w:rPr>
        <w:t xml:space="preserve"> </w:t>
      </w:r>
    </w:p>
    <w:p w14:paraId="28AF4566" w14:textId="77777777" w:rsidR="0018405D" w:rsidRDefault="0018405D" w:rsidP="0018405D">
      <w:pPr>
        <w:spacing w:line="360" w:lineRule="auto"/>
        <w:ind w:right="-225"/>
        <w:jc w:val="both"/>
        <w:rPr>
          <w:rFonts w:ascii="Cambria" w:eastAsia="Cambria" w:hAnsi="Cambria" w:cs="Cambria"/>
          <w:sz w:val="24"/>
          <w:szCs w:val="24"/>
        </w:rPr>
      </w:pPr>
    </w:p>
    <w:p w14:paraId="6706291A" w14:textId="77777777" w:rsidR="0018405D"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la multiplication de niveau 2:</w:t>
      </w:r>
    </w:p>
    <w:tbl>
      <w:tblPr>
        <w:tblStyle w:val="Grilledutableau"/>
        <w:tblpPr w:leftFromText="180" w:rightFromText="180" w:vertAnchor="text" w:horzAnchor="margin" w:tblpXSpec="center" w:tblpY="-77"/>
        <w:tblW w:w="10959" w:type="dxa"/>
        <w:tblLook w:val="04A0" w:firstRow="1" w:lastRow="0" w:firstColumn="1" w:lastColumn="0" w:noHBand="0" w:noVBand="1"/>
      </w:tblPr>
      <w:tblGrid>
        <w:gridCol w:w="5683"/>
        <w:gridCol w:w="5479"/>
      </w:tblGrid>
      <w:tr w:rsidR="0018405D" w14:paraId="58A909F3" w14:textId="77777777" w:rsidTr="0018405D">
        <w:trPr>
          <w:trHeight w:val="4889"/>
        </w:trPr>
        <w:tc>
          <w:tcPr>
            <w:tcW w:w="4981" w:type="dxa"/>
          </w:tcPr>
          <w:p w14:paraId="7263BC7C" w14:textId="77777777" w:rsidR="0018405D" w:rsidRDefault="0018405D" w:rsidP="0018405D">
            <w:pPr>
              <w:spacing w:line="360" w:lineRule="auto"/>
              <w:ind w:right="-225"/>
              <w:jc w:val="both"/>
              <w:rPr>
                <w:rFonts w:ascii="Cambria" w:eastAsia="Cambria" w:hAnsi="Cambria" w:cs="Cambria"/>
                <w:sz w:val="24"/>
                <w:szCs w:val="24"/>
              </w:rPr>
            </w:pPr>
            <w:r w:rsidRPr="00D61F2D">
              <w:rPr>
                <w:rFonts w:ascii="Cambria" w:eastAsia="Cambria" w:hAnsi="Cambria" w:cs="Cambria"/>
                <w:noProof/>
                <w:sz w:val="24"/>
                <w:szCs w:val="24"/>
                <w:lang w:val="en-US" w:eastAsia="en-US"/>
              </w:rPr>
              <w:lastRenderedPageBreak/>
              <w:drawing>
                <wp:inline distT="0" distB="0" distL="0" distR="0" wp14:anchorId="6FAB0B98" wp14:editId="0FE8C500">
                  <wp:extent cx="2753968" cy="2061713"/>
                  <wp:effectExtent l="0" t="0" r="8890" b="0"/>
                  <wp:docPr id="1713321737" name="Image 171332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764161" cy="2069344"/>
                          </a:xfrm>
                          <a:prstGeom prst="rect">
                            <a:avLst/>
                          </a:prstGeom>
                        </pic:spPr>
                      </pic:pic>
                    </a:graphicData>
                  </a:graphic>
                </wp:inline>
              </w:drawing>
            </w:r>
          </w:p>
        </w:tc>
        <w:tc>
          <w:tcPr>
            <w:tcW w:w="5978" w:type="dxa"/>
          </w:tcPr>
          <w:p w14:paraId="7742CC6B" w14:textId="77777777" w:rsidR="0018405D" w:rsidRDefault="0018405D" w:rsidP="0018405D">
            <w:pPr>
              <w:spacing w:line="360" w:lineRule="auto"/>
              <w:ind w:right="-225"/>
              <w:jc w:val="both"/>
              <w:rPr>
                <w:rFonts w:ascii="Cambria" w:eastAsia="Cambria" w:hAnsi="Cambria" w:cs="Cambria"/>
                <w:sz w:val="24"/>
                <w:szCs w:val="24"/>
              </w:rPr>
            </w:pPr>
            <w:r w:rsidRPr="00D61F2D">
              <w:rPr>
                <w:rFonts w:ascii="Cambria" w:eastAsia="Cambria" w:hAnsi="Cambria" w:cs="Cambria"/>
                <w:noProof/>
                <w:sz w:val="24"/>
                <w:szCs w:val="24"/>
                <w:lang w:val="en-US" w:eastAsia="en-US"/>
              </w:rPr>
              <w:drawing>
                <wp:inline distT="0" distB="0" distL="0" distR="0" wp14:anchorId="6FDA515C" wp14:editId="257037C0">
                  <wp:extent cx="3342637" cy="2889849"/>
                  <wp:effectExtent l="0" t="0" r="0" b="6350"/>
                  <wp:docPr id="1713321738" name="Image 171332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62091" cy="2906667"/>
                          </a:xfrm>
                          <a:prstGeom prst="rect">
                            <a:avLst/>
                          </a:prstGeom>
                        </pic:spPr>
                      </pic:pic>
                    </a:graphicData>
                  </a:graphic>
                </wp:inline>
              </w:drawing>
            </w:r>
          </w:p>
        </w:tc>
      </w:tr>
      <w:tr w:rsidR="0018405D" w14:paraId="6D77CD75" w14:textId="77777777" w:rsidTr="0018405D">
        <w:trPr>
          <w:trHeight w:val="4889"/>
        </w:trPr>
        <w:tc>
          <w:tcPr>
            <w:tcW w:w="4981" w:type="dxa"/>
          </w:tcPr>
          <w:p w14:paraId="67EF8A77" w14:textId="77777777" w:rsidR="0018405D" w:rsidRPr="00D61F2D" w:rsidRDefault="0018405D" w:rsidP="0018405D">
            <w:pPr>
              <w:spacing w:line="360" w:lineRule="auto"/>
              <w:ind w:right="-225"/>
              <w:jc w:val="both"/>
              <w:rPr>
                <w:rFonts w:ascii="Cambria" w:eastAsia="Cambria" w:hAnsi="Cambria" w:cs="Cambria"/>
                <w:noProof/>
                <w:sz w:val="24"/>
                <w:szCs w:val="24"/>
              </w:rPr>
            </w:pPr>
            <w:r>
              <w:rPr>
                <w:noProof/>
                <w:lang w:val="en-US" w:eastAsia="en-US"/>
              </w:rPr>
              <w:drawing>
                <wp:inline distT="0" distB="0" distL="0" distR="0" wp14:anchorId="5D178801" wp14:editId="6AC98499">
                  <wp:extent cx="3471655" cy="2886075"/>
                  <wp:effectExtent l="0" t="0" r="0" b="0"/>
                  <wp:docPr id="1821457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115"/>
                          <a:stretch>
                            <a:fillRect/>
                          </a:stretch>
                        </pic:blipFill>
                        <pic:spPr>
                          <a:xfrm>
                            <a:off x="0" y="0"/>
                            <a:ext cx="3477892" cy="2891260"/>
                          </a:xfrm>
                          <a:prstGeom prst="rect">
                            <a:avLst/>
                          </a:prstGeom>
                        </pic:spPr>
                      </pic:pic>
                    </a:graphicData>
                  </a:graphic>
                </wp:inline>
              </w:drawing>
            </w:r>
          </w:p>
        </w:tc>
        <w:tc>
          <w:tcPr>
            <w:tcW w:w="5978" w:type="dxa"/>
          </w:tcPr>
          <w:p w14:paraId="6B9FD33D" w14:textId="77777777" w:rsidR="0018405D" w:rsidRPr="00D61F2D" w:rsidRDefault="0018405D" w:rsidP="0018405D">
            <w:pPr>
              <w:spacing w:line="360" w:lineRule="auto"/>
              <w:ind w:right="-225"/>
              <w:jc w:val="both"/>
              <w:rPr>
                <w:rFonts w:ascii="Cambria" w:eastAsia="Cambria" w:hAnsi="Cambria" w:cs="Cambria"/>
                <w:noProof/>
                <w:sz w:val="24"/>
                <w:szCs w:val="24"/>
              </w:rPr>
            </w:pPr>
            <w:r>
              <w:rPr>
                <w:noProof/>
                <w:lang w:val="en-US" w:eastAsia="en-US"/>
              </w:rPr>
              <w:drawing>
                <wp:inline distT="0" distB="0" distL="0" distR="0" wp14:anchorId="4FF0D38C" wp14:editId="64F08656">
                  <wp:extent cx="3334675" cy="3086100"/>
                  <wp:effectExtent l="0" t="0" r="0" b="0"/>
                  <wp:docPr id="1397619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116"/>
                          <a:stretch>
                            <a:fillRect/>
                          </a:stretch>
                        </pic:blipFill>
                        <pic:spPr>
                          <a:xfrm>
                            <a:off x="0" y="0"/>
                            <a:ext cx="3339768" cy="3090814"/>
                          </a:xfrm>
                          <a:prstGeom prst="rect">
                            <a:avLst/>
                          </a:prstGeom>
                        </pic:spPr>
                      </pic:pic>
                    </a:graphicData>
                  </a:graphic>
                </wp:inline>
              </w:drawing>
            </w:r>
          </w:p>
        </w:tc>
      </w:tr>
      <w:tr w:rsidR="0018405D" w14:paraId="552056C7" w14:textId="77777777" w:rsidTr="0018405D">
        <w:trPr>
          <w:trHeight w:val="870"/>
        </w:trPr>
        <w:tc>
          <w:tcPr>
            <w:tcW w:w="10959" w:type="dxa"/>
            <w:gridSpan w:val="2"/>
          </w:tcPr>
          <w:p w14:paraId="2811FCEA" w14:textId="77777777" w:rsidR="0018405D" w:rsidRDefault="0018405D" w:rsidP="0018405D">
            <w:pPr>
              <w:spacing w:line="360" w:lineRule="auto"/>
              <w:ind w:right="-225"/>
              <w:jc w:val="both"/>
              <w:rPr>
                <w:rFonts w:ascii="Cambria" w:eastAsia="Cambria" w:hAnsi="Cambria" w:cs="Cambria"/>
                <w:sz w:val="24"/>
                <w:szCs w:val="24"/>
              </w:rPr>
            </w:pPr>
            <w:r w:rsidRPr="00D61F2D">
              <w:rPr>
                <w:rFonts w:ascii="Cambria" w:eastAsia="Cambria" w:hAnsi="Cambria" w:cs="Cambria"/>
                <w:noProof/>
                <w:sz w:val="24"/>
                <w:szCs w:val="24"/>
                <w:lang w:val="en-US" w:eastAsia="en-US"/>
              </w:rPr>
              <w:lastRenderedPageBreak/>
              <w:drawing>
                <wp:anchor distT="0" distB="0" distL="114300" distR="114300" simplePos="0" relativeHeight="251847680" behindDoc="0" locked="0" layoutInCell="1" allowOverlap="1" wp14:anchorId="7A5E8155" wp14:editId="16948FE5">
                  <wp:simplePos x="0" y="0"/>
                  <wp:positionH relativeFrom="column">
                    <wp:posOffset>856615</wp:posOffset>
                  </wp:positionH>
                  <wp:positionV relativeFrom="paragraph">
                    <wp:posOffset>0</wp:posOffset>
                  </wp:positionV>
                  <wp:extent cx="5259705" cy="2936875"/>
                  <wp:effectExtent l="0" t="0" r="0" b="0"/>
                  <wp:wrapSquare wrapText="bothSides"/>
                  <wp:docPr id="1713321739" name="Image 171332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5259705" cy="2936875"/>
                          </a:xfrm>
                          <a:prstGeom prst="rect">
                            <a:avLst/>
                          </a:prstGeom>
                        </pic:spPr>
                      </pic:pic>
                    </a:graphicData>
                  </a:graphic>
                </wp:anchor>
              </w:drawing>
            </w:r>
          </w:p>
        </w:tc>
      </w:tr>
    </w:tbl>
    <w:p w14:paraId="54ADEBDB" w14:textId="77777777" w:rsidR="0018405D" w:rsidRDefault="0018405D" w:rsidP="00F15B92">
      <w:pPr>
        <w:numPr>
          <w:ilvl w:val="0"/>
          <w:numId w:val="4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Acquis : Au moins </w:t>
      </w:r>
      <w:r>
        <w:rPr>
          <w:rFonts w:ascii="Cambria" w:eastAsia="Cambria" w:hAnsi="Cambria" w:cs="Cambria"/>
          <w:sz w:val="24"/>
          <w:szCs w:val="24"/>
        </w:rPr>
        <w:t>10</w:t>
      </w:r>
      <w:r>
        <w:rPr>
          <w:rFonts w:ascii="Cambria" w:eastAsia="Cambria" w:hAnsi="Cambria" w:cs="Cambria"/>
          <w:color w:val="000000"/>
          <w:sz w:val="24"/>
          <w:szCs w:val="24"/>
        </w:rPr>
        <w:t xml:space="preserve"> opérations correctes  </w:t>
      </w:r>
    </w:p>
    <w:p w14:paraId="2F3E090D" w14:textId="77777777" w:rsidR="0018405D" w:rsidRDefault="0018405D" w:rsidP="00F15B92">
      <w:pPr>
        <w:numPr>
          <w:ilvl w:val="0"/>
          <w:numId w:val="40"/>
        </w:numPr>
        <w:pBdr>
          <w:top w:val="nil"/>
          <w:left w:val="nil"/>
          <w:bottom w:val="nil"/>
          <w:right w:val="nil"/>
          <w:between w:val="nil"/>
        </w:pBdr>
        <w:spacing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En cours d’acquisition : [</w:t>
      </w:r>
      <w:r>
        <w:rPr>
          <w:rFonts w:ascii="Cambria" w:eastAsia="Cambria" w:hAnsi="Cambria" w:cs="Cambria"/>
          <w:sz w:val="24"/>
          <w:szCs w:val="24"/>
        </w:rPr>
        <w:t>5</w:t>
      </w:r>
      <w:r>
        <w:rPr>
          <w:rFonts w:ascii="Cambria" w:eastAsia="Cambria" w:hAnsi="Cambria" w:cs="Cambria"/>
          <w:color w:val="000000"/>
          <w:sz w:val="24"/>
          <w:szCs w:val="24"/>
        </w:rPr>
        <w:t xml:space="preserve"> – </w:t>
      </w:r>
      <w:r>
        <w:rPr>
          <w:rFonts w:ascii="Cambria" w:eastAsia="Cambria" w:hAnsi="Cambria" w:cs="Cambria"/>
          <w:sz w:val="24"/>
          <w:szCs w:val="24"/>
        </w:rPr>
        <w:t>10</w:t>
      </w:r>
      <w:r>
        <w:rPr>
          <w:rFonts w:ascii="Cambria" w:eastAsia="Cambria" w:hAnsi="Cambria" w:cs="Cambria"/>
          <w:color w:val="000000"/>
          <w:sz w:val="24"/>
          <w:szCs w:val="24"/>
        </w:rPr>
        <w:t>] opérations correctes</w:t>
      </w:r>
    </w:p>
    <w:p w14:paraId="79EDFF0D" w14:textId="77777777" w:rsidR="0018405D" w:rsidRDefault="0018405D" w:rsidP="00F15B92">
      <w:pPr>
        <w:numPr>
          <w:ilvl w:val="0"/>
          <w:numId w:val="40"/>
        </w:numPr>
        <w:pBdr>
          <w:top w:val="nil"/>
          <w:left w:val="nil"/>
          <w:bottom w:val="nil"/>
          <w:right w:val="nil"/>
          <w:between w:val="nil"/>
        </w:pBdr>
        <w:spacing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Non Acquis : Moins de </w:t>
      </w:r>
      <w:r>
        <w:rPr>
          <w:rFonts w:ascii="Cambria" w:eastAsia="Cambria" w:hAnsi="Cambria" w:cs="Cambria"/>
          <w:sz w:val="24"/>
          <w:szCs w:val="24"/>
        </w:rPr>
        <w:t>5</w:t>
      </w:r>
      <w:r>
        <w:rPr>
          <w:rFonts w:ascii="Cambria" w:eastAsia="Cambria" w:hAnsi="Cambria" w:cs="Cambria"/>
          <w:color w:val="000000"/>
          <w:sz w:val="24"/>
          <w:szCs w:val="24"/>
        </w:rPr>
        <w:t xml:space="preserve"> opérations correctes.</w:t>
      </w:r>
    </w:p>
    <w:p w14:paraId="3A5E92EE" w14:textId="77777777" w:rsidR="0018405D" w:rsidRPr="0076613D" w:rsidRDefault="0018405D" w:rsidP="0018405D"/>
    <w:p w14:paraId="59377C04"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66.9%</w:t>
      </w:r>
      <w:r>
        <w:rPr>
          <w:rFonts w:ascii="Cambria" w:eastAsia="Cambria" w:hAnsi="Cambria" w:cs="Cambria"/>
          <w:sz w:val="24"/>
          <w:szCs w:val="24"/>
        </w:rPr>
        <w:t>, soit plus de la moitié des élèves du niveau 2 (</w:t>
      </w:r>
      <w:r>
        <w:rPr>
          <w:rFonts w:ascii="Cambria" w:eastAsia="Cambria" w:hAnsi="Cambria" w:cs="Cambria"/>
          <w:b/>
          <w:bCs/>
          <w:sz w:val="24"/>
          <w:szCs w:val="24"/>
        </w:rPr>
        <w:t>192</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n’ont pas acquis la multiplication des nombres autrement dit ils ne sont pas capables de résoudre correctement 05 opérations de multiplication.  Cette population est dominée par les garçons soit 107 garçons contre 85 filles. Par ailleurs, le graphique de répartition suivant les classes nous montre que la majorité de ces élèves viennent du CE1, en effet 79.31% (115 élèves) des élèves du CE1 contre 54.23 % (77 élèves) en CE2. En regardant un peu plus en profondeur dans chaque classe, il en ressort qu’au CE1, parmi les 115 élèves, on note une répartition dominée par les garçons soit 65 garçons contre 50 filles ; de même au CE2, on note une répartition légèrement dominée par les garçons soit 42 garçons contre 35 filles.</w:t>
      </w:r>
    </w:p>
    <w:p w14:paraId="409D9133" w14:textId="77777777" w:rsidR="0018405D" w:rsidRPr="00BF6308"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24.04%</w:t>
      </w:r>
      <w:r>
        <w:rPr>
          <w:rFonts w:ascii="Cambria" w:eastAsia="Cambria" w:hAnsi="Cambria" w:cs="Cambria"/>
          <w:sz w:val="24"/>
          <w:szCs w:val="24"/>
        </w:rPr>
        <w:t xml:space="preserve">, soit 69 élèves du niveau 2 sont en cours d’acquisition autrement dit sont capables de résoudre correctement entre 5 et 7 opérations de multiplication de niveau 2.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compte </w:t>
      </w:r>
      <w:r>
        <w:rPr>
          <w:rFonts w:ascii="Cambria" w:eastAsia="Cambria" w:hAnsi="Cambria" w:cs="Cambria"/>
          <w:sz w:val="24"/>
          <w:szCs w:val="24"/>
        </w:rPr>
        <w:t>36</w:t>
      </w:r>
      <w:r w:rsidRPr="00B351CC">
        <w:rPr>
          <w:rFonts w:ascii="Cambria" w:eastAsia="Cambria" w:hAnsi="Cambria" w:cs="Cambria"/>
          <w:sz w:val="24"/>
          <w:szCs w:val="24"/>
        </w:rPr>
        <w:t xml:space="preserve"> filles et </w:t>
      </w:r>
      <w:r>
        <w:rPr>
          <w:rFonts w:ascii="Cambria" w:eastAsia="Cambria" w:hAnsi="Cambria" w:cs="Cambria"/>
          <w:sz w:val="24"/>
          <w:szCs w:val="24"/>
        </w:rPr>
        <w:t>33</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lastRenderedPageBreak/>
        <w:t>presqu’équitable dominée par les filles. Par ailleurs, le graphique de répartition suivant les classes nous montre que la majorité des élèves ayant en cours d’acquisition viennent du CE2 soit 48 élèves contre 21 du CE1. En regardant un peu plus en profondeur dans chaque classe, il en ressort qu’au CE1, parmi les 21 élèves en cours d’acquisition dans la tâche, on note une légère domination des garçons soit 9 filles et 12 garçons ; de même au CE2, les élèves en cours d’acquisition la tâche sont légèrement dominés par les filles soit 27</w:t>
      </w:r>
      <w:r w:rsidRPr="00BF6308">
        <w:rPr>
          <w:rFonts w:ascii="Cambria" w:eastAsia="Cambria" w:hAnsi="Cambria" w:cs="Cambria"/>
          <w:sz w:val="24"/>
          <w:szCs w:val="24"/>
        </w:rPr>
        <w:t xml:space="preserve"> </w:t>
      </w:r>
      <w:r>
        <w:rPr>
          <w:rFonts w:ascii="Cambria" w:eastAsia="Cambria" w:hAnsi="Cambria" w:cs="Cambria"/>
          <w:sz w:val="24"/>
          <w:szCs w:val="24"/>
        </w:rPr>
        <w:t>filles</w:t>
      </w:r>
      <w:r w:rsidRPr="00BF6308">
        <w:rPr>
          <w:rFonts w:ascii="Cambria" w:eastAsia="Cambria" w:hAnsi="Cambria" w:cs="Cambria"/>
          <w:sz w:val="24"/>
          <w:szCs w:val="24"/>
        </w:rPr>
        <w:t xml:space="preserve"> contre </w:t>
      </w:r>
      <w:r>
        <w:rPr>
          <w:rFonts w:ascii="Cambria" w:eastAsia="Cambria" w:hAnsi="Cambria" w:cs="Cambria"/>
          <w:sz w:val="24"/>
          <w:szCs w:val="24"/>
        </w:rPr>
        <w:t>21</w:t>
      </w:r>
      <w:r w:rsidRPr="00BF6308">
        <w:rPr>
          <w:rFonts w:ascii="Cambria" w:eastAsia="Cambria" w:hAnsi="Cambria" w:cs="Cambria"/>
          <w:sz w:val="24"/>
          <w:szCs w:val="24"/>
        </w:rPr>
        <w:t xml:space="preserve"> </w:t>
      </w:r>
      <w:r>
        <w:rPr>
          <w:rFonts w:ascii="Cambria" w:eastAsia="Cambria" w:hAnsi="Cambria" w:cs="Cambria"/>
          <w:sz w:val="24"/>
          <w:szCs w:val="24"/>
        </w:rPr>
        <w:t>garçons</w:t>
      </w:r>
      <w:r w:rsidRPr="00BF6308">
        <w:rPr>
          <w:rFonts w:ascii="Cambria" w:eastAsia="Cambria" w:hAnsi="Cambria" w:cs="Cambria"/>
          <w:sz w:val="24"/>
          <w:szCs w:val="24"/>
        </w:rPr>
        <w:t>.</w:t>
      </w:r>
    </w:p>
    <w:p w14:paraId="77D83302"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Une minorité d’élèves soit 9.06%</w:t>
      </w:r>
      <w:r>
        <w:rPr>
          <w:rFonts w:ascii="Cambria" w:eastAsia="Cambria" w:hAnsi="Cambria" w:cs="Cambria"/>
          <w:sz w:val="24"/>
          <w:szCs w:val="24"/>
        </w:rPr>
        <w:t>, soit 26 élèves du niveau 2 ont « acquis » autrement dit sont capables de résoudre correctement au moins 08 opérations de multiplication. Cette population est légèrement dominée par les filles soit 14 filles contre 12 garçons. Par ailleurs, le graphique de répartition suivant les classes nous montre que la majorité de ces élèves viennent du CE2, en effet on note 17 élèves du CE2 contre 9 élèves du CE1.</w:t>
      </w:r>
    </w:p>
    <w:p w14:paraId="3C29B9A1" w14:textId="77777777" w:rsidR="0018405D" w:rsidRDefault="0018405D" w:rsidP="0018405D">
      <w:pPr>
        <w:spacing w:after="0" w:line="360" w:lineRule="auto"/>
        <w:ind w:left="1080" w:right="-225"/>
        <w:jc w:val="both"/>
        <w:rPr>
          <w:rFonts w:ascii="Cambria" w:eastAsia="Cambria" w:hAnsi="Cambria" w:cs="Cambria"/>
          <w:sz w:val="24"/>
          <w:szCs w:val="24"/>
        </w:rPr>
      </w:pPr>
      <w:r>
        <w:rPr>
          <w:rFonts w:ascii="Cambria" w:eastAsia="Cambria" w:hAnsi="Cambria" w:cs="Cambria"/>
          <w:sz w:val="24"/>
          <w:szCs w:val="24"/>
        </w:rPr>
        <w:t>En regardant un peu plus en profondeur dans chaque classe, il en ressort qu’au CE1, parmi ces élèves, on note une répartition légèrement dominée par les filles soit 8 filles contre 3 garçons ; au CE2 par contre, la majorité des élèves « acquis » est constituée de garçons soit 11 garçons contre 6 filles.</w:t>
      </w:r>
    </w:p>
    <w:p w14:paraId="27C33087" w14:textId="77777777" w:rsidR="0018405D" w:rsidRPr="00505630" w:rsidRDefault="0018405D" w:rsidP="00F15B92">
      <w:pPr>
        <w:pStyle w:val="Paragraphedeliste"/>
        <w:numPr>
          <w:ilvl w:val="0"/>
          <w:numId w:val="41"/>
        </w:numPr>
        <w:spacing w:after="0" w:line="360" w:lineRule="auto"/>
        <w:ind w:left="1080" w:right="-225"/>
        <w:jc w:val="both"/>
        <w:rPr>
          <w:rFonts w:ascii="Cambria" w:eastAsia="Cambria" w:hAnsi="Cambria" w:cs="Cambria"/>
          <w:sz w:val="22"/>
          <w:szCs w:val="22"/>
        </w:rPr>
      </w:pPr>
      <w:r w:rsidRPr="00505630">
        <w:rPr>
          <w:rFonts w:ascii="Cambria" w:eastAsia="Cambria" w:hAnsi="Cambria" w:cs="Cambria"/>
          <w:color w:val="auto"/>
          <w:sz w:val="24"/>
          <w:szCs w:val="24"/>
        </w:rPr>
        <w:t xml:space="preserve">D’un point de vue tranche d’âge, </w:t>
      </w:r>
      <w:r>
        <w:rPr>
          <w:rFonts w:ascii="Cambria" w:eastAsia="Cambria" w:hAnsi="Cambria" w:cs="Cambria"/>
          <w:color w:val="auto"/>
          <w:sz w:val="24"/>
          <w:szCs w:val="24"/>
        </w:rPr>
        <w:t xml:space="preserve">les garçons de moins de 08 ans ne savent pas résoudre au moins 05 opérations de multiplication, </w:t>
      </w:r>
      <w:r w:rsidRPr="00505630">
        <w:rPr>
          <w:rFonts w:ascii="Cambria" w:eastAsia="Cambria" w:hAnsi="Cambria" w:cs="Cambria"/>
          <w:color w:val="auto"/>
          <w:sz w:val="24"/>
          <w:szCs w:val="24"/>
        </w:rPr>
        <w:t xml:space="preserve">la majorité des élèves de moins de 08 ans et ceux de la tranche « entre 08 et 10 ans » n’ont pas acquis la compétence </w:t>
      </w:r>
      <w:r>
        <w:rPr>
          <w:rFonts w:ascii="Cambria" w:eastAsia="Cambria" w:hAnsi="Cambria" w:cs="Cambria"/>
          <w:color w:val="auto"/>
          <w:sz w:val="24"/>
          <w:szCs w:val="24"/>
        </w:rPr>
        <w:t>multiplication des nombres</w:t>
      </w:r>
      <w:r w:rsidRPr="00505630">
        <w:rPr>
          <w:rFonts w:ascii="Cambria" w:eastAsia="Cambria" w:hAnsi="Cambria" w:cs="Cambria"/>
          <w:color w:val="auto"/>
          <w:sz w:val="24"/>
          <w:szCs w:val="24"/>
        </w:rPr>
        <w:t xml:space="preserve">. </w:t>
      </w:r>
    </w:p>
    <w:p w14:paraId="0629791F" w14:textId="77777777" w:rsidR="0018405D" w:rsidRPr="00E548C7" w:rsidRDefault="0018405D" w:rsidP="0018405D">
      <w:pPr>
        <w:pStyle w:val="Titre3"/>
        <w:spacing w:line="360" w:lineRule="auto"/>
        <w:rPr>
          <w:color w:val="C00000"/>
          <w:sz w:val="28"/>
          <w:szCs w:val="28"/>
        </w:rPr>
      </w:pPr>
      <w:bookmarkStart w:id="120" w:name="_Toc170833949"/>
      <w:r w:rsidRPr="00E548C7">
        <w:rPr>
          <w:color w:val="C00000"/>
          <w:sz w:val="28"/>
          <w:szCs w:val="28"/>
        </w:rPr>
        <w:t>4.</w:t>
      </w:r>
      <w:r>
        <w:rPr>
          <w:color w:val="C00000"/>
          <w:sz w:val="28"/>
          <w:szCs w:val="28"/>
        </w:rPr>
        <w:t>5</w:t>
      </w:r>
      <w:r w:rsidRPr="00E548C7">
        <w:rPr>
          <w:color w:val="C00000"/>
          <w:sz w:val="28"/>
          <w:szCs w:val="28"/>
        </w:rPr>
        <w:t>.3- Interprétation</w:t>
      </w:r>
      <w:bookmarkEnd w:id="120"/>
    </w:p>
    <w:p w14:paraId="00185815" w14:textId="77777777" w:rsidR="0018405D" w:rsidRPr="00290639"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720" w:right="58"/>
        <w:jc w:val="center"/>
        <w:rPr>
          <w:rFonts w:ascii="Cambria" w:eastAsia="Cambria" w:hAnsi="Cambria" w:cs="Cambria"/>
          <w:iCs/>
          <w:color w:val="000000"/>
          <w:sz w:val="24"/>
          <w:szCs w:val="24"/>
        </w:rPr>
      </w:pPr>
      <w:r>
        <w:rPr>
          <w:rFonts w:ascii="Cambria" w:eastAsia="Cambria" w:hAnsi="Cambria" w:cs="Cambria"/>
          <w:iCs/>
          <w:color w:val="000000"/>
          <w:sz w:val="24"/>
          <w:szCs w:val="24"/>
        </w:rPr>
        <w:t xml:space="preserve">Plus de la moitié des élèves de niveau 2 de Mokolo ne savent pas résoudre correctement au moins 05 opérations de multiplication. Les filles semblent mieux s’en sortir sur cette tâche avec un faible nombre en NA et des proportions au-dessus des celles des garçons en A et EA. Les </w:t>
      </w:r>
      <w:r>
        <w:rPr>
          <w:rFonts w:ascii="Cambria" w:eastAsia="Cambria" w:hAnsi="Cambria" w:cs="Cambria"/>
          <w:iCs/>
          <w:color w:val="000000"/>
          <w:sz w:val="24"/>
          <w:szCs w:val="24"/>
        </w:rPr>
        <w:lastRenderedPageBreak/>
        <w:t>garcons les plus jeunes ont plus de difficultés que les autres dans cette tâche avec un taux de NA à 100%</w:t>
      </w:r>
    </w:p>
    <w:p w14:paraId="40F7CB7C" w14:textId="77777777" w:rsidR="0018405D" w:rsidRPr="00E548C7" w:rsidRDefault="0018405D" w:rsidP="0018405D">
      <w:pPr>
        <w:pStyle w:val="Titre2"/>
        <w:spacing w:line="360" w:lineRule="auto"/>
        <w:rPr>
          <w:color w:val="C00000"/>
          <w:sz w:val="36"/>
          <w:szCs w:val="36"/>
        </w:rPr>
      </w:pPr>
      <w:bookmarkStart w:id="121" w:name="_Toc170833950"/>
      <w:r w:rsidRPr="00E548C7">
        <w:rPr>
          <w:color w:val="C00000"/>
          <w:sz w:val="36"/>
          <w:szCs w:val="36"/>
        </w:rPr>
        <w:t>4.</w:t>
      </w:r>
      <w:r>
        <w:rPr>
          <w:color w:val="C00000"/>
          <w:sz w:val="36"/>
          <w:szCs w:val="36"/>
        </w:rPr>
        <w:t>8</w:t>
      </w:r>
      <w:r w:rsidRPr="00E548C7">
        <w:rPr>
          <w:color w:val="C00000"/>
          <w:sz w:val="36"/>
          <w:szCs w:val="36"/>
        </w:rPr>
        <w:t xml:space="preserve">- </w:t>
      </w:r>
      <w:r>
        <w:rPr>
          <w:color w:val="C00000"/>
          <w:sz w:val="36"/>
          <w:szCs w:val="36"/>
        </w:rPr>
        <w:t>Problèmes d’addition</w:t>
      </w:r>
      <w:bookmarkEnd w:id="121"/>
    </w:p>
    <w:p w14:paraId="7D46342E" w14:textId="77777777" w:rsidR="0018405D" w:rsidRPr="00E548C7" w:rsidRDefault="0018405D" w:rsidP="0018405D">
      <w:pPr>
        <w:pStyle w:val="Titre3"/>
        <w:spacing w:line="360" w:lineRule="auto"/>
        <w:ind w:right="-225"/>
        <w:rPr>
          <w:color w:val="C00000"/>
          <w:sz w:val="28"/>
          <w:szCs w:val="28"/>
        </w:rPr>
      </w:pPr>
      <w:bookmarkStart w:id="122" w:name="_Toc170833951"/>
      <w:r w:rsidRPr="00E548C7">
        <w:rPr>
          <w:color w:val="C00000"/>
          <w:sz w:val="28"/>
          <w:szCs w:val="28"/>
        </w:rPr>
        <w:t>4.</w:t>
      </w:r>
      <w:r>
        <w:rPr>
          <w:color w:val="C00000"/>
          <w:sz w:val="28"/>
          <w:szCs w:val="28"/>
        </w:rPr>
        <w:t>8</w:t>
      </w:r>
      <w:r w:rsidRPr="00E548C7">
        <w:rPr>
          <w:color w:val="C00000"/>
          <w:sz w:val="28"/>
          <w:szCs w:val="28"/>
        </w:rPr>
        <w:t>.1- Description des compétences évaluées</w:t>
      </w:r>
      <w:bookmarkEnd w:id="122"/>
      <w:r w:rsidRPr="00E548C7">
        <w:rPr>
          <w:color w:val="C00000"/>
          <w:sz w:val="28"/>
          <w:szCs w:val="28"/>
        </w:rPr>
        <w:t xml:space="preserve">  </w:t>
      </w:r>
    </w:p>
    <w:p w14:paraId="094CB1EA" w14:textId="77777777" w:rsidR="0018405D" w:rsidRDefault="0018405D" w:rsidP="0018405D">
      <w:pPr>
        <w:spacing w:line="360" w:lineRule="auto"/>
      </w:pPr>
      <w:r w:rsidRPr="00A67660">
        <w:rPr>
          <w:noProof/>
          <w:lang w:val="en-US" w:eastAsia="en-US"/>
        </w:rPr>
        <w:drawing>
          <wp:inline distT="0" distB="0" distL="0" distR="0" wp14:anchorId="5C60FAF6" wp14:editId="0F88A71B">
            <wp:extent cx="5259705" cy="2021840"/>
            <wp:effectExtent l="0" t="0" r="0" b="0"/>
            <wp:docPr id="611881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81624" name=""/>
                    <pic:cNvPicPr/>
                  </pic:nvPicPr>
                  <pic:blipFill>
                    <a:blip r:embed="rId118"/>
                    <a:stretch>
                      <a:fillRect/>
                    </a:stretch>
                  </pic:blipFill>
                  <pic:spPr>
                    <a:xfrm>
                      <a:off x="0" y="0"/>
                      <a:ext cx="5259705" cy="2021840"/>
                    </a:xfrm>
                    <a:prstGeom prst="rect">
                      <a:avLst/>
                    </a:prstGeom>
                  </pic:spPr>
                </pic:pic>
              </a:graphicData>
            </a:graphic>
          </wp:inline>
        </w:drawing>
      </w:r>
    </w:p>
    <w:p w14:paraId="5E521262" w14:textId="77777777" w:rsidR="0018405D" w:rsidRPr="00BC779E"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les problèmes d’addition des nombres de niveau 2 :</w:t>
      </w:r>
    </w:p>
    <w:p w14:paraId="0D98122C" w14:textId="77777777" w:rsidR="0018405D" w:rsidRDefault="0018405D" w:rsidP="0018405D">
      <w:pPr>
        <w:spacing w:line="360" w:lineRule="auto"/>
      </w:pPr>
    </w:p>
    <w:p w14:paraId="1DFDC9EC" w14:textId="77777777" w:rsidR="0018405D" w:rsidRDefault="0018405D" w:rsidP="0018405D">
      <w:pPr>
        <w:pStyle w:val="Titre3"/>
        <w:spacing w:line="360" w:lineRule="auto"/>
        <w:rPr>
          <w:color w:val="C00000"/>
          <w:sz w:val="28"/>
          <w:szCs w:val="28"/>
        </w:rPr>
      </w:pPr>
      <w:bookmarkStart w:id="123" w:name="_Toc170833952"/>
      <w:r w:rsidRPr="00E548C7">
        <w:rPr>
          <w:color w:val="C00000"/>
          <w:sz w:val="28"/>
          <w:szCs w:val="28"/>
        </w:rPr>
        <w:t>4.</w:t>
      </w:r>
      <w:r>
        <w:rPr>
          <w:color w:val="C00000"/>
          <w:sz w:val="28"/>
          <w:szCs w:val="28"/>
        </w:rPr>
        <w:t>8</w:t>
      </w:r>
      <w:r w:rsidRPr="00E548C7">
        <w:rPr>
          <w:color w:val="C00000"/>
          <w:sz w:val="28"/>
          <w:szCs w:val="28"/>
        </w:rPr>
        <w:t>.2- Résultats de l’évaluation</w:t>
      </w:r>
      <w:bookmarkEnd w:id="123"/>
    </w:p>
    <w:tbl>
      <w:tblPr>
        <w:tblStyle w:val="Grilledutableau"/>
        <w:tblW w:w="9367" w:type="dxa"/>
        <w:tblLook w:val="04A0" w:firstRow="1" w:lastRow="0" w:firstColumn="1" w:lastColumn="0" w:noHBand="0" w:noVBand="1"/>
      </w:tblPr>
      <w:tblGrid>
        <w:gridCol w:w="4362"/>
        <w:gridCol w:w="5350"/>
      </w:tblGrid>
      <w:tr w:rsidR="0018405D" w14:paraId="374057AE" w14:textId="77777777" w:rsidTr="0018405D">
        <w:trPr>
          <w:trHeight w:val="3499"/>
        </w:trPr>
        <w:tc>
          <w:tcPr>
            <w:tcW w:w="4396" w:type="dxa"/>
          </w:tcPr>
          <w:p w14:paraId="2C383575"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anchor distT="0" distB="0" distL="114300" distR="114300" simplePos="0" relativeHeight="251853824" behindDoc="0" locked="0" layoutInCell="1" allowOverlap="1" wp14:anchorId="087F7454" wp14:editId="1C9E72DD">
                  <wp:simplePos x="0" y="0"/>
                  <wp:positionH relativeFrom="column">
                    <wp:posOffset>45085</wp:posOffset>
                  </wp:positionH>
                  <wp:positionV relativeFrom="paragraph">
                    <wp:posOffset>403860</wp:posOffset>
                  </wp:positionV>
                  <wp:extent cx="2632710" cy="1744345"/>
                  <wp:effectExtent l="0" t="0" r="0" b="8255"/>
                  <wp:wrapSquare wrapText="bothSides"/>
                  <wp:docPr id="1140910093" name="Image 114091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2632710" cy="1744345"/>
                          </a:xfrm>
                          <a:prstGeom prst="rect">
                            <a:avLst/>
                          </a:prstGeom>
                        </pic:spPr>
                      </pic:pic>
                    </a:graphicData>
                  </a:graphic>
                  <wp14:sizeRelH relativeFrom="margin">
                    <wp14:pctWidth>0</wp14:pctWidth>
                  </wp14:sizeRelH>
                  <wp14:sizeRelV relativeFrom="margin">
                    <wp14:pctHeight>0</wp14:pctHeight>
                  </wp14:sizeRelV>
                </wp:anchor>
              </w:drawing>
            </w:r>
          </w:p>
        </w:tc>
        <w:tc>
          <w:tcPr>
            <w:tcW w:w="4970" w:type="dxa"/>
          </w:tcPr>
          <w:p w14:paraId="0367915D"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inline distT="0" distB="0" distL="0" distR="0" wp14:anchorId="05A9528B" wp14:editId="4BD05232">
                  <wp:extent cx="2999232" cy="2731029"/>
                  <wp:effectExtent l="0" t="0" r="0" b="0"/>
                  <wp:docPr id="1490074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120"/>
                          <a:stretch>
                            <a:fillRect/>
                          </a:stretch>
                        </pic:blipFill>
                        <pic:spPr>
                          <a:xfrm>
                            <a:off x="0" y="0"/>
                            <a:ext cx="3008711" cy="2739661"/>
                          </a:xfrm>
                          <a:prstGeom prst="rect">
                            <a:avLst/>
                          </a:prstGeom>
                        </pic:spPr>
                      </pic:pic>
                    </a:graphicData>
                  </a:graphic>
                </wp:inline>
              </w:drawing>
            </w:r>
          </w:p>
        </w:tc>
      </w:tr>
      <w:tr w:rsidR="0018405D" w14:paraId="3ADF28FC" w14:textId="77777777" w:rsidTr="0018405D">
        <w:trPr>
          <w:trHeight w:val="3499"/>
        </w:trPr>
        <w:tc>
          <w:tcPr>
            <w:tcW w:w="4396" w:type="dxa"/>
          </w:tcPr>
          <w:p w14:paraId="3A707F36" w14:textId="77777777" w:rsidR="0018405D" w:rsidRPr="004E50A1" w:rsidRDefault="0018405D" w:rsidP="0018405D">
            <w:pPr>
              <w:spacing w:line="360" w:lineRule="auto"/>
              <w:ind w:right="-225"/>
              <w:jc w:val="both"/>
              <w:rPr>
                <w:rFonts w:ascii="Cambria" w:eastAsia="Cambria" w:hAnsi="Cambria" w:cs="Cambria"/>
                <w:noProof/>
                <w:sz w:val="24"/>
                <w:szCs w:val="24"/>
              </w:rPr>
            </w:pPr>
            <w:r>
              <w:rPr>
                <w:noProof/>
                <w:lang w:val="en-US" w:eastAsia="en-US"/>
              </w:rPr>
              <w:lastRenderedPageBreak/>
              <w:drawing>
                <wp:anchor distT="0" distB="0" distL="114300" distR="114300" simplePos="0" relativeHeight="251852800" behindDoc="0" locked="0" layoutInCell="1" allowOverlap="1" wp14:anchorId="11EE2EBE" wp14:editId="7983FC0C">
                  <wp:simplePos x="0" y="0"/>
                  <wp:positionH relativeFrom="column">
                    <wp:posOffset>1270</wp:posOffset>
                  </wp:positionH>
                  <wp:positionV relativeFrom="paragraph">
                    <wp:posOffset>0</wp:posOffset>
                  </wp:positionV>
                  <wp:extent cx="2621280" cy="2120900"/>
                  <wp:effectExtent l="0" t="0" r="7620" b="0"/>
                  <wp:wrapSquare wrapText="bothSides"/>
                  <wp:docPr id="1254086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2621280" cy="2120900"/>
                          </a:xfrm>
                          <a:prstGeom prst="rect">
                            <a:avLst/>
                          </a:prstGeom>
                        </pic:spPr>
                      </pic:pic>
                    </a:graphicData>
                  </a:graphic>
                  <wp14:sizeRelH relativeFrom="margin">
                    <wp14:pctWidth>0</wp14:pctWidth>
                  </wp14:sizeRelH>
                  <wp14:sizeRelV relativeFrom="margin">
                    <wp14:pctHeight>0</wp14:pctHeight>
                  </wp14:sizeRelV>
                </wp:anchor>
              </w:drawing>
            </w:r>
          </w:p>
        </w:tc>
        <w:tc>
          <w:tcPr>
            <w:tcW w:w="4970" w:type="dxa"/>
          </w:tcPr>
          <w:p w14:paraId="08CCFBA9" w14:textId="77777777" w:rsidR="0018405D" w:rsidRPr="004E50A1" w:rsidRDefault="0018405D" w:rsidP="0018405D">
            <w:pPr>
              <w:spacing w:line="360" w:lineRule="auto"/>
              <w:ind w:right="-225"/>
              <w:jc w:val="both"/>
              <w:rPr>
                <w:rFonts w:ascii="Cambria" w:eastAsia="Cambria" w:hAnsi="Cambria" w:cs="Cambria"/>
                <w:noProof/>
                <w:sz w:val="24"/>
                <w:szCs w:val="24"/>
              </w:rPr>
            </w:pPr>
            <w:r>
              <w:rPr>
                <w:noProof/>
                <w:lang w:val="en-US" w:eastAsia="en-US"/>
              </w:rPr>
              <w:drawing>
                <wp:inline distT="0" distB="0" distL="0" distR="0" wp14:anchorId="57694E12" wp14:editId="7DE4F029">
                  <wp:extent cx="3260090" cy="2708275"/>
                  <wp:effectExtent l="0" t="0" r="0" b="0"/>
                  <wp:docPr id="2111969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22"/>
                          <a:stretch>
                            <a:fillRect/>
                          </a:stretch>
                        </pic:blipFill>
                        <pic:spPr>
                          <a:xfrm>
                            <a:off x="0" y="0"/>
                            <a:ext cx="3260090" cy="2708275"/>
                          </a:xfrm>
                          <a:prstGeom prst="rect">
                            <a:avLst/>
                          </a:prstGeom>
                        </pic:spPr>
                      </pic:pic>
                    </a:graphicData>
                  </a:graphic>
                </wp:inline>
              </w:drawing>
            </w:r>
          </w:p>
        </w:tc>
      </w:tr>
      <w:tr w:rsidR="0018405D" w14:paraId="4EED56C5" w14:textId="77777777" w:rsidTr="0018405D">
        <w:trPr>
          <w:trHeight w:val="4232"/>
        </w:trPr>
        <w:tc>
          <w:tcPr>
            <w:tcW w:w="9367" w:type="dxa"/>
            <w:gridSpan w:val="2"/>
          </w:tcPr>
          <w:p w14:paraId="1E3413EE" w14:textId="77777777" w:rsidR="0018405D" w:rsidRDefault="0018405D" w:rsidP="0018405D">
            <w:pPr>
              <w:spacing w:line="360" w:lineRule="auto"/>
              <w:ind w:right="-225"/>
              <w:jc w:val="center"/>
              <w:rPr>
                <w:rFonts w:ascii="Cambria" w:eastAsia="Cambria" w:hAnsi="Cambria" w:cs="Cambria"/>
                <w:sz w:val="24"/>
                <w:szCs w:val="24"/>
              </w:rPr>
            </w:pPr>
            <w:r>
              <w:rPr>
                <w:noProof/>
                <w:lang w:val="en-US" w:eastAsia="en-US"/>
              </w:rPr>
              <w:drawing>
                <wp:inline distT="0" distB="0" distL="0" distR="0" wp14:anchorId="52DE5D1D" wp14:editId="37A70411">
                  <wp:extent cx="5259705" cy="2728595"/>
                  <wp:effectExtent l="0" t="0" r="0" b="0"/>
                  <wp:docPr id="1472362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123"/>
                          <a:stretch>
                            <a:fillRect/>
                          </a:stretch>
                        </pic:blipFill>
                        <pic:spPr>
                          <a:xfrm>
                            <a:off x="0" y="0"/>
                            <a:ext cx="5259705" cy="2728595"/>
                          </a:xfrm>
                          <a:prstGeom prst="rect">
                            <a:avLst/>
                          </a:prstGeom>
                        </pic:spPr>
                      </pic:pic>
                    </a:graphicData>
                  </a:graphic>
                </wp:inline>
              </w:drawing>
            </w:r>
          </w:p>
        </w:tc>
      </w:tr>
    </w:tbl>
    <w:p w14:paraId="02269E15" w14:textId="77777777" w:rsidR="0018405D" w:rsidRDefault="0018405D" w:rsidP="0018405D">
      <w:pPr>
        <w:pBdr>
          <w:top w:val="nil"/>
          <w:left w:val="nil"/>
          <w:bottom w:val="nil"/>
          <w:right w:val="nil"/>
          <w:between w:val="nil"/>
        </w:pBdr>
        <w:shd w:val="clear" w:color="auto" w:fill="FFFFFF"/>
        <w:spacing w:after="220" w:line="360" w:lineRule="auto"/>
        <w:ind w:right="-225"/>
        <w:jc w:val="both"/>
        <w:rPr>
          <w:rFonts w:ascii="Cambria" w:eastAsia="Cambria" w:hAnsi="Cambria" w:cs="Cambria"/>
          <w:color w:val="222222"/>
          <w:sz w:val="24"/>
          <w:szCs w:val="24"/>
        </w:rPr>
      </w:pPr>
    </w:p>
    <w:p w14:paraId="1E8B4F4B"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91.29%</w:t>
      </w:r>
      <w:r>
        <w:rPr>
          <w:rFonts w:ascii="Cambria" w:eastAsia="Cambria" w:hAnsi="Cambria" w:cs="Cambria"/>
          <w:sz w:val="24"/>
          <w:szCs w:val="24"/>
        </w:rPr>
        <w:t>, soit la majorité des élèves du niveau 2 (</w:t>
      </w:r>
      <w:r>
        <w:rPr>
          <w:rFonts w:ascii="Cambria" w:eastAsia="Cambria" w:hAnsi="Cambria" w:cs="Cambria"/>
          <w:b/>
          <w:bCs/>
          <w:sz w:val="24"/>
          <w:szCs w:val="24"/>
        </w:rPr>
        <w:t>192</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n’ont pas acquis la compétence en résolution des problèmes d’addition.  Cette population est dominée par les garçons soit 143 garçons contre 119 filles. Par ailleurs, le graphique de répartition suivant les classes nous montre que la majorité de ces élèves viennent du CE2, en effet 98.59% (140 élèves) des élèves du CE2 contre 84.14 % (122 élèves) en CE1. En regardant un peu plus en profondeur dans chaque classe, il en ressort qu’au CE1, parmi les 122 élèves, on note une répartition dominée par les garçons soit 71 garçons contre 51 filles ; de même au CE2, on note une </w:t>
      </w:r>
      <w:r>
        <w:rPr>
          <w:rFonts w:ascii="Cambria" w:eastAsia="Cambria" w:hAnsi="Cambria" w:cs="Cambria"/>
          <w:sz w:val="24"/>
          <w:szCs w:val="24"/>
        </w:rPr>
        <w:lastRenderedPageBreak/>
        <w:t>répartition légèrement dominée par les garçons soit 72 garçons contre 68 filles.</w:t>
      </w:r>
    </w:p>
    <w:p w14:paraId="616DA48C" w14:textId="77777777" w:rsidR="0018405D" w:rsidRPr="00BF6308"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3.48%</w:t>
      </w:r>
      <w:r>
        <w:rPr>
          <w:rFonts w:ascii="Cambria" w:eastAsia="Cambria" w:hAnsi="Cambria" w:cs="Cambria"/>
          <w:sz w:val="24"/>
          <w:szCs w:val="24"/>
        </w:rPr>
        <w:t xml:space="preserve">, soit 10 élèves du niveau 2 sont en cours d’acquisition en problème d’addition.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compte </w:t>
      </w:r>
      <w:r>
        <w:rPr>
          <w:rFonts w:ascii="Cambria" w:eastAsia="Cambria" w:hAnsi="Cambria" w:cs="Cambria"/>
          <w:sz w:val="24"/>
          <w:szCs w:val="24"/>
        </w:rPr>
        <w:t>5</w:t>
      </w:r>
      <w:r w:rsidRPr="00B351CC">
        <w:rPr>
          <w:rFonts w:ascii="Cambria" w:eastAsia="Cambria" w:hAnsi="Cambria" w:cs="Cambria"/>
          <w:sz w:val="24"/>
          <w:szCs w:val="24"/>
        </w:rPr>
        <w:t xml:space="preserve"> filles et </w:t>
      </w:r>
      <w:r>
        <w:rPr>
          <w:rFonts w:ascii="Cambria" w:eastAsia="Cambria" w:hAnsi="Cambria" w:cs="Cambria"/>
          <w:sz w:val="24"/>
          <w:szCs w:val="24"/>
        </w:rPr>
        <w:t>5</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t>presqu’équitable des genres. Par ailleurs, le graphique de répartition suivant les classes nous montre que tous les élèves de cette catégorie viennent du CE1 soit 10 élèves. En regardant un peu plus en profondeur dans chaque classe, il en ressort qu’au CE1, parmi les 10 élèves en cours d’acquisition dans la tâche, on note une répartition équitable suivant le genre soit 5 filles et 5 garçons.</w:t>
      </w:r>
    </w:p>
    <w:p w14:paraId="464E7776"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Une minorité d’élèves soit 5.23%</w:t>
      </w:r>
      <w:r>
        <w:rPr>
          <w:rFonts w:ascii="Cambria" w:eastAsia="Cambria" w:hAnsi="Cambria" w:cs="Cambria"/>
          <w:sz w:val="24"/>
          <w:szCs w:val="24"/>
        </w:rPr>
        <w:t>, soit 15 élèves du niveau 2 ont « acquis » autrement dit sont capables de résoudre les problèmes d’addition. Cette population est dominée par les filles soit 11 filles contre 4 garçons. Par ailleurs, le graphique de répartition suivant les classes nous montre que la majorité de ces élèves viennent du CE1, en effet on note 13 élèves du CE1 contre 2 élèves du CE2.</w:t>
      </w:r>
    </w:p>
    <w:p w14:paraId="4B49B339" w14:textId="77777777" w:rsidR="0018405D" w:rsidRDefault="0018405D" w:rsidP="0018405D">
      <w:pPr>
        <w:spacing w:after="0" w:line="360" w:lineRule="auto"/>
        <w:ind w:left="1080" w:right="-225"/>
        <w:jc w:val="both"/>
        <w:rPr>
          <w:rFonts w:ascii="Cambria" w:eastAsia="Cambria" w:hAnsi="Cambria" w:cs="Cambria"/>
          <w:sz w:val="24"/>
          <w:szCs w:val="24"/>
        </w:rPr>
      </w:pPr>
      <w:r>
        <w:rPr>
          <w:rFonts w:ascii="Cambria" w:eastAsia="Cambria" w:hAnsi="Cambria" w:cs="Cambria"/>
          <w:sz w:val="24"/>
          <w:szCs w:val="24"/>
        </w:rPr>
        <w:t>En regardant un peu plus en profondeur dans chaque classe, il en ressort qu’au CE1, parmi ces élèves, on note une répartition dominée par les filles soit 11 filles contre 2 garçons ; au CE2 par contre, seulement deux garçons ont acquis la compétence en résolution des problèmes d’addition.</w:t>
      </w:r>
    </w:p>
    <w:p w14:paraId="656D64E0" w14:textId="77777777" w:rsidR="0018405D" w:rsidRPr="00D61127" w:rsidRDefault="0018405D" w:rsidP="00F15B92">
      <w:pPr>
        <w:pStyle w:val="Paragraphedeliste"/>
        <w:numPr>
          <w:ilvl w:val="0"/>
          <w:numId w:val="41"/>
        </w:numPr>
        <w:spacing w:after="0" w:line="276" w:lineRule="auto"/>
        <w:ind w:left="1080" w:right="-225" w:firstLine="0"/>
        <w:jc w:val="both"/>
        <w:rPr>
          <w:color w:val="C00000"/>
          <w:sz w:val="28"/>
          <w:szCs w:val="28"/>
        </w:rPr>
      </w:pPr>
      <w:r w:rsidRPr="00D61127">
        <w:rPr>
          <w:rFonts w:ascii="Cambria" w:eastAsia="Cambria" w:hAnsi="Cambria" w:cs="Cambria"/>
          <w:color w:val="auto"/>
          <w:sz w:val="24"/>
          <w:szCs w:val="24"/>
        </w:rPr>
        <w:t xml:space="preserve">D’un point de vue tranche d’âge, les plus jeunes semblent mieux s’en sortir que toutes les autres tranches. Toutes les filles de plus de 10 ans ont des difficultés dans la résolution des problèmes d’addition. </w:t>
      </w:r>
    </w:p>
    <w:p w14:paraId="30C3D70B" w14:textId="77777777" w:rsidR="0018405D" w:rsidRDefault="0018405D" w:rsidP="0018405D">
      <w:pPr>
        <w:pStyle w:val="Paragraphedeliste"/>
        <w:spacing w:line="276" w:lineRule="auto"/>
        <w:ind w:firstLine="0"/>
        <w:jc w:val="both"/>
        <w:rPr>
          <w:rFonts w:ascii="Cambria" w:hAnsi="Cambria"/>
          <w:color w:val="auto"/>
          <w:sz w:val="24"/>
          <w:szCs w:val="24"/>
        </w:rPr>
      </w:pPr>
    </w:p>
    <w:p w14:paraId="641D8986" w14:textId="77777777" w:rsidR="0018405D" w:rsidRPr="00E548C7" w:rsidRDefault="0018405D" w:rsidP="0018405D">
      <w:pPr>
        <w:pStyle w:val="Paragraphedeliste"/>
        <w:spacing w:line="276" w:lineRule="auto"/>
        <w:ind w:firstLine="0"/>
        <w:jc w:val="both"/>
        <w:rPr>
          <w:color w:val="C00000"/>
          <w:sz w:val="28"/>
          <w:szCs w:val="28"/>
        </w:rPr>
      </w:pPr>
      <w:r w:rsidRPr="00E548C7">
        <w:rPr>
          <w:color w:val="C00000"/>
          <w:sz w:val="28"/>
          <w:szCs w:val="28"/>
        </w:rPr>
        <w:t>4.</w:t>
      </w:r>
      <w:r>
        <w:rPr>
          <w:color w:val="C00000"/>
          <w:sz w:val="28"/>
          <w:szCs w:val="28"/>
        </w:rPr>
        <w:t>8</w:t>
      </w:r>
      <w:r w:rsidRPr="00E548C7">
        <w:rPr>
          <w:color w:val="C00000"/>
          <w:sz w:val="28"/>
          <w:szCs w:val="28"/>
        </w:rPr>
        <w:t>.</w:t>
      </w:r>
      <w:r>
        <w:rPr>
          <w:color w:val="C00000"/>
          <w:sz w:val="28"/>
          <w:szCs w:val="28"/>
        </w:rPr>
        <w:t>3</w:t>
      </w:r>
      <w:r w:rsidRPr="00E548C7">
        <w:rPr>
          <w:color w:val="C00000"/>
          <w:sz w:val="28"/>
          <w:szCs w:val="28"/>
        </w:rPr>
        <w:t xml:space="preserve">- </w:t>
      </w:r>
      <w:r>
        <w:rPr>
          <w:color w:val="C00000"/>
          <w:sz w:val="28"/>
          <w:szCs w:val="28"/>
        </w:rPr>
        <w:t>Interprétation</w:t>
      </w:r>
    </w:p>
    <w:p w14:paraId="5C31D349" w14:textId="77777777" w:rsidR="0018405D" w:rsidRDefault="0018405D" w:rsidP="0018405D">
      <w:pPr>
        <w:pBdr>
          <w:top w:val="nil"/>
          <w:left w:val="nil"/>
          <w:bottom w:val="nil"/>
          <w:right w:val="nil"/>
          <w:between w:val="nil"/>
        </w:pBdr>
        <w:spacing w:after="240" w:line="360" w:lineRule="auto"/>
        <w:ind w:right="-225"/>
        <w:jc w:val="both"/>
        <w:rPr>
          <w:rFonts w:ascii="Cambria" w:eastAsia="Cambria" w:hAnsi="Cambria" w:cs="Cambria"/>
          <w:color w:val="000000"/>
          <w:sz w:val="24"/>
          <w:szCs w:val="24"/>
        </w:rPr>
      </w:pPr>
    </w:p>
    <w:p w14:paraId="7E839027" w14:textId="77777777" w:rsidR="0018405D"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Pr>
          <w:rFonts w:ascii="Cambria" w:eastAsia="Cambria" w:hAnsi="Cambria" w:cs="Cambria"/>
          <w:iCs/>
          <w:color w:val="000000"/>
          <w:sz w:val="24"/>
          <w:szCs w:val="24"/>
        </w:rPr>
        <w:t>La majorité des élèves de niveau 2 soit près de 91.29% des enfants ne savent pas résoudre des problèmes qui nécessitent l’addition comme outil solution, majoritairement les élèves de CE2.</w:t>
      </w:r>
    </w:p>
    <w:p w14:paraId="183E12F2" w14:textId="77777777" w:rsidR="0018405D" w:rsidRPr="00255DAA" w:rsidRDefault="0018405D" w:rsidP="0018405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Pr>
          <w:rFonts w:ascii="Cambria" w:eastAsia="Cambria" w:hAnsi="Cambria" w:cs="Cambria"/>
          <w:iCs/>
          <w:color w:val="000000"/>
          <w:sz w:val="24"/>
          <w:szCs w:val="24"/>
        </w:rPr>
        <w:lastRenderedPageBreak/>
        <w:t>Toutes les filles du CE2 sont Non acquises dans la résolution de problèmes d’addition contre 16.42% des filles du CE1 qui ont acquis la résolution de ce type de problème. Aucun élève en CE2 n’est en cours d’acquisition dans ce type d’exercice.</w:t>
      </w:r>
    </w:p>
    <w:p w14:paraId="20697B3F" w14:textId="77777777" w:rsidR="0018405D" w:rsidRPr="00E548C7" w:rsidRDefault="0018405D" w:rsidP="0018405D">
      <w:pPr>
        <w:pStyle w:val="Titre2"/>
        <w:spacing w:line="360" w:lineRule="auto"/>
        <w:rPr>
          <w:color w:val="C00000"/>
          <w:sz w:val="36"/>
          <w:szCs w:val="36"/>
        </w:rPr>
      </w:pPr>
      <w:bookmarkStart w:id="124" w:name="_Toc170833953"/>
      <w:r w:rsidRPr="00E548C7">
        <w:rPr>
          <w:color w:val="C00000"/>
          <w:sz w:val="36"/>
          <w:szCs w:val="36"/>
        </w:rPr>
        <w:t>4.</w:t>
      </w:r>
      <w:r>
        <w:rPr>
          <w:color w:val="C00000"/>
          <w:sz w:val="36"/>
          <w:szCs w:val="36"/>
        </w:rPr>
        <w:t>9</w:t>
      </w:r>
      <w:r w:rsidRPr="00E548C7">
        <w:rPr>
          <w:color w:val="C00000"/>
          <w:sz w:val="36"/>
          <w:szCs w:val="36"/>
        </w:rPr>
        <w:t xml:space="preserve">- </w:t>
      </w:r>
      <w:r>
        <w:rPr>
          <w:color w:val="C00000"/>
          <w:sz w:val="36"/>
          <w:szCs w:val="36"/>
        </w:rPr>
        <w:t>Problèmes 2</w:t>
      </w:r>
      <w:bookmarkEnd w:id="124"/>
    </w:p>
    <w:p w14:paraId="09A9F59C" w14:textId="77777777" w:rsidR="0018405D" w:rsidRPr="00E548C7" w:rsidRDefault="0018405D" w:rsidP="0018405D">
      <w:pPr>
        <w:pStyle w:val="Titre3"/>
        <w:spacing w:line="360" w:lineRule="auto"/>
        <w:ind w:right="-225"/>
        <w:rPr>
          <w:color w:val="C00000"/>
          <w:sz w:val="28"/>
          <w:szCs w:val="28"/>
        </w:rPr>
      </w:pPr>
      <w:bookmarkStart w:id="125" w:name="_Toc170833954"/>
      <w:r w:rsidRPr="00E548C7">
        <w:rPr>
          <w:color w:val="C00000"/>
          <w:sz w:val="28"/>
          <w:szCs w:val="28"/>
        </w:rPr>
        <w:t>4.</w:t>
      </w:r>
      <w:r>
        <w:rPr>
          <w:color w:val="C00000"/>
          <w:sz w:val="28"/>
          <w:szCs w:val="28"/>
        </w:rPr>
        <w:t>9</w:t>
      </w:r>
      <w:r w:rsidRPr="00E548C7">
        <w:rPr>
          <w:color w:val="C00000"/>
          <w:sz w:val="28"/>
          <w:szCs w:val="28"/>
        </w:rPr>
        <w:t>.1- Description des compétences évaluées</w:t>
      </w:r>
      <w:bookmarkEnd w:id="125"/>
      <w:r w:rsidRPr="00E548C7">
        <w:rPr>
          <w:color w:val="C00000"/>
          <w:sz w:val="28"/>
          <w:szCs w:val="28"/>
        </w:rPr>
        <w:t xml:space="preserve">  </w:t>
      </w:r>
    </w:p>
    <w:p w14:paraId="58400D5B" w14:textId="77777777" w:rsidR="0018405D" w:rsidRDefault="0018405D" w:rsidP="0018405D">
      <w:pPr>
        <w:spacing w:line="360" w:lineRule="auto"/>
      </w:pPr>
    </w:p>
    <w:p w14:paraId="2C4D31EE" w14:textId="77777777" w:rsidR="0018405D" w:rsidRPr="00290639" w:rsidRDefault="0018405D" w:rsidP="0018405D">
      <w:pPr>
        <w:spacing w:line="360" w:lineRule="auto"/>
        <w:ind w:right="-225"/>
        <w:jc w:val="both"/>
        <w:rPr>
          <w:rFonts w:ascii="Cambria" w:eastAsia="Cambria" w:hAnsi="Cambria" w:cs="Cambria"/>
          <w:sz w:val="24"/>
          <w:szCs w:val="24"/>
        </w:rPr>
      </w:pPr>
      <w:r>
        <w:rPr>
          <w:rFonts w:ascii="Cambria" w:eastAsia="Cambria" w:hAnsi="Cambria" w:cs="Cambria"/>
          <w:sz w:val="24"/>
          <w:szCs w:val="24"/>
        </w:rPr>
        <w:t>Nous considérons les métriques suivantes pour l’écriture des nombres de niveau 2 :</w:t>
      </w:r>
    </w:p>
    <w:p w14:paraId="28813115" w14:textId="77777777" w:rsidR="0018405D" w:rsidRDefault="0018405D" w:rsidP="0018405D">
      <w:pPr>
        <w:pStyle w:val="Titre3"/>
        <w:spacing w:line="360" w:lineRule="auto"/>
        <w:rPr>
          <w:color w:val="C00000"/>
          <w:sz w:val="28"/>
          <w:szCs w:val="28"/>
        </w:rPr>
      </w:pPr>
      <w:bookmarkStart w:id="126" w:name="_Toc170833955"/>
      <w:r w:rsidRPr="00E548C7">
        <w:rPr>
          <w:color w:val="C00000"/>
          <w:sz w:val="28"/>
          <w:szCs w:val="28"/>
        </w:rPr>
        <w:t>4.</w:t>
      </w:r>
      <w:r>
        <w:rPr>
          <w:color w:val="C00000"/>
          <w:sz w:val="28"/>
          <w:szCs w:val="28"/>
        </w:rPr>
        <w:t>9</w:t>
      </w:r>
      <w:r w:rsidRPr="00E548C7">
        <w:rPr>
          <w:color w:val="C00000"/>
          <w:sz w:val="28"/>
          <w:szCs w:val="28"/>
        </w:rPr>
        <w:t>.2- Résultats de l’évaluation</w:t>
      </w:r>
      <w:bookmarkEnd w:id="126"/>
    </w:p>
    <w:tbl>
      <w:tblPr>
        <w:tblStyle w:val="Grilledutableau"/>
        <w:tblW w:w="9468" w:type="dxa"/>
        <w:tblLook w:val="04A0" w:firstRow="1" w:lastRow="0" w:firstColumn="1" w:lastColumn="0" w:noHBand="0" w:noVBand="1"/>
      </w:tblPr>
      <w:tblGrid>
        <w:gridCol w:w="3950"/>
        <w:gridCol w:w="5744"/>
      </w:tblGrid>
      <w:tr w:rsidR="0018405D" w14:paraId="3C8042FD" w14:textId="77777777" w:rsidTr="0018405D">
        <w:trPr>
          <w:trHeight w:val="4489"/>
        </w:trPr>
        <w:tc>
          <w:tcPr>
            <w:tcW w:w="4726" w:type="dxa"/>
          </w:tcPr>
          <w:p w14:paraId="7F44C040"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inline distT="0" distB="0" distL="0" distR="0" wp14:anchorId="1D53D48C" wp14:editId="340DC691">
                  <wp:extent cx="2265680" cy="1612900"/>
                  <wp:effectExtent l="0" t="0" r="1270" b="6350"/>
                  <wp:docPr id="2036762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a:picLocks noChangeAspect="1"/>
                          </pic:cNvPicPr>
                        </pic:nvPicPr>
                        <pic:blipFill>
                          <a:blip r:embed="rId124"/>
                          <a:stretch>
                            <a:fillRect/>
                          </a:stretch>
                        </pic:blipFill>
                        <pic:spPr>
                          <a:xfrm>
                            <a:off x="0" y="0"/>
                            <a:ext cx="2265680" cy="1612900"/>
                          </a:xfrm>
                          <a:prstGeom prst="rect">
                            <a:avLst/>
                          </a:prstGeom>
                        </pic:spPr>
                      </pic:pic>
                    </a:graphicData>
                  </a:graphic>
                </wp:inline>
              </w:drawing>
            </w:r>
          </w:p>
        </w:tc>
        <w:tc>
          <w:tcPr>
            <w:tcW w:w="4741" w:type="dxa"/>
          </w:tcPr>
          <w:p w14:paraId="0B905E59" w14:textId="77777777" w:rsidR="0018405D" w:rsidRDefault="0018405D" w:rsidP="0018405D">
            <w:pPr>
              <w:spacing w:line="360" w:lineRule="auto"/>
              <w:ind w:right="-225"/>
              <w:jc w:val="both"/>
              <w:rPr>
                <w:rFonts w:ascii="Cambria" w:eastAsia="Cambria" w:hAnsi="Cambria" w:cs="Cambria"/>
                <w:sz w:val="24"/>
                <w:szCs w:val="24"/>
              </w:rPr>
            </w:pPr>
            <w:r>
              <w:rPr>
                <w:noProof/>
                <w:lang w:val="en-US" w:eastAsia="en-US"/>
              </w:rPr>
              <w:drawing>
                <wp:inline distT="0" distB="0" distL="0" distR="0" wp14:anchorId="0F877C00" wp14:editId="5BACBEE0">
                  <wp:extent cx="3510280" cy="3249295"/>
                  <wp:effectExtent l="0" t="0" r="0" b="8255"/>
                  <wp:docPr id="2111969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pic:cNvPicPr>
                        </pic:nvPicPr>
                        <pic:blipFill>
                          <a:blip r:embed="rId125"/>
                          <a:stretch>
                            <a:fillRect/>
                          </a:stretch>
                        </pic:blipFill>
                        <pic:spPr>
                          <a:xfrm>
                            <a:off x="0" y="0"/>
                            <a:ext cx="3510280" cy="3249295"/>
                          </a:xfrm>
                          <a:prstGeom prst="rect">
                            <a:avLst/>
                          </a:prstGeom>
                        </pic:spPr>
                      </pic:pic>
                    </a:graphicData>
                  </a:graphic>
                </wp:inline>
              </w:drawing>
            </w:r>
          </w:p>
        </w:tc>
      </w:tr>
      <w:tr w:rsidR="0018405D" w14:paraId="11F5168E" w14:textId="77777777" w:rsidTr="0018405D">
        <w:trPr>
          <w:trHeight w:val="4489"/>
        </w:trPr>
        <w:tc>
          <w:tcPr>
            <w:tcW w:w="4726" w:type="dxa"/>
          </w:tcPr>
          <w:p w14:paraId="1F96C8C4" w14:textId="77777777" w:rsidR="0018405D" w:rsidRDefault="0018405D" w:rsidP="0018405D">
            <w:pPr>
              <w:spacing w:line="360" w:lineRule="auto"/>
              <w:ind w:right="-225"/>
              <w:jc w:val="both"/>
              <w:rPr>
                <w:noProof/>
              </w:rPr>
            </w:pPr>
            <w:r>
              <w:rPr>
                <w:noProof/>
                <w:lang w:val="en-US" w:eastAsia="en-US"/>
              </w:rPr>
              <w:lastRenderedPageBreak/>
              <w:drawing>
                <wp:inline distT="0" distB="0" distL="0" distR="0" wp14:anchorId="0D237E08" wp14:editId="25A6A68A">
                  <wp:extent cx="2371090" cy="1914525"/>
                  <wp:effectExtent l="0" t="0" r="0" b="9525"/>
                  <wp:docPr id="2111969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pic:cNvPicPr>
                        </pic:nvPicPr>
                        <pic:blipFill>
                          <a:blip r:embed="rId126"/>
                          <a:stretch>
                            <a:fillRect/>
                          </a:stretch>
                        </pic:blipFill>
                        <pic:spPr>
                          <a:xfrm>
                            <a:off x="0" y="0"/>
                            <a:ext cx="2371090" cy="1914525"/>
                          </a:xfrm>
                          <a:prstGeom prst="rect">
                            <a:avLst/>
                          </a:prstGeom>
                        </pic:spPr>
                      </pic:pic>
                    </a:graphicData>
                  </a:graphic>
                </wp:inline>
              </w:drawing>
            </w:r>
          </w:p>
        </w:tc>
        <w:tc>
          <w:tcPr>
            <w:tcW w:w="4741" w:type="dxa"/>
          </w:tcPr>
          <w:p w14:paraId="76A0CD68" w14:textId="77777777" w:rsidR="0018405D" w:rsidRDefault="0018405D" w:rsidP="0018405D">
            <w:pPr>
              <w:spacing w:line="360" w:lineRule="auto"/>
              <w:ind w:right="-225"/>
              <w:jc w:val="both"/>
              <w:rPr>
                <w:noProof/>
              </w:rPr>
            </w:pPr>
            <w:r>
              <w:rPr>
                <w:noProof/>
                <w:lang w:val="en-US" w:eastAsia="en-US"/>
              </w:rPr>
              <w:drawing>
                <wp:inline distT="0" distB="0" distL="0" distR="0" wp14:anchorId="054FC75D" wp14:editId="609FFC59">
                  <wp:extent cx="2362835" cy="2516505"/>
                  <wp:effectExtent l="0" t="0" r="0" b="0"/>
                  <wp:docPr id="204383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127"/>
                          <a:stretch>
                            <a:fillRect/>
                          </a:stretch>
                        </pic:blipFill>
                        <pic:spPr>
                          <a:xfrm>
                            <a:off x="0" y="0"/>
                            <a:ext cx="2362835" cy="2516505"/>
                          </a:xfrm>
                          <a:prstGeom prst="rect">
                            <a:avLst/>
                          </a:prstGeom>
                        </pic:spPr>
                      </pic:pic>
                    </a:graphicData>
                  </a:graphic>
                </wp:inline>
              </w:drawing>
            </w:r>
          </w:p>
        </w:tc>
      </w:tr>
      <w:tr w:rsidR="0018405D" w14:paraId="771923B0" w14:textId="77777777" w:rsidTr="0018405D">
        <w:trPr>
          <w:trHeight w:val="3022"/>
        </w:trPr>
        <w:tc>
          <w:tcPr>
            <w:tcW w:w="9468" w:type="dxa"/>
            <w:gridSpan w:val="2"/>
          </w:tcPr>
          <w:p w14:paraId="026EFE29" w14:textId="77777777" w:rsidR="0018405D" w:rsidRDefault="0018405D" w:rsidP="0018405D">
            <w:pPr>
              <w:spacing w:line="360" w:lineRule="auto"/>
              <w:ind w:right="-225"/>
              <w:jc w:val="center"/>
              <w:rPr>
                <w:rFonts w:ascii="Cambria" w:eastAsia="Cambria" w:hAnsi="Cambria" w:cs="Cambria"/>
                <w:sz w:val="24"/>
                <w:szCs w:val="24"/>
              </w:rPr>
            </w:pPr>
            <w:r>
              <w:rPr>
                <w:noProof/>
                <w:lang w:val="en-US" w:eastAsia="en-US"/>
              </w:rPr>
              <w:drawing>
                <wp:inline distT="0" distB="0" distL="0" distR="0" wp14:anchorId="74A0B9B2" wp14:editId="5500D9EC">
                  <wp:extent cx="5259705" cy="3040380"/>
                  <wp:effectExtent l="0" t="0" r="0" b="7620"/>
                  <wp:docPr id="2111969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pic:cNvPicPr>
                        </pic:nvPicPr>
                        <pic:blipFill>
                          <a:blip r:embed="rId128"/>
                          <a:stretch>
                            <a:fillRect/>
                          </a:stretch>
                        </pic:blipFill>
                        <pic:spPr>
                          <a:xfrm>
                            <a:off x="0" y="0"/>
                            <a:ext cx="5259705" cy="3040380"/>
                          </a:xfrm>
                          <a:prstGeom prst="rect">
                            <a:avLst/>
                          </a:prstGeom>
                        </pic:spPr>
                      </pic:pic>
                    </a:graphicData>
                  </a:graphic>
                </wp:inline>
              </w:drawing>
            </w:r>
          </w:p>
        </w:tc>
      </w:tr>
    </w:tbl>
    <w:p w14:paraId="1A7B0B02" w14:textId="77777777" w:rsidR="0018405D" w:rsidRDefault="0018405D" w:rsidP="0018405D">
      <w:pPr>
        <w:pStyle w:val="Titre2"/>
        <w:spacing w:line="360" w:lineRule="auto"/>
        <w:rPr>
          <w:color w:val="C00000"/>
          <w:sz w:val="36"/>
          <w:szCs w:val="36"/>
        </w:rPr>
      </w:pPr>
    </w:p>
    <w:p w14:paraId="7D61FDB3" w14:textId="77777777" w:rsidR="0018405D"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84.32%</w:t>
      </w:r>
      <w:r>
        <w:rPr>
          <w:rFonts w:ascii="Cambria" w:eastAsia="Cambria" w:hAnsi="Cambria" w:cs="Cambria"/>
          <w:sz w:val="24"/>
          <w:szCs w:val="24"/>
        </w:rPr>
        <w:t>, soit la majorité des élèves du niveau 2 (</w:t>
      </w:r>
      <w:r>
        <w:rPr>
          <w:rFonts w:ascii="Cambria" w:eastAsia="Cambria" w:hAnsi="Cambria" w:cs="Cambria"/>
          <w:b/>
          <w:bCs/>
          <w:sz w:val="24"/>
          <w:szCs w:val="24"/>
        </w:rPr>
        <w:t>242</w:t>
      </w:r>
      <w:r>
        <w:rPr>
          <w:rFonts w:ascii="Cambria" w:eastAsia="Cambria" w:hAnsi="Cambria" w:cs="Cambria"/>
          <w:sz w:val="24"/>
          <w:szCs w:val="24"/>
        </w:rPr>
        <w:t xml:space="preserve"> plus précisément</w:t>
      </w:r>
      <w:r>
        <w:rPr>
          <w:rFonts w:ascii="Cambria" w:eastAsia="Cambria" w:hAnsi="Cambria" w:cs="Cambria"/>
          <w:b/>
          <w:sz w:val="24"/>
          <w:szCs w:val="24"/>
        </w:rPr>
        <w:t>)</w:t>
      </w:r>
      <w:r>
        <w:rPr>
          <w:rFonts w:ascii="Cambria" w:eastAsia="Cambria" w:hAnsi="Cambria" w:cs="Cambria"/>
          <w:sz w:val="24"/>
          <w:szCs w:val="24"/>
        </w:rPr>
        <w:t xml:space="preserve"> n’ont pas acquis la compétence en résolution des problèmes de soustraction.  Cette population est dominée par les garçons soit 131 garçons contre 111 filles. Par ailleurs, le graphique de répartition suivant les classes nous montre que la majorité de ces élèves viennent du CE2, en effet 85.92% (122 élèves) des élèves du CE2 contre 82.76 % (120 élèves) en CE1. En regardant un peu plus en profondeur dans chaque classe, il en </w:t>
      </w:r>
      <w:r>
        <w:rPr>
          <w:rFonts w:ascii="Cambria" w:eastAsia="Cambria" w:hAnsi="Cambria" w:cs="Cambria"/>
          <w:sz w:val="24"/>
          <w:szCs w:val="24"/>
        </w:rPr>
        <w:lastRenderedPageBreak/>
        <w:t>ressort qu’au CE1, parmi les 122 élèves, on note une répartition dominée par les garçons soit 66 garçons contre 54 filles ; de même au CE2, on note une répartition légèrement dominée par les garçons soit 65 garçons contre 57 filles.</w:t>
      </w:r>
    </w:p>
    <w:p w14:paraId="334EC226" w14:textId="77777777" w:rsidR="0018405D" w:rsidRPr="00BF6308" w:rsidRDefault="0018405D" w:rsidP="00F15B92">
      <w:pPr>
        <w:numPr>
          <w:ilvl w:val="0"/>
          <w:numId w:val="2"/>
        </w:num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Seulement 12.44%</w:t>
      </w:r>
      <w:r>
        <w:rPr>
          <w:rFonts w:ascii="Cambria" w:eastAsia="Cambria" w:hAnsi="Cambria" w:cs="Cambria"/>
          <w:sz w:val="24"/>
          <w:szCs w:val="24"/>
        </w:rPr>
        <w:t xml:space="preserve">, soit 36 élèves du niveau 2 sont en cours d’acquisition en problème de soustraction.  </w:t>
      </w:r>
      <w:r w:rsidRPr="00B351CC">
        <w:rPr>
          <w:rFonts w:ascii="Cambria" w:eastAsia="Cambria" w:hAnsi="Cambria" w:cs="Cambria"/>
          <w:sz w:val="24"/>
          <w:szCs w:val="24"/>
        </w:rPr>
        <w:t xml:space="preserve">Parmi </w:t>
      </w:r>
      <w:r>
        <w:rPr>
          <w:rFonts w:ascii="Cambria" w:eastAsia="Cambria" w:hAnsi="Cambria" w:cs="Cambria"/>
          <w:sz w:val="24"/>
          <w:szCs w:val="24"/>
        </w:rPr>
        <w:t>ces</w:t>
      </w:r>
      <w:r w:rsidRPr="00B351CC">
        <w:rPr>
          <w:rFonts w:ascii="Cambria" w:eastAsia="Cambria" w:hAnsi="Cambria" w:cs="Cambria"/>
          <w:sz w:val="24"/>
          <w:szCs w:val="24"/>
        </w:rPr>
        <w:t xml:space="preserve"> élèves, on compte </w:t>
      </w:r>
      <w:r>
        <w:rPr>
          <w:rFonts w:ascii="Cambria" w:eastAsia="Cambria" w:hAnsi="Cambria" w:cs="Cambria"/>
          <w:sz w:val="24"/>
          <w:szCs w:val="24"/>
        </w:rPr>
        <w:t>19</w:t>
      </w:r>
      <w:r w:rsidRPr="00B351CC">
        <w:rPr>
          <w:rFonts w:ascii="Cambria" w:eastAsia="Cambria" w:hAnsi="Cambria" w:cs="Cambria"/>
          <w:sz w:val="24"/>
          <w:szCs w:val="24"/>
        </w:rPr>
        <w:t xml:space="preserve"> filles et </w:t>
      </w:r>
      <w:r>
        <w:rPr>
          <w:rFonts w:ascii="Cambria" w:eastAsia="Cambria" w:hAnsi="Cambria" w:cs="Cambria"/>
          <w:sz w:val="24"/>
          <w:szCs w:val="24"/>
        </w:rPr>
        <w:t>17</w:t>
      </w:r>
      <w:r w:rsidRPr="00B351CC">
        <w:rPr>
          <w:rFonts w:ascii="Cambria" w:eastAsia="Cambria" w:hAnsi="Cambria" w:cs="Cambria"/>
          <w:sz w:val="24"/>
          <w:szCs w:val="24"/>
        </w:rPr>
        <w:t xml:space="preserve"> garçons, ce qui montre une répartition </w:t>
      </w:r>
      <w:r>
        <w:rPr>
          <w:rFonts w:ascii="Cambria" w:eastAsia="Cambria" w:hAnsi="Cambria" w:cs="Cambria"/>
          <w:sz w:val="24"/>
          <w:szCs w:val="24"/>
        </w:rPr>
        <w:t>presqu’équitable des genres. Par ailleurs, le graphique de répartition suivant les classes nous montre que tous les élèves de cette catégorie viennent majoritairement du CE2 soit 20 élèves et 16 en CE1. En regardant un peu plus en profondeur dans chaque classe, il en ressort qu’au CE1, parmi les 16 élèves en cours d’acquisition dans la tâche, on note une répartition équitable suivant le genre soit 8 filles et 8 garçons et en CE2, on note une domination des filles soit 11 filles contre 9 garçons.</w:t>
      </w:r>
    </w:p>
    <w:p w14:paraId="6F7B0B09" w14:textId="77777777" w:rsidR="0018405D" w:rsidRPr="00E72896" w:rsidRDefault="0018405D" w:rsidP="00F15B92">
      <w:pPr>
        <w:numPr>
          <w:ilvl w:val="0"/>
          <w:numId w:val="2"/>
        </w:numPr>
        <w:spacing w:after="0" w:line="360" w:lineRule="auto"/>
        <w:ind w:right="-225"/>
        <w:jc w:val="both"/>
        <w:rPr>
          <w:rFonts w:ascii="Cambria" w:eastAsia="Cambria" w:hAnsi="Cambria" w:cs="Cambria"/>
          <w:sz w:val="24"/>
          <w:szCs w:val="24"/>
        </w:rPr>
      </w:pPr>
      <w:r w:rsidRPr="00E72896">
        <w:rPr>
          <w:rFonts w:ascii="Cambria" w:eastAsia="Cambria" w:hAnsi="Cambria" w:cs="Cambria"/>
          <w:b/>
          <w:sz w:val="24"/>
          <w:szCs w:val="24"/>
        </w:rPr>
        <w:t>Une minorité d’élèves soit 3.14%</w:t>
      </w:r>
      <w:r w:rsidRPr="00E72896">
        <w:rPr>
          <w:rFonts w:ascii="Cambria" w:eastAsia="Cambria" w:hAnsi="Cambria" w:cs="Cambria"/>
          <w:sz w:val="24"/>
          <w:szCs w:val="24"/>
        </w:rPr>
        <w:t>, soit 9 élèves du niveau 2 ont « acquis » autrement dit sont capables de résoudre les problèmes de soustraction. Cette population est légèrement dominée par les filles soit 5 filles contre 4 garçons. Par ailleurs, le graphique de répartition suivant les classes nous montre ces élèves viennent du CE1</w:t>
      </w:r>
      <w:r>
        <w:rPr>
          <w:rFonts w:ascii="Cambria" w:eastAsia="Cambria" w:hAnsi="Cambria" w:cs="Cambria"/>
          <w:sz w:val="24"/>
          <w:szCs w:val="24"/>
        </w:rPr>
        <w:t xml:space="preserve">. </w:t>
      </w:r>
      <w:r w:rsidRPr="00E72896">
        <w:rPr>
          <w:rFonts w:ascii="Cambria" w:eastAsia="Cambria" w:hAnsi="Cambria" w:cs="Cambria"/>
          <w:sz w:val="24"/>
          <w:szCs w:val="24"/>
        </w:rPr>
        <w:t xml:space="preserve">En regardant un peu plus en profondeur dans chaque classe, il en ressort qu’au CE1, parmi ces élèves, on note une répartition </w:t>
      </w:r>
      <w:r>
        <w:rPr>
          <w:rFonts w:ascii="Cambria" w:eastAsia="Cambria" w:hAnsi="Cambria" w:cs="Cambria"/>
          <w:sz w:val="24"/>
          <w:szCs w:val="24"/>
        </w:rPr>
        <w:t xml:space="preserve">légèrement </w:t>
      </w:r>
      <w:r w:rsidRPr="00E72896">
        <w:rPr>
          <w:rFonts w:ascii="Cambria" w:eastAsia="Cambria" w:hAnsi="Cambria" w:cs="Cambria"/>
          <w:sz w:val="24"/>
          <w:szCs w:val="24"/>
        </w:rPr>
        <w:t xml:space="preserve">dominée par les filles soit </w:t>
      </w:r>
      <w:r>
        <w:rPr>
          <w:rFonts w:ascii="Cambria" w:eastAsia="Cambria" w:hAnsi="Cambria" w:cs="Cambria"/>
          <w:sz w:val="24"/>
          <w:szCs w:val="24"/>
        </w:rPr>
        <w:t>5</w:t>
      </w:r>
      <w:r w:rsidRPr="00E72896">
        <w:rPr>
          <w:rFonts w:ascii="Cambria" w:eastAsia="Cambria" w:hAnsi="Cambria" w:cs="Cambria"/>
          <w:sz w:val="24"/>
          <w:szCs w:val="24"/>
        </w:rPr>
        <w:t xml:space="preserve"> filles contre </w:t>
      </w:r>
      <w:r>
        <w:rPr>
          <w:rFonts w:ascii="Cambria" w:eastAsia="Cambria" w:hAnsi="Cambria" w:cs="Cambria"/>
          <w:sz w:val="24"/>
          <w:szCs w:val="24"/>
        </w:rPr>
        <w:t>4</w:t>
      </w:r>
      <w:r w:rsidRPr="00E72896">
        <w:rPr>
          <w:rFonts w:ascii="Cambria" w:eastAsia="Cambria" w:hAnsi="Cambria" w:cs="Cambria"/>
          <w:sz w:val="24"/>
          <w:szCs w:val="24"/>
        </w:rPr>
        <w:t xml:space="preserve"> garçons.</w:t>
      </w:r>
    </w:p>
    <w:p w14:paraId="5E63534D" w14:textId="2D1C1C99" w:rsidR="0018405D" w:rsidRPr="00D61127" w:rsidRDefault="0018405D" w:rsidP="00F15B92">
      <w:pPr>
        <w:pStyle w:val="Paragraphedeliste"/>
        <w:numPr>
          <w:ilvl w:val="0"/>
          <w:numId w:val="41"/>
        </w:numPr>
        <w:spacing w:after="0" w:line="276" w:lineRule="auto"/>
        <w:ind w:left="1080" w:right="-225" w:firstLine="0"/>
        <w:jc w:val="both"/>
        <w:rPr>
          <w:color w:val="C00000"/>
          <w:sz w:val="28"/>
          <w:szCs w:val="28"/>
        </w:rPr>
      </w:pPr>
      <w:r w:rsidRPr="00D61127">
        <w:rPr>
          <w:rFonts w:ascii="Cambria" w:eastAsia="Cambria" w:hAnsi="Cambria" w:cs="Cambria"/>
          <w:color w:val="auto"/>
          <w:sz w:val="24"/>
          <w:szCs w:val="24"/>
        </w:rPr>
        <w:t xml:space="preserve">D’un point de vue tranche d’âge, les </w:t>
      </w:r>
      <w:r>
        <w:rPr>
          <w:rFonts w:ascii="Cambria" w:eastAsia="Cambria" w:hAnsi="Cambria" w:cs="Cambria"/>
          <w:color w:val="auto"/>
          <w:sz w:val="24"/>
          <w:szCs w:val="24"/>
        </w:rPr>
        <w:t xml:space="preserve">garçons les </w:t>
      </w:r>
      <w:r w:rsidRPr="00D61127">
        <w:rPr>
          <w:rFonts w:ascii="Cambria" w:eastAsia="Cambria" w:hAnsi="Cambria" w:cs="Cambria"/>
          <w:color w:val="auto"/>
          <w:sz w:val="24"/>
          <w:szCs w:val="24"/>
        </w:rPr>
        <w:t xml:space="preserve">plus jeunes </w:t>
      </w:r>
      <w:r>
        <w:rPr>
          <w:rFonts w:ascii="Cambria" w:eastAsia="Cambria" w:hAnsi="Cambria" w:cs="Cambria"/>
          <w:color w:val="auto"/>
          <w:sz w:val="24"/>
          <w:szCs w:val="24"/>
        </w:rPr>
        <w:t>ont beaucoup plus de difficultés que les filles,</w:t>
      </w:r>
      <w:r w:rsidRPr="00D61127">
        <w:rPr>
          <w:rFonts w:ascii="Cambria" w:eastAsia="Cambria" w:hAnsi="Cambria" w:cs="Cambria"/>
          <w:color w:val="auto"/>
          <w:sz w:val="24"/>
          <w:szCs w:val="24"/>
        </w:rPr>
        <w:t xml:space="preserve"> </w:t>
      </w:r>
      <w:r w:rsidR="00126E97">
        <w:rPr>
          <w:rFonts w:ascii="Cambria" w:eastAsia="Cambria" w:hAnsi="Cambria" w:cs="Cambria"/>
          <w:color w:val="auto"/>
          <w:sz w:val="24"/>
          <w:szCs w:val="24"/>
        </w:rPr>
        <w:t xml:space="preserve">la majorité des élèves peu </w:t>
      </w:r>
      <w:r>
        <w:rPr>
          <w:rFonts w:ascii="Cambria" w:eastAsia="Cambria" w:hAnsi="Cambria" w:cs="Cambria"/>
          <w:color w:val="auto"/>
          <w:sz w:val="24"/>
          <w:szCs w:val="24"/>
        </w:rPr>
        <w:t>importe la tranche est</w:t>
      </w:r>
      <w:r w:rsidR="00126E97">
        <w:rPr>
          <w:rFonts w:ascii="Cambria" w:eastAsia="Cambria" w:hAnsi="Cambria" w:cs="Cambria"/>
          <w:color w:val="auto"/>
          <w:sz w:val="24"/>
          <w:szCs w:val="24"/>
        </w:rPr>
        <w:t xml:space="preserve"> en cours d’acquisition de la tâ</w:t>
      </w:r>
      <w:r>
        <w:rPr>
          <w:rFonts w:ascii="Cambria" w:eastAsia="Cambria" w:hAnsi="Cambria" w:cs="Cambria"/>
          <w:color w:val="auto"/>
          <w:sz w:val="24"/>
          <w:szCs w:val="24"/>
        </w:rPr>
        <w:t>che.</w:t>
      </w:r>
    </w:p>
    <w:p w14:paraId="237F94B4" w14:textId="77777777" w:rsidR="0018405D" w:rsidRPr="00A07F14" w:rsidRDefault="0018405D" w:rsidP="0018405D">
      <w:pPr>
        <w:spacing w:before="100" w:beforeAutospacing="1" w:after="100" w:afterAutospacing="1" w:line="240" w:lineRule="auto"/>
        <w:ind w:left="720"/>
        <w:contextualSpacing/>
        <w:jc w:val="both"/>
        <w:rPr>
          <w:rFonts w:eastAsia="Times New Roman" w:cs="Times New Roman"/>
          <w:sz w:val="22"/>
          <w:szCs w:val="22"/>
          <w:lang w:val="fr-FR" w:eastAsia="en-CM"/>
        </w:rPr>
      </w:pPr>
      <w:r>
        <w:rPr>
          <w:rFonts w:eastAsia="Times New Roman" w:cs="Times New Roman"/>
          <w:sz w:val="22"/>
          <w:szCs w:val="22"/>
          <w:lang w:val="fr-FR" w:eastAsia="en-CM"/>
        </w:rPr>
        <w:t xml:space="preserve"> </w:t>
      </w:r>
    </w:p>
    <w:p w14:paraId="70788E29" w14:textId="77777777" w:rsidR="0018405D" w:rsidRPr="00E548C7" w:rsidRDefault="0018405D" w:rsidP="0018405D">
      <w:pPr>
        <w:pStyle w:val="Titre3"/>
        <w:spacing w:line="360" w:lineRule="auto"/>
        <w:rPr>
          <w:color w:val="C00000"/>
          <w:sz w:val="28"/>
          <w:szCs w:val="28"/>
        </w:rPr>
      </w:pPr>
      <w:bookmarkStart w:id="127" w:name="_Toc170833956"/>
      <w:r w:rsidRPr="00E548C7">
        <w:rPr>
          <w:color w:val="C00000"/>
          <w:sz w:val="28"/>
          <w:szCs w:val="28"/>
        </w:rPr>
        <w:t>4.</w:t>
      </w:r>
      <w:r>
        <w:rPr>
          <w:color w:val="C00000"/>
          <w:sz w:val="28"/>
          <w:szCs w:val="28"/>
        </w:rPr>
        <w:t>9</w:t>
      </w:r>
      <w:r w:rsidRPr="00E548C7">
        <w:rPr>
          <w:color w:val="C00000"/>
          <w:sz w:val="28"/>
          <w:szCs w:val="28"/>
        </w:rPr>
        <w:t>.</w:t>
      </w:r>
      <w:r>
        <w:rPr>
          <w:color w:val="C00000"/>
          <w:sz w:val="28"/>
          <w:szCs w:val="28"/>
        </w:rPr>
        <w:t>3</w:t>
      </w:r>
      <w:r w:rsidRPr="00E548C7">
        <w:rPr>
          <w:color w:val="C00000"/>
          <w:sz w:val="28"/>
          <w:szCs w:val="28"/>
        </w:rPr>
        <w:t xml:space="preserve">- </w:t>
      </w:r>
      <w:r>
        <w:rPr>
          <w:color w:val="C00000"/>
          <w:sz w:val="28"/>
          <w:szCs w:val="28"/>
        </w:rPr>
        <w:t>Interprétation</w:t>
      </w:r>
      <w:bookmarkEnd w:id="127"/>
    </w:p>
    <w:p w14:paraId="5BF2B3C1" w14:textId="77777777" w:rsidR="0018405D" w:rsidRDefault="0018405D" w:rsidP="0018405D">
      <w:pPr>
        <w:pBdr>
          <w:top w:val="nil"/>
          <w:left w:val="nil"/>
          <w:bottom w:val="nil"/>
          <w:right w:val="nil"/>
          <w:between w:val="nil"/>
        </w:pBdr>
        <w:spacing w:after="240" w:line="360" w:lineRule="auto"/>
        <w:ind w:right="-225"/>
        <w:jc w:val="both"/>
        <w:rPr>
          <w:rFonts w:ascii="Cambria" w:eastAsia="Cambria" w:hAnsi="Cambria" w:cs="Cambria"/>
          <w:color w:val="000000"/>
          <w:sz w:val="24"/>
          <w:szCs w:val="24"/>
        </w:rPr>
      </w:pPr>
    </w:p>
    <w:p w14:paraId="08E6CC82" w14:textId="77777777" w:rsidR="0018405D" w:rsidRDefault="0018405D" w:rsidP="0018405D">
      <w:pPr>
        <w:shd w:val="clear" w:color="auto" w:fill="F09415"/>
        <w:spacing w:line="360" w:lineRule="auto"/>
        <w:jc w:val="center"/>
        <w:rPr>
          <w:rFonts w:ascii="Cambria" w:hAnsi="Cambria"/>
          <w:iCs/>
          <w:color w:val="000000"/>
        </w:rPr>
      </w:pPr>
      <w:r>
        <w:rPr>
          <w:rFonts w:ascii="Cambria" w:hAnsi="Cambria"/>
          <w:iCs/>
          <w:color w:val="000000"/>
        </w:rPr>
        <w:t xml:space="preserve">84.32% des élèves de niveau 2 n’ont pas acquis la compétence dans la résolution des problèmes de soustraction donc ont beaucoup de difficultés dans ce type d’exercice. Aucun </w:t>
      </w:r>
      <w:r>
        <w:rPr>
          <w:rFonts w:ascii="Cambria" w:hAnsi="Cambria"/>
          <w:iCs/>
          <w:color w:val="000000"/>
        </w:rPr>
        <w:lastRenderedPageBreak/>
        <w:t>élève du CE2 n’a acquis la résolution des problèmes de soustraction contre 9 élèves en CE1. Les plus jeunes garçons ont des difficultés à résoudre ce type de problème.</w:t>
      </w:r>
    </w:p>
    <w:p w14:paraId="2C9FC6F4" w14:textId="77777777" w:rsidR="00CF6365" w:rsidRPr="00E548C7" w:rsidRDefault="00CF6365" w:rsidP="00CF6365">
      <w:pPr>
        <w:pStyle w:val="Titre2"/>
        <w:spacing w:line="360" w:lineRule="auto"/>
        <w:rPr>
          <w:color w:val="C00000"/>
          <w:sz w:val="36"/>
          <w:szCs w:val="36"/>
        </w:rPr>
      </w:pPr>
      <w:bookmarkStart w:id="128" w:name="_Toc170833957"/>
      <w:r w:rsidRPr="00E548C7">
        <w:rPr>
          <w:color w:val="C00000"/>
          <w:sz w:val="36"/>
          <w:szCs w:val="36"/>
        </w:rPr>
        <w:t>4.</w:t>
      </w:r>
      <w:r>
        <w:rPr>
          <w:color w:val="C00000"/>
          <w:sz w:val="36"/>
          <w:szCs w:val="36"/>
        </w:rPr>
        <w:t>10</w:t>
      </w:r>
      <w:r w:rsidRPr="00E548C7">
        <w:rPr>
          <w:color w:val="C00000"/>
          <w:sz w:val="36"/>
          <w:szCs w:val="36"/>
        </w:rPr>
        <w:t>- Analyse des corrélations entre les compétences en Mathématiques d’après EGMA</w:t>
      </w:r>
      <w:bookmarkEnd w:id="128"/>
    </w:p>
    <w:p w14:paraId="08A0490C" w14:textId="77777777" w:rsidR="00CF6365" w:rsidRPr="00E548C7" w:rsidRDefault="00CF6365" w:rsidP="00CF6365">
      <w:pPr>
        <w:spacing w:after="0" w:line="360" w:lineRule="auto"/>
        <w:ind w:right="-225"/>
        <w:rPr>
          <w:rFonts w:ascii="Cambria" w:eastAsia="Cambria" w:hAnsi="Cambria" w:cs="Cambria"/>
          <w:color w:val="C00000"/>
          <w:sz w:val="22"/>
          <w:szCs w:val="22"/>
        </w:rPr>
      </w:pPr>
    </w:p>
    <w:p w14:paraId="081F1300" w14:textId="77777777" w:rsidR="00CF6365" w:rsidRPr="00E548C7" w:rsidRDefault="00CF6365" w:rsidP="00CF6365">
      <w:pPr>
        <w:pStyle w:val="Titre3"/>
        <w:spacing w:line="360" w:lineRule="auto"/>
        <w:rPr>
          <w:color w:val="C00000"/>
          <w:sz w:val="28"/>
          <w:szCs w:val="28"/>
        </w:rPr>
      </w:pPr>
      <w:bookmarkStart w:id="129" w:name="_Toc170833958"/>
      <w:r w:rsidRPr="00E548C7">
        <w:rPr>
          <w:color w:val="C00000"/>
          <w:sz w:val="28"/>
          <w:szCs w:val="28"/>
        </w:rPr>
        <w:t>4.</w:t>
      </w:r>
      <w:r>
        <w:rPr>
          <w:color w:val="C00000"/>
          <w:sz w:val="28"/>
          <w:szCs w:val="28"/>
        </w:rPr>
        <w:t>10</w:t>
      </w:r>
      <w:r w:rsidRPr="00E548C7">
        <w:rPr>
          <w:color w:val="C00000"/>
          <w:sz w:val="28"/>
          <w:szCs w:val="28"/>
        </w:rPr>
        <w:t>.1- Analyse de la corrélation linéaire</w:t>
      </w:r>
      <w:bookmarkEnd w:id="129"/>
    </w:p>
    <w:p w14:paraId="2B289EF9" w14:textId="77777777" w:rsidR="00CF6365" w:rsidRDefault="00CF6365" w:rsidP="00CF6365">
      <w:pPr>
        <w:spacing w:line="360" w:lineRule="auto"/>
      </w:pPr>
    </w:p>
    <w:p w14:paraId="5067843B" w14:textId="77777777" w:rsidR="00CF6365" w:rsidRDefault="00CF6365" w:rsidP="00CF6365">
      <w:pPr>
        <w:spacing w:after="0" w:line="360" w:lineRule="auto"/>
        <w:ind w:right="-225"/>
        <w:jc w:val="both"/>
      </w:pPr>
      <w:r>
        <w:rPr>
          <w:rFonts w:ascii="Cambria" w:eastAsia="Cambria" w:hAnsi="Cambria" w:cs="Cambria"/>
          <w:sz w:val="24"/>
          <w:szCs w:val="24"/>
        </w:rPr>
        <w:t xml:space="preserve">Nous avons construit une matrice de corrélation entre les différents critères de performances selon EGMA. Le coefficient de Pearson ou coefficient de corrélation entre deux variables est celui qui a une fois été utilisé ici, tel que détaillé dans la </w:t>
      </w:r>
      <w:r w:rsidRPr="007D5066">
        <w:rPr>
          <w:rFonts w:ascii="Cambria" w:eastAsia="Cambria" w:hAnsi="Cambria" w:cs="Cambria"/>
          <w:i/>
          <w:iCs/>
          <w:sz w:val="24"/>
          <w:szCs w:val="24"/>
        </w:rPr>
        <w:t>section 3.6.1</w:t>
      </w:r>
      <w:r>
        <w:rPr>
          <w:rFonts w:ascii="Cambria" w:eastAsia="Cambria" w:hAnsi="Cambria" w:cs="Cambria"/>
          <w:sz w:val="24"/>
          <w:szCs w:val="24"/>
        </w:rPr>
        <w:t>.</w:t>
      </w:r>
    </w:p>
    <w:p w14:paraId="3C51F6A0" w14:textId="77FD6D9C" w:rsidR="00F86FE3" w:rsidRPr="00E548C7" w:rsidRDefault="00CF02AF" w:rsidP="00F86FE3">
      <w:pPr>
        <w:keepNext/>
        <w:spacing w:after="0" w:line="360" w:lineRule="auto"/>
        <w:ind w:right="-225"/>
        <w:jc w:val="center"/>
      </w:pPr>
      <w:r w:rsidRPr="00CF02AF">
        <w:rPr>
          <w:noProof/>
          <w:lang w:val="en-US" w:eastAsia="en-US"/>
        </w:rPr>
        <w:drawing>
          <wp:inline distT="0" distB="0" distL="0" distR="0" wp14:anchorId="5062F1C8" wp14:editId="7722A2AA">
            <wp:extent cx="5259705" cy="4044315"/>
            <wp:effectExtent l="0" t="0" r="0" b="0"/>
            <wp:docPr id="1713321746" name="Image 171332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59705" cy="4044315"/>
                    </a:xfrm>
                    <a:prstGeom prst="rect">
                      <a:avLst/>
                    </a:prstGeom>
                  </pic:spPr>
                </pic:pic>
              </a:graphicData>
            </a:graphic>
          </wp:inline>
        </w:drawing>
      </w:r>
    </w:p>
    <w:p w14:paraId="2F6F3C61" w14:textId="77777777" w:rsidR="00F86FE3" w:rsidRDefault="00F86FE3" w:rsidP="00F86FE3">
      <w:pPr>
        <w:pStyle w:val="Lgende"/>
        <w:spacing w:line="360" w:lineRule="auto"/>
        <w:jc w:val="center"/>
        <w:rPr>
          <w:color w:val="auto"/>
          <w:sz w:val="16"/>
          <w:szCs w:val="16"/>
        </w:rPr>
      </w:pPr>
      <w:bookmarkStart w:id="130" w:name="_Toc159924344"/>
      <w:bookmarkStart w:id="131" w:name="_Toc159924514"/>
      <w:bookmarkStart w:id="132" w:name="_Toc159925091"/>
      <w:r w:rsidRPr="00E548C7">
        <w:rPr>
          <w:color w:val="auto"/>
          <w:sz w:val="16"/>
          <w:szCs w:val="16"/>
        </w:rPr>
        <w:t xml:space="preserve">Figure </w:t>
      </w:r>
      <w:r w:rsidRPr="00E548C7">
        <w:rPr>
          <w:color w:val="auto"/>
          <w:sz w:val="16"/>
          <w:szCs w:val="16"/>
        </w:rPr>
        <w:fldChar w:fldCharType="begin"/>
      </w:r>
      <w:r w:rsidRPr="00E548C7">
        <w:rPr>
          <w:color w:val="auto"/>
          <w:sz w:val="16"/>
          <w:szCs w:val="16"/>
        </w:rPr>
        <w:instrText xml:space="preserve"> SEQ Figure \* ARABIC </w:instrText>
      </w:r>
      <w:r w:rsidRPr="00E548C7">
        <w:rPr>
          <w:color w:val="auto"/>
          <w:sz w:val="16"/>
          <w:szCs w:val="16"/>
        </w:rPr>
        <w:fldChar w:fldCharType="separate"/>
      </w:r>
      <w:r>
        <w:rPr>
          <w:noProof/>
          <w:color w:val="auto"/>
          <w:sz w:val="16"/>
          <w:szCs w:val="16"/>
        </w:rPr>
        <w:t>46</w:t>
      </w:r>
      <w:r w:rsidRPr="00E548C7">
        <w:rPr>
          <w:color w:val="auto"/>
          <w:sz w:val="16"/>
          <w:szCs w:val="16"/>
        </w:rPr>
        <w:fldChar w:fldCharType="end"/>
      </w:r>
      <w:r w:rsidRPr="00E548C7">
        <w:rPr>
          <w:color w:val="auto"/>
          <w:sz w:val="16"/>
          <w:szCs w:val="16"/>
        </w:rPr>
        <w:t>-MATRICE DE CORRÉLATIONS ENTRE LES COMPÉTENCES EN calcul - COEFFICIENT PEARSON</w:t>
      </w:r>
      <w:bookmarkEnd w:id="130"/>
      <w:bookmarkEnd w:id="131"/>
      <w:bookmarkEnd w:id="132"/>
    </w:p>
    <w:p w14:paraId="596C306D" w14:textId="77777777" w:rsidR="00F86FE3" w:rsidRPr="00E548C7" w:rsidRDefault="00F86FE3" w:rsidP="00F86FE3">
      <w:pPr>
        <w:spacing w:line="360" w:lineRule="auto"/>
        <w:rPr>
          <w:lang w:bidi="hi-IN"/>
        </w:rPr>
      </w:pPr>
    </w:p>
    <w:p w14:paraId="268AA19D" w14:textId="77777777" w:rsidR="00F86FE3" w:rsidRPr="00E548C7" w:rsidRDefault="00F86FE3" w:rsidP="00F86FE3">
      <w:pPr>
        <w:pStyle w:val="Titre3"/>
        <w:spacing w:line="360" w:lineRule="auto"/>
        <w:rPr>
          <w:b w:val="0"/>
          <w:color w:val="C00000"/>
          <w:sz w:val="28"/>
          <w:szCs w:val="28"/>
        </w:rPr>
      </w:pPr>
      <w:bookmarkStart w:id="133" w:name="_Toc170833959"/>
      <w:r w:rsidRPr="00E548C7">
        <w:rPr>
          <w:color w:val="C00000"/>
          <w:sz w:val="28"/>
          <w:szCs w:val="28"/>
        </w:rPr>
        <w:lastRenderedPageBreak/>
        <w:t>4.</w:t>
      </w:r>
      <w:r>
        <w:rPr>
          <w:color w:val="C00000"/>
          <w:sz w:val="28"/>
          <w:szCs w:val="28"/>
        </w:rPr>
        <w:t>9</w:t>
      </w:r>
      <w:r w:rsidRPr="00E548C7">
        <w:rPr>
          <w:color w:val="C00000"/>
          <w:sz w:val="28"/>
          <w:szCs w:val="28"/>
        </w:rPr>
        <w:t>.2- Interprétation</w:t>
      </w:r>
      <w:bookmarkEnd w:id="133"/>
    </w:p>
    <w:p w14:paraId="2F66B99C" w14:textId="77777777" w:rsidR="00F86FE3" w:rsidRDefault="00F86FE3" w:rsidP="00F86FE3">
      <w:pPr>
        <w:spacing w:before="240" w:after="240" w:line="360" w:lineRule="auto"/>
        <w:ind w:right="-225"/>
        <w:jc w:val="both"/>
        <w:rPr>
          <w:rFonts w:ascii="Cambria" w:eastAsia="Cambria" w:hAnsi="Cambria" w:cs="Cambria"/>
          <w:sz w:val="24"/>
          <w:szCs w:val="24"/>
        </w:rPr>
      </w:pPr>
      <w:r>
        <w:rPr>
          <w:rFonts w:ascii="Cambria" w:eastAsia="Cambria" w:hAnsi="Cambria" w:cs="Cambria"/>
          <w:sz w:val="24"/>
          <w:szCs w:val="24"/>
        </w:rPr>
        <w:t xml:space="preserve">L'analyse de cette matrice révèle : </w:t>
      </w:r>
    </w:p>
    <w:p w14:paraId="12EB6AA5" w14:textId="04AF8590" w:rsidR="00F86FE3" w:rsidRDefault="00F86FE3" w:rsidP="00F15B92">
      <w:pPr>
        <w:numPr>
          <w:ilvl w:val="0"/>
          <w:numId w:val="35"/>
        </w:numPr>
        <w:pBdr>
          <w:top w:val="nil"/>
          <w:left w:val="nil"/>
          <w:bottom w:val="nil"/>
          <w:right w:val="nil"/>
          <w:between w:val="nil"/>
        </w:pBdr>
        <w:spacing w:before="240"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Une </w:t>
      </w:r>
      <w:r w:rsidR="002B1745">
        <w:rPr>
          <w:rFonts w:ascii="Cambria" w:eastAsia="Cambria" w:hAnsi="Cambria" w:cs="Cambria"/>
          <w:color w:val="000000"/>
          <w:sz w:val="24"/>
          <w:szCs w:val="24"/>
        </w:rPr>
        <w:t xml:space="preserve">forte </w:t>
      </w:r>
      <w:r>
        <w:rPr>
          <w:rFonts w:ascii="Cambria" w:eastAsia="Cambria" w:hAnsi="Cambria" w:cs="Cambria"/>
          <w:color w:val="000000"/>
          <w:sz w:val="24"/>
          <w:szCs w:val="24"/>
        </w:rPr>
        <w:t xml:space="preserve">corrélation positive significative entre </w:t>
      </w:r>
      <w:r w:rsidR="00A63AD3">
        <w:rPr>
          <w:rFonts w:ascii="Cambria" w:eastAsia="Cambria" w:hAnsi="Cambria" w:cs="Cambria"/>
          <w:color w:val="000000"/>
          <w:sz w:val="24"/>
          <w:szCs w:val="24"/>
        </w:rPr>
        <w:t>l’écriture des nombres</w:t>
      </w:r>
      <w:r w:rsidR="002B1745">
        <w:rPr>
          <w:rFonts w:ascii="Cambria" w:eastAsia="Cambria" w:hAnsi="Cambria" w:cs="Cambria"/>
          <w:color w:val="000000"/>
          <w:sz w:val="24"/>
          <w:szCs w:val="24"/>
        </w:rPr>
        <w:t xml:space="preserve"> </w:t>
      </w:r>
      <w:r w:rsidR="00A63AD3">
        <w:rPr>
          <w:rFonts w:ascii="Cambria" w:eastAsia="Cambria" w:hAnsi="Cambria" w:cs="Cambria"/>
          <w:color w:val="000000"/>
          <w:sz w:val="24"/>
          <w:szCs w:val="24"/>
        </w:rPr>
        <w:t>et l’addition, entre l’écriture des nombres et la multiplication.</w:t>
      </w:r>
    </w:p>
    <w:p w14:paraId="361E57C6" w14:textId="77777777" w:rsidR="00774F1E" w:rsidRDefault="00F86FE3" w:rsidP="00F15B92">
      <w:pPr>
        <w:numPr>
          <w:ilvl w:val="0"/>
          <w:numId w:val="35"/>
        </w:numPr>
        <w:pBdr>
          <w:top w:val="nil"/>
          <w:left w:val="nil"/>
          <w:bottom w:val="nil"/>
          <w:right w:val="nil"/>
          <w:between w:val="nil"/>
        </w:pBdr>
        <w:spacing w:after="24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Une corrélation positive est observée entre l'addition des nombres </w:t>
      </w:r>
      <w:r w:rsidR="00FF7BE4">
        <w:rPr>
          <w:rFonts w:ascii="Cambria" w:eastAsia="Cambria" w:hAnsi="Cambria" w:cs="Cambria"/>
          <w:color w:val="000000"/>
          <w:sz w:val="24"/>
          <w:szCs w:val="24"/>
        </w:rPr>
        <w:t>sans retenue et l’addition avec retenue, entre l’addition sans retenue et la soustraction avec ou sans emprunt</w:t>
      </w:r>
      <w:r w:rsidR="00774F1E">
        <w:rPr>
          <w:rFonts w:ascii="Cambria" w:eastAsia="Cambria" w:hAnsi="Cambria" w:cs="Cambria"/>
          <w:color w:val="000000"/>
          <w:sz w:val="24"/>
          <w:szCs w:val="24"/>
        </w:rPr>
        <w:t>.</w:t>
      </w:r>
    </w:p>
    <w:p w14:paraId="5A7D63FA" w14:textId="39D59E33" w:rsidR="00F86FE3" w:rsidRPr="004A225F" w:rsidRDefault="00774F1E" w:rsidP="00F15B92">
      <w:pPr>
        <w:numPr>
          <w:ilvl w:val="0"/>
          <w:numId w:val="35"/>
        </w:numPr>
        <w:pBdr>
          <w:top w:val="nil"/>
          <w:left w:val="nil"/>
          <w:bottom w:val="nil"/>
          <w:right w:val="nil"/>
          <w:between w:val="nil"/>
        </w:pBdr>
        <w:spacing w:after="24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Une corrélation positive entre la comparaison des nombres et l’addition sans retenue, la</w:t>
      </w:r>
      <w:r w:rsidR="009425BB">
        <w:rPr>
          <w:rFonts w:ascii="Cambria" w:eastAsia="Cambria" w:hAnsi="Cambria" w:cs="Cambria"/>
          <w:color w:val="000000"/>
          <w:sz w:val="24"/>
          <w:szCs w:val="24"/>
        </w:rPr>
        <w:t xml:space="preserve"> soustraction avec/sans emprunt, la multiplication.</w:t>
      </w:r>
      <w:r w:rsidR="00F86FE3">
        <w:rPr>
          <w:rFonts w:ascii="Cambria" w:eastAsia="Cambria" w:hAnsi="Cambria" w:cs="Cambria"/>
          <w:color w:val="000000"/>
          <w:sz w:val="24"/>
          <w:szCs w:val="24"/>
        </w:rPr>
        <w:t xml:space="preserve"> </w:t>
      </w:r>
    </w:p>
    <w:p w14:paraId="17715EAA" w14:textId="69276554" w:rsidR="00F86FE3" w:rsidRPr="00E548C7" w:rsidRDefault="00F86FE3" w:rsidP="00F86FE3">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both"/>
        <w:rPr>
          <w:rFonts w:ascii="Cambria" w:eastAsia="Cambria" w:hAnsi="Cambria" w:cs="Cambria"/>
          <w:iCs/>
          <w:color w:val="000000"/>
          <w:sz w:val="24"/>
          <w:szCs w:val="24"/>
        </w:rPr>
      </w:pPr>
      <w:r w:rsidRPr="00E548C7">
        <w:rPr>
          <w:rFonts w:ascii="Cambria" w:eastAsia="Cambria" w:hAnsi="Cambria" w:cs="Cambria"/>
          <w:iCs/>
          <w:color w:val="000000"/>
          <w:sz w:val="24"/>
          <w:szCs w:val="24"/>
        </w:rPr>
        <w:t>Par conséquent, il est possible de conclure que si un élève est compétent dans la réalisation d'opérations d'</w:t>
      </w:r>
      <w:r w:rsidR="002B1745">
        <w:rPr>
          <w:rFonts w:ascii="Cambria" w:eastAsia="Cambria" w:hAnsi="Cambria" w:cs="Cambria"/>
          <w:iCs/>
          <w:color w:val="000000"/>
          <w:sz w:val="24"/>
          <w:szCs w:val="24"/>
        </w:rPr>
        <w:t>écriture des nombres alors</w:t>
      </w:r>
      <w:r w:rsidRPr="00E548C7">
        <w:rPr>
          <w:rFonts w:ascii="Cambria" w:eastAsia="Cambria" w:hAnsi="Cambria" w:cs="Cambria"/>
          <w:iCs/>
          <w:color w:val="000000"/>
          <w:sz w:val="24"/>
          <w:szCs w:val="24"/>
        </w:rPr>
        <w:t xml:space="preserve">, il sera également capable de </w:t>
      </w:r>
      <w:r w:rsidR="00A63AD3">
        <w:rPr>
          <w:rFonts w:ascii="Cambria" w:eastAsia="Cambria" w:hAnsi="Cambria" w:cs="Cambria"/>
          <w:iCs/>
          <w:color w:val="000000"/>
          <w:sz w:val="24"/>
          <w:szCs w:val="24"/>
        </w:rPr>
        <w:t>faire l’addition et la multiplication et parfois même la soustraction.</w:t>
      </w:r>
    </w:p>
    <w:p w14:paraId="03BBACB2" w14:textId="7349685C" w:rsidR="00F86FE3" w:rsidRDefault="00F86FE3" w:rsidP="00F86FE3">
      <w:pPr>
        <w:keepNext/>
        <w:spacing w:after="0" w:line="360" w:lineRule="auto"/>
        <w:ind w:right="-225"/>
        <w:rPr>
          <w:noProof/>
          <w:lang w:val="fr-FR"/>
        </w:rPr>
      </w:pPr>
      <w:r>
        <w:br w:type="page"/>
      </w:r>
    </w:p>
    <w:p w14:paraId="545A82EA" w14:textId="77777777" w:rsidR="00391E32" w:rsidRDefault="00391E32" w:rsidP="00391E32">
      <w:pPr>
        <w:pStyle w:val="Titre1"/>
        <w:spacing w:line="360" w:lineRule="auto"/>
        <w:ind w:right="-225"/>
        <w:rPr>
          <w:rFonts w:ascii="Cambria" w:eastAsia="Cambria" w:hAnsi="Cambria" w:cs="Cambria"/>
          <w:color w:val="C00000"/>
          <w:sz w:val="40"/>
          <w:szCs w:val="40"/>
        </w:rPr>
      </w:pPr>
      <w:bookmarkStart w:id="134" w:name="_Toc170833960"/>
      <w:r w:rsidRPr="007D5066">
        <w:rPr>
          <w:rFonts w:ascii="Cambria" w:eastAsia="Cambria" w:hAnsi="Cambria" w:cs="Cambria"/>
          <w:color w:val="C00000"/>
          <w:sz w:val="40"/>
          <w:szCs w:val="40"/>
        </w:rPr>
        <w:lastRenderedPageBreak/>
        <w:t>Analyse des résultats en écriture selon EGRA</w:t>
      </w:r>
      <w:bookmarkEnd w:id="134"/>
    </w:p>
    <w:p w14:paraId="04AD5AE6" w14:textId="1E2F120A" w:rsidR="001D5A9B" w:rsidRPr="001D5A9B" w:rsidRDefault="001D5A9B" w:rsidP="001D5A9B">
      <w:r>
        <w:rPr>
          <w:rStyle w:val="fontstyle01"/>
        </w:rPr>
        <w:t>En écriture, nous analysons les compétences des élèves en dictée, la copie des mots, textes et phrases.</w:t>
      </w:r>
    </w:p>
    <w:p w14:paraId="1106BDF8" w14:textId="391B8753" w:rsidR="00EF35EC" w:rsidRDefault="001D5A9B" w:rsidP="004A225F">
      <w:pPr>
        <w:jc w:val="both"/>
      </w:pPr>
      <w:r w:rsidRPr="0085448F">
        <w:rPr>
          <w:b/>
          <w:bCs/>
          <w:u w:val="single"/>
        </w:rPr>
        <w:t>Note importante</w:t>
      </w:r>
      <w:r>
        <w:t xml:space="preserve"> : en tenant compte des absences, l'analyse a été réalisée sur </w:t>
      </w:r>
      <w:r w:rsidRPr="0085448F">
        <w:rPr>
          <w:b/>
          <w:bCs/>
        </w:rPr>
        <w:t>145</w:t>
      </w:r>
      <w:r>
        <w:t xml:space="preserve"> élèves au lieu </w:t>
      </w:r>
      <w:r w:rsidR="004A225F">
        <w:t>des 149 initialement présentés.</w:t>
      </w:r>
    </w:p>
    <w:p w14:paraId="4AB2878B" w14:textId="6EE6735F" w:rsidR="00EF35EC" w:rsidRPr="007D5066" w:rsidRDefault="00CE54F1" w:rsidP="007B773B">
      <w:pPr>
        <w:pStyle w:val="Titre2"/>
        <w:spacing w:line="360" w:lineRule="auto"/>
        <w:rPr>
          <w:color w:val="C00000"/>
          <w:sz w:val="36"/>
          <w:szCs w:val="36"/>
        </w:rPr>
      </w:pPr>
      <w:bookmarkStart w:id="135" w:name="_Toc170833961"/>
      <w:r w:rsidRPr="007D5066">
        <w:rPr>
          <w:color w:val="C00000"/>
          <w:sz w:val="36"/>
          <w:szCs w:val="36"/>
        </w:rPr>
        <w:t xml:space="preserve">5.2- Recopie de </w:t>
      </w:r>
      <w:r w:rsidR="008D78E5">
        <w:rPr>
          <w:color w:val="C00000"/>
          <w:sz w:val="36"/>
          <w:szCs w:val="36"/>
        </w:rPr>
        <w:t>Phrase</w:t>
      </w:r>
      <w:bookmarkEnd w:id="135"/>
      <w:r w:rsidRPr="007D5066">
        <w:rPr>
          <w:color w:val="C00000"/>
          <w:sz w:val="36"/>
          <w:szCs w:val="36"/>
        </w:rPr>
        <w:t xml:space="preserve"> </w:t>
      </w:r>
    </w:p>
    <w:p w14:paraId="3E06BF08" w14:textId="77777777" w:rsidR="00EF35EC" w:rsidRPr="007D5066" w:rsidRDefault="00CE54F1" w:rsidP="007B773B">
      <w:pPr>
        <w:pStyle w:val="Titre3"/>
        <w:spacing w:line="360" w:lineRule="auto"/>
        <w:rPr>
          <w:rFonts w:ascii="Cambria" w:eastAsia="Cambria" w:hAnsi="Cambria" w:cs="Cambria"/>
          <w:color w:val="C00000"/>
        </w:rPr>
      </w:pPr>
      <w:bookmarkStart w:id="136" w:name="_Toc170833962"/>
      <w:r w:rsidRPr="007D5066">
        <w:rPr>
          <w:color w:val="C00000"/>
          <w:sz w:val="28"/>
          <w:szCs w:val="28"/>
        </w:rPr>
        <w:t xml:space="preserve">5.2.1- Description des compétences évaluées : </w:t>
      </w:r>
      <w:r w:rsidRPr="007D5066">
        <w:rPr>
          <w:rFonts w:ascii="Cambria" w:eastAsia="Cambria" w:hAnsi="Cambria" w:cs="Cambria"/>
          <w:color w:val="C00000"/>
        </w:rPr>
        <w:t xml:space="preserve"> Formation correcte des lettres.</w:t>
      </w:r>
      <w:bookmarkEnd w:id="136"/>
    </w:p>
    <w:p w14:paraId="23DB6016" w14:textId="77777777" w:rsidR="00EF35EC" w:rsidRDefault="00EF35EC" w:rsidP="007B773B">
      <w:pPr>
        <w:spacing w:line="360" w:lineRule="auto"/>
        <w:rPr>
          <w:sz w:val="12"/>
          <w:szCs w:val="12"/>
        </w:rPr>
      </w:pPr>
    </w:p>
    <w:p w14:paraId="3201FF17" w14:textId="77777777" w:rsidR="00EF35EC" w:rsidRDefault="00CE54F1" w:rsidP="007B773B">
      <w:pPr>
        <w:spacing w:after="0" w:line="360" w:lineRule="auto"/>
        <w:ind w:right="-225"/>
        <w:rPr>
          <w:rFonts w:ascii="Cambria" w:eastAsia="Cambria" w:hAnsi="Cambria" w:cs="Cambria"/>
          <w:sz w:val="24"/>
          <w:szCs w:val="24"/>
        </w:rPr>
      </w:pPr>
      <w:r>
        <w:rPr>
          <w:rFonts w:ascii="Cambria" w:eastAsia="Cambria" w:hAnsi="Cambria" w:cs="Cambria"/>
          <w:sz w:val="24"/>
          <w:szCs w:val="24"/>
        </w:rPr>
        <w:t>Dans le cadre de cette tâche, l'enseignant a principalement évalué la formation correcte des lettres conformément au mode demandé (cursive ou non).</w:t>
      </w:r>
    </w:p>
    <w:p w14:paraId="7DB32481" w14:textId="2D63F9C6" w:rsidR="008D78E5" w:rsidRPr="00551B3D" w:rsidRDefault="008D78E5" w:rsidP="007B773B">
      <w:pPr>
        <w:keepNext/>
        <w:spacing w:after="0" w:line="360" w:lineRule="auto"/>
        <w:ind w:right="-225"/>
        <w:rPr>
          <w:noProof/>
          <w:lang w:val="fr-FR" w:eastAsia="en-US"/>
        </w:rPr>
      </w:pPr>
    </w:p>
    <w:p w14:paraId="63C8900C" w14:textId="080FDF9E" w:rsidR="007D5066" w:rsidRDefault="008D78E5" w:rsidP="007B773B">
      <w:pPr>
        <w:keepNext/>
        <w:spacing w:after="0" w:line="360" w:lineRule="auto"/>
        <w:ind w:right="-225"/>
      </w:pPr>
      <w:r w:rsidRPr="008D78E5">
        <w:rPr>
          <w:noProof/>
          <w:lang w:val="en-US" w:eastAsia="en-US"/>
        </w:rPr>
        <w:drawing>
          <wp:inline distT="0" distB="0" distL="0" distR="0" wp14:anchorId="640268D1" wp14:editId="5DEE7F13">
            <wp:extent cx="5259705" cy="2460625"/>
            <wp:effectExtent l="0" t="0" r="0" b="0"/>
            <wp:docPr id="1287501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1874" name=""/>
                    <pic:cNvPicPr/>
                  </pic:nvPicPr>
                  <pic:blipFill>
                    <a:blip r:embed="rId130"/>
                    <a:stretch>
                      <a:fillRect/>
                    </a:stretch>
                  </pic:blipFill>
                  <pic:spPr>
                    <a:xfrm>
                      <a:off x="0" y="0"/>
                      <a:ext cx="5259705" cy="2460625"/>
                    </a:xfrm>
                    <a:prstGeom prst="rect">
                      <a:avLst/>
                    </a:prstGeom>
                  </pic:spPr>
                </pic:pic>
              </a:graphicData>
            </a:graphic>
          </wp:inline>
        </w:drawing>
      </w:r>
    </w:p>
    <w:p w14:paraId="4232A553" w14:textId="77777777" w:rsidR="007D5066" w:rsidRDefault="007D5066" w:rsidP="007B773B">
      <w:pPr>
        <w:pStyle w:val="Lgende"/>
        <w:spacing w:line="360" w:lineRule="auto"/>
      </w:pPr>
    </w:p>
    <w:p w14:paraId="55E327F4" w14:textId="040DEAD6" w:rsidR="00EF35EC" w:rsidRPr="007D5066" w:rsidRDefault="007D5066" w:rsidP="007B773B">
      <w:pPr>
        <w:pStyle w:val="Lgende"/>
        <w:spacing w:line="360" w:lineRule="auto"/>
        <w:jc w:val="center"/>
        <w:rPr>
          <w:color w:val="000000" w:themeColor="text1"/>
          <w:sz w:val="16"/>
          <w:szCs w:val="16"/>
        </w:rPr>
      </w:pPr>
      <w:bookmarkStart w:id="137" w:name="_Toc159924346"/>
      <w:bookmarkStart w:id="138" w:name="_Toc159924516"/>
      <w:bookmarkStart w:id="139" w:name="_Toc159925093"/>
      <w:r w:rsidRPr="007D5066">
        <w:rPr>
          <w:color w:val="000000" w:themeColor="text1"/>
          <w:sz w:val="16"/>
          <w:szCs w:val="16"/>
        </w:rPr>
        <w:t xml:space="preserve">Figure </w:t>
      </w:r>
      <w:r w:rsidRPr="007D5066">
        <w:rPr>
          <w:color w:val="000000" w:themeColor="text1"/>
          <w:sz w:val="16"/>
          <w:szCs w:val="16"/>
        </w:rPr>
        <w:fldChar w:fldCharType="begin"/>
      </w:r>
      <w:r w:rsidRPr="007D5066">
        <w:rPr>
          <w:color w:val="000000" w:themeColor="text1"/>
          <w:sz w:val="16"/>
          <w:szCs w:val="16"/>
        </w:rPr>
        <w:instrText xml:space="preserve"> SEQ Figure \* ARABIC </w:instrText>
      </w:r>
      <w:r w:rsidRPr="007D5066">
        <w:rPr>
          <w:color w:val="000000" w:themeColor="text1"/>
          <w:sz w:val="16"/>
          <w:szCs w:val="16"/>
        </w:rPr>
        <w:fldChar w:fldCharType="separate"/>
      </w:r>
      <w:r w:rsidR="00487954">
        <w:rPr>
          <w:noProof/>
          <w:color w:val="000000" w:themeColor="text1"/>
          <w:sz w:val="16"/>
          <w:szCs w:val="16"/>
        </w:rPr>
        <w:t>48</w:t>
      </w:r>
      <w:r w:rsidRPr="007D5066">
        <w:rPr>
          <w:color w:val="000000" w:themeColor="text1"/>
          <w:sz w:val="16"/>
          <w:szCs w:val="16"/>
        </w:rPr>
        <w:fldChar w:fldCharType="end"/>
      </w:r>
      <w:r w:rsidRPr="007D5066">
        <w:rPr>
          <w:color w:val="000000" w:themeColor="text1"/>
          <w:sz w:val="16"/>
          <w:szCs w:val="16"/>
        </w:rPr>
        <w:t>- PRÉTEST – RECOPIE DE TEXTE (EXTRACTED FROM CAYSTI BOOK)</w:t>
      </w:r>
      <w:bookmarkEnd w:id="137"/>
      <w:bookmarkEnd w:id="138"/>
      <w:bookmarkEnd w:id="139"/>
    </w:p>
    <w:p w14:paraId="0CE80D63" w14:textId="77777777" w:rsidR="00EF35EC" w:rsidRDefault="00EF35EC" w:rsidP="007B773B">
      <w:pPr>
        <w:pBdr>
          <w:top w:val="nil"/>
          <w:left w:val="nil"/>
          <w:bottom w:val="nil"/>
          <w:right w:val="nil"/>
          <w:between w:val="nil"/>
        </w:pBdr>
        <w:spacing w:line="360" w:lineRule="auto"/>
        <w:rPr>
          <w:rFonts w:ascii="Cambria" w:eastAsia="Cambria" w:hAnsi="Cambria" w:cs="Cambria"/>
          <w:b/>
          <w:smallCaps/>
          <w:color w:val="9D360E"/>
          <w:sz w:val="24"/>
          <w:szCs w:val="24"/>
        </w:rPr>
      </w:pPr>
    </w:p>
    <w:p w14:paraId="3D56419E" w14:textId="77777777" w:rsidR="00EF35EC" w:rsidRDefault="00CE54F1" w:rsidP="007B773B">
      <w:pPr>
        <w:pStyle w:val="Titre3"/>
        <w:spacing w:line="360" w:lineRule="auto"/>
        <w:rPr>
          <w:color w:val="C00000"/>
          <w:sz w:val="28"/>
          <w:szCs w:val="28"/>
        </w:rPr>
      </w:pPr>
      <w:bookmarkStart w:id="140" w:name="_Toc170833963"/>
      <w:r w:rsidRPr="007D5066">
        <w:rPr>
          <w:color w:val="C00000"/>
          <w:sz w:val="28"/>
          <w:szCs w:val="28"/>
        </w:rPr>
        <w:t>5.2.2- Evaluation des résultats</w:t>
      </w:r>
      <w:bookmarkEnd w:id="140"/>
    </w:p>
    <w:p w14:paraId="0B6DD7B6" w14:textId="77777777" w:rsidR="007D5066" w:rsidRPr="007D5066" w:rsidRDefault="007D5066" w:rsidP="007B773B">
      <w:pPr>
        <w:spacing w:line="360" w:lineRule="auto"/>
      </w:pPr>
    </w:p>
    <w:p w14:paraId="31201C25" w14:textId="77777777" w:rsidR="00EF35EC" w:rsidRDefault="00CE54F1" w:rsidP="007B773B">
      <w:pPr>
        <w:spacing w:line="360" w:lineRule="auto"/>
        <w:ind w:right="-225"/>
        <w:rPr>
          <w:rFonts w:ascii="Cambria" w:eastAsia="Cambria" w:hAnsi="Cambria" w:cs="Cambria"/>
          <w:sz w:val="24"/>
          <w:szCs w:val="24"/>
        </w:rPr>
      </w:pPr>
      <w:r>
        <w:rPr>
          <w:rFonts w:ascii="Cambria" w:eastAsia="Cambria" w:hAnsi="Cambria" w:cs="Cambria"/>
          <w:sz w:val="24"/>
          <w:szCs w:val="24"/>
        </w:rPr>
        <w:t>La copie du texte est évaluée sur une échelle de 0 à 10.</w:t>
      </w:r>
    </w:p>
    <w:p w14:paraId="37E497CD" w14:textId="77777777" w:rsidR="00EF35EC" w:rsidRDefault="00CE54F1" w:rsidP="00F15B92">
      <w:pPr>
        <w:numPr>
          <w:ilvl w:val="0"/>
          <w:numId w:val="21"/>
        </w:numPr>
        <w:spacing w:after="0"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Acquis</w:t>
      </w:r>
      <w:r>
        <w:rPr>
          <w:rFonts w:ascii="Cambria" w:eastAsia="Cambria" w:hAnsi="Cambria" w:cs="Cambria"/>
          <w:sz w:val="24"/>
          <w:szCs w:val="24"/>
        </w:rPr>
        <w:t xml:space="preserve"> :  Note attribuée supérieure ou égale à 7,5. Cet intervalle matérialise la capacité du correcteur à pouvoir lire correctement le texte écrit par l’élève.</w:t>
      </w:r>
    </w:p>
    <w:p w14:paraId="57A05D93" w14:textId="77777777" w:rsidR="00EF35EC" w:rsidRDefault="00CE54F1" w:rsidP="00F15B92">
      <w:pPr>
        <w:numPr>
          <w:ilvl w:val="0"/>
          <w:numId w:val="21"/>
        </w:numPr>
        <w:spacing w:after="0"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lastRenderedPageBreak/>
        <w:t>En cours d’acquisition</w:t>
      </w:r>
      <w:r>
        <w:rPr>
          <w:rFonts w:ascii="Cambria" w:eastAsia="Cambria" w:hAnsi="Cambria" w:cs="Cambria"/>
          <w:sz w:val="24"/>
          <w:szCs w:val="24"/>
        </w:rPr>
        <w:t xml:space="preserve"> :  5 &lt;= Note élève &lt;7.5 La copie du texte est lisible mais contenant plusieurs fautes d’écriture. </w:t>
      </w:r>
    </w:p>
    <w:p w14:paraId="3E32C2E5" w14:textId="3F9DE68C" w:rsidR="00EF35EC" w:rsidRDefault="00CE54F1" w:rsidP="00F15B92">
      <w:pPr>
        <w:numPr>
          <w:ilvl w:val="0"/>
          <w:numId w:val="21"/>
        </w:numPr>
        <w:spacing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Non acquis</w:t>
      </w:r>
      <w:r>
        <w:rPr>
          <w:rFonts w:ascii="Cambria" w:eastAsia="Cambria" w:hAnsi="Cambria" w:cs="Cambria"/>
          <w:sz w:val="24"/>
          <w:szCs w:val="24"/>
        </w:rPr>
        <w:t xml:space="preserve"> : Note inférieure à 5. Texte copié illisible contenant plusieurs fautes.</w:t>
      </w:r>
    </w:p>
    <w:p w14:paraId="27A2609A" w14:textId="77777777" w:rsidR="00340793" w:rsidRDefault="00340793" w:rsidP="00340793">
      <w:pPr>
        <w:spacing w:line="360" w:lineRule="auto"/>
        <w:ind w:right="-225"/>
        <w:jc w:val="both"/>
        <w:rPr>
          <w:rFonts w:ascii="Cambria" w:eastAsia="Cambria" w:hAnsi="Cambria" w:cs="Cambria"/>
          <w:sz w:val="24"/>
          <w:szCs w:val="24"/>
        </w:rPr>
      </w:pPr>
    </w:p>
    <w:tbl>
      <w:tblPr>
        <w:tblStyle w:val="Grilledutableau"/>
        <w:tblW w:w="10548" w:type="dxa"/>
        <w:tblInd w:w="-572" w:type="dxa"/>
        <w:tblLook w:val="04A0" w:firstRow="1" w:lastRow="0" w:firstColumn="1" w:lastColumn="0" w:noHBand="0" w:noVBand="1"/>
      </w:tblPr>
      <w:tblGrid>
        <w:gridCol w:w="5138"/>
        <w:gridCol w:w="5410"/>
      </w:tblGrid>
      <w:tr w:rsidR="00340793" w14:paraId="43F21649" w14:textId="77777777" w:rsidTr="009933C3">
        <w:trPr>
          <w:trHeight w:val="4407"/>
        </w:trPr>
        <w:tc>
          <w:tcPr>
            <w:tcW w:w="5138" w:type="dxa"/>
          </w:tcPr>
          <w:p w14:paraId="24F6D74F" w14:textId="1EAE6223" w:rsidR="00340793" w:rsidRDefault="00340793" w:rsidP="00340793">
            <w:pPr>
              <w:spacing w:line="360" w:lineRule="auto"/>
              <w:ind w:right="-225"/>
              <w:jc w:val="both"/>
              <w:rPr>
                <w:rFonts w:ascii="Cambria" w:eastAsia="Cambria" w:hAnsi="Cambria" w:cs="Cambria"/>
                <w:sz w:val="24"/>
                <w:szCs w:val="24"/>
              </w:rPr>
            </w:pPr>
            <w:r w:rsidRPr="005E7E43">
              <w:rPr>
                <w:noProof/>
                <w:lang w:val="en-US" w:eastAsia="en-US"/>
              </w:rPr>
              <w:drawing>
                <wp:inline distT="0" distB="0" distL="0" distR="0" wp14:anchorId="22F7891F" wp14:editId="4A543642">
                  <wp:extent cx="2339460" cy="1742536"/>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362047" cy="1759360"/>
                          </a:xfrm>
                          <a:prstGeom prst="rect">
                            <a:avLst/>
                          </a:prstGeom>
                        </pic:spPr>
                      </pic:pic>
                    </a:graphicData>
                  </a:graphic>
                </wp:inline>
              </w:drawing>
            </w:r>
          </w:p>
        </w:tc>
        <w:tc>
          <w:tcPr>
            <w:tcW w:w="5410" w:type="dxa"/>
          </w:tcPr>
          <w:p w14:paraId="2CAEAB65" w14:textId="2E195FF3" w:rsidR="00340793" w:rsidRDefault="00D77C52" w:rsidP="00340793">
            <w:pPr>
              <w:spacing w:line="360" w:lineRule="auto"/>
              <w:ind w:right="-225"/>
              <w:jc w:val="both"/>
              <w:rPr>
                <w:rFonts w:ascii="Cambria" w:eastAsia="Cambria" w:hAnsi="Cambria" w:cs="Cambria"/>
                <w:sz w:val="24"/>
                <w:szCs w:val="24"/>
              </w:rPr>
            </w:pPr>
            <w:r w:rsidRPr="00D77C52">
              <w:rPr>
                <w:rFonts w:ascii="Cambria" w:eastAsia="Cambria" w:hAnsi="Cambria" w:cs="Cambria"/>
                <w:sz w:val="24"/>
                <w:szCs w:val="24"/>
              </w:rPr>
              <w:drawing>
                <wp:inline distT="0" distB="0" distL="0" distR="0" wp14:anchorId="1E82C9D1" wp14:editId="0E92C399">
                  <wp:extent cx="3298551" cy="2958860"/>
                  <wp:effectExtent l="0" t="0" r="0" b="0"/>
                  <wp:docPr id="2111969543" name="Image 211196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301339" cy="2961361"/>
                          </a:xfrm>
                          <a:prstGeom prst="rect">
                            <a:avLst/>
                          </a:prstGeom>
                        </pic:spPr>
                      </pic:pic>
                    </a:graphicData>
                  </a:graphic>
                </wp:inline>
              </w:drawing>
            </w:r>
          </w:p>
        </w:tc>
      </w:tr>
      <w:tr w:rsidR="00340793" w14:paraId="42F452A0" w14:textId="77777777" w:rsidTr="009933C3">
        <w:trPr>
          <w:trHeight w:val="4407"/>
        </w:trPr>
        <w:tc>
          <w:tcPr>
            <w:tcW w:w="5138" w:type="dxa"/>
          </w:tcPr>
          <w:p w14:paraId="33D177C0" w14:textId="1A5BCCD4" w:rsidR="00340793" w:rsidRPr="005E7E43" w:rsidRDefault="00340793" w:rsidP="00340793">
            <w:pPr>
              <w:spacing w:line="360" w:lineRule="auto"/>
              <w:ind w:right="-225"/>
              <w:jc w:val="both"/>
              <w:rPr>
                <w:noProof/>
                <w:lang w:val="en-US" w:eastAsia="en-US"/>
              </w:rPr>
            </w:pPr>
            <w:r w:rsidRPr="00340793">
              <w:rPr>
                <w:noProof/>
                <w:lang w:val="en-US" w:eastAsia="en-US"/>
              </w:rPr>
              <w:drawing>
                <wp:inline distT="0" distB="0" distL="0" distR="0" wp14:anchorId="4ECD9C0F" wp14:editId="5F3344FD">
                  <wp:extent cx="2753959" cy="2208363"/>
                  <wp:effectExtent l="0" t="0" r="8890" b="190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767596" cy="2219298"/>
                          </a:xfrm>
                          <a:prstGeom prst="rect">
                            <a:avLst/>
                          </a:prstGeom>
                        </pic:spPr>
                      </pic:pic>
                    </a:graphicData>
                  </a:graphic>
                </wp:inline>
              </w:drawing>
            </w:r>
          </w:p>
        </w:tc>
        <w:tc>
          <w:tcPr>
            <w:tcW w:w="5410" w:type="dxa"/>
          </w:tcPr>
          <w:p w14:paraId="05EBD26D" w14:textId="281B15FA" w:rsidR="00340793" w:rsidRPr="00340793" w:rsidRDefault="00340793" w:rsidP="00340793">
            <w:pPr>
              <w:spacing w:line="360" w:lineRule="auto"/>
              <w:ind w:right="-225"/>
              <w:jc w:val="both"/>
              <w:rPr>
                <w:rFonts w:ascii="Cambria" w:eastAsia="Cambria" w:hAnsi="Cambria" w:cs="Cambria"/>
                <w:sz w:val="24"/>
                <w:szCs w:val="24"/>
              </w:rPr>
            </w:pPr>
            <w:r w:rsidRPr="005E7E43">
              <w:rPr>
                <w:noProof/>
                <w:lang w:val="en-US" w:eastAsia="en-US"/>
              </w:rPr>
              <w:drawing>
                <wp:inline distT="0" distB="0" distL="0" distR="0" wp14:anchorId="3226F243" wp14:editId="1D4CD20F">
                  <wp:extent cx="2930229" cy="2665563"/>
                  <wp:effectExtent l="0" t="0" r="381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947054" cy="2680869"/>
                          </a:xfrm>
                          <a:prstGeom prst="rect">
                            <a:avLst/>
                          </a:prstGeom>
                        </pic:spPr>
                      </pic:pic>
                    </a:graphicData>
                  </a:graphic>
                </wp:inline>
              </w:drawing>
            </w:r>
          </w:p>
        </w:tc>
      </w:tr>
      <w:tr w:rsidR="00340793" w14:paraId="7DAAA778" w14:textId="77777777" w:rsidTr="009933C3">
        <w:trPr>
          <w:trHeight w:val="4407"/>
        </w:trPr>
        <w:tc>
          <w:tcPr>
            <w:tcW w:w="10548" w:type="dxa"/>
            <w:gridSpan w:val="2"/>
          </w:tcPr>
          <w:p w14:paraId="273A2BAF" w14:textId="49019F2A" w:rsidR="00340793" w:rsidRPr="005E7E43" w:rsidRDefault="00340793" w:rsidP="00340793">
            <w:pPr>
              <w:spacing w:line="360" w:lineRule="auto"/>
              <w:ind w:right="-225"/>
              <w:jc w:val="both"/>
              <w:rPr>
                <w:noProof/>
                <w:lang w:val="en-US" w:eastAsia="en-US"/>
              </w:rPr>
            </w:pPr>
            <w:r w:rsidRPr="005E7E43">
              <w:rPr>
                <w:noProof/>
                <w:lang w:val="en-US" w:eastAsia="en-US"/>
              </w:rPr>
              <w:lastRenderedPageBreak/>
              <w:drawing>
                <wp:inline distT="0" distB="0" distL="0" distR="0" wp14:anchorId="5E43E82C" wp14:editId="6E2EB89F">
                  <wp:extent cx="5259705" cy="3002280"/>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59705" cy="3002280"/>
                          </a:xfrm>
                          <a:prstGeom prst="rect">
                            <a:avLst/>
                          </a:prstGeom>
                        </pic:spPr>
                      </pic:pic>
                    </a:graphicData>
                  </a:graphic>
                </wp:inline>
              </w:drawing>
            </w:r>
          </w:p>
        </w:tc>
      </w:tr>
    </w:tbl>
    <w:p w14:paraId="03151DDF" w14:textId="29ED9FE5" w:rsidR="002F5F76" w:rsidRDefault="002F5F76" w:rsidP="00B14ED5">
      <w:pPr>
        <w:spacing w:after="0" w:line="360" w:lineRule="auto"/>
        <w:ind w:right="-225"/>
        <w:rPr>
          <w:rFonts w:ascii="Cambria" w:eastAsia="Cambria" w:hAnsi="Cambria" w:cs="Cambria"/>
          <w:sz w:val="22"/>
          <w:szCs w:val="22"/>
        </w:rPr>
      </w:pPr>
    </w:p>
    <w:p w14:paraId="26D914A0" w14:textId="77777777" w:rsidR="00EF35EC" w:rsidRDefault="00EF35EC" w:rsidP="007B773B">
      <w:pPr>
        <w:spacing w:line="360" w:lineRule="auto"/>
      </w:pPr>
    </w:p>
    <w:p w14:paraId="75E5F73D" w14:textId="39DBC4F2" w:rsidR="007D5066" w:rsidRPr="009933C3" w:rsidRDefault="00CE54F1" w:rsidP="009933C3">
      <w:pPr>
        <w:pStyle w:val="Titre3"/>
        <w:spacing w:line="360" w:lineRule="auto"/>
        <w:ind w:right="-225"/>
        <w:rPr>
          <w:color w:val="C00000"/>
          <w:sz w:val="28"/>
          <w:szCs w:val="28"/>
        </w:rPr>
      </w:pPr>
      <w:bookmarkStart w:id="141" w:name="_Toc170833964"/>
      <w:r w:rsidRPr="007D5066">
        <w:rPr>
          <w:color w:val="C00000"/>
          <w:sz w:val="28"/>
          <w:szCs w:val="28"/>
        </w:rPr>
        <w:t>5.2.3- Interprétation</w:t>
      </w:r>
      <w:bookmarkEnd w:id="141"/>
    </w:p>
    <w:p w14:paraId="29F510D6" w14:textId="77369979" w:rsidR="008D78E5" w:rsidRDefault="004A225F" w:rsidP="00F15B92">
      <w:pPr>
        <w:numPr>
          <w:ilvl w:val="0"/>
          <w:numId w:val="3"/>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63.1</w:t>
      </w:r>
      <w:r w:rsidR="008D78E5" w:rsidRPr="00685968">
        <w:rPr>
          <w:rFonts w:ascii="Cambria" w:eastAsia="Cambria" w:hAnsi="Cambria" w:cs="Cambria"/>
          <w:color w:val="000000"/>
          <w:sz w:val="24"/>
          <w:szCs w:val="24"/>
          <w:lang w:val="fr-FR"/>
        </w:rPr>
        <w:t xml:space="preserve">% soit </w:t>
      </w:r>
      <w:r w:rsidR="008D78E5">
        <w:rPr>
          <w:rFonts w:ascii="Cambria" w:eastAsia="Cambria" w:hAnsi="Cambria" w:cs="Cambria"/>
          <w:color w:val="000000"/>
          <w:sz w:val="24"/>
          <w:szCs w:val="24"/>
          <w:lang w:val="fr-FR"/>
        </w:rPr>
        <w:t xml:space="preserve">plus de la moitié des </w:t>
      </w:r>
      <w:r>
        <w:rPr>
          <w:rFonts w:ascii="Cambria" w:eastAsia="Cambria" w:hAnsi="Cambria" w:cs="Cambria"/>
          <w:color w:val="000000"/>
          <w:sz w:val="24"/>
          <w:szCs w:val="24"/>
          <w:lang w:val="fr-FR"/>
        </w:rPr>
        <w:t xml:space="preserve">élèves </w:t>
      </w:r>
      <w:r w:rsidR="008D78E5">
        <w:rPr>
          <w:rFonts w:ascii="Cambria" w:eastAsia="Cambria" w:hAnsi="Cambria" w:cs="Cambria"/>
          <w:sz w:val="24"/>
          <w:szCs w:val="24"/>
          <w:lang w:val="fr-FR"/>
        </w:rPr>
        <w:t>n’</w:t>
      </w:r>
      <w:r w:rsidR="008D78E5" w:rsidRPr="00685968">
        <w:rPr>
          <w:rFonts w:ascii="Cambria" w:eastAsia="Cambria" w:hAnsi="Cambria" w:cs="Cambria"/>
          <w:sz w:val="24"/>
          <w:szCs w:val="24"/>
          <w:lang w:val="fr-FR"/>
        </w:rPr>
        <w:t>ont</w:t>
      </w:r>
      <w:r w:rsidR="008D78E5" w:rsidRPr="00685968">
        <w:rPr>
          <w:rFonts w:ascii="Cambria" w:eastAsia="Cambria" w:hAnsi="Cambria" w:cs="Cambria"/>
          <w:color w:val="000000"/>
          <w:sz w:val="24"/>
          <w:szCs w:val="24"/>
          <w:lang w:val="fr-FR"/>
        </w:rPr>
        <w:t xml:space="preserve"> </w:t>
      </w:r>
      <w:r w:rsidR="008D78E5">
        <w:rPr>
          <w:rFonts w:ascii="Cambria" w:eastAsia="Cambria" w:hAnsi="Cambria" w:cs="Cambria"/>
          <w:color w:val="000000"/>
          <w:sz w:val="24"/>
          <w:szCs w:val="24"/>
          <w:lang w:val="fr-FR"/>
        </w:rPr>
        <w:t>pas acquis</w:t>
      </w:r>
      <w:r w:rsidR="008D78E5" w:rsidRPr="00685968">
        <w:rPr>
          <w:rFonts w:ascii="Cambria" w:eastAsia="Cambria" w:hAnsi="Cambria" w:cs="Cambria"/>
          <w:color w:val="000000"/>
          <w:sz w:val="24"/>
          <w:szCs w:val="24"/>
          <w:lang w:val="fr-FR"/>
        </w:rPr>
        <w:t xml:space="preserve"> cette compétence </w:t>
      </w:r>
      <w:r>
        <w:rPr>
          <w:rFonts w:ascii="Cambria" w:eastAsia="Cambria" w:hAnsi="Cambria" w:cs="Cambria"/>
          <w:color w:val="000000"/>
          <w:sz w:val="24"/>
          <w:szCs w:val="24"/>
          <w:lang w:val="fr-FR"/>
        </w:rPr>
        <w:t xml:space="preserve">d’écriture de la phrase </w:t>
      </w:r>
      <w:r w:rsidR="008D78E5">
        <w:rPr>
          <w:rFonts w:ascii="Cambria" w:eastAsia="Cambria" w:hAnsi="Cambria" w:cs="Cambria"/>
          <w:color w:val="000000"/>
          <w:sz w:val="24"/>
          <w:szCs w:val="24"/>
          <w:lang w:val="fr-FR"/>
        </w:rPr>
        <w:t xml:space="preserve">parmi lesquels </w:t>
      </w:r>
      <w:r>
        <w:rPr>
          <w:rFonts w:ascii="Cambria" w:eastAsia="Cambria" w:hAnsi="Cambria" w:cs="Cambria"/>
          <w:color w:val="000000"/>
          <w:sz w:val="24"/>
          <w:szCs w:val="24"/>
          <w:lang w:val="fr-FR"/>
        </w:rPr>
        <w:t>78 du CE1 et 97 du CE2</w:t>
      </w:r>
      <w:r w:rsidR="008D78E5">
        <w:rPr>
          <w:rFonts w:ascii="Cambria" w:eastAsia="Cambria" w:hAnsi="Cambria" w:cs="Cambria"/>
          <w:color w:val="000000"/>
          <w:sz w:val="24"/>
          <w:szCs w:val="24"/>
          <w:lang w:val="fr-FR"/>
        </w:rPr>
        <w:t>.</w:t>
      </w:r>
      <w:r w:rsidR="00AF49AC">
        <w:rPr>
          <w:rFonts w:ascii="Cambria" w:eastAsia="Cambria" w:hAnsi="Cambria" w:cs="Cambria"/>
          <w:color w:val="000000"/>
          <w:sz w:val="24"/>
          <w:szCs w:val="24"/>
          <w:lang w:val="fr-FR"/>
        </w:rPr>
        <w:t xml:space="preserve"> Ainsi les élèves du CE1 sont plus performants avec un acquis + en cours d’acquisition de 42.2% contre 31.6% au CE1, d’ailleurs les seuls élèves à avoir acquis la compétence sont du CE1.</w:t>
      </w:r>
    </w:p>
    <w:p w14:paraId="660C1569" w14:textId="1F95F525" w:rsidR="007D5066" w:rsidRPr="008D78E5" w:rsidRDefault="008D78E5" w:rsidP="00F15B92">
      <w:pPr>
        <w:numPr>
          <w:ilvl w:val="0"/>
          <w:numId w:val="3"/>
        </w:numPr>
        <w:pBdr>
          <w:top w:val="nil"/>
          <w:left w:val="nil"/>
          <w:bottom w:val="nil"/>
          <w:right w:val="nil"/>
          <w:between w:val="nil"/>
        </w:pBdr>
        <w:spacing w:after="0" w:line="360" w:lineRule="auto"/>
        <w:ind w:right="-225"/>
        <w:jc w:val="both"/>
        <w:rPr>
          <w:rFonts w:ascii="Cambria" w:eastAsia="Cambria" w:hAnsi="Cambria" w:cs="Cambria"/>
          <w:sz w:val="24"/>
          <w:szCs w:val="24"/>
          <w:shd w:val="clear" w:color="auto" w:fill="C1B56B"/>
        </w:rPr>
      </w:pPr>
      <w:r>
        <w:rPr>
          <w:rFonts w:ascii="Cambria" w:eastAsia="Cambria" w:hAnsi="Cambria" w:cs="Cambria"/>
          <w:sz w:val="24"/>
          <w:szCs w:val="24"/>
          <w:lang w:val="fr-FR"/>
        </w:rPr>
        <w:t xml:space="preserve">Il n’y pas de différence significative au niveau du sexe mais au </w:t>
      </w:r>
      <w:r w:rsidR="00AF49AC">
        <w:rPr>
          <w:rFonts w:ascii="Cambria" w:eastAsia="Cambria" w:hAnsi="Cambria" w:cs="Cambria"/>
          <w:sz w:val="24"/>
          <w:szCs w:val="24"/>
          <w:lang w:val="fr-FR"/>
        </w:rPr>
        <w:t>niveau de la tranche d’âge on</w:t>
      </w:r>
      <w:r>
        <w:rPr>
          <w:rFonts w:ascii="Cambria" w:eastAsia="Cambria" w:hAnsi="Cambria" w:cs="Cambria"/>
          <w:sz w:val="24"/>
          <w:szCs w:val="24"/>
          <w:lang w:val="fr-FR"/>
        </w:rPr>
        <w:t xml:space="preserve"> constate qu’aucun des garçon</w:t>
      </w:r>
      <w:r w:rsidR="00AF49AC">
        <w:rPr>
          <w:rFonts w:ascii="Cambria" w:eastAsia="Cambria" w:hAnsi="Cambria" w:cs="Cambria"/>
          <w:sz w:val="24"/>
          <w:szCs w:val="24"/>
          <w:lang w:val="fr-FR"/>
        </w:rPr>
        <w:t xml:space="preserve">s en situation de précocité </w:t>
      </w:r>
      <w:r>
        <w:rPr>
          <w:rFonts w:ascii="Cambria" w:eastAsia="Cambria" w:hAnsi="Cambria" w:cs="Cambria"/>
          <w:sz w:val="24"/>
          <w:szCs w:val="24"/>
          <w:lang w:val="fr-FR"/>
        </w:rPr>
        <w:t>n’est en cours d’acquisition</w:t>
      </w:r>
      <w:r w:rsidR="00BE47F8" w:rsidRPr="00BE47F8">
        <w:rPr>
          <w:rFonts w:ascii="Cambria" w:eastAsia="Cambria" w:hAnsi="Cambria" w:cs="Cambria"/>
          <w:sz w:val="24"/>
          <w:szCs w:val="24"/>
        </w:rPr>
        <w:t>.</w:t>
      </w:r>
      <w:r w:rsidR="00CE54F1" w:rsidRPr="00BE47F8">
        <w:rPr>
          <w:rFonts w:ascii="Cambria" w:eastAsia="Cambria" w:hAnsi="Cambria" w:cs="Cambria"/>
          <w:sz w:val="24"/>
          <w:szCs w:val="24"/>
        </w:rPr>
        <w:t xml:space="preserve"> </w:t>
      </w:r>
    </w:p>
    <w:p w14:paraId="26D53A76" w14:textId="77777777" w:rsidR="008D78E5" w:rsidRDefault="008D78E5" w:rsidP="008D78E5">
      <w:pPr>
        <w:pBdr>
          <w:top w:val="nil"/>
          <w:left w:val="nil"/>
          <w:bottom w:val="nil"/>
          <w:right w:val="nil"/>
          <w:between w:val="nil"/>
        </w:pBdr>
        <w:spacing w:after="0" w:line="360" w:lineRule="auto"/>
        <w:ind w:left="720" w:right="-225"/>
        <w:jc w:val="both"/>
        <w:rPr>
          <w:rFonts w:ascii="Cambria" w:eastAsia="Cambria" w:hAnsi="Cambria" w:cs="Cambria"/>
          <w:sz w:val="24"/>
          <w:szCs w:val="24"/>
          <w:shd w:val="clear" w:color="auto" w:fill="C1B56B"/>
        </w:rPr>
      </w:pPr>
    </w:p>
    <w:p w14:paraId="2D17C52E" w14:textId="2D656968" w:rsidR="00EF35EC" w:rsidRPr="007D5066" w:rsidRDefault="00CE54F1" w:rsidP="007B773B">
      <w:pPr>
        <w:pStyle w:val="Titre2"/>
        <w:spacing w:line="360" w:lineRule="auto"/>
        <w:rPr>
          <w:color w:val="C00000"/>
          <w:sz w:val="36"/>
          <w:szCs w:val="36"/>
        </w:rPr>
      </w:pPr>
      <w:bookmarkStart w:id="142" w:name="_Toc170833965"/>
      <w:r>
        <w:rPr>
          <w:sz w:val="36"/>
          <w:szCs w:val="36"/>
        </w:rPr>
        <w:t>5.</w:t>
      </w:r>
      <w:r w:rsidRPr="007D5066">
        <w:rPr>
          <w:color w:val="C00000"/>
          <w:sz w:val="36"/>
          <w:szCs w:val="36"/>
        </w:rPr>
        <w:t xml:space="preserve">3- Recopier </w:t>
      </w:r>
      <w:r w:rsidR="008D78E5">
        <w:rPr>
          <w:color w:val="C00000"/>
          <w:sz w:val="36"/>
          <w:szCs w:val="36"/>
        </w:rPr>
        <w:t>du texte</w:t>
      </w:r>
      <w:bookmarkEnd w:id="142"/>
      <w:r w:rsidRPr="007D5066">
        <w:rPr>
          <w:color w:val="C00000"/>
          <w:sz w:val="36"/>
          <w:szCs w:val="36"/>
        </w:rPr>
        <w:t xml:space="preserve"> </w:t>
      </w:r>
    </w:p>
    <w:p w14:paraId="03F439E6" w14:textId="77777777" w:rsidR="00EF35EC" w:rsidRPr="007D5066" w:rsidRDefault="00CE54F1" w:rsidP="007B773B">
      <w:pPr>
        <w:pStyle w:val="Titre3"/>
        <w:spacing w:line="360" w:lineRule="auto"/>
        <w:rPr>
          <w:color w:val="C00000"/>
          <w:sz w:val="28"/>
          <w:szCs w:val="28"/>
        </w:rPr>
      </w:pPr>
      <w:bookmarkStart w:id="143" w:name="_Toc170833966"/>
      <w:r w:rsidRPr="007D5066">
        <w:rPr>
          <w:color w:val="C00000"/>
          <w:sz w:val="28"/>
          <w:szCs w:val="28"/>
        </w:rPr>
        <w:t>5.3.1- Description des compétences évaluées</w:t>
      </w:r>
      <w:bookmarkEnd w:id="143"/>
      <w:r w:rsidRPr="007D5066">
        <w:rPr>
          <w:color w:val="C00000"/>
          <w:sz w:val="28"/>
          <w:szCs w:val="28"/>
        </w:rPr>
        <w:t> </w:t>
      </w:r>
    </w:p>
    <w:p w14:paraId="4B5DEB45" w14:textId="77777777" w:rsidR="00EF35EC" w:rsidRDefault="00EF35EC" w:rsidP="007B773B">
      <w:pPr>
        <w:spacing w:line="360" w:lineRule="auto"/>
      </w:pPr>
    </w:p>
    <w:p w14:paraId="6D17912D" w14:textId="77777777" w:rsidR="00EF35EC" w:rsidRDefault="00CE54F1" w:rsidP="007B773B">
      <w:pPr>
        <w:spacing w:after="0" w:line="360" w:lineRule="auto"/>
        <w:ind w:right="-225"/>
        <w:rPr>
          <w:rFonts w:ascii="Cambria" w:eastAsia="Cambria" w:hAnsi="Cambria" w:cs="Cambria"/>
          <w:sz w:val="24"/>
          <w:szCs w:val="24"/>
        </w:rPr>
      </w:pPr>
      <w:r>
        <w:rPr>
          <w:rFonts w:ascii="Cambria" w:eastAsia="Cambria" w:hAnsi="Cambria" w:cs="Cambria"/>
          <w:sz w:val="24"/>
          <w:szCs w:val="24"/>
        </w:rPr>
        <w:t>Dans le cadre de cette tâche, l'enseignant a principalement évalué la copie correcte des phrases avec le mode demandé (cursive ou non).</w:t>
      </w:r>
    </w:p>
    <w:p w14:paraId="4299E8A3" w14:textId="77777777" w:rsidR="007D5066" w:rsidRDefault="007D5066" w:rsidP="007B773B">
      <w:pPr>
        <w:spacing w:after="0" w:line="360" w:lineRule="auto"/>
        <w:ind w:right="-225"/>
        <w:rPr>
          <w:rFonts w:ascii="Cambria" w:eastAsia="Cambria" w:hAnsi="Cambria" w:cs="Cambria"/>
          <w:sz w:val="24"/>
          <w:szCs w:val="24"/>
        </w:rPr>
      </w:pPr>
    </w:p>
    <w:p w14:paraId="3122A393" w14:textId="48B408EF" w:rsidR="00110D42" w:rsidRDefault="008D78E5" w:rsidP="007B773B">
      <w:pPr>
        <w:keepNext/>
        <w:spacing w:after="0" w:line="360" w:lineRule="auto"/>
        <w:ind w:right="-225"/>
      </w:pPr>
      <w:r w:rsidRPr="008D78E5">
        <w:rPr>
          <w:noProof/>
          <w:lang w:val="en-US" w:eastAsia="en-US"/>
        </w:rPr>
        <w:lastRenderedPageBreak/>
        <w:drawing>
          <wp:inline distT="0" distB="0" distL="0" distR="0" wp14:anchorId="3DC7A566" wp14:editId="6833B2C2">
            <wp:extent cx="5259705" cy="3345815"/>
            <wp:effectExtent l="0" t="0" r="0" b="6985"/>
            <wp:docPr id="1820083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83471" name=""/>
                    <pic:cNvPicPr/>
                  </pic:nvPicPr>
                  <pic:blipFill>
                    <a:blip r:embed="rId136"/>
                    <a:stretch>
                      <a:fillRect/>
                    </a:stretch>
                  </pic:blipFill>
                  <pic:spPr>
                    <a:xfrm>
                      <a:off x="0" y="0"/>
                      <a:ext cx="5259705" cy="3345815"/>
                    </a:xfrm>
                    <a:prstGeom prst="rect">
                      <a:avLst/>
                    </a:prstGeom>
                  </pic:spPr>
                </pic:pic>
              </a:graphicData>
            </a:graphic>
          </wp:inline>
        </w:drawing>
      </w:r>
    </w:p>
    <w:p w14:paraId="37FB59C5" w14:textId="553143FB" w:rsidR="007D5066" w:rsidRPr="00110D42" w:rsidRDefault="00110D42" w:rsidP="007B773B">
      <w:pPr>
        <w:pStyle w:val="Lgende"/>
        <w:spacing w:line="360" w:lineRule="auto"/>
        <w:jc w:val="center"/>
        <w:rPr>
          <w:i/>
          <w:iCs/>
          <w:color w:val="000000" w:themeColor="text1"/>
          <w:sz w:val="18"/>
          <w:szCs w:val="16"/>
        </w:rPr>
      </w:pPr>
      <w:bookmarkStart w:id="144" w:name="_Toc159925094"/>
      <w:r w:rsidRPr="00110D42">
        <w:rPr>
          <w:i/>
          <w:iCs/>
          <w:color w:val="000000" w:themeColor="text1"/>
          <w:sz w:val="18"/>
          <w:szCs w:val="16"/>
        </w:rPr>
        <w:t xml:space="preserve">Figure </w:t>
      </w:r>
      <w:r w:rsidRPr="00110D42">
        <w:rPr>
          <w:i/>
          <w:iCs/>
          <w:color w:val="000000" w:themeColor="text1"/>
          <w:sz w:val="18"/>
          <w:szCs w:val="16"/>
        </w:rPr>
        <w:fldChar w:fldCharType="begin"/>
      </w:r>
      <w:r w:rsidRPr="00110D42">
        <w:rPr>
          <w:i/>
          <w:iCs/>
          <w:color w:val="000000" w:themeColor="text1"/>
          <w:sz w:val="18"/>
          <w:szCs w:val="16"/>
        </w:rPr>
        <w:instrText xml:space="preserve"> SEQ Figure \* ARABIC </w:instrText>
      </w:r>
      <w:r w:rsidRPr="00110D42">
        <w:rPr>
          <w:i/>
          <w:iCs/>
          <w:color w:val="000000" w:themeColor="text1"/>
          <w:sz w:val="18"/>
          <w:szCs w:val="16"/>
        </w:rPr>
        <w:fldChar w:fldCharType="separate"/>
      </w:r>
      <w:r w:rsidR="00487954">
        <w:rPr>
          <w:i/>
          <w:iCs/>
          <w:noProof/>
          <w:color w:val="000000" w:themeColor="text1"/>
          <w:sz w:val="18"/>
          <w:szCs w:val="16"/>
        </w:rPr>
        <w:t>49</w:t>
      </w:r>
      <w:r w:rsidRPr="00110D42">
        <w:rPr>
          <w:i/>
          <w:iCs/>
          <w:color w:val="000000" w:themeColor="text1"/>
          <w:sz w:val="18"/>
          <w:szCs w:val="16"/>
        </w:rPr>
        <w:fldChar w:fldCharType="end"/>
      </w:r>
      <w:r w:rsidRPr="00110D42">
        <w:rPr>
          <w:i/>
          <w:iCs/>
          <w:color w:val="000000" w:themeColor="text1"/>
          <w:sz w:val="18"/>
          <w:szCs w:val="16"/>
        </w:rPr>
        <w:t xml:space="preserve">- PRÉTEST – RECOPIE DE </w:t>
      </w:r>
      <w:r w:rsidR="008D78E5">
        <w:rPr>
          <w:i/>
          <w:iCs/>
          <w:color w:val="000000" w:themeColor="text1"/>
          <w:sz w:val="18"/>
          <w:szCs w:val="16"/>
        </w:rPr>
        <w:t>TEXTE</w:t>
      </w:r>
      <w:r w:rsidRPr="00110D42">
        <w:rPr>
          <w:i/>
          <w:iCs/>
          <w:color w:val="000000" w:themeColor="text1"/>
          <w:sz w:val="18"/>
          <w:szCs w:val="16"/>
        </w:rPr>
        <w:t xml:space="preserve"> (EXTRACTED FROM CAYSTI BOOK)</w:t>
      </w:r>
      <w:bookmarkEnd w:id="144"/>
    </w:p>
    <w:p w14:paraId="04691303" w14:textId="77777777" w:rsidR="007D5066" w:rsidRDefault="007D5066" w:rsidP="007B773B">
      <w:pPr>
        <w:keepNext/>
        <w:spacing w:after="0" w:line="360" w:lineRule="auto"/>
        <w:ind w:right="-225"/>
      </w:pPr>
    </w:p>
    <w:p w14:paraId="1B57DA40" w14:textId="00D8D991" w:rsidR="00EF35EC" w:rsidRDefault="00EF35EC" w:rsidP="007B773B">
      <w:pPr>
        <w:pBdr>
          <w:top w:val="nil"/>
          <w:left w:val="nil"/>
          <w:bottom w:val="nil"/>
          <w:right w:val="nil"/>
          <w:between w:val="nil"/>
        </w:pBdr>
        <w:spacing w:line="360" w:lineRule="auto"/>
        <w:jc w:val="center"/>
        <w:rPr>
          <w:b/>
          <w:smallCaps/>
          <w:color w:val="9D360E"/>
          <w:sz w:val="20"/>
          <w:szCs w:val="20"/>
        </w:rPr>
      </w:pPr>
    </w:p>
    <w:p w14:paraId="33A15066" w14:textId="77777777" w:rsidR="00EF35EC" w:rsidRPr="007D5066" w:rsidRDefault="00CE54F1" w:rsidP="007B773B">
      <w:pPr>
        <w:pStyle w:val="Titre3"/>
        <w:spacing w:line="360" w:lineRule="auto"/>
        <w:rPr>
          <w:color w:val="C00000"/>
          <w:sz w:val="28"/>
          <w:szCs w:val="28"/>
        </w:rPr>
      </w:pPr>
      <w:bookmarkStart w:id="145" w:name="_Toc170833967"/>
      <w:r w:rsidRPr="007D5066">
        <w:rPr>
          <w:color w:val="C00000"/>
          <w:sz w:val="28"/>
          <w:szCs w:val="28"/>
        </w:rPr>
        <w:t>5.3.2- Evaluation des résultats</w:t>
      </w:r>
      <w:bookmarkEnd w:id="145"/>
    </w:p>
    <w:p w14:paraId="4E962FE5" w14:textId="77777777" w:rsidR="00EF35EC" w:rsidRDefault="00EF35EC" w:rsidP="007B773B">
      <w:pPr>
        <w:spacing w:line="360" w:lineRule="auto"/>
        <w:ind w:right="-225"/>
        <w:rPr>
          <w:rFonts w:ascii="Cambria" w:eastAsia="Cambria" w:hAnsi="Cambria" w:cs="Cambria"/>
          <w:sz w:val="24"/>
          <w:szCs w:val="24"/>
        </w:rPr>
      </w:pPr>
    </w:p>
    <w:p w14:paraId="72B85209" w14:textId="77777777" w:rsidR="00EF35EC" w:rsidRDefault="00CE54F1" w:rsidP="007B773B">
      <w:pPr>
        <w:spacing w:line="360" w:lineRule="auto"/>
        <w:ind w:right="-225"/>
        <w:rPr>
          <w:rFonts w:ascii="Cambria" w:eastAsia="Cambria" w:hAnsi="Cambria" w:cs="Cambria"/>
          <w:sz w:val="24"/>
          <w:szCs w:val="24"/>
        </w:rPr>
      </w:pPr>
      <w:r>
        <w:rPr>
          <w:rFonts w:ascii="Cambria" w:eastAsia="Cambria" w:hAnsi="Cambria" w:cs="Cambria"/>
          <w:sz w:val="24"/>
          <w:szCs w:val="24"/>
        </w:rPr>
        <w:t>La copie de la phrase est évaluée sur une échelle de 0 à 5.</w:t>
      </w:r>
    </w:p>
    <w:p w14:paraId="2430080D" w14:textId="77777777" w:rsidR="00EF35EC" w:rsidRDefault="00CE54F1" w:rsidP="00F15B92">
      <w:pPr>
        <w:numPr>
          <w:ilvl w:val="0"/>
          <w:numId w:val="22"/>
        </w:numPr>
        <w:spacing w:after="0"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Acquis</w:t>
      </w:r>
      <w:r>
        <w:rPr>
          <w:rFonts w:ascii="Cambria" w:eastAsia="Cambria" w:hAnsi="Cambria" w:cs="Cambria"/>
          <w:sz w:val="24"/>
          <w:szCs w:val="24"/>
        </w:rPr>
        <w:t xml:space="preserve"> :  Note attribuée supérieure ou égale à 3,75. Cet intervalle matérialise la capacité du correcteur à pouvoir lire correctement le texte écrit par l’élève.</w:t>
      </w:r>
    </w:p>
    <w:p w14:paraId="61B19A09" w14:textId="77777777" w:rsidR="00EF35EC" w:rsidRDefault="00CE54F1" w:rsidP="00F15B92">
      <w:pPr>
        <w:numPr>
          <w:ilvl w:val="0"/>
          <w:numId w:val="22"/>
        </w:numPr>
        <w:spacing w:after="0"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En cours d’acquisition :</w:t>
      </w:r>
      <w:r>
        <w:rPr>
          <w:rFonts w:ascii="Cambria" w:eastAsia="Cambria" w:hAnsi="Cambria" w:cs="Cambria"/>
          <w:sz w:val="24"/>
          <w:szCs w:val="24"/>
        </w:rPr>
        <w:t xml:space="preserve">  2.5 &lt;= Note élève &lt;3.75 La copie de la phrase est lisible mais contenant plusieurs des fautes d’écriture. </w:t>
      </w:r>
    </w:p>
    <w:p w14:paraId="756F37C3" w14:textId="5C369AEA" w:rsidR="00EF35EC" w:rsidRDefault="00CE54F1" w:rsidP="00F15B92">
      <w:pPr>
        <w:numPr>
          <w:ilvl w:val="0"/>
          <w:numId w:val="22"/>
        </w:numPr>
        <w:spacing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Non acquis :</w:t>
      </w:r>
      <w:r>
        <w:rPr>
          <w:rFonts w:ascii="Cambria" w:eastAsia="Cambria" w:hAnsi="Cambria" w:cs="Cambria"/>
          <w:sz w:val="24"/>
          <w:szCs w:val="24"/>
        </w:rPr>
        <w:t xml:space="preserve"> Note inférieure à 2.5. Texte copié illisible contenant plusieurs fautes.</w:t>
      </w:r>
    </w:p>
    <w:tbl>
      <w:tblPr>
        <w:tblStyle w:val="Grilledutableau"/>
        <w:tblW w:w="10267" w:type="dxa"/>
        <w:tblLook w:val="04A0" w:firstRow="1" w:lastRow="0" w:firstColumn="1" w:lastColumn="0" w:noHBand="0" w:noVBand="1"/>
      </w:tblPr>
      <w:tblGrid>
        <w:gridCol w:w="4201"/>
        <w:gridCol w:w="6066"/>
      </w:tblGrid>
      <w:tr w:rsidR="000820A7" w14:paraId="5DD3C3D7" w14:textId="77777777" w:rsidTr="000820A7">
        <w:trPr>
          <w:trHeight w:val="4399"/>
        </w:trPr>
        <w:tc>
          <w:tcPr>
            <w:tcW w:w="4234" w:type="dxa"/>
          </w:tcPr>
          <w:p w14:paraId="03E128AF" w14:textId="2AD4C69F" w:rsidR="00340793" w:rsidRDefault="00340793" w:rsidP="00340793">
            <w:pPr>
              <w:spacing w:line="360" w:lineRule="auto"/>
              <w:ind w:right="-225"/>
              <w:jc w:val="both"/>
              <w:rPr>
                <w:rFonts w:ascii="Cambria" w:eastAsia="Cambria" w:hAnsi="Cambria" w:cs="Cambria"/>
                <w:sz w:val="24"/>
                <w:szCs w:val="24"/>
              </w:rPr>
            </w:pPr>
            <w:r w:rsidRPr="00874AE3">
              <w:rPr>
                <w:noProof/>
              </w:rPr>
              <w:lastRenderedPageBreak/>
              <w:drawing>
                <wp:inline distT="0" distB="0" distL="0" distR="0" wp14:anchorId="3FD47F34" wp14:editId="5019A33E">
                  <wp:extent cx="1915064" cy="1619467"/>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943324" cy="1643365"/>
                          </a:xfrm>
                          <a:prstGeom prst="rect">
                            <a:avLst/>
                          </a:prstGeom>
                        </pic:spPr>
                      </pic:pic>
                    </a:graphicData>
                  </a:graphic>
                </wp:inline>
              </w:drawing>
            </w:r>
          </w:p>
        </w:tc>
        <w:tc>
          <w:tcPr>
            <w:tcW w:w="6032" w:type="dxa"/>
          </w:tcPr>
          <w:p w14:paraId="6FE275F2" w14:textId="42BA7BF6" w:rsidR="00340793" w:rsidRDefault="00D77C52" w:rsidP="00340793">
            <w:pPr>
              <w:spacing w:line="360" w:lineRule="auto"/>
              <w:ind w:right="-225"/>
              <w:jc w:val="both"/>
              <w:rPr>
                <w:rFonts w:ascii="Cambria" w:eastAsia="Cambria" w:hAnsi="Cambria" w:cs="Cambria"/>
                <w:sz w:val="24"/>
                <w:szCs w:val="24"/>
              </w:rPr>
            </w:pPr>
            <w:r w:rsidRPr="00D77C52">
              <w:rPr>
                <w:rFonts w:ascii="Cambria" w:eastAsia="Cambria" w:hAnsi="Cambria" w:cs="Cambria"/>
                <w:sz w:val="24"/>
                <w:szCs w:val="24"/>
              </w:rPr>
              <w:drawing>
                <wp:inline distT="0" distB="0" distL="0" distR="0" wp14:anchorId="0732519B" wp14:editId="4D08E8B1">
                  <wp:extent cx="3709812" cy="3510951"/>
                  <wp:effectExtent l="0" t="0" r="5080" b="0"/>
                  <wp:docPr id="2111969544" name="Image 211196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723731" cy="3524123"/>
                          </a:xfrm>
                          <a:prstGeom prst="rect">
                            <a:avLst/>
                          </a:prstGeom>
                        </pic:spPr>
                      </pic:pic>
                    </a:graphicData>
                  </a:graphic>
                </wp:inline>
              </w:drawing>
            </w:r>
          </w:p>
        </w:tc>
      </w:tr>
      <w:tr w:rsidR="000820A7" w14:paraId="21850586" w14:textId="77777777" w:rsidTr="000820A7">
        <w:trPr>
          <w:trHeight w:val="3840"/>
        </w:trPr>
        <w:tc>
          <w:tcPr>
            <w:tcW w:w="4234" w:type="dxa"/>
          </w:tcPr>
          <w:p w14:paraId="200D03EC" w14:textId="499E3462" w:rsidR="00340793" w:rsidRDefault="000820A7" w:rsidP="00340793">
            <w:pPr>
              <w:spacing w:line="360" w:lineRule="auto"/>
              <w:ind w:right="-225"/>
              <w:jc w:val="both"/>
              <w:rPr>
                <w:rFonts w:ascii="Cambria" w:eastAsia="Cambria" w:hAnsi="Cambria" w:cs="Cambria"/>
                <w:sz w:val="24"/>
                <w:szCs w:val="24"/>
              </w:rPr>
            </w:pPr>
            <w:r w:rsidRPr="000820A7">
              <w:rPr>
                <w:rFonts w:ascii="Cambria" w:eastAsia="Cambria" w:hAnsi="Cambria" w:cs="Cambria"/>
                <w:sz w:val="24"/>
                <w:szCs w:val="24"/>
              </w:rPr>
              <w:drawing>
                <wp:inline distT="0" distB="0" distL="0" distR="0" wp14:anchorId="554C7A2D" wp14:editId="36ADED86">
                  <wp:extent cx="2289511" cy="1897811"/>
                  <wp:effectExtent l="0" t="0" r="0"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307133" cy="1912418"/>
                          </a:xfrm>
                          <a:prstGeom prst="rect">
                            <a:avLst/>
                          </a:prstGeom>
                        </pic:spPr>
                      </pic:pic>
                    </a:graphicData>
                  </a:graphic>
                </wp:inline>
              </w:drawing>
            </w:r>
          </w:p>
        </w:tc>
        <w:tc>
          <w:tcPr>
            <w:tcW w:w="6032" w:type="dxa"/>
          </w:tcPr>
          <w:p w14:paraId="2E5C2F08" w14:textId="07710524" w:rsidR="00340793" w:rsidRDefault="000820A7" w:rsidP="00340793">
            <w:pPr>
              <w:spacing w:line="360" w:lineRule="auto"/>
              <w:ind w:right="-225"/>
              <w:jc w:val="both"/>
              <w:rPr>
                <w:rFonts w:ascii="Cambria" w:eastAsia="Cambria" w:hAnsi="Cambria" w:cs="Cambria"/>
                <w:sz w:val="24"/>
                <w:szCs w:val="24"/>
              </w:rPr>
            </w:pPr>
            <w:r w:rsidRPr="00874AE3">
              <w:rPr>
                <w:noProof/>
              </w:rPr>
              <w:drawing>
                <wp:inline distT="0" distB="0" distL="0" distR="0" wp14:anchorId="15DEDD6B" wp14:editId="34CB2DEC">
                  <wp:extent cx="2548301" cy="2173857"/>
                  <wp:effectExtent l="0" t="0" r="444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557995" cy="2182127"/>
                          </a:xfrm>
                          <a:prstGeom prst="rect">
                            <a:avLst/>
                          </a:prstGeom>
                        </pic:spPr>
                      </pic:pic>
                    </a:graphicData>
                  </a:graphic>
                </wp:inline>
              </w:drawing>
            </w:r>
          </w:p>
        </w:tc>
      </w:tr>
      <w:tr w:rsidR="000820A7" w14:paraId="1AAB6B5D" w14:textId="77777777" w:rsidTr="000820A7">
        <w:trPr>
          <w:trHeight w:val="5237"/>
        </w:trPr>
        <w:tc>
          <w:tcPr>
            <w:tcW w:w="10267" w:type="dxa"/>
            <w:gridSpan w:val="2"/>
          </w:tcPr>
          <w:p w14:paraId="1606B71C" w14:textId="2C373DAA" w:rsidR="000820A7" w:rsidRDefault="000820A7" w:rsidP="00340793">
            <w:pPr>
              <w:spacing w:line="360" w:lineRule="auto"/>
              <w:ind w:right="-225"/>
              <w:jc w:val="both"/>
              <w:rPr>
                <w:rFonts w:ascii="Cambria" w:eastAsia="Cambria" w:hAnsi="Cambria" w:cs="Cambria"/>
                <w:sz w:val="24"/>
                <w:szCs w:val="24"/>
              </w:rPr>
            </w:pPr>
            <w:r w:rsidRPr="00340793">
              <w:rPr>
                <w:lang w:val="fr-FR"/>
              </w:rPr>
              <w:lastRenderedPageBreak/>
              <w:drawing>
                <wp:inline distT="0" distB="0" distL="0" distR="0" wp14:anchorId="5E456717" wp14:editId="564C1B31">
                  <wp:extent cx="4779033" cy="2996776"/>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784428" cy="3000159"/>
                          </a:xfrm>
                          <a:prstGeom prst="rect">
                            <a:avLst/>
                          </a:prstGeom>
                        </pic:spPr>
                      </pic:pic>
                    </a:graphicData>
                  </a:graphic>
                </wp:inline>
              </w:drawing>
            </w:r>
          </w:p>
        </w:tc>
      </w:tr>
    </w:tbl>
    <w:p w14:paraId="46BB34A4" w14:textId="7F207FD4" w:rsidR="00EF35EC" w:rsidRDefault="00EF35EC" w:rsidP="007B773B">
      <w:pPr>
        <w:spacing w:line="360" w:lineRule="auto"/>
      </w:pPr>
    </w:p>
    <w:p w14:paraId="16DF5AB6" w14:textId="6577A036" w:rsidR="00EF35EC" w:rsidRPr="004A225F" w:rsidRDefault="00CE54F1" w:rsidP="004A225F">
      <w:pPr>
        <w:spacing w:after="0" w:line="360" w:lineRule="auto"/>
        <w:ind w:right="-225"/>
        <w:jc w:val="center"/>
        <w:rPr>
          <w:rFonts w:ascii="Cambria" w:eastAsia="Cambria" w:hAnsi="Cambria" w:cs="Cambria"/>
          <w:b/>
          <w:sz w:val="24"/>
          <w:szCs w:val="24"/>
        </w:rPr>
      </w:pPr>
      <w:r>
        <w:rPr>
          <w:rFonts w:ascii="Cambria" w:eastAsia="Cambria" w:hAnsi="Cambria" w:cs="Cambria"/>
          <w:b/>
          <w:sz w:val="24"/>
          <w:szCs w:val="24"/>
        </w:rPr>
        <w:t xml:space="preserve"> </w:t>
      </w:r>
      <w:r>
        <w:rPr>
          <w:rFonts w:ascii="Cambria" w:eastAsia="Cambria" w:hAnsi="Cambria" w:cs="Cambria"/>
          <w:sz w:val="22"/>
          <w:szCs w:val="22"/>
        </w:rPr>
        <w:tab/>
      </w:r>
    </w:p>
    <w:p w14:paraId="473025CF" w14:textId="0F4B4FE3" w:rsidR="00EF35EC" w:rsidRPr="00C35C91" w:rsidRDefault="00CE54F1" w:rsidP="00C35C91">
      <w:pPr>
        <w:pStyle w:val="Titre3"/>
        <w:spacing w:line="360" w:lineRule="auto"/>
        <w:rPr>
          <w:color w:val="C00000"/>
          <w:sz w:val="28"/>
          <w:szCs w:val="28"/>
        </w:rPr>
      </w:pPr>
      <w:bookmarkStart w:id="146" w:name="_Toc170833968"/>
      <w:r w:rsidRPr="007D5066">
        <w:rPr>
          <w:color w:val="C00000"/>
          <w:sz w:val="28"/>
          <w:szCs w:val="28"/>
        </w:rPr>
        <w:t>5.3.3- Interprétation</w:t>
      </w:r>
      <w:bookmarkEnd w:id="146"/>
    </w:p>
    <w:p w14:paraId="22AA8766" w14:textId="1459E997" w:rsidR="00EC36E4" w:rsidRDefault="009A23C3" w:rsidP="00F15B92">
      <w:pPr>
        <w:pStyle w:val="Paragraphedeliste"/>
        <w:numPr>
          <w:ilvl w:val="0"/>
          <w:numId w:val="38"/>
        </w:numPr>
        <w:spacing w:after="0" w:line="360" w:lineRule="auto"/>
        <w:ind w:right="-225"/>
        <w:jc w:val="both"/>
        <w:rPr>
          <w:rFonts w:ascii="Cambria" w:eastAsia="Cambria" w:hAnsi="Cambria" w:cs="Cambria"/>
          <w:color w:val="auto"/>
          <w:sz w:val="24"/>
          <w:szCs w:val="24"/>
        </w:rPr>
      </w:pPr>
      <w:r>
        <w:rPr>
          <w:rFonts w:ascii="Cambria" w:eastAsia="Cambria" w:hAnsi="Cambria" w:cs="Cambria"/>
          <w:color w:val="auto"/>
          <w:sz w:val="24"/>
          <w:szCs w:val="24"/>
        </w:rPr>
        <w:t>La tendance est presque la même que celle de la copie de la phrase analysée dans le paragraphe précédent, sauf que dans le cas présent la différence est d’autant plus significative au niveau des classes : 55.6% des élèves du CE1 sont en cours ou ont déjà acquis la compétence alors qu’au CE2 on n’est qu’à moins de 10% ce qui est un véritable problème pour cette classe.</w:t>
      </w:r>
    </w:p>
    <w:p w14:paraId="5862FBA7" w14:textId="7327D3FE" w:rsidR="009A23C3" w:rsidRPr="00EC36E4" w:rsidRDefault="009A23C3" w:rsidP="00F15B92">
      <w:pPr>
        <w:pStyle w:val="Paragraphedeliste"/>
        <w:numPr>
          <w:ilvl w:val="0"/>
          <w:numId w:val="38"/>
        </w:numPr>
        <w:spacing w:after="0" w:line="360" w:lineRule="auto"/>
        <w:ind w:right="-225"/>
        <w:jc w:val="both"/>
        <w:rPr>
          <w:rFonts w:ascii="Cambria" w:eastAsia="Cambria" w:hAnsi="Cambria" w:cs="Cambria"/>
          <w:color w:val="auto"/>
          <w:sz w:val="24"/>
          <w:szCs w:val="24"/>
        </w:rPr>
      </w:pPr>
      <w:r>
        <w:rPr>
          <w:rFonts w:ascii="Cambria" w:eastAsia="Cambria" w:hAnsi="Cambria" w:cs="Cambria"/>
          <w:color w:val="auto"/>
          <w:sz w:val="24"/>
          <w:szCs w:val="24"/>
        </w:rPr>
        <w:t xml:space="preserve">Les filles </w:t>
      </w:r>
      <w:r w:rsidR="00C24D00">
        <w:rPr>
          <w:rFonts w:ascii="Cambria" w:eastAsia="Cambria" w:hAnsi="Cambria" w:cs="Cambria"/>
          <w:color w:val="auto"/>
          <w:sz w:val="24"/>
          <w:szCs w:val="24"/>
        </w:rPr>
        <w:t>semblent</w:t>
      </w:r>
      <w:r>
        <w:rPr>
          <w:rFonts w:ascii="Cambria" w:eastAsia="Cambria" w:hAnsi="Cambria" w:cs="Cambria"/>
          <w:color w:val="auto"/>
          <w:sz w:val="24"/>
          <w:szCs w:val="24"/>
        </w:rPr>
        <w:t xml:space="preserve"> toujours mieux écrire que les garçons</w:t>
      </w:r>
      <w:r w:rsidR="00195B75">
        <w:rPr>
          <w:rFonts w:ascii="Cambria" w:eastAsia="Cambria" w:hAnsi="Cambria" w:cs="Cambria"/>
          <w:color w:val="auto"/>
          <w:sz w:val="24"/>
          <w:szCs w:val="24"/>
        </w:rPr>
        <w:t>.</w:t>
      </w:r>
    </w:p>
    <w:p w14:paraId="3971803E" w14:textId="74BDAD6C" w:rsidR="00EF35EC" w:rsidRPr="004A225F" w:rsidRDefault="00EF35EC" w:rsidP="00F15B92">
      <w:pPr>
        <w:numPr>
          <w:ilvl w:val="0"/>
          <w:numId w:val="5"/>
        </w:numPr>
        <w:pBdr>
          <w:top w:val="nil"/>
          <w:left w:val="nil"/>
          <w:bottom w:val="nil"/>
          <w:right w:val="nil"/>
          <w:between w:val="nil"/>
        </w:pBdr>
        <w:spacing w:after="0" w:line="360" w:lineRule="auto"/>
        <w:ind w:right="-225"/>
        <w:jc w:val="both"/>
        <w:rPr>
          <w:sz w:val="4"/>
          <w:szCs w:val="4"/>
        </w:rPr>
      </w:pPr>
    </w:p>
    <w:p w14:paraId="5251A064" w14:textId="7DF873C9" w:rsidR="00EF35EC" w:rsidRPr="007D5066" w:rsidRDefault="00CE54F1" w:rsidP="00C35C91">
      <w:pPr>
        <w:spacing w:after="0" w:line="360" w:lineRule="auto"/>
        <w:ind w:right="-225"/>
        <w:jc w:val="both"/>
        <w:rPr>
          <w:color w:val="C00000"/>
          <w:sz w:val="36"/>
          <w:szCs w:val="36"/>
        </w:rPr>
      </w:pPr>
      <w:r w:rsidRPr="007D5066">
        <w:rPr>
          <w:color w:val="C00000"/>
          <w:sz w:val="36"/>
          <w:szCs w:val="36"/>
        </w:rPr>
        <w:t xml:space="preserve">5.4- </w:t>
      </w:r>
      <w:r w:rsidR="008D78E5">
        <w:rPr>
          <w:color w:val="C00000"/>
          <w:sz w:val="36"/>
          <w:szCs w:val="36"/>
        </w:rPr>
        <w:t>Dictée</w:t>
      </w:r>
      <w:r w:rsidRPr="007D5066">
        <w:rPr>
          <w:color w:val="C00000"/>
          <w:sz w:val="36"/>
          <w:szCs w:val="36"/>
        </w:rPr>
        <w:t xml:space="preserve"> </w:t>
      </w:r>
    </w:p>
    <w:p w14:paraId="2082FC50" w14:textId="77777777" w:rsidR="00EF35EC" w:rsidRPr="007D5066" w:rsidRDefault="00CE54F1" w:rsidP="007B773B">
      <w:pPr>
        <w:pStyle w:val="Titre3"/>
        <w:spacing w:line="360" w:lineRule="auto"/>
        <w:rPr>
          <w:color w:val="C00000"/>
          <w:sz w:val="28"/>
          <w:szCs w:val="28"/>
        </w:rPr>
      </w:pPr>
      <w:bookmarkStart w:id="147" w:name="_Toc170833969"/>
      <w:r w:rsidRPr="007D5066">
        <w:rPr>
          <w:color w:val="C00000"/>
          <w:sz w:val="28"/>
          <w:szCs w:val="28"/>
        </w:rPr>
        <w:t>5.4.1- Description des compétences évaluées</w:t>
      </w:r>
      <w:bookmarkEnd w:id="147"/>
      <w:r w:rsidRPr="007D5066">
        <w:rPr>
          <w:color w:val="C00000"/>
          <w:sz w:val="28"/>
          <w:szCs w:val="28"/>
        </w:rPr>
        <w:t> </w:t>
      </w:r>
    </w:p>
    <w:p w14:paraId="5C1656B0" w14:textId="77777777" w:rsidR="00EF35EC" w:rsidRDefault="00EF35EC" w:rsidP="007B773B">
      <w:pPr>
        <w:spacing w:line="360" w:lineRule="auto"/>
      </w:pPr>
    </w:p>
    <w:p w14:paraId="60087EAB" w14:textId="77777777" w:rsidR="00EF35EC" w:rsidRDefault="00CE54F1" w:rsidP="007B773B">
      <w:pPr>
        <w:spacing w:after="0" w:line="360" w:lineRule="auto"/>
        <w:ind w:right="-225"/>
        <w:jc w:val="both"/>
        <w:rPr>
          <w:rFonts w:ascii="Cambria" w:eastAsia="Cambria" w:hAnsi="Cambria" w:cs="Cambria"/>
          <w:sz w:val="24"/>
          <w:szCs w:val="24"/>
        </w:rPr>
      </w:pPr>
      <w:r>
        <w:rPr>
          <w:rFonts w:ascii="Cambria" w:eastAsia="Cambria" w:hAnsi="Cambria" w:cs="Cambria"/>
          <w:b/>
          <w:sz w:val="24"/>
          <w:szCs w:val="24"/>
        </w:rPr>
        <w:t>La compétence évaluée ici est la m</w:t>
      </w:r>
      <w:r>
        <w:rPr>
          <w:rFonts w:ascii="Cambria" w:eastAsia="Cambria" w:hAnsi="Cambria" w:cs="Cambria"/>
          <w:sz w:val="24"/>
          <w:szCs w:val="24"/>
        </w:rPr>
        <w:t>émorisation de mots. C’est un moyen d'évaluer le développement du vocabulaire et de l’orthographe.</w:t>
      </w:r>
    </w:p>
    <w:p w14:paraId="64ED43B8" w14:textId="77777777" w:rsidR="007D5066" w:rsidRDefault="007D5066" w:rsidP="007B773B">
      <w:pPr>
        <w:spacing w:after="0" w:line="360" w:lineRule="auto"/>
        <w:ind w:right="-225"/>
        <w:jc w:val="both"/>
        <w:rPr>
          <w:rFonts w:ascii="Cambria" w:eastAsia="Cambria" w:hAnsi="Cambria" w:cs="Cambria"/>
          <w:sz w:val="24"/>
          <w:szCs w:val="24"/>
        </w:rPr>
      </w:pPr>
    </w:p>
    <w:p w14:paraId="460F720E" w14:textId="4868EE90" w:rsidR="00110D42" w:rsidRDefault="008D78E5" w:rsidP="007B773B">
      <w:pPr>
        <w:keepNext/>
        <w:spacing w:after="0" w:line="360" w:lineRule="auto"/>
        <w:ind w:right="-225"/>
        <w:jc w:val="both"/>
      </w:pPr>
      <w:r w:rsidRPr="008D78E5">
        <w:rPr>
          <w:noProof/>
          <w:lang w:val="en-US" w:eastAsia="en-US"/>
        </w:rPr>
        <w:lastRenderedPageBreak/>
        <w:drawing>
          <wp:inline distT="0" distB="0" distL="0" distR="0" wp14:anchorId="7C94E8A5" wp14:editId="68507154">
            <wp:extent cx="5259705" cy="3181985"/>
            <wp:effectExtent l="0" t="0" r="0" b="0"/>
            <wp:docPr id="2111969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69594" name=""/>
                    <pic:cNvPicPr/>
                  </pic:nvPicPr>
                  <pic:blipFill>
                    <a:blip r:embed="rId142"/>
                    <a:stretch>
                      <a:fillRect/>
                    </a:stretch>
                  </pic:blipFill>
                  <pic:spPr>
                    <a:xfrm>
                      <a:off x="0" y="0"/>
                      <a:ext cx="5259705" cy="3181985"/>
                    </a:xfrm>
                    <a:prstGeom prst="rect">
                      <a:avLst/>
                    </a:prstGeom>
                  </pic:spPr>
                </pic:pic>
              </a:graphicData>
            </a:graphic>
          </wp:inline>
        </w:drawing>
      </w:r>
    </w:p>
    <w:p w14:paraId="40F05311" w14:textId="7A8A8431" w:rsidR="00EF35EC" w:rsidRPr="00110D42" w:rsidRDefault="00110D42" w:rsidP="007B773B">
      <w:pPr>
        <w:pStyle w:val="Lgende"/>
        <w:spacing w:line="360" w:lineRule="auto"/>
        <w:jc w:val="center"/>
        <w:rPr>
          <w:i/>
          <w:iCs/>
          <w:color w:val="000000" w:themeColor="text1"/>
        </w:rPr>
      </w:pPr>
      <w:bookmarkStart w:id="148" w:name="_Toc159925095"/>
      <w:r w:rsidRPr="00110D42">
        <w:rPr>
          <w:i/>
          <w:iCs/>
          <w:color w:val="000000" w:themeColor="text1"/>
        </w:rPr>
        <w:t xml:space="preserve">Figure </w:t>
      </w:r>
      <w:r w:rsidRPr="00110D42">
        <w:rPr>
          <w:i/>
          <w:iCs/>
          <w:color w:val="000000" w:themeColor="text1"/>
        </w:rPr>
        <w:fldChar w:fldCharType="begin"/>
      </w:r>
      <w:r w:rsidRPr="00110D42">
        <w:rPr>
          <w:i/>
          <w:iCs/>
          <w:color w:val="000000" w:themeColor="text1"/>
        </w:rPr>
        <w:instrText xml:space="preserve"> SEQ Figure \* ARABIC </w:instrText>
      </w:r>
      <w:r w:rsidRPr="00110D42">
        <w:rPr>
          <w:i/>
          <w:iCs/>
          <w:color w:val="000000" w:themeColor="text1"/>
        </w:rPr>
        <w:fldChar w:fldCharType="separate"/>
      </w:r>
      <w:r w:rsidR="00487954">
        <w:rPr>
          <w:i/>
          <w:iCs/>
          <w:noProof/>
          <w:color w:val="000000" w:themeColor="text1"/>
        </w:rPr>
        <w:t>50</w:t>
      </w:r>
      <w:r w:rsidRPr="00110D42">
        <w:rPr>
          <w:i/>
          <w:iCs/>
          <w:color w:val="000000" w:themeColor="text1"/>
        </w:rPr>
        <w:fldChar w:fldCharType="end"/>
      </w:r>
      <w:r w:rsidRPr="00110D42">
        <w:rPr>
          <w:i/>
          <w:iCs/>
          <w:color w:val="000000" w:themeColor="text1"/>
        </w:rPr>
        <w:t xml:space="preserve">- Pretest </w:t>
      </w:r>
      <w:r w:rsidR="008D78E5">
        <w:rPr>
          <w:i/>
          <w:iCs/>
          <w:color w:val="000000" w:themeColor="text1"/>
        </w:rPr>
        <w:t>Dictée</w:t>
      </w:r>
      <w:r w:rsidRPr="00110D42">
        <w:rPr>
          <w:i/>
          <w:iCs/>
          <w:color w:val="000000" w:themeColor="text1"/>
        </w:rPr>
        <w:t xml:space="preserve"> de mots</w:t>
      </w:r>
      <w:bookmarkEnd w:id="148"/>
    </w:p>
    <w:p w14:paraId="105CDD25" w14:textId="77777777" w:rsidR="00EF35EC" w:rsidRPr="00110D42" w:rsidRDefault="00EF35EC" w:rsidP="007B773B">
      <w:pPr>
        <w:spacing w:after="0" w:line="360" w:lineRule="auto"/>
        <w:ind w:right="-225"/>
        <w:jc w:val="both"/>
        <w:rPr>
          <w:rFonts w:ascii="Cambria" w:eastAsia="Cambria" w:hAnsi="Cambria" w:cs="Cambria"/>
          <w:sz w:val="24"/>
          <w:szCs w:val="24"/>
          <w:lang w:val="fr-FR"/>
        </w:rPr>
      </w:pPr>
    </w:p>
    <w:p w14:paraId="559C8F1C" w14:textId="77777777" w:rsidR="00EF35EC" w:rsidRDefault="00CE54F1" w:rsidP="007B773B">
      <w:pPr>
        <w:pStyle w:val="Titre3"/>
        <w:spacing w:line="360" w:lineRule="auto"/>
        <w:rPr>
          <w:sz w:val="28"/>
          <w:szCs w:val="28"/>
        </w:rPr>
      </w:pPr>
      <w:bookmarkStart w:id="149" w:name="_Toc170833970"/>
      <w:r>
        <w:rPr>
          <w:sz w:val="28"/>
          <w:szCs w:val="28"/>
        </w:rPr>
        <w:t>5.4.2- Evaluation des résultats</w:t>
      </w:r>
      <w:bookmarkEnd w:id="149"/>
    </w:p>
    <w:p w14:paraId="722B07A0" w14:textId="77777777" w:rsidR="00EF35EC" w:rsidRDefault="00EF35EC" w:rsidP="007B773B">
      <w:pPr>
        <w:spacing w:line="360" w:lineRule="auto"/>
        <w:ind w:right="-225"/>
        <w:rPr>
          <w:rFonts w:ascii="Cambria" w:eastAsia="Cambria" w:hAnsi="Cambria" w:cs="Cambria"/>
          <w:sz w:val="24"/>
          <w:szCs w:val="24"/>
        </w:rPr>
      </w:pPr>
    </w:p>
    <w:p w14:paraId="77D078E3" w14:textId="77777777" w:rsidR="00EF35EC" w:rsidRDefault="00CE54F1" w:rsidP="007B773B">
      <w:pPr>
        <w:spacing w:line="360" w:lineRule="auto"/>
        <w:ind w:right="-225"/>
        <w:rPr>
          <w:rFonts w:ascii="Cambria" w:eastAsia="Cambria" w:hAnsi="Cambria" w:cs="Cambria"/>
          <w:sz w:val="24"/>
          <w:szCs w:val="24"/>
        </w:rPr>
      </w:pPr>
      <w:r>
        <w:rPr>
          <w:rFonts w:ascii="Cambria" w:eastAsia="Cambria" w:hAnsi="Cambria" w:cs="Cambria"/>
          <w:sz w:val="24"/>
          <w:szCs w:val="24"/>
        </w:rPr>
        <w:t>Ci-après, les métriques utilisées pour évaluer les résultats de cette recopie :</w:t>
      </w:r>
    </w:p>
    <w:p w14:paraId="13BA8EBC" w14:textId="2EFE4962" w:rsidR="00EF35EC" w:rsidRDefault="00CE54F1" w:rsidP="00F15B92">
      <w:pPr>
        <w:numPr>
          <w:ilvl w:val="0"/>
          <w:numId w:val="23"/>
        </w:numPr>
        <w:spacing w:after="0"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Acquis</w:t>
      </w:r>
      <w:r>
        <w:rPr>
          <w:rFonts w:ascii="Cambria" w:eastAsia="Cambria" w:hAnsi="Cambria" w:cs="Cambria"/>
          <w:sz w:val="24"/>
          <w:szCs w:val="24"/>
        </w:rPr>
        <w:t xml:space="preserve"> :  Note attribuée supérieure ou égale à 3,75. Cet intervalle matérialise la capacité du correcteur à pouvoir correctement le</w:t>
      </w:r>
      <w:r w:rsidR="00BC70E9">
        <w:rPr>
          <w:rFonts w:ascii="Cambria" w:eastAsia="Cambria" w:hAnsi="Cambria" w:cs="Cambria"/>
          <w:sz w:val="24"/>
          <w:szCs w:val="24"/>
        </w:rPr>
        <w:t>s</w:t>
      </w:r>
      <w:r>
        <w:rPr>
          <w:rFonts w:ascii="Cambria" w:eastAsia="Cambria" w:hAnsi="Cambria" w:cs="Cambria"/>
          <w:sz w:val="24"/>
          <w:szCs w:val="24"/>
        </w:rPr>
        <w:t xml:space="preserve"> </w:t>
      </w:r>
      <w:r w:rsidR="007D5066">
        <w:rPr>
          <w:rFonts w:ascii="Cambria" w:eastAsia="Cambria" w:hAnsi="Cambria" w:cs="Cambria"/>
          <w:sz w:val="24"/>
          <w:szCs w:val="24"/>
        </w:rPr>
        <w:t>mots écrits</w:t>
      </w:r>
      <w:r>
        <w:rPr>
          <w:rFonts w:ascii="Cambria" w:eastAsia="Cambria" w:hAnsi="Cambria" w:cs="Cambria"/>
          <w:sz w:val="24"/>
          <w:szCs w:val="24"/>
        </w:rPr>
        <w:t xml:space="preserve"> par l’élève sur les 3 recopies.</w:t>
      </w:r>
    </w:p>
    <w:p w14:paraId="770275EB" w14:textId="77777777" w:rsidR="00EF35EC" w:rsidRDefault="00CE54F1" w:rsidP="00F15B92">
      <w:pPr>
        <w:numPr>
          <w:ilvl w:val="0"/>
          <w:numId w:val="23"/>
        </w:numPr>
        <w:spacing w:after="0"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En cours d’acquisition</w:t>
      </w:r>
      <w:r>
        <w:rPr>
          <w:rFonts w:ascii="Cambria" w:eastAsia="Cambria" w:hAnsi="Cambria" w:cs="Cambria"/>
          <w:sz w:val="24"/>
          <w:szCs w:val="24"/>
        </w:rPr>
        <w:t xml:space="preserve"> :  2.5 &lt;= Note élève &lt;3.75 La copie du mot est lisible mais contenant quelques fautes d’écriture. </w:t>
      </w:r>
    </w:p>
    <w:p w14:paraId="3472BE58" w14:textId="1768FCAC" w:rsidR="00EF35EC" w:rsidRDefault="00CE54F1" w:rsidP="00F15B92">
      <w:pPr>
        <w:numPr>
          <w:ilvl w:val="0"/>
          <w:numId w:val="23"/>
        </w:numPr>
        <w:spacing w:line="360" w:lineRule="auto"/>
        <w:ind w:right="-225"/>
        <w:jc w:val="both"/>
        <w:rPr>
          <w:rFonts w:ascii="Cambria" w:eastAsia="Cambria" w:hAnsi="Cambria" w:cs="Cambria"/>
          <w:sz w:val="24"/>
          <w:szCs w:val="24"/>
        </w:rPr>
      </w:pPr>
      <w:r w:rsidRPr="007D5066">
        <w:rPr>
          <w:rFonts w:ascii="Cambria" w:eastAsia="Cambria" w:hAnsi="Cambria" w:cs="Cambria"/>
          <w:b/>
          <w:bCs/>
          <w:sz w:val="24"/>
          <w:szCs w:val="24"/>
        </w:rPr>
        <w:t>Non acquis :</w:t>
      </w:r>
      <w:r>
        <w:rPr>
          <w:rFonts w:ascii="Cambria" w:eastAsia="Cambria" w:hAnsi="Cambria" w:cs="Cambria"/>
          <w:sz w:val="24"/>
          <w:szCs w:val="24"/>
        </w:rPr>
        <w:t xml:space="preserve"> Note inférieure à 2.5. Mot copié illisible contenant plusieurs fautes.</w:t>
      </w:r>
    </w:p>
    <w:tbl>
      <w:tblPr>
        <w:tblStyle w:val="Grilledutableau"/>
        <w:tblW w:w="10296" w:type="dxa"/>
        <w:tblLook w:val="04A0" w:firstRow="1" w:lastRow="0" w:firstColumn="1" w:lastColumn="0" w:noHBand="0" w:noVBand="1"/>
      </w:tblPr>
      <w:tblGrid>
        <w:gridCol w:w="4266"/>
        <w:gridCol w:w="6030"/>
      </w:tblGrid>
      <w:tr w:rsidR="00CC72EB" w14:paraId="0F633F1A" w14:textId="77777777" w:rsidTr="00CC72EB">
        <w:trPr>
          <w:trHeight w:val="463"/>
        </w:trPr>
        <w:tc>
          <w:tcPr>
            <w:tcW w:w="4266" w:type="dxa"/>
          </w:tcPr>
          <w:p w14:paraId="4A4F08E1" w14:textId="46E31411" w:rsidR="00CC72EB" w:rsidRDefault="00CC72EB" w:rsidP="00CC72EB">
            <w:pPr>
              <w:spacing w:line="360" w:lineRule="auto"/>
              <w:ind w:right="-225"/>
              <w:jc w:val="both"/>
              <w:rPr>
                <w:rFonts w:ascii="Cambria" w:eastAsia="Cambria" w:hAnsi="Cambria" w:cs="Cambria"/>
                <w:sz w:val="24"/>
                <w:szCs w:val="24"/>
              </w:rPr>
            </w:pPr>
            <w:r w:rsidRPr="00CC72EB">
              <w:rPr>
                <w:rFonts w:ascii="Cambria" w:eastAsia="Cambria" w:hAnsi="Cambria" w:cs="Cambria"/>
                <w:sz w:val="24"/>
                <w:szCs w:val="24"/>
              </w:rPr>
              <w:lastRenderedPageBreak/>
              <w:drawing>
                <wp:inline distT="0" distB="0" distL="0" distR="0" wp14:anchorId="1085A526" wp14:editId="4C744FDF">
                  <wp:extent cx="2424022" cy="1690755"/>
                  <wp:effectExtent l="0" t="0" r="0"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433461" cy="1697338"/>
                          </a:xfrm>
                          <a:prstGeom prst="rect">
                            <a:avLst/>
                          </a:prstGeom>
                        </pic:spPr>
                      </pic:pic>
                    </a:graphicData>
                  </a:graphic>
                </wp:inline>
              </w:drawing>
            </w:r>
          </w:p>
        </w:tc>
        <w:tc>
          <w:tcPr>
            <w:tcW w:w="6030" w:type="dxa"/>
          </w:tcPr>
          <w:p w14:paraId="551485F1" w14:textId="447D65FF" w:rsidR="00CC72EB" w:rsidRDefault="001A0091" w:rsidP="00CC72EB">
            <w:pPr>
              <w:spacing w:line="360" w:lineRule="auto"/>
              <w:ind w:right="-225"/>
              <w:jc w:val="both"/>
              <w:rPr>
                <w:rFonts w:ascii="Cambria" w:eastAsia="Cambria" w:hAnsi="Cambria" w:cs="Cambria"/>
                <w:sz w:val="24"/>
                <w:szCs w:val="24"/>
              </w:rPr>
            </w:pPr>
            <w:r w:rsidRPr="001A0091">
              <w:rPr>
                <w:rFonts w:ascii="Cambria" w:eastAsia="Cambria" w:hAnsi="Cambria" w:cs="Cambria"/>
                <w:sz w:val="24"/>
                <w:szCs w:val="24"/>
              </w:rPr>
              <w:drawing>
                <wp:inline distT="0" distB="0" distL="0" distR="0" wp14:anchorId="19BEC5F9" wp14:editId="7D7F2850">
                  <wp:extent cx="3607511" cy="3390181"/>
                  <wp:effectExtent l="0" t="0" r="0" b="1270"/>
                  <wp:docPr id="2111969545" name="Image 211196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609658" cy="3392198"/>
                          </a:xfrm>
                          <a:prstGeom prst="rect">
                            <a:avLst/>
                          </a:prstGeom>
                        </pic:spPr>
                      </pic:pic>
                    </a:graphicData>
                  </a:graphic>
                </wp:inline>
              </w:drawing>
            </w:r>
          </w:p>
        </w:tc>
      </w:tr>
      <w:tr w:rsidR="00CC72EB" w14:paraId="7520EC7B" w14:textId="77777777" w:rsidTr="00CC72EB">
        <w:trPr>
          <w:trHeight w:val="6383"/>
        </w:trPr>
        <w:tc>
          <w:tcPr>
            <w:tcW w:w="4266" w:type="dxa"/>
          </w:tcPr>
          <w:p w14:paraId="6D788609" w14:textId="4EE7C4D9" w:rsidR="00CC72EB" w:rsidRDefault="00CC72EB" w:rsidP="00CC72EB">
            <w:pPr>
              <w:spacing w:line="360" w:lineRule="auto"/>
              <w:ind w:right="-225"/>
              <w:jc w:val="both"/>
              <w:rPr>
                <w:rFonts w:ascii="Cambria" w:eastAsia="Cambria" w:hAnsi="Cambria" w:cs="Cambria"/>
                <w:sz w:val="24"/>
                <w:szCs w:val="24"/>
              </w:rPr>
            </w:pPr>
            <w:r w:rsidRPr="00CC72EB">
              <w:rPr>
                <w:rFonts w:ascii="Cambria" w:eastAsia="Cambria" w:hAnsi="Cambria" w:cs="Cambria"/>
                <w:sz w:val="24"/>
                <w:szCs w:val="24"/>
              </w:rPr>
              <w:drawing>
                <wp:inline distT="0" distB="0" distL="0" distR="0" wp14:anchorId="2C779542" wp14:editId="2D9E2EC7">
                  <wp:extent cx="2568134" cy="2078966"/>
                  <wp:effectExtent l="0" t="0" r="381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585583" cy="2093091"/>
                          </a:xfrm>
                          <a:prstGeom prst="rect">
                            <a:avLst/>
                          </a:prstGeom>
                        </pic:spPr>
                      </pic:pic>
                    </a:graphicData>
                  </a:graphic>
                </wp:inline>
              </w:drawing>
            </w:r>
          </w:p>
        </w:tc>
        <w:tc>
          <w:tcPr>
            <w:tcW w:w="6030" w:type="dxa"/>
          </w:tcPr>
          <w:p w14:paraId="43BAECF3" w14:textId="5CF40CD3" w:rsidR="00CC72EB" w:rsidRDefault="00CC72EB" w:rsidP="00CC72EB">
            <w:pPr>
              <w:spacing w:line="360" w:lineRule="auto"/>
              <w:ind w:right="-225"/>
              <w:jc w:val="both"/>
              <w:rPr>
                <w:rFonts w:ascii="Cambria" w:eastAsia="Cambria" w:hAnsi="Cambria" w:cs="Cambria"/>
                <w:sz w:val="24"/>
                <w:szCs w:val="24"/>
              </w:rPr>
            </w:pPr>
            <w:r w:rsidRPr="00CC72EB">
              <w:rPr>
                <w:rFonts w:ascii="Cambria" w:eastAsia="Cambria" w:hAnsi="Cambria" w:cs="Cambria"/>
                <w:sz w:val="24"/>
                <w:szCs w:val="24"/>
              </w:rPr>
              <w:drawing>
                <wp:inline distT="0" distB="0" distL="0" distR="0" wp14:anchorId="199CF4B7" wp14:editId="55FD1AA9">
                  <wp:extent cx="3648973" cy="3600954"/>
                  <wp:effectExtent l="0" t="0" r="889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675484" cy="3627116"/>
                          </a:xfrm>
                          <a:prstGeom prst="rect">
                            <a:avLst/>
                          </a:prstGeom>
                        </pic:spPr>
                      </pic:pic>
                    </a:graphicData>
                  </a:graphic>
                </wp:inline>
              </w:drawing>
            </w:r>
          </w:p>
        </w:tc>
      </w:tr>
      <w:tr w:rsidR="00CC72EB" w14:paraId="08899711" w14:textId="77777777" w:rsidTr="00EB2D13">
        <w:trPr>
          <w:trHeight w:val="463"/>
        </w:trPr>
        <w:tc>
          <w:tcPr>
            <w:tcW w:w="10296" w:type="dxa"/>
            <w:gridSpan w:val="2"/>
          </w:tcPr>
          <w:p w14:paraId="7A256B12" w14:textId="75D592EF" w:rsidR="00CC72EB" w:rsidRDefault="00CC72EB" w:rsidP="00CC72EB">
            <w:pPr>
              <w:spacing w:line="360" w:lineRule="auto"/>
              <w:ind w:right="-225"/>
              <w:jc w:val="both"/>
              <w:rPr>
                <w:rFonts w:ascii="Cambria" w:eastAsia="Cambria" w:hAnsi="Cambria" w:cs="Cambria"/>
                <w:sz w:val="24"/>
                <w:szCs w:val="24"/>
              </w:rPr>
            </w:pPr>
            <w:r w:rsidRPr="00CC72EB">
              <w:rPr>
                <w:rFonts w:ascii="Cambria" w:eastAsia="Cambria" w:hAnsi="Cambria" w:cs="Cambria"/>
                <w:sz w:val="24"/>
                <w:szCs w:val="24"/>
              </w:rPr>
              <w:lastRenderedPageBreak/>
              <w:drawing>
                <wp:inline distT="0" distB="0" distL="0" distR="0" wp14:anchorId="1D72DD47" wp14:editId="5A9FA969">
                  <wp:extent cx="5259705" cy="33718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259705" cy="3371850"/>
                          </a:xfrm>
                          <a:prstGeom prst="rect">
                            <a:avLst/>
                          </a:prstGeom>
                        </pic:spPr>
                      </pic:pic>
                    </a:graphicData>
                  </a:graphic>
                </wp:inline>
              </w:drawing>
            </w:r>
          </w:p>
        </w:tc>
      </w:tr>
    </w:tbl>
    <w:p w14:paraId="3C80EB33" w14:textId="5735D042" w:rsidR="00EF35EC" w:rsidRDefault="00EF35EC" w:rsidP="00160275">
      <w:pPr>
        <w:spacing w:after="0" w:line="360" w:lineRule="auto"/>
        <w:ind w:right="-225"/>
        <w:rPr>
          <w:rFonts w:ascii="Cambria" w:eastAsia="Cambria" w:hAnsi="Cambria" w:cs="Cambria"/>
          <w:sz w:val="22"/>
          <w:szCs w:val="22"/>
        </w:rPr>
      </w:pPr>
    </w:p>
    <w:p w14:paraId="38CBC8D6" w14:textId="77777777" w:rsidR="00EF35EC" w:rsidRDefault="00EF35EC" w:rsidP="007B773B">
      <w:pPr>
        <w:spacing w:after="0" w:line="360" w:lineRule="auto"/>
        <w:ind w:right="-225"/>
        <w:jc w:val="center"/>
        <w:rPr>
          <w:rFonts w:ascii="Cambria" w:eastAsia="Cambria" w:hAnsi="Cambria" w:cs="Cambria"/>
          <w:sz w:val="22"/>
          <w:szCs w:val="22"/>
        </w:rPr>
      </w:pPr>
    </w:p>
    <w:p w14:paraId="68186BA2" w14:textId="67B1C1EE" w:rsidR="00EF35EC" w:rsidRPr="004A225F" w:rsidRDefault="00CE54F1" w:rsidP="004A225F">
      <w:pPr>
        <w:pStyle w:val="Titre3"/>
        <w:spacing w:line="360" w:lineRule="auto"/>
        <w:rPr>
          <w:color w:val="C00000"/>
          <w:sz w:val="28"/>
          <w:szCs w:val="28"/>
        </w:rPr>
      </w:pPr>
      <w:bookmarkStart w:id="150" w:name="_Toc170833971"/>
      <w:r w:rsidRPr="00E43C17">
        <w:rPr>
          <w:color w:val="C00000"/>
          <w:sz w:val="28"/>
          <w:szCs w:val="28"/>
        </w:rPr>
        <w:t>5.4.3- Interprétation</w:t>
      </w:r>
      <w:bookmarkEnd w:id="150"/>
    </w:p>
    <w:p w14:paraId="3E5FAD75" w14:textId="231E4187" w:rsidR="008D78E5" w:rsidRDefault="00E726C6"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Moins de 20% des élèves sont en cours d’acquisition ou ont déjà acquis la compétence de dictée.</w:t>
      </w:r>
    </w:p>
    <w:p w14:paraId="58D31A8E" w14:textId="5AD4AAD8" w:rsidR="00EF35EC" w:rsidRPr="00811311" w:rsidRDefault="00E726C6" w:rsidP="00F15B92">
      <w:pPr>
        <w:numPr>
          <w:ilvl w:val="0"/>
          <w:numId w:val="8"/>
        </w:num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r>
        <w:rPr>
          <w:rFonts w:ascii="Cambria" w:eastAsia="Cambria" w:hAnsi="Cambria" w:cs="Cambria"/>
          <w:sz w:val="24"/>
          <w:szCs w:val="24"/>
          <w:lang w:val="fr-FR"/>
        </w:rPr>
        <w:t>La tendance au niveau des classes et du sexe est la même que pour les autres tâches d’écriture à savoir la copie de la phrase et la copie du texte.</w:t>
      </w:r>
    </w:p>
    <w:p w14:paraId="21C3C46C" w14:textId="0156E644" w:rsidR="00811311" w:rsidRPr="00E548C7" w:rsidRDefault="00811311" w:rsidP="00811311">
      <w:pPr>
        <w:pStyle w:val="Titre2"/>
        <w:spacing w:line="360" w:lineRule="auto"/>
        <w:rPr>
          <w:color w:val="C00000"/>
          <w:sz w:val="36"/>
          <w:szCs w:val="36"/>
        </w:rPr>
      </w:pPr>
      <w:bookmarkStart w:id="151" w:name="_Toc170833972"/>
      <w:r>
        <w:rPr>
          <w:color w:val="C00000"/>
          <w:sz w:val="36"/>
          <w:szCs w:val="36"/>
        </w:rPr>
        <w:t>5</w:t>
      </w:r>
      <w:r w:rsidRPr="00E548C7">
        <w:rPr>
          <w:color w:val="C00000"/>
          <w:sz w:val="36"/>
          <w:szCs w:val="36"/>
        </w:rPr>
        <w:t>.</w:t>
      </w:r>
      <w:r>
        <w:rPr>
          <w:color w:val="C00000"/>
          <w:sz w:val="36"/>
          <w:szCs w:val="36"/>
        </w:rPr>
        <w:t>5</w:t>
      </w:r>
      <w:r w:rsidRPr="00E548C7">
        <w:rPr>
          <w:color w:val="C00000"/>
          <w:sz w:val="36"/>
          <w:szCs w:val="36"/>
        </w:rPr>
        <w:t xml:space="preserve">- Analyse des corrélations entre les compétences en </w:t>
      </w:r>
      <w:r>
        <w:rPr>
          <w:color w:val="C00000"/>
          <w:sz w:val="36"/>
          <w:szCs w:val="36"/>
        </w:rPr>
        <w:t>d’Ecriture</w:t>
      </w:r>
      <w:r w:rsidRPr="00E548C7">
        <w:rPr>
          <w:color w:val="C00000"/>
          <w:sz w:val="36"/>
          <w:szCs w:val="36"/>
        </w:rPr>
        <w:t xml:space="preserve"> d’après </w:t>
      </w:r>
      <w:r w:rsidRPr="007D5066">
        <w:rPr>
          <w:rFonts w:ascii="Cambria" w:eastAsia="Cambria" w:hAnsi="Cambria" w:cs="Cambria"/>
          <w:color w:val="C00000"/>
          <w:sz w:val="40"/>
          <w:szCs w:val="40"/>
        </w:rPr>
        <w:t>EGRA</w:t>
      </w:r>
      <w:bookmarkEnd w:id="151"/>
    </w:p>
    <w:p w14:paraId="6E531F40" w14:textId="77777777" w:rsidR="00811311" w:rsidRPr="00E548C7" w:rsidRDefault="00811311" w:rsidP="00811311">
      <w:pPr>
        <w:spacing w:after="0" w:line="360" w:lineRule="auto"/>
        <w:ind w:right="-225"/>
        <w:rPr>
          <w:rFonts w:ascii="Cambria" w:eastAsia="Cambria" w:hAnsi="Cambria" w:cs="Cambria"/>
          <w:color w:val="C00000"/>
          <w:sz w:val="22"/>
          <w:szCs w:val="22"/>
        </w:rPr>
      </w:pPr>
    </w:p>
    <w:p w14:paraId="05E2C70D" w14:textId="694C12A5" w:rsidR="00811311" w:rsidRPr="00E548C7" w:rsidRDefault="00811311" w:rsidP="00811311">
      <w:pPr>
        <w:pStyle w:val="Titre3"/>
        <w:spacing w:line="360" w:lineRule="auto"/>
        <w:rPr>
          <w:color w:val="C00000"/>
          <w:sz w:val="28"/>
          <w:szCs w:val="28"/>
        </w:rPr>
      </w:pPr>
      <w:bookmarkStart w:id="152" w:name="_Toc170833973"/>
      <w:r>
        <w:rPr>
          <w:color w:val="C00000"/>
          <w:sz w:val="28"/>
          <w:szCs w:val="28"/>
        </w:rPr>
        <w:t>5</w:t>
      </w:r>
      <w:r w:rsidRPr="00E548C7">
        <w:rPr>
          <w:color w:val="C00000"/>
          <w:sz w:val="28"/>
          <w:szCs w:val="28"/>
        </w:rPr>
        <w:t>.</w:t>
      </w:r>
      <w:r>
        <w:rPr>
          <w:color w:val="C00000"/>
          <w:sz w:val="28"/>
          <w:szCs w:val="28"/>
        </w:rPr>
        <w:t>5</w:t>
      </w:r>
      <w:r w:rsidRPr="00E548C7">
        <w:rPr>
          <w:color w:val="C00000"/>
          <w:sz w:val="28"/>
          <w:szCs w:val="28"/>
        </w:rPr>
        <w:t>.1- Analyse de la corrélation linéaire</w:t>
      </w:r>
      <w:bookmarkEnd w:id="152"/>
    </w:p>
    <w:p w14:paraId="67FAE74E" w14:textId="77777777" w:rsidR="00811311" w:rsidRDefault="00811311" w:rsidP="00811311">
      <w:pPr>
        <w:spacing w:line="360" w:lineRule="auto"/>
      </w:pPr>
    </w:p>
    <w:p w14:paraId="1F889446" w14:textId="751CB777" w:rsidR="00811311" w:rsidRDefault="00811311" w:rsidP="00811311">
      <w:pPr>
        <w:spacing w:after="0" w:line="360" w:lineRule="auto"/>
        <w:ind w:right="-225"/>
        <w:jc w:val="both"/>
      </w:pPr>
      <w:r>
        <w:rPr>
          <w:rFonts w:ascii="Cambria" w:eastAsia="Cambria" w:hAnsi="Cambria" w:cs="Cambria"/>
          <w:sz w:val="24"/>
          <w:szCs w:val="24"/>
        </w:rPr>
        <w:t xml:space="preserve">Nous avons construit une matrice de corrélation entre les différents critères de performances selon EGRA. Le coefficient de Pearson ou coefficient de corrélation entre deux variables est celui qui a une fois été utilisé ici, tel que détaillé dans la </w:t>
      </w:r>
      <w:r w:rsidRPr="007D5066">
        <w:rPr>
          <w:rFonts w:ascii="Cambria" w:eastAsia="Cambria" w:hAnsi="Cambria" w:cs="Cambria"/>
          <w:i/>
          <w:iCs/>
          <w:sz w:val="24"/>
          <w:szCs w:val="24"/>
        </w:rPr>
        <w:t>section 3.6.1</w:t>
      </w:r>
      <w:r>
        <w:rPr>
          <w:rFonts w:ascii="Cambria" w:eastAsia="Cambria" w:hAnsi="Cambria" w:cs="Cambria"/>
          <w:sz w:val="24"/>
          <w:szCs w:val="24"/>
        </w:rPr>
        <w:t>.</w:t>
      </w:r>
    </w:p>
    <w:p w14:paraId="55ACFB59" w14:textId="47044199" w:rsidR="00811311" w:rsidRPr="00E548C7" w:rsidRDefault="00746FAD" w:rsidP="00811311">
      <w:pPr>
        <w:keepNext/>
        <w:spacing w:after="0" w:line="360" w:lineRule="auto"/>
        <w:ind w:right="-225"/>
        <w:jc w:val="center"/>
      </w:pPr>
      <w:r w:rsidRPr="00746FAD">
        <w:lastRenderedPageBreak/>
        <w:drawing>
          <wp:inline distT="0" distB="0" distL="0" distR="0" wp14:anchorId="09556DB7" wp14:editId="2D5EC4DF">
            <wp:extent cx="5258534" cy="3858163"/>
            <wp:effectExtent l="0" t="0" r="0" b="952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258534" cy="3858163"/>
                    </a:xfrm>
                    <a:prstGeom prst="rect">
                      <a:avLst/>
                    </a:prstGeom>
                  </pic:spPr>
                </pic:pic>
              </a:graphicData>
            </a:graphic>
          </wp:inline>
        </w:drawing>
      </w:r>
    </w:p>
    <w:p w14:paraId="68336ED4" w14:textId="13D2DC83" w:rsidR="00811311" w:rsidRDefault="00811311" w:rsidP="00811311">
      <w:pPr>
        <w:pStyle w:val="Lgende"/>
        <w:spacing w:line="360" w:lineRule="auto"/>
        <w:jc w:val="center"/>
        <w:rPr>
          <w:color w:val="auto"/>
          <w:sz w:val="16"/>
          <w:szCs w:val="16"/>
        </w:rPr>
      </w:pPr>
      <w:r w:rsidRPr="00E548C7">
        <w:rPr>
          <w:color w:val="auto"/>
          <w:sz w:val="16"/>
          <w:szCs w:val="16"/>
        </w:rPr>
        <w:t xml:space="preserve">Figure </w:t>
      </w:r>
      <w:r w:rsidRPr="00E548C7">
        <w:rPr>
          <w:color w:val="auto"/>
          <w:sz w:val="16"/>
          <w:szCs w:val="16"/>
        </w:rPr>
        <w:fldChar w:fldCharType="begin"/>
      </w:r>
      <w:r w:rsidRPr="00E548C7">
        <w:rPr>
          <w:color w:val="auto"/>
          <w:sz w:val="16"/>
          <w:szCs w:val="16"/>
        </w:rPr>
        <w:instrText xml:space="preserve"> SEQ Figure \* ARABIC </w:instrText>
      </w:r>
      <w:r w:rsidRPr="00E548C7">
        <w:rPr>
          <w:color w:val="auto"/>
          <w:sz w:val="16"/>
          <w:szCs w:val="16"/>
        </w:rPr>
        <w:fldChar w:fldCharType="separate"/>
      </w:r>
      <w:r>
        <w:rPr>
          <w:noProof/>
          <w:color w:val="auto"/>
          <w:sz w:val="16"/>
          <w:szCs w:val="16"/>
        </w:rPr>
        <w:t>46</w:t>
      </w:r>
      <w:r w:rsidRPr="00E548C7">
        <w:rPr>
          <w:color w:val="auto"/>
          <w:sz w:val="16"/>
          <w:szCs w:val="16"/>
        </w:rPr>
        <w:fldChar w:fldCharType="end"/>
      </w:r>
      <w:r w:rsidRPr="00E548C7">
        <w:rPr>
          <w:color w:val="auto"/>
          <w:sz w:val="16"/>
          <w:szCs w:val="16"/>
        </w:rPr>
        <w:t xml:space="preserve">-MATRICE DE CORRÉLATIONS ENTRE LES COMPÉTENCES EN </w:t>
      </w:r>
      <w:r>
        <w:rPr>
          <w:color w:val="auto"/>
          <w:sz w:val="16"/>
          <w:szCs w:val="16"/>
        </w:rPr>
        <w:t>ecriture</w:t>
      </w:r>
      <w:r w:rsidRPr="00E548C7">
        <w:rPr>
          <w:color w:val="auto"/>
          <w:sz w:val="16"/>
          <w:szCs w:val="16"/>
        </w:rPr>
        <w:t xml:space="preserve"> - COEFFICIENT PEARSON</w:t>
      </w:r>
    </w:p>
    <w:p w14:paraId="182FB1A1" w14:textId="77777777" w:rsidR="00811311" w:rsidRPr="00E548C7" w:rsidRDefault="00811311" w:rsidP="00811311">
      <w:pPr>
        <w:spacing w:line="360" w:lineRule="auto"/>
        <w:rPr>
          <w:lang w:bidi="hi-IN"/>
        </w:rPr>
      </w:pPr>
    </w:p>
    <w:p w14:paraId="78BE3591" w14:textId="77777777" w:rsidR="00811311" w:rsidRPr="00E548C7" w:rsidRDefault="00811311" w:rsidP="00811311">
      <w:pPr>
        <w:pStyle w:val="Titre3"/>
        <w:spacing w:line="360" w:lineRule="auto"/>
        <w:rPr>
          <w:b w:val="0"/>
          <w:color w:val="C00000"/>
          <w:sz w:val="28"/>
          <w:szCs w:val="28"/>
        </w:rPr>
      </w:pPr>
      <w:bookmarkStart w:id="153" w:name="_Toc170833974"/>
      <w:r w:rsidRPr="00E548C7">
        <w:rPr>
          <w:color w:val="C00000"/>
          <w:sz w:val="28"/>
          <w:szCs w:val="28"/>
        </w:rPr>
        <w:t>4.</w:t>
      </w:r>
      <w:r>
        <w:rPr>
          <w:color w:val="C00000"/>
          <w:sz w:val="28"/>
          <w:szCs w:val="28"/>
        </w:rPr>
        <w:t>9</w:t>
      </w:r>
      <w:r w:rsidRPr="00E548C7">
        <w:rPr>
          <w:color w:val="C00000"/>
          <w:sz w:val="28"/>
          <w:szCs w:val="28"/>
        </w:rPr>
        <w:t>.2- Interprétation</w:t>
      </w:r>
      <w:bookmarkEnd w:id="153"/>
    </w:p>
    <w:p w14:paraId="3419F1D7" w14:textId="77777777" w:rsidR="00811311" w:rsidRDefault="00811311" w:rsidP="00811311">
      <w:pPr>
        <w:spacing w:before="240" w:after="240" w:line="360" w:lineRule="auto"/>
        <w:ind w:right="-225"/>
        <w:jc w:val="both"/>
        <w:rPr>
          <w:rFonts w:ascii="Cambria" w:eastAsia="Cambria" w:hAnsi="Cambria" w:cs="Cambria"/>
          <w:sz w:val="24"/>
          <w:szCs w:val="24"/>
        </w:rPr>
      </w:pPr>
      <w:r>
        <w:rPr>
          <w:rFonts w:ascii="Cambria" w:eastAsia="Cambria" w:hAnsi="Cambria" w:cs="Cambria"/>
          <w:sz w:val="24"/>
          <w:szCs w:val="24"/>
        </w:rPr>
        <w:t xml:space="preserve">L'analyse de cette matrice révèle : </w:t>
      </w:r>
    </w:p>
    <w:p w14:paraId="55B7AED8" w14:textId="0CE4E22B" w:rsidR="00BD14F3" w:rsidRDefault="00BD14F3" w:rsidP="00F15B92">
      <w:pPr>
        <w:numPr>
          <w:ilvl w:val="0"/>
          <w:numId w:val="35"/>
        </w:numPr>
        <w:pBdr>
          <w:top w:val="nil"/>
          <w:left w:val="nil"/>
          <w:bottom w:val="nil"/>
          <w:right w:val="nil"/>
          <w:between w:val="nil"/>
        </w:pBdr>
        <w:spacing w:before="240"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Une forte corrélation</w:t>
      </w:r>
      <w:r w:rsidR="00815329">
        <w:rPr>
          <w:rFonts w:ascii="Cambria" w:eastAsia="Cambria" w:hAnsi="Cambria" w:cs="Cambria"/>
          <w:color w:val="000000"/>
          <w:sz w:val="24"/>
          <w:szCs w:val="24"/>
        </w:rPr>
        <w:t xml:space="preserve"> linéaire</w:t>
      </w:r>
      <w:r>
        <w:rPr>
          <w:rFonts w:ascii="Cambria" w:eastAsia="Cambria" w:hAnsi="Cambria" w:cs="Cambria"/>
          <w:color w:val="000000"/>
          <w:sz w:val="24"/>
          <w:szCs w:val="24"/>
        </w:rPr>
        <w:t xml:space="preserve"> positive </w:t>
      </w:r>
      <w:r w:rsidR="00D93997">
        <w:rPr>
          <w:rFonts w:ascii="Cambria" w:eastAsia="Cambria" w:hAnsi="Cambria" w:cs="Cambria"/>
          <w:color w:val="000000"/>
          <w:sz w:val="24"/>
          <w:szCs w:val="24"/>
        </w:rPr>
        <w:t>entre la copie de la phrase et la copie du texte</w:t>
      </w:r>
      <w:r>
        <w:rPr>
          <w:rFonts w:ascii="Cambria" w:eastAsia="Cambria" w:hAnsi="Cambria" w:cs="Cambria"/>
          <w:color w:val="000000"/>
          <w:sz w:val="24"/>
          <w:szCs w:val="24"/>
        </w:rPr>
        <w:t xml:space="preserve"> d’une valeur de </w:t>
      </w:r>
      <w:r>
        <w:rPr>
          <w:rFonts w:ascii="Cambria" w:eastAsia="Cambria" w:hAnsi="Cambria" w:cs="Cambria"/>
          <w:b/>
          <w:color w:val="000000"/>
          <w:sz w:val="24"/>
          <w:szCs w:val="24"/>
        </w:rPr>
        <w:t>0.</w:t>
      </w:r>
      <w:r w:rsidR="00D93997">
        <w:rPr>
          <w:rFonts w:ascii="Cambria" w:eastAsia="Cambria" w:hAnsi="Cambria" w:cs="Cambria"/>
          <w:b/>
          <w:color w:val="000000"/>
          <w:sz w:val="24"/>
          <w:szCs w:val="24"/>
        </w:rPr>
        <w:t>59</w:t>
      </w:r>
      <w:r>
        <w:rPr>
          <w:rFonts w:ascii="Cambria" w:eastAsia="Cambria" w:hAnsi="Cambria" w:cs="Cambria"/>
          <w:color w:val="000000"/>
          <w:sz w:val="24"/>
          <w:szCs w:val="24"/>
        </w:rPr>
        <w:t xml:space="preserve">. </w:t>
      </w:r>
    </w:p>
    <w:p w14:paraId="0E58F622" w14:textId="10765C7E" w:rsidR="00714837" w:rsidRDefault="00714837" w:rsidP="00F15B92">
      <w:pPr>
        <w:numPr>
          <w:ilvl w:val="0"/>
          <w:numId w:val="35"/>
        </w:numPr>
        <w:pBdr>
          <w:top w:val="nil"/>
          <w:left w:val="nil"/>
          <w:bottom w:val="nil"/>
          <w:right w:val="nil"/>
          <w:between w:val="nil"/>
        </w:pBdr>
        <w:spacing w:before="240"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Une corrélation</w:t>
      </w:r>
      <w:r w:rsidR="00815329" w:rsidRPr="00815329">
        <w:rPr>
          <w:rFonts w:ascii="Cambria" w:eastAsia="Cambria" w:hAnsi="Cambria" w:cs="Cambria"/>
          <w:color w:val="000000"/>
          <w:sz w:val="24"/>
          <w:szCs w:val="24"/>
        </w:rPr>
        <w:t xml:space="preserve"> </w:t>
      </w:r>
      <w:r w:rsidR="00815329">
        <w:rPr>
          <w:rFonts w:ascii="Cambria" w:eastAsia="Cambria" w:hAnsi="Cambria" w:cs="Cambria"/>
          <w:color w:val="000000"/>
          <w:sz w:val="24"/>
          <w:szCs w:val="24"/>
        </w:rPr>
        <w:t>linéaire</w:t>
      </w:r>
      <w:r>
        <w:rPr>
          <w:rFonts w:ascii="Cambria" w:eastAsia="Cambria" w:hAnsi="Cambria" w:cs="Cambria"/>
          <w:color w:val="000000"/>
          <w:sz w:val="24"/>
          <w:szCs w:val="24"/>
        </w:rPr>
        <w:t xml:space="preserve"> positive </w:t>
      </w:r>
      <w:r w:rsidR="00D93997">
        <w:rPr>
          <w:rFonts w:ascii="Cambria" w:eastAsia="Cambria" w:hAnsi="Cambria" w:cs="Cambria"/>
          <w:color w:val="000000"/>
          <w:sz w:val="24"/>
          <w:szCs w:val="24"/>
        </w:rPr>
        <w:t xml:space="preserve">relativement forte entre la copie du texte </w:t>
      </w:r>
      <w:r>
        <w:rPr>
          <w:rFonts w:ascii="Cambria" w:eastAsia="Cambria" w:hAnsi="Cambria" w:cs="Cambria"/>
          <w:color w:val="000000"/>
          <w:sz w:val="24"/>
          <w:szCs w:val="24"/>
        </w:rPr>
        <w:t xml:space="preserve">et </w:t>
      </w:r>
      <w:r w:rsidR="00D93997">
        <w:rPr>
          <w:rFonts w:ascii="Cambria" w:eastAsia="Cambria" w:hAnsi="Cambria" w:cs="Cambria"/>
          <w:color w:val="000000"/>
          <w:sz w:val="24"/>
          <w:szCs w:val="24"/>
        </w:rPr>
        <w:t>la dictée</w:t>
      </w:r>
      <w:r>
        <w:rPr>
          <w:rFonts w:ascii="Cambria" w:eastAsia="Cambria" w:hAnsi="Cambria" w:cs="Cambria"/>
          <w:color w:val="000000"/>
          <w:sz w:val="24"/>
          <w:szCs w:val="24"/>
        </w:rPr>
        <w:t xml:space="preserve"> d’une valeur de </w:t>
      </w:r>
      <w:r>
        <w:rPr>
          <w:rFonts w:ascii="Cambria" w:eastAsia="Cambria" w:hAnsi="Cambria" w:cs="Cambria"/>
          <w:b/>
          <w:color w:val="000000"/>
          <w:sz w:val="24"/>
          <w:szCs w:val="24"/>
        </w:rPr>
        <w:t>0.</w:t>
      </w:r>
      <w:r w:rsidR="00D93997">
        <w:rPr>
          <w:rFonts w:ascii="Cambria" w:eastAsia="Cambria" w:hAnsi="Cambria" w:cs="Cambria"/>
          <w:b/>
          <w:color w:val="000000"/>
          <w:sz w:val="24"/>
          <w:szCs w:val="24"/>
        </w:rPr>
        <w:t>44</w:t>
      </w:r>
      <w:r>
        <w:rPr>
          <w:rFonts w:ascii="Cambria" w:eastAsia="Cambria" w:hAnsi="Cambria" w:cs="Cambria"/>
          <w:color w:val="000000"/>
          <w:sz w:val="24"/>
          <w:szCs w:val="24"/>
        </w:rPr>
        <w:t xml:space="preserve">. </w:t>
      </w:r>
    </w:p>
    <w:p w14:paraId="407232BF" w14:textId="4383FB40" w:rsidR="00815329" w:rsidRDefault="00815329" w:rsidP="00F15B92">
      <w:pPr>
        <w:numPr>
          <w:ilvl w:val="0"/>
          <w:numId w:val="35"/>
        </w:numPr>
        <w:pBdr>
          <w:top w:val="nil"/>
          <w:left w:val="nil"/>
          <w:bottom w:val="nil"/>
          <w:right w:val="nil"/>
          <w:between w:val="nil"/>
        </w:pBdr>
        <w:spacing w:before="240" w:after="0" w:line="360" w:lineRule="auto"/>
        <w:ind w:right="-225"/>
        <w:jc w:val="both"/>
        <w:rPr>
          <w:rFonts w:ascii="Cambria" w:eastAsia="Cambria" w:hAnsi="Cambria" w:cs="Cambria"/>
          <w:color w:val="000000"/>
          <w:sz w:val="24"/>
          <w:szCs w:val="24"/>
        </w:rPr>
      </w:pPr>
      <w:r>
        <w:rPr>
          <w:rFonts w:ascii="Cambria" w:eastAsia="Cambria" w:hAnsi="Cambria" w:cs="Cambria"/>
          <w:color w:val="000000"/>
          <w:sz w:val="24"/>
          <w:szCs w:val="24"/>
        </w:rPr>
        <w:t xml:space="preserve">Une corrélation linéaire très faible entre la copie de la phrase et la dictée d’une valeur de </w:t>
      </w:r>
      <w:r w:rsidRPr="00815329">
        <w:rPr>
          <w:rFonts w:ascii="Cambria" w:eastAsia="Cambria" w:hAnsi="Cambria" w:cs="Cambria"/>
          <w:b/>
          <w:color w:val="000000"/>
          <w:sz w:val="24"/>
          <w:szCs w:val="24"/>
        </w:rPr>
        <w:t>0.17.</w:t>
      </w:r>
    </w:p>
    <w:p w14:paraId="0F939526" w14:textId="77777777" w:rsidR="00714837" w:rsidRDefault="00714837" w:rsidP="00714837">
      <w:pPr>
        <w:pBdr>
          <w:top w:val="nil"/>
          <w:left w:val="nil"/>
          <w:bottom w:val="nil"/>
          <w:right w:val="nil"/>
          <w:between w:val="nil"/>
        </w:pBdr>
        <w:spacing w:before="240" w:after="0" w:line="360" w:lineRule="auto"/>
        <w:ind w:left="1080" w:right="-225"/>
        <w:jc w:val="both"/>
        <w:rPr>
          <w:rFonts w:ascii="Cambria" w:eastAsia="Cambria" w:hAnsi="Cambria" w:cs="Cambria"/>
          <w:color w:val="000000"/>
          <w:sz w:val="24"/>
          <w:szCs w:val="24"/>
        </w:rPr>
      </w:pPr>
    </w:p>
    <w:p w14:paraId="023E5DB8" w14:textId="77777777" w:rsidR="00811311" w:rsidRDefault="00811311" w:rsidP="00811311">
      <w:pPr>
        <w:pBdr>
          <w:top w:val="nil"/>
          <w:left w:val="nil"/>
          <w:bottom w:val="nil"/>
          <w:right w:val="nil"/>
          <w:between w:val="nil"/>
        </w:pBdr>
        <w:spacing w:after="240" w:line="360" w:lineRule="auto"/>
        <w:ind w:right="-225"/>
        <w:jc w:val="both"/>
        <w:rPr>
          <w:rFonts w:ascii="Cambria" w:eastAsia="Cambria" w:hAnsi="Cambria" w:cs="Cambria"/>
          <w:color w:val="000000"/>
          <w:sz w:val="24"/>
          <w:szCs w:val="24"/>
        </w:rPr>
      </w:pPr>
    </w:p>
    <w:p w14:paraId="2D9E0D26" w14:textId="77777777" w:rsidR="00811311" w:rsidRDefault="00811311" w:rsidP="00811311">
      <w:pPr>
        <w:pBdr>
          <w:top w:val="nil"/>
          <w:left w:val="nil"/>
          <w:bottom w:val="nil"/>
          <w:right w:val="nil"/>
          <w:between w:val="nil"/>
        </w:pBdr>
        <w:spacing w:after="240" w:line="360" w:lineRule="auto"/>
        <w:ind w:right="-225"/>
        <w:jc w:val="both"/>
        <w:rPr>
          <w:rFonts w:ascii="Cambria" w:eastAsia="Cambria" w:hAnsi="Cambria" w:cs="Cambria"/>
          <w:color w:val="000000"/>
          <w:sz w:val="24"/>
          <w:szCs w:val="24"/>
        </w:rPr>
      </w:pPr>
    </w:p>
    <w:p w14:paraId="74BF0214" w14:textId="77777777" w:rsidR="00815329" w:rsidRDefault="00811311" w:rsidP="00714837">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both"/>
        <w:rPr>
          <w:rFonts w:ascii="Cambria" w:eastAsia="Cambria" w:hAnsi="Cambria" w:cs="Cambria"/>
          <w:iCs/>
          <w:color w:val="000000"/>
          <w:sz w:val="24"/>
          <w:szCs w:val="24"/>
        </w:rPr>
      </w:pPr>
      <w:r w:rsidRPr="00E548C7">
        <w:rPr>
          <w:rFonts w:ascii="Cambria" w:eastAsia="Cambria" w:hAnsi="Cambria" w:cs="Cambria"/>
          <w:iCs/>
          <w:color w:val="000000"/>
          <w:sz w:val="24"/>
          <w:szCs w:val="24"/>
        </w:rPr>
        <w:lastRenderedPageBreak/>
        <w:t>Par conséquent, il est possible de conclure que</w:t>
      </w:r>
      <w:r w:rsidR="00815329">
        <w:rPr>
          <w:rFonts w:ascii="Cambria" w:eastAsia="Cambria" w:hAnsi="Cambria" w:cs="Cambria"/>
          <w:iCs/>
          <w:color w:val="000000"/>
          <w:sz w:val="24"/>
          <w:szCs w:val="24"/>
        </w:rPr>
        <w:t> :</w:t>
      </w:r>
    </w:p>
    <w:p w14:paraId="236B3237" w14:textId="299C663D" w:rsidR="00811311" w:rsidRPr="00815329" w:rsidRDefault="00815329" w:rsidP="00F15B92">
      <w:pPr>
        <w:pStyle w:val="Paragraphedeliste"/>
        <w:numPr>
          <w:ilvl w:val="0"/>
          <w:numId w:val="39"/>
        </w:num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right="58"/>
        <w:jc w:val="both"/>
        <w:rPr>
          <w:rFonts w:ascii="Cambria" w:eastAsia="Cambria" w:hAnsi="Cambria" w:cs="Cambria"/>
          <w:iCs/>
          <w:color w:val="000000"/>
          <w:sz w:val="24"/>
          <w:szCs w:val="24"/>
        </w:rPr>
      </w:pPr>
      <w:r>
        <w:rPr>
          <w:rFonts w:ascii="Cambria" w:eastAsia="Cambria" w:hAnsi="Cambria" w:cs="Cambria"/>
          <w:iCs/>
          <w:color w:val="000000"/>
          <w:sz w:val="24"/>
          <w:szCs w:val="24"/>
        </w:rPr>
        <w:t>S</w:t>
      </w:r>
      <w:r w:rsidR="00811311" w:rsidRPr="00815329">
        <w:rPr>
          <w:rFonts w:ascii="Cambria" w:eastAsia="Cambria" w:hAnsi="Cambria" w:cs="Cambria"/>
          <w:iCs/>
          <w:color w:val="000000"/>
          <w:sz w:val="24"/>
          <w:szCs w:val="24"/>
        </w:rPr>
        <w:t xml:space="preserve">i un élève est compétent dans la </w:t>
      </w:r>
      <w:r w:rsidR="00714837" w:rsidRPr="00815329">
        <w:rPr>
          <w:rFonts w:ascii="Cambria" w:eastAsia="Cambria" w:hAnsi="Cambria" w:cs="Cambria"/>
          <w:color w:val="000000"/>
          <w:sz w:val="24"/>
          <w:szCs w:val="24"/>
        </w:rPr>
        <w:t xml:space="preserve">copie </w:t>
      </w:r>
      <w:r w:rsidRPr="00815329">
        <w:rPr>
          <w:rFonts w:ascii="Cambria" w:eastAsia="Cambria" w:hAnsi="Cambria" w:cs="Cambria"/>
          <w:color w:val="000000"/>
          <w:sz w:val="24"/>
          <w:szCs w:val="24"/>
        </w:rPr>
        <w:t xml:space="preserve">de la phrase </w:t>
      </w:r>
      <w:r w:rsidR="00811311" w:rsidRPr="00815329">
        <w:rPr>
          <w:rFonts w:ascii="Cambria" w:eastAsia="Cambria" w:hAnsi="Cambria" w:cs="Cambria"/>
          <w:iCs/>
          <w:color w:val="000000"/>
          <w:sz w:val="24"/>
          <w:szCs w:val="24"/>
        </w:rPr>
        <w:t xml:space="preserve">alors, il sera également capable de </w:t>
      </w:r>
      <w:r w:rsidR="00714837" w:rsidRPr="00815329">
        <w:rPr>
          <w:rFonts w:ascii="Cambria" w:eastAsia="Cambria" w:hAnsi="Cambria" w:cs="Cambria"/>
          <w:iCs/>
          <w:color w:val="000000"/>
          <w:sz w:val="24"/>
          <w:szCs w:val="24"/>
        </w:rPr>
        <w:t xml:space="preserve">recopier le </w:t>
      </w:r>
      <w:r w:rsidRPr="00815329">
        <w:rPr>
          <w:rFonts w:ascii="Cambria" w:eastAsia="Cambria" w:hAnsi="Cambria" w:cs="Cambria"/>
          <w:color w:val="000000"/>
          <w:sz w:val="24"/>
          <w:szCs w:val="24"/>
        </w:rPr>
        <w:t>texte</w:t>
      </w:r>
      <w:r w:rsidR="00714837" w:rsidRPr="00815329">
        <w:rPr>
          <w:rFonts w:ascii="Cambria" w:eastAsia="Cambria" w:hAnsi="Cambria" w:cs="Cambria"/>
          <w:color w:val="000000"/>
          <w:sz w:val="24"/>
          <w:szCs w:val="24"/>
        </w:rPr>
        <w:t>, et vice versa.</w:t>
      </w:r>
    </w:p>
    <w:p w14:paraId="700AFE82" w14:textId="6A0BFEEA" w:rsidR="00815329" w:rsidRPr="00905A1A" w:rsidRDefault="00815329" w:rsidP="00F15B92">
      <w:pPr>
        <w:pStyle w:val="Paragraphedeliste"/>
        <w:numPr>
          <w:ilvl w:val="0"/>
          <w:numId w:val="39"/>
        </w:num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right="58"/>
        <w:jc w:val="both"/>
        <w:rPr>
          <w:rFonts w:ascii="Cambria" w:eastAsia="Cambria" w:hAnsi="Cambria" w:cs="Cambria"/>
          <w:iCs/>
          <w:color w:val="000000"/>
          <w:sz w:val="24"/>
          <w:szCs w:val="24"/>
        </w:rPr>
      </w:pPr>
      <w:r>
        <w:rPr>
          <w:rFonts w:ascii="Cambria" w:eastAsia="Cambria" w:hAnsi="Cambria" w:cs="Cambria"/>
          <w:color w:val="000000"/>
          <w:sz w:val="24"/>
          <w:szCs w:val="24"/>
        </w:rPr>
        <w:t xml:space="preserve">Certains </w:t>
      </w:r>
      <w:r w:rsidRPr="00815329">
        <w:rPr>
          <w:rFonts w:ascii="Cambria" w:eastAsia="Cambria" w:hAnsi="Cambria" w:cs="Cambria"/>
          <w:iCs/>
          <w:color w:val="000000"/>
          <w:sz w:val="24"/>
          <w:szCs w:val="24"/>
        </w:rPr>
        <w:t>élève</w:t>
      </w:r>
      <w:r>
        <w:rPr>
          <w:rFonts w:ascii="Cambria" w:eastAsia="Cambria" w:hAnsi="Cambria" w:cs="Cambria"/>
          <w:iCs/>
          <w:color w:val="000000"/>
          <w:sz w:val="24"/>
          <w:szCs w:val="24"/>
        </w:rPr>
        <w:t>s</w:t>
      </w:r>
      <w:r w:rsidRPr="00815329">
        <w:rPr>
          <w:rFonts w:ascii="Cambria" w:eastAsia="Cambria" w:hAnsi="Cambria" w:cs="Cambria"/>
          <w:iCs/>
          <w:color w:val="000000"/>
          <w:sz w:val="24"/>
          <w:szCs w:val="24"/>
        </w:rPr>
        <w:t xml:space="preserve"> </w:t>
      </w:r>
      <w:r w:rsidR="00B52828">
        <w:rPr>
          <w:rFonts w:ascii="Cambria" w:eastAsia="Cambria" w:hAnsi="Cambria" w:cs="Cambria"/>
          <w:iCs/>
          <w:color w:val="000000"/>
          <w:sz w:val="24"/>
          <w:szCs w:val="24"/>
        </w:rPr>
        <w:t xml:space="preserve">qui sont </w:t>
      </w:r>
      <w:r w:rsidRPr="00815329">
        <w:rPr>
          <w:rFonts w:ascii="Cambria" w:eastAsia="Cambria" w:hAnsi="Cambria" w:cs="Cambria"/>
          <w:iCs/>
          <w:color w:val="000000"/>
          <w:sz w:val="24"/>
          <w:szCs w:val="24"/>
        </w:rPr>
        <w:t>capable</w:t>
      </w:r>
      <w:r w:rsidR="00B52828">
        <w:rPr>
          <w:rFonts w:ascii="Cambria" w:eastAsia="Cambria" w:hAnsi="Cambria" w:cs="Cambria"/>
          <w:iCs/>
          <w:color w:val="000000"/>
          <w:sz w:val="24"/>
          <w:szCs w:val="24"/>
        </w:rPr>
        <w:t>s</w:t>
      </w:r>
      <w:r w:rsidRPr="00815329">
        <w:rPr>
          <w:rFonts w:ascii="Cambria" w:eastAsia="Cambria" w:hAnsi="Cambria" w:cs="Cambria"/>
          <w:iCs/>
          <w:color w:val="000000"/>
          <w:sz w:val="24"/>
          <w:szCs w:val="24"/>
        </w:rPr>
        <w:t xml:space="preserve"> de recopier le </w:t>
      </w:r>
      <w:r w:rsidRPr="00815329">
        <w:rPr>
          <w:rFonts w:ascii="Cambria" w:eastAsia="Cambria" w:hAnsi="Cambria" w:cs="Cambria"/>
          <w:color w:val="000000"/>
          <w:sz w:val="24"/>
          <w:szCs w:val="24"/>
        </w:rPr>
        <w:t>texte</w:t>
      </w:r>
      <w:r w:rsidR="00B52828">
        <w:rPr>
          <w:rFonts w:ascii="Cambria" w:eastAsia="Cambria" w:hAnsi="Cambria" w:cs="Cambria"/>
          <w:color w:val="000000"/>
          <w:sz w:val="24"/>
          <w:szCs w:val="24"/>
        </w:rPr>
        <w:t xml:space="preserve"> sont également compétent en dictée</w:t>
      </w:r>
      <w:r w:rsidRPr="00815329">
        <w:rPr>
          <w:rFonts w:ascii="Cambria" w:eastAsia="Cambria" w:hAnsi="Cambria" w:cs="Cambria"/>
          <w:color w:val="000000"/>
          <w:sz w:val="24"/>
          <w:szCs w:val="24"/>
        </w:rPr>
        <w:t>, et vice versa</w:t>
      </w:r>
      <w:r w:rsidR="00905A1A">
        <w:rPr>
          <w:rFonts w:ascii="Cambria" w:eastAsia="Cambria" w:hAnsi="Cambria" w:cs="Cambria"/>
          <w:color w:val="000000"/>
          <w:sz w:val="24"/>
          <w:szCs w:val="24"/>
        </w:rPr>
        <w:t>.</w:t>
      </w:r>
    </w:p>
    <w:p w14:paraId="693F570F" w14:textId="1E508775" w:rsidR="00905A1A" w:rsidRPr="00815329" w:rsidRDefault="00905A1A" w:rsidP="00F15B92">
      <w:pPr>
        <w:pStyle w:val="Paragraphedeliste"/>
        <w:numPr>
          <w:ilvl w:val="0"/>
          <w:numId w:val="39"/>
        </w:num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right="58"/>
        <w:jc w:val="both"/>
        <w:rPr>
          <w:rFonts w:ascii="Cambria" w:eastAsia="Cambria" w:hAnsi="Cambria" w:cs="Cambria"/>
          <w:iCs/>
          <w:color w:val="000000"/>
          <w:sz w:val="24"/>
          <w:szCs w:val="24"/>
        </w:rPr>
      </w:pPr>
      <w:r>
        <w:rPr>
          <w:rFonts w:ascii="Cambria" w:eastAsia="Cambria" w:hAnsi="Cambria" w:cs="Cambria"/>
          <w:color w:val="000000"/>
          <w:sz w:val="24"/>
          <w:szCs w:val="24"/>
        </w:rPr>
        <w:t>Si un élève est compétent en copie de la phrase, il est difficile de dire s’il sera compétent en dictée et vice versa</w:t>
      </w:r>
    </w:p>
    <w:p w14:paraId="6272366E" w14:textId="77777777" w:rsidR="00811311" w:rsidRDefault="00811311" w:rsidP="00811311">
      <w:pPr>
        <w:keepNext/>
        <w:spacing w:after="0" w:line="360" w:lineRule="auto"/>
        <w:ind w:right="-225"/>
        <w:rPr>
          <w:noProof/>
          <w:lang w:val="fr-FR"/>
        </w:rPr>
      </w:pPr>
      <w:r>
        <w:br w:type="page"/>
      </w:r>
    </w:p>
    <w:p w14:paraId="76CA5C59" w14:textId="77777777" w:rsidR="00811311" w:rsidRPr="008D78E5" w:rsidRDefault="00811311" w:rsidP="00811311">
      <w:pPr>
        <w:pBdr>
          <w:top w:val="nil"/>
          <w:left w:val="nil"/>
          <w:bottom w:val="nil"/>
          <w:right w:val="nil"/>
          <w:between w:val="nil"/>
        </w:pBdr>
        <w:spacing w:after="0" w:line="360" w:lineRule="auto"/>
        <w:ind w:right="-225"/>
        <w:jc w:val="both"/>
        <w:rPr>
          <w:rFonts w:ascii="Cambria" w:eastAsia="Cambria" w:hAnsi="Cambria" w:cs="Cambria"/>
          <w:color w:val="000000"/>
          <w:sz w:val="24"/>
          <w:szCs w:val="24"/>
          <w:lang w:val="fr-FR"/>
        </w:rPr>
      </w:pPr>
    </w:p>
    <w:p w14:paraId="35AE9AD8" w14:textId="72A0EFC6" w:rsidR="00EF35EC" w:rsidRPr="00E43C17" w:rsidRDefault="00CE54F1" w:rsidP="00F15B92">
      <w:pPr>
        <w:pStyle w:val="Titre1"/>
        <w:numPr>
          <w:ilvl w:val="0"/>
          <w:numId w:val="9"/>
        </w:numPr>
        <w:spacing w:line="360" w:lineRule="auto"/>
        <w:ind w:right="-225"/>
        <w:rPr>
          <w:color w:val="C00000"/>
        </w:rPr>
      </w:pPr>
      <w:bookmarkStart w:id="154" w:name="_Toc170833975"/>
      <w:bookmarkStart w:id="155" w:name="_GoBack"/>
      <w:bookmarkEnd w:id="155"/>
      <w:r w:rsidRPr="00E43C17">
        <w:rPr>
          <w:color w:val="C00000"/>
          <w:sz w:val="40"/>
          <w:szCs w:val="40"/>
        </w:rPr>
        <w:t>Analyse des disparités de réussite scolaires des élèves</w:t>
      </w:r>
      <w:bookmarkEnd w:id="154"/>
    </w:p>
    <w:p w14:paraId="06772178" w14:textId="77777777" w:rsidR="00EF35EC" w:rsidRDefault="00EF35EC" w:rsidP="00905A1A">
      <w:pPr>
        <w:pBdr>
          <w:top w:val="nil"/>
          <w:left w:val="nil"/>
          <w:bottom w:val="nil"/>
          <w:right w:val="nil"/>
          <w:between w:val="nil"/>
        </w:pBdr>
        <w:spacing w:line="360" w:lineRule="auto"/>
        <w:rPr>
          <w:color w:val="9D360E"/>
        </w:rPr>
      </w:pPr>
    </w:p>
    <w:p w14:paraId="234BB9A2" w14:textId="77777777" w:rsidR="00EF35EC" w:rsidRDefault="00CE54F1" w:rsidP="007B773B">
      <w:pPr>
        <w:spacing w:after="0" w:line="360" w:lineRule="auto"/>
        <w:ind w:right="-225"/>
        <w:jc w:val="both"/>
        <w:rPr>
          <w:rFonts w:ascii="Cambria" w:eastAsia="Cambria" w:hAnsi="Cambria" w:cs="Cambria"/>
          <w:sz w:val="24"/>
          <w:szCs w:val="24"/>
        </w:rPr>
      </w:pPr>
      <w:r>
        <w:rPr>
          <w:rFonts w:ascii="Cambria" w:eastAsia="Cambria" w:hAnsi="Cambria" w:cs="Cambria"/>
          <w:sz w:val="24"/>
          <w:szCs w:val="24"/>
        </w:rPr>
        <w:t>Dans les sections suivantes, nous procédons à une analyse globale de chaque critère principal, à savoir la lecture, l'écriture et les mathématiques.</w:t>
      </w:r>
    </w:p>
    <w:p w14:paraId="2B1D48CE" w14:textId="77777777" w:rsidR="00EF35EC" w:rsidRDefault="00EF35EC" w:rsidP="007B773B">
      <w:pPr>
        <w:spacing w:after="0" w:line="360" w:lineRule="auto"/>
        <w:ind w:right="-225"/>
        <w:jc w:val="both"/>
        <w:rPr>
          <w:rFonts w:ascii="Cambria" w:eastAsia="Cambria" w:hAnsi="Cambria" w:cs="Cambria"/>
          <w:sz w:val="24"/>
          <w:szCs w:val="24"/>
        </w:rPr>
      </w:pPr>
    </w:p>
    <w:p w14:paraId="1D7ECF38" w14:textId="45E5A075" w:rsidR="00EF35EC" w:rsidRPr="00E43C17" w:rsidRDefault="00CE54F1" w:rsidP="007B773B">
      <w:pPr>
        <w:pStyle w:val="Titre2"/>
        <w:spacing w:line="360" w:lineRule="auto"/>
        <w:rPr>
          <w:b/>
          <w:color w:val="C00000"/>
          <w:sz w:val="32"/>
          <w:szCs w:val="32"/>
        </w:rPr>
      </w:pPr>
      <w:bookmarkStart w:id="156" w:name="_Toc170833976"/>
      <w:r w:rsidRPr="00E43C17">
        <w:rPr>
          <w:color w:val="C00000"/>
          <w:sz w:val="32"/>
          <w:szCs w:val="32"/>
        </w:rPr>
        <w:t>6.1- Récapitulatif sur l</w:t>
      </w:r>
      <w:r w:rsidR="00E43C17" w:rsidRPr="00E43C17">
        <w:rPr>
          <w:color w:val="C00000"/>
          <w:sz w:val="32"/>
          <w:szCs w:val="32"/>
        </w:rPr>
        <w:t>es</w:t>
      </w:r>
      <w:r w:rsidRPr="00E43C17">
        <w:rPr>
          <w:color w:val="C00000"/>
          <w:sz w:val="32"/>
          <w:szCs w:val="32"/>
        </w:rPr>
        <w:t xml:space="preserve"> compétence</w:t>
      </w:r>
      <w:r w:rsidR="00E43C17" w:rsidRPr="00E43C17">
        <w:rPr>
          <w:color w:val="C00000"/>
          <w:sz w:val="32"/>
          <w:szCs w:val="32"/>
        </w:rPr>
        <w:t>s</w:t>
      </w:r>
      <w:r w:rsidRPr="00E43C17">
        <w:rPr>
          <w:color w:val="C00000"/>
          <w:sz w:val="32"/>
          <w:szCs w:val="32"/>
        </w:rPr>
        <w:t xml:space="preserve"> de lecture</w:t>
      </w:r>
      <w:bookmarkEnd w:id="156"/>
    </w:p>
    <w:tbl>
      <w:tblPr>
        <w:tblStyle w:val="Grilledutableau"/>
        <w:tblW w:w="11226" w:type="dxa"/>
        <w:tblLook w:val="04A0" w:firstRow="1" w:lastRow="0" w:firstColumn="1" w:lastColumn="0" w:noHBand="0" w:noVBand="1"/>
      </w:tblPr>
      <w:tblGrid>
        <w:gridCol w:w="5120"/>
        <w:gridCol w:w="6106"/>
      </w:tblGrid>
      <w:tr w:rsidR="00A82265" w14:paraId="57D0711D" w14:textId="77777777" w:rsidTr="00695E3C">
        <w:trPr>
          <w:trHeight w:val="6034"/>
        </w:trPr>
        <w:tc>
          <w:tcPr>
            <w:tcW w:w="5839" w:type="dxa"/>
          </w:tcPr>
          <w:p w14:paraId="79295FF2" w14:textId="54792D04" w:rsidR="00A82265" w:rsidRDefault="00A82265" w:rsidP="007B773B">
            <w:pPr>
              <w:spacing w:line="360" w:lineRule="auto"/>
              <w:ind w:right="-225"/>
              <w:rPr>
                <w:rFonts w:ascii="Cambria" w:eastAsia="Cambria" w:hAnsi="Cambria" w:cs="Cambria"/>
                <w:sz w:val="22"/>
                <w:szCs w:val="22"/>
              </w:rPr>
            </w:pPr>
            <w:r w:rsidRPr="00A82265">
              <w:rPr>
                <w:rFonts w:ascii="Cambria" w:eastAsia="Cambria" w:hAnsi="Cambria" w:cs="Cambria"/>
                <w:sz w:val="22"/>
                <w:szCs w:val="22"/>
              </w:rPr>
              <w:drawing>
                <wp:inline distT="0" distB="0" distL="0" distR="0" wp14:anchorId="47C0D01D" wp14:editId="31CE2FD3">
                  <wp:extent cx="2504349" cy="1751162"/>
                  <wp:effectExtent l="0" t="0" r="0" b="190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528440" cy="1768007"/>
                          </a:xfrm>
                          <a:prstGeom prst="rect">
                            <a:avLst/>
                          </a:prstGeom>
                        </pic:spPr>
                      </pic:pic>
                    </a:graphicData>
                  </a:graphic>
                </wp:inline>
              </w:drawing>
            </w:r>
          </w:p>
        </w:tc>
        <w:tc>
          <w:tcPr>
            <w:tcW w:w="5387" w:type="dxa"/>
          </w:tcPr>
          <w:p w14:paraId="4352BAAE" w14:textId="7F310BF5" w:rsidR="00A82265" w:rsidRDefault="007C57D1" w:rsidP="007B773B">
            <w:pPr>
              <w:spacing w:line="360" w:lineRule="auto"/>
              <w:ind w:right="-225"/>
              <w:rPr>
                <w:rFonts w:ascii="Cambria" w:eastAsia="Cambria" w:hAnsi="Cambria" w:cs="Cambria"/>
                <w:sz w:val="22"/>
                <w:szCs w:val="22"/>
              </w:rPr>
            </w:pPr>
            <w:r w:rsidRPr="007C57D1">
              <w:rPr>
                <w:rFonts w:ascii="Cambria" w:eastAsia="Cambria" w:hAnsi="Cambria" w:cs="Cambria"/>
                <w:sz w:val="22"/>
                <w:szCs w:val="22"/>
              </w:rPr>
              <w:drawing>
                <wp:inline distT="0" distB="0" distL="0" distR="0" wp14:anchorId="17A4C57F" wp14:editId="56E1AB62">
                  <wp:extent cx="3740633" cy="3476445"/>
                  <wp:effectExtent l="0" t="0" r="0" b="0"/>
                  <wp:docPr id="2111969546" name="Image 211196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743725" cy="3479318"/>
                          </a:xfrm>
                          <a:prstGeom prst="rect">
                            <a:avLst/>
                          </a:prstGeom>
                        </pic:spPr>
                      </pic:pic>
                    </a:graphicData>
                  </a:graphic>
                </wp:inline>
              </w:drawing>
            </w:r>
          </w:p>
        </w:tc>
      </w:tr>
      <w:tr w:rsidR="00A82265" w14:paraId="5EC69936" w14:textId="77777777" w:rsidTr="00695E3C">
        <w:trPr>
          <w:trHeight w:val="429"/>
        </w:trPr>
        <w:tc>
          <w:tcPr>
            <w:tcW w:w="5231" w:type="dxa"/>
          </w:tcPr>
          <w:p w14:paraId="72903F72" w14:textId="4ED3CCC8" w:rsidR="00A82265" w:rsidRDefault="00A82265" w:rsidP="007B773B">
            <w:pPr>
              <w:spacing w:line="360" w:lineRule="auto"/>
              <w:ind w:right="-225"/>
              <w:rPr>
                <w:rFonts w:ascii="Cambria" w:eastAsia="Cambria" w:hAnsi="Cambria" w:cs="Cambria"/>
                <w:sz w:val="22"/>
                <w:szCs w:val="22"/>
              </w:rPr>
            </w:pPr>
            <w:r w:rsidRPr="00A82265">
              <w:rPr>
                <w:rFonts w:ascii="Cambria" w:eastAsia="Cambria" w:hAnsi="Cambria" w:cs="Cambria"/>
                <w:sz w:val="22"/>
                <w:szCs w:val="22"/>
              </w:rPr>
              <w:lastRenderedPageBreak/>
              <w:drawing>
                <wp:inline distT="0" distB="0" distL="0" distR="0" wp14:anchorId="2E63E834" wp14:editId="13A1E1CF">
                  <wp:extent cx="2717320" cy="2254659"/>
                  <wp:effectExtent l="0" t="0" r="698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728030" cy="2263546"/>
                          </a:xfrm>
                          <a:prstGeom prst="rect">
                            <a:avLst/>
                          </a:prstGeom>
                        </pic:spPr>
                      </pic:pic>
                    </a:graphicData>
                  </a:graphic>
                </wp:inline>
              </w:drawing>
            </w:r>
          </w:p>
        </w:tc>
        <w:tc>
          <w:tcPr>
            <w:tcW w:w="5995" w:type="dxa"/>
          </w:tcPr>
          <w:p w14:paraId="22DEF76B" w14:textId="78FCDE15" w:rsidR="00A82265" w:rsidRDefault="00A82265" w:rsidP="007B773B">
            <w:pPr>
              <w:spacing w:line="360" w:lineRule="auto"/>
              <w:ind w:right="-225"/>
              <w:rPr>
                <w:rFonts w:ascii="Cambria" w:eastAsia="Cambria" w:hAnsi="Cambria" w:cs="Cambria"/>
                <w:sz w:val="22"/>
                <w:szCs w:val="22"/>
              </w:rPr>
            </w:pPr>
            <w:r w:rsidRPr="00A82265">
              <w:rPr>
                <w:rFonts w:ascii="Cambria" w:eastAsia="Cambria" w:hAnsi="Cambria" w:cs="Cambria"/>
                <w:sz w:val="22"/>
                <w:szCs w:val="22"/>
              </w:rPr>
              <w:drawing>
                <wp:inline distT="0" distB="0" distL="0" distR="0" wp14:anchorId="17E0BD26" wp14:editId="11C35571">
                  <wp:extent cx="3464672" cy="3571335"/>
                  <wp:effectExtent l="0" t="0" r="254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474097" cy="3581050"/>
                          </a:xfrm>
                          <a:prstGeom prst="rect">
                            <a:avLst/>
                          </a:prstGeom>
                        </pic:spPr>
                      </pic:pic>
                    </a:graphicData>
                  </a:graphic>
                </wp:inline>
              </w:drawing>
            </w:r>
          </w:p>
        </w:tc>
      </w:tr>
      <w:tr w:rsidR="00A82265" w14:paraId="1A63B3FE" w14:textId="77777777" w:rsidTr="00695E3C">
        <w:trPr>
          <w:trHeight w:val="429"/>
        </w:trPr>
        <w:tc>
          <w:tcPr>
            <w:tcW w:w="11226" w:type="dxa"/>
            <w:gridSpan w:val="2"/>
          </w:tcPr>
          <w:p w14:paraId="427EED55" w14:textId="07571581" w:rsidR="00A82265" w:rsidRDefault="00A82265" w:rsidP="007B773B">
            <w:pPr>
              <w:spacing w:line="360" w:lineRule="auto"/>
              <w:ind w:right="-225"/>
              <w:rPr>
                <w:rFonts w:ascii="Cambria" w:eastAsia="Cambria" w:hAnsi="Cambria" w:cs="Cambria"/>
                <w:sz w:val="22"/>
                <w:szCs w:val="22"/>
              </w:rPr>
            </w:pPr>
            <w:r w:rsidRPr="00A82265">
              <w:rPr>
                <w:rFonts w:ascii="Cambria" w:eastAsia="Cambria" w:hAnsi="Cambria" w:cs="Cambria"/>
                <w:sz w:val="22"/>
                <w:szCs w:val="22"/>
              </w:rPr>
              <w:drawing>
                <wp:inline distT="0" distB="0" distL="0" distR="0" wp14:anchorId="32E0BCD2" wp14:editId="5346A1A4">
                  <wp:extent cx="6987396" cy="4524134"/>
                  <wp:effectExtent l="0" t="0" r="4445"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990618" cy="4526220"/>
                          </a:xfrm>
                          <a:prstGeom prst="rect">
                            <a:avLst/>
                          </a:prstGeom>
                        </pic:spPr>
                      </pic:pic>
                    </a:graphicData>
                  </a:graphic>
                </wp:inline>
              </w:drawing>
            </w:r>
          </w:p>
        </w:tc>
      </w:tr>
    </w:tbl>
    <w:p w14:paraId="24E05CA8" w14:textId="77777777" w:rsidR="00EF35EC" w:rsidRDefault="00EF35EC" w:rsidP="007B773B">
      <w:pPr>
        <w:spacing w:after="0" w:line="360" w:lineRule="auto"/>
        <w:ind w:right="-225"/>
        <w:rPr>
          <w:rFonts w:ascii="Cambria" w:eastAsia="Cambria" w:hAnsi="Cambria" w:cs="Cambria"/>
          <w:sz w:val="22"/>
          <w:szCs w:val="22"/>
        </w:rPr>
      </w:pPr>
    </w:p>
    <w:p w14:paraId="4E4F4D2E" w14:textId="587DCD0D" w:rsidR="00EF35EC" w:rsidRDefault="00CE54F1" w:rsidP="007B773B">
      <w:pPr>
        <w:spacing w:after="0" w:line="360" w:lineRule="auto"/>
        <w:ind w:left="-567" w:right="-792"/>
        <w:rPr>
          <w:rFonts w:ascii="Cambria" w:eastAsia="Cambria" w:hAnsi="Cambria" w:cs="Cambria"/>
          <w:sz w:val="22"/>
          <w:szCs w:val="22"/>
        </w:rPr>
      </w:pPr>
      <w:r>
        <w:rPr>
          <w:rFonts w:ascii="Cambria" w:eastAsia="Cambria" w:hAnsi="Cambria" w:cs="Cambria"/>
          <w:sz w:val="22"/>
          <w:szCs w:val="22"/>
        </w:rPr>
        <w:t xml:space="preserve">   </w:t>
      </w:r>
    </w:p>
    <w:p w14:paraId="5350C7BC" w14:textId="77777777" w:rsidR="00EF35EC" w:rsidRDefault="00EF35EC" w:rsidP="007B773B">
      <w:pPr>
        <w:spacing w:after="0" w:line="360" w:lineRule="auto"/>
        <w:ind w:left="-567" w:right="-792"/>
        <w:rPr>
          <w:rFonts w:ascii="Cambria" w:eastAsia="Cambria" w:hAnsi="Cambria" w:cs="Cambria"/>
          <w:sz w:val="22"/>
          <w:szCs w:val="22"/>
        </w:rPr>
      </w:pPr>
    </w:p>
    <w:p w14:paraId="5D0B51F5" w14:textId="3E428ACF" w:rsidR="00EF35EC" w:rsidRDefault="00EF35EC" w:rsidP="007B773B">
      <w:pPr>
        <w:spacing w:after="0" w:line="360" w:lineRule="auto"/>
        <w:ind w:right="-225"/>
        <w:jc w:val="center"/>
        <w:rPr>
          <w:rFonts w:ascii="Arial" w:eastAsia="Arial" w:hAnsi="Arial" w:cs="Arial"/>
          <w:sz w:val="22"/>
          <w:szCs w:val="22"/>
        </w:rPr>
      </w:pPr>
      <w:bookmarkStart w:id="157" w:name="_heading=h.hnplmjv7xz11" w:colFirst="0" w:colLast="0"/>
      <w:bookmarkEnd w:id="157"/>
    </w:p>
    <w:p w14:paraId="16541BF8" w14:textId="77777777" w:rsidR="00EF35EC" w:rsidRDefault="00EF35EC" w:rsidP="007B773B">
      <w:pPr>
        <w:spacing w:after="0" w:line="360" w:lineRule="auto"/>
        <w:ind w:right="-225"/>
        <w:jc w:val="center"/>
        <w:rPr>
          <w:rFonts w:ascii="Arial" w:eastAsia="Arial" w:hAnsi="Arial" w:cs="Arial"/>
          <w:sz w:val="22"/>
          <w:szCs w:val="22"/>
        </w:rPr>
      </w:pPr>
      <w:bookmarkStart w:id="158" w:name="_heading=h.8lqmsq8d31wm" w:colFirst="0" w:colLast="0"/>
      <w:bookmarkEnd w:id="158"/>
    </w:p>
    <w:p w14:paraId="71BD1741" w14:textId="456DF8B1" w:rsidR="00632C65" w:rsidRDefault="00CE6665" w:rsidP="00C87E4D">
      <w:pPr>
        <w:pBdr>
          <w:top w:val="nil"/>
          <w:left w:val="nil"/>
          <w:bottom w:val="nil"/>
          <w:right w:val="nil"/>
          <w:between w:val="nil"/>
        </w:pBdr>
        <w:shd w:val="clear" w:color="auto" w:fill="F09415" w:themeFill="accent1"/>
        <w:spacing w:after="0" w:line="360" w:lineRule="auto"/>
        <w:ind w:left="360" w:right="-225"/>
        <w:jc w:val="center"/>
        <w:rPr>
          <w:rFonts w:ascii="Cambria" w:eastAsia="Cambria" w:hAnsi="Cambria" w:cs="Cambria"/>
          <w:color w:val="000000"/>
          <w:sz w:val="24"/>
          <w:szCs w:val="24"/>
          <w:lang w:val="fr-FR"/>
        </w:rPr>
      </w:pPr>
      <w:bookmarkStart w:id="159" w:name="_heading=h.ub5469ooxzgp" w:colFirst="0" w:colLast="0"/>
      <w:bookmarkEnd w:id="159"/>
      <w:r>
        <w:rPr>
          <w:rFonts w:ascii="Cambria" w:eastAsia="Cambria" w:hAnsi="Cambria" w:cs="Cambria"/>
          <w:sz w:val="24"/>
          <w:szCs w:val="24"/>
          <w:lang w:val="fr-FR"/>
        </w:rPr>
        <w:t>93.7</w:t>
      </w:r>
      <w:r w:rsidR="00632C65" w:rsidRPr="00685968">
        <w:rPr>
          <w:rFonts w:ascii="Cambria" w:eastAsia="Cambria" w:hAnsi="Cambria" w:cs="Cambria"/>
          <w:color w:val="000000"/>
          <w:sz w:val="24"/>
          <w:szCs w:val="24"/>
          <w:lang w:val="fr-FR"/>
        </w:rPr>
        <w:t xml:space="preserve">% soit </w:t>
      </w:r>
      <w:r>
        <w:rPr>
          <w:rFonts w:ascii="Cambria" w:eastAsia="Cambria" w:hAnsi="Cambria" w:cs="Cambria"/>
          <w:sz w:val="24"/>
          <w:szCs w:val="24"/>
          <w:lang w:val="fr-FR"/>
        </w:rPr>
        <w:t>256</w:t>
      </w:r>
      <w:r w:rsidR="00632C65" w:rsidRPr="00685968">
        <w:rPr>
          <w:rFonts w:ascii="Cambria" w:eastAsia="Cambria" w:hAnsi="Cambria" w:cs="Cambria"/>
          <w:color w:val="000000"/>
          <w:sz w:val="24"/>
          <w:szCs w:val="24"/>
          <w:lang w:val="fr-FR"/>
        </w:rPr>
        <w:t xml:space="preserve"> élèves </w:t>
      </w:r>
      <w:r w:rsidR="00632C65">
        <w:rPr>
          <w:rFonts w:ascii="Cambria" w:eastAsia="Cambria" w:hAnsi="Cambria" w:cs="Cambria"/>
          <w:sz w:val="24"/>
          <w:szCs w:val="24"/>
          <w:lang w:val="fr-FR"/>
        </w:rPr>
        <w:t>n’</w:t>
      </w:r>
      <w:r w:rsidR="00632C65" w:rsidRPr="00685968">
        <w:rPr>
          <w:rFonts w:ascii="Cambria" w:eastAsia="Cambria" w:hAnsi="Cambria" w:cs="Cambria"/>
          <w:sz w:val="24"/>
          <w:szCs w:val="24"/>
          <w:lang w:val="fr-FR"/>
        </w:rPr>
        <w:t>ont</w:t>
      </w:r>
      <w:r w:rsidR="00632C65" w:rsidRPr="00685968">
        <w:rPr>
          <w:rFonts w:ascii="Cambria" w:eastAsia="Cambria" w:hAnsi="Cambria" w:cs="Cambria"/>
          <w:color w:val="000000"/>
          <w:sz w:val="24"/>
          <w:szCs w:val="24"/>
          <w:lang w:val="fr-FR"/>
        </w:rPr>
        <w:t xml:space="preserve"> </w:t>
      </w:r>
      <w:r w:rsidR="00632C65">
        <w:rPr>
          <w:rFonts w:ascii="Cambria" w:eastAsia="Cambria" w:hAnsi="Cambria" w:cs="Cambria"/>
          <w:color w:val="000000"/>
          <w:sz w:val="24"/>
          <w:szCs w:val="24"/>
          <w:lang w:val="fr-FR"/>
        </w:rPr>
        <w:t>pas acquis</w:t>
      </w:r>
      <w:r w:rsidR="00632C65" w:rsidRPr="00685968">
        <w:rPr>
          <w:rFonts w:ascii="Cambria" w:eastAsia="Cambria" w:hAnsi="Cambria" w:cs="Cambria"/>
          <w:color w:val="000000"/>
          <w:sz w:val="24"/>
          <w:szCs w:val="24"/>
          <w:lang w:val="fr-FR"/>
        </w:rPr>
        <w:t xml:space="preserve"> cette compétence </w:t>
      </w:r>
      <w:r w:rsidR="00632C65">
        <w:rPr>
          <w:rFonts w:ascii="Cambria" w:eastAsia="Cambria" w:hAnsi="Cambria" w:cs="Cambria"/>
          <w:color w:val="000000"/>
          <w:sz w:val="24"/>
          <w:szCs w:val="24"/>
          <w:lang w:val="fr-FR"/>
        </w:rPr>
        <w:t xml:space="preserve">parmi lesquels </w:t>
      </w:r>
      <w:r>
        <w:rPr>
          <w:rFonts w:ascii="Cambria" w:eastAsia="Cambria" w:hAnsi="Cambria" w:cs="Cambria"/>
          <w:color w:val="000000"/>
          <w:sz w:val="24"/>
          <w:szCs w:val="24"/>
          <w:lang w:val="fr-FR"/>
        </w:rPr>
        <w:t>121</w:t>
      </w:r>
      <w:r w:rsidR="00632C65">
        <w:rPr>
          <w:rFonts w:ascii="Cambria" w:eastAsia="Cambria" w:hAnsi="Cambria" w:cs="Cambria"/>
          <w:color w:val="000000"/>
          <w:sz w:val="24"/>
          <w:szCs w:val="24"/>
          <w:lang w:val="fr-FR"/>
        </w:rPr>
        <w:t xml:space="preserve"> filles et </w:t>
      </w:r>
      <w:r>
        <w:rPr>
          <w:rFonts w:ascii="Cambria" w:eastAsia="Cambria" w:hAnsi="Cambria" w:cs="Cambria"/>
          <w:sz w:val="24"/>
          <w:szCs w:val="24"/>
          <w:lang w:val="fr-FR"/>
        </w:rPr>
        <w:t>135</w:t>
      </w:r>
      <w:r w:rsidR="00632C65">
        <w:rPr>
          <w:rFonts w:ascii="Cambria" w:eastAsia="Cambria" w:hAnsi="Cambria" w:cs="Cambria"/>
          <w:color w:val="000000"/>
          <w:sz w:val="24"/>
          <w:szCs w:val="24"/>
          <w:lang w:val="fr-FR"/>
        </w:rPr>
        <w:t xml:space="preserve"> garçons.</w:t>
      </w:r>
    </w:p>
    <w:p w14:paraId="7E32075B" w14:textId="77777777" w:rsidR="00632C65" w:rsidRPr="006F321B" w:rsidRDefault="00632C65" w:rsidP="00C87E4D">
      <w:pPr>
        <w:pBdr>
          <w:top w:val="nil"/>
          <w:left w:val="nil"/>
          <w:bottom w:val="nil"/>
          <w:right w:val="nil"/>
          <w:between w:val="nil"/>
        </w:pBdr>
        <w:shd w:val="clear" w:color="auto" w:fill="F09415" w:themeFill="accent1"/>
        <w:spacing w:after="0" w:line="360" w:lineRule="auto"/>
        <w:ind w:left="360" w:right="-225"/>
        <w:jc w:val="center"/>
        <w:rPr>
          <w:rFonts w:ascii="Cambria" w:eastAsia="Cambria" w:hAnsi="Cambria" w:cs="Cambria"/>
          <w:color w:val="000000"/>
          <w:sz w:val="24"/>
          <w:szCs w:val="24"/>
          <w:lang w:val="fr-FR"/>
        </w:rPr>
      </w:pPr>
      <w:r>
        <w:rPr>
          <w:rFonts w:ascii="Cambria" w:eastAsia="Cambria" w:hAnsi="Cambria" w:cs="Cambria"/>
          <w:sz w:val="24"/>
          <w:szCs w:val="24"/>
          <w:lang w:val="fr-FR"/>
        </w:rPr>
        <w:t>Le reste sont en cours d’acquisition et aucun n’a encore complètement acquis la compétence.</w:t>
      </w:r>
    </w:p>
    <w:p w14:paraId="6AFFE254" w14:textId="77777777" w:rsidR="00EF35EC" w:rsidRDefault="00EF35EC" w:rsidP="00C70DA9">
      <w:pPr>
        <w:spacing w:line="360" w:lineRule="auto"/>
      </w:pPr>
    </w:p>
    <w:p w14:paraId="61CB9DD7" w14:textId="77777777" w:rsidR="00110D42" w:rsidRDefault="00110D42" w:rsidP="007B773B">
      <w:pPr>
        <w:spacing w:line="360" w:lineRule="auto"/>
      </w:pPr>
    </w:p>
    <w:p w14:paraId="759AA660" w14:textId="4DA42261" w:rsidR="00EF35EC" w:rsidRPr="00E43C17" w:rsidRDefault="00CE54F1" w:rsidP="007B773B">
      <w:pPr>
        <w:pStyle w:val="Titre2"/>
        <w:spacing w:line="360" w:lineRule="auto"/>
        <w:rPr>
          <w:b/>
          <w:color w:val="C00000"/>
          <w:sz w:val="32"/>
          <w:szCs w:val="32"/>
        </w:rPr>
      </w:pPr>
      <w:bookmarkStart w:id="160" w:name="_Toc170833977"/>
      <w:r w:rsidRPr="00E43C17">
        <w:rPr>
          <w:color w:val="C00000"/>
          <w:sz w:val="32"/>
          <w:szCs w:val="32"/>
        </w:rPr>
        <w:t>6.2- Récapitulatif sur l</w:t>
      </w:r>
      <w:r w:rsidR="00E43C17" w:rsidRPr="00E43C17">
        <w:rPr>
          <w:color w:val="C00000"/>
          <w:sz w:val="32"/>
          <w:szCs w:val="32"/>
        </w:rPr>
        <w:t>es</w:t>
      </w:r>
      <w:r w:rsidRPr="00E43C17">
        <w:rPr>
          <w:color w:val="C00000"/>
          <w:sz w:val="32"/>
          <w:szCs w:val="32"/>
        </w:rPr>
        <w:t xml:space="preserve"> compétence</w:t>
      </w:r>
      <w:r w:rsidR="00E43C17" w:rsidRPr="00E43C17">
        <w:rPr>
          <w:color w:val="C00000"/>
          <w:sz w:val="32"/>
          <w:szCs w:val="32"/>
        </w:rPr>
        <w:t>s</w:t>
      </w:r>
      <w:r w:rsidRPr="00E43C17">
        <w:rPr>
          <w:color w:val="C00000"/>
          <w:sz w:val="32"/>
          <w:szCs w:val="32"/>
        </w:rPr>
        <w:t xml:space="preserve"> d'écriture</w:t>
      </w:r>
      <w:bookmarkEnd w:id="160"/>
    </w:p>
    <w:tbl>
      <w:tblPr>
        <w:tblStyle w:val="Grilledutableau"/>
        <w:tblW w:w="8353" w:type="dxa"/>
        <w:tblLook w:val="04A0" w:firstRow="1" w:lastRow="0" w:firstColumn="1" w:lastColumn="0" w:noHBand="0" w:noVBand="1"/>
      </w:tblPr>
      <w:tblGrid>
        <w:gridCol w:w="3730"/>
        <w:gridCol w:w="5616"/>
      </w:tblGrid>
      <w:tr w:rsidR="00FC6E39" w14:paraId="1186C98B" w14:textId="77777777" w:rsidTr="00400331">
        <w:trPr>
          <w:trHeight w:val="5021"/>
        </w:trPr>
        <w:tc>
          <w:tcPr>
            <w:tcW w:w="3557" w:type="dxa"/>
          </w:tcPr>
          <w:p w14:paraId="6360E33A" w14:textId="12B27DEB" w:rsidR="00A82265" w:rsidRDefault="00A82265" w:rsidP="007B773B">
            <w:pPr>
              <w:spacing w:line="360" w:lineRule="auto"/>
              <w:ind w:right="-225"/>
            </w:pPr>
            <w:r w:rsidRPr="00A82265">
              <w:drawing>
                <wp:inline distT="0" distB="0" distL="0" distR="0" wp14:anchorId="64956C7F" wp14:editId="0E38EA67">
                  <wp:extent cx="2110176" cy="1526875"/>
                  <wp:effectExtent l="0" t="0" r="444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116909" cy="1531747"/>
                          </a:xfrm>
                          <a:prstGeom prst="rect">
                            <a:avLst/>
                          </a:prstGeom>
                        </pic:spPr>
                      </pic:pic>
                    </a:graphicData>
                  </a:graphic>
                </wp:inline>
              </w:drawing>
            </w:r>
          </w:p>
        </w:tc>
        <w:tc>
          <w:tcPr>
            <w:tcW w:w="4796" w:type="dxa"/>
          </w:tcPr>
          <w:p w14:paraId="16FA0B0E" w14:textId="0C7B7F3E" w:rsidR="00A82265" w:rsidRDefault="00400331" w:rsidP="007B773B">
            <w:pPr>
              <w:spacing w:line="360" w:lineRule="auto"/>
              <w:ind w:right="-225"/>
            </w:pPr>
            <w:r w:rsidRPr="00400331">
              <w:drawing>
                <wp:inline distT="0" distB="0" distL="0" distR="0" wp14:anchorId="78CD21E5" wp14:editId="451F92F8">
                  <wp:extent cx="3420552" cy="3036498"/>
                  <wp:effectExtent l="0" t="0" r="889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425894" cy="3041240"/>
                          </a:xfrm>
                          <a:prstGeom prst="rect">
                            <a:avLst/>
                          </a:prstGeom>
                        </pic:spPr>
                      </pic:pic>
                    </a:graphicData>
                  </a:graphic>
                </wp:inline>
              </w:drawing>
            </w:r>
          </w:p>
        </w:tc>
      </w:tr>
      <w:tr w:rsidR="00FC6E39" w14:paraId="2B7B4017" w14:textId="77777777" w:rsidTr="00400331">
        <w:trPr>
          <w:trHeight w:val="3533"/>
        </w:trPr>
        <w:tc>
          <w:tcPr>
            <w:tcW w:w="3557" w:type="dxa"/>
          </w:tcPr>
          <w:p w14:paraId="7AEE8879" w14:textId="38C8EF5A" w:rsidR="00A82265" w:rsidRDefault="00400331" w:rsidP="007B773B">
            <w:pPr>
              <w:spacing w:line="360" w:lineRule="auto"/>
              <w:ind w:right="-225"/>
            </w:pPr>
            <w:r w:rsidRPr="00400331">
              <w:lastRenderedPageBreak/>
              <w:drawing>
                <wp:inline distT="0" distB="0" distL="0" distR="0" wp14:anchorId="0F9327E4" wp14:editId="2E6D159B">
                  <wp:extent cx="2231633" cy="1863305"/>
                  <wp:effectExtent l="0" t="0" r="0" b="381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254978" cy="1882797"/>
                          </a:xfrm>
                          <a:prstGeom prst="rect">
                            <a:avLst/>
                          </a:prstGeom>
                        </pic:spPr>
                      </pic:pic>
                    </a:graphicData>
                  </a:graphic>
                </wp:inline>
              </w:drawing>
            </w:r>
          </w:p>
        </w:tc>
        <w:tc>
          <w:tcPr>
            <w:tcW w:w="4796" w:type="dxa"/>
          </w:tcPr>
          <w:p w14:paraId="2BF685E4" w14:textId="50F36038" w:rsidR="00A82265" w:rsidRDefault="00400331" w:rsidP="007B773B">
            <w:pPr>
              <w:spacing w:line="360" w:lineRule="auto"/>
              <w:ind w:right="-225"/>
            </w:pPr>
            <w:r w:rsidRPr="00400331">
              <w:drawing>
                <wp:inline distT="0" distB="0" distL="0" distR="0" wp14:anchorId="23BF14E5" wp14:editId="212FFB57">
                  <wp:extent cx="2709593" cy="2173856"/>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713773" cy="2177209"/>
                          </a:xfrm>
                          <a:prstGeom prst="rect">
                            <a:avLst/>
                          </a:prstGeom>
                        </pic:spPr>
                      </pic:pic>
                    </a:graphicData>
                  </a:graphic>
                </wp:inline>
              </w:drawing>
            </w:r>
          </w:p>
        </w:tc>
      </w:tr>
      <w:tr w:rsidR="00400331" w14:paraId="749A458A" w14:textId="77777777" w:rsidTr="00400331">
        <w:trPr>
          <w:trHeight w:val="4588"/>
        </w:trPr>
        <w:tc>
          <w:tcPr>
            <w:tcW w:w="8353" w:type="dxa"/>
            <w:gridSpan w:val="2"/>
          </w:tcPr>
          <w:p w14:paraId="3A47EEA0" w14:textId="484FC51D" w:rsidR="00400331" w:rsidRDefault="00400331" w:rsidP="007B773B">
            <w:pPr>
              <w:spacing w:line="360" w:lineRule="auto"/>
              <w:ind w:right="-225"/>
            </w:pPr>
            <w:r w:rsidRPr="00400331">
              <w:drawing>
                <wp:inline distT="0" distB="0" distL="0" distR="0" wp14:anchorId="3749C88C" wp14:editId="61A61BC5">
                  <wp:extent cx="5080733" cy="2855344"/>
                  <wp:effectExtent l="0" t="0" r="5715" b="2540"/>
                  <wp:docPr id="2111969536" name="Image 211196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091932" cy="2861638"/>
                          </a:xfrm>
                          <a:prstGeom prst="rect">
                            <a:avLst/>
                          </a:prstGeom>
                        </pic:spPr>
                      </pic:pic>
                    </a:graphicData>
                  </a:graphic>
                </wp:inline>
              </w:drawing>
            </w:r>
          </w:p>
        </w:tc>
      </w:tr>
    </w:tbl>
    <w:p w14:paraId="48EDA670" w14:textId="77777777" w:rsidR="00EF35EC" w:rsidRDefault="00EF35EC" w:rsidP="007B773B">
      <w:pPr>
        <w:spacing w:line="360" w:lineRule="auto"/>
        <w:ind w:right="-225"/>
      </w:pPr>
    </w:p>
    <w:p w14:paraId="6016F060" w14:textId="1E55B153" w:rsidR="00EF35EC" w:rsidRDefault="00EF35EC" w:rsidP="007B773B">
      <w:pPr>
        <w:spacing w:line="360" w:lineRule="auto"/>
        <w:ind w:right="-792" w:firstLine="720"/>
      </w:pPr>
    </w:p>
    <w:p w14:paraId="2B264FC4" w14:textId="5CCFD671" w:rsidR="00C87E4D" w:rsidRPr="00027D69" w:rsidRDefault="00C87E4D" w:rsidP="00027D69">
      <w:pPr>
        <w:pBdr>
          <w:top w:val="nil"/>
          <w:left w:val="nil"/>
          <w:bottom w:val="nil"/>
          <w:right w:val="nil"/>
          <w:between w:val="nil"/>
        </w:pBdr>
        <w:shd w:val="clear" w:color="auto" w:fill="F09415" w:themeFill="accent1"/>
        <w:spacing w:after="0" w:line="360" w:lineRule="auto"/>
        <w:ind w:left="360" w:right="-225"/>
        <w:jc w:val="center"/>
        <w:rPr>
          <w:rFonts w:ascii="Cambria" w:eastAsia="Cambria" w:hAnsi="Cambria" w:cs="Cambria"/>
          <w:color w:val="000000"/>
          <w:sz w:val="24"/>
          <w:szCs w:val="24"/>
          <w:lang w:val="fr-FR"/>
        </w:rPr>
      </w:pPr>
      <w:bookmarkStart w:id="161" w:name="_heading=h.trbuff9tqf4t" w:colFirst="0" w:colLast="0"/>
      <w:bookmarkStart w:id="162" w:name="_heading=h.9zfyepj4fi1x" w:colFirst="0" w:colLast="0"/>
      <w:bookmarkEnd w:id="161"/>
      <w:bookmarkEnd w:id="162"/>
      <w:r w:rsidRPr="00027D69">
        <w:rPr>
          <w:rFonts w:ascii="Cambria" w:eastAsia="Cambria" w:hAnsi="Cambria" w:cs="Cambria"/>
          <w:color w:val="000000"/>
          <w:sz w:val="24"/>
          <w:szCs w:val="24"/>
          <w:lang w:val="fr-FR"/>
        </w:rPr>
        <w:t>De façon globa</w:t>
      </w:r>
      <w:r w:rsidR="00027D69">
        <w:rPr>
          <w:rFonts w:ascii="Cambria" w:eastAsia="Cambria" w:hAnsi="Cambria" w:cs="Cambria"/>
          <w:color w:val="000000"/>
          <w:sz w:val="24"/>
          <w:szCs w:val="24"/>
          <w:lang w:val="fr-FR"/>
        </w:rPr>
        <w:t xml:space="preserve">le pour les compétences liées </w:t>
      </w:r>
      <w:r w:rsidRPr="00027D69">
        <w:rPr>
          <w:rFonts w:ascii="Cambria" w:eastAsia="Cambria" w:hAnsi="Cambria" w:cs="Cambria"/>
          <w:color w:val="000000"/>
          <w:sz w:val="24"/>
          <w:szCs w:val="24"/>
          <w:lang w:val="fr-FR"/>
        </w:rPr>
        <w:t xml:space="preserve">à l’écriture, aucun </w:t>
      </w:r>
      <w:r w:rsidR="00027D69">
        <w:rPr>
          <w:rFonts w:ascii="Cambria" w:eastAsia="Cambria" w:hAnsi="Cambria" w:cs="Cambria"/>
          <w:color w:val="000000"/>
          <w:sz w:val="24"/>
          <w:szCs w:val="24"/>
          <w:lang w:val="fr-FR"/>
        </w:rPr>
        <w:t>élève n’a acquis, seulement 30</w:t>
      </w:r>
      <w:r w:rsidRPr="00027D69">
        <w:rPr>
          <w:rFonts w:ascii="Cambria" w:eastAsia="Cambria" w:hAnsi="Cambria" w:cs="Cambria"/>
          <w:color w:val="000000"/>
          <w:sz w:val="24"/>
          <w:szCs w:val="24"/>
          <w:lang w:val="fr-FR"/>
        </w:rPr>
        <w:t>% des élèves sont en cours d’acquisition et le reste des élèves en non acquis.</w:t>
      </w:r>
      <w:r w:rsidR="005E6E42">
        <w:rPr>
          <w:rFonts w:ascii="Cambria" w:eastAsia="Cambria" w:hAnsi="Cambria" w:cs="Cambria"/>
          <w:color w:val="000000"/>
          <w:sz w:val="24"/>
          <w:szCs w:val="24"/>
          <w:lang w:val="fr-FR"/>
        </w:rPr>
        <w:t xml:space="preserve"> Les élèves du CE1 s’en sortent mieux avec 38.5% de leur effectif en cours d’acquisition contre 4.3% pour le CE2.</w:t>
      </w:r>
    </w:p>
    <w:p w14:paraId="370A6F37" w14:textId="77777777" w:rsidR="00EF35EC" w:rsidRPr="00C87E4D" w:rsidRDefault="00EF35EC" w:rsidP="007B773B">
      <w:pPr>
        <w:spacing w:line="360" w:lineRule="auto"/>
        <w:rPr>
          <w:lang w:val="fr-FR"/>
        </w:rPr>
      </w:pPr>
    </w:p>
    <w:p w14:paraId="26595F35" w14:textId="47552053" w:rsidR="00EF35EC" w:rsidRPr="00E43C17" w:rsidRDefault="00CE54F1" w:rsidP="007B773B">
      <w:pPr>
        <w:pStyle w:val="Titre2"/>
        <w:spacing w:line="360" w:lineRule="auto"/>
        <w:ind w:right="-225"/>
        <w:rPr>
          <w:b/>
          <w:color w:val="C00000"/>
          <w:sz w:val="36"/>
          <w:szCs w:val="36"/>
        </w:rPr>
      </w:pPr>
      <w:bookmarkStart w:id="163" w:name="_Toc170833978"/>
      <w:r w:rsidRPr="00E43C17">
        <w:rPr>
          <w:color w:val="C00000"/>
          <w:sz w:val="36"/>
          <w:szCs w:val="36"/>
        </w:rPr>
        <w:lastRenderedPageBreak/>
        <w:t>6</w:t>
      </w:r>
      <w:r w:rsidRPr="00E43C17">
        <w:rPr>
          <w:color w:val="C00000"/>
          <w:sz w:val="32"/>
          <w:szCs w:val="32"/>
        </w:rPr>
        <w:t>.3- Récapitulatif sur l</w:t>
      </w:r>
      <w:r w:rsidR="00E43C17" w:rsidRPr="00E43C17">
        <w:rPr>
          <w:color w:val="C00000"/>
          <w:sz w:val="32"/>
          <w:szCs w:val="32"/>
        </w:rPr>
        <w:t>es</w:t>
      </w:r>
      <w:r w:rsidRPr="00E43C17">
        <w:rPr>
          <w:color w:val="C00000"/>
          <w:sz w:val="32"/>
          <w:szCs w:val="32"/>
        </w:rPr>
        <w:t xml:space="preserve"> compétence</w:t>
      </w:r>
      <w:r w:rsidR="00E43C17" w:rsidRPr="00E43C17">
        <w:rPr>
          <w:color w:val="C00000"/>
          <w:sz w:val="32"/>
          <w:szCs w:val="32"/>
        </w:rPr>
        <w:t>s</w:t>
      </w:r>
      <w:r w:rsidRPr="00E43C17">
        <w:rPr>
          <w:color w:val="C00000"/>
          <w:sz w:val="32"/>
          <w:szCs w:val="32"/>
        </w:rPr>
        <w:t xml:space="preserve"> de mathématique</w:t>
      </w:r>
      <w:bookmarkEnd w:id="163"/>
    </w:p>
    <w:tbl>
      <w:tblPr>
        <w:tblStyle w:val="Grilledutableau"/>
        <w:tblW w:w="9588" w:type="dxa"/>
        <w:tblLook w:val="04A0" w:firstRow="1" w:lastRow="0" w:firstColumn="1" w:lastColumn="0" w:noHBand="0" w:noVBand="1"/>
      </w:tblPr>
      <w:tblGrid>
        <w:gridCol w:w="4396"/>
        <w:gridCol w:w="6007"/>
      </w:tblGrid>
      <w:tr w:rsidR="00E6687B" w14:paraId="51EE1376" w14:textId="77777777" w:rsidTr="00930347">
        <w:trPr>
          <w:trHeight w:val="4340"/>
        </w:trPr>
        <w:tc>
          <w:tcPr>
            <w:tcW w:w="4051" w:type="dxa"/>
          </w:tcPr>
          <w:p w14:paraId="665BA795" w14:textId="3967C9DB" w:rsidR="00075FEB" w:rsidRDefault="00075FEB" w:rsidP="007B773B">
            <w:pPr>
              <w:spacing w:line="360" w:lineRule="auto"/>
              <w:ind w:right="-225"/>
            </w:pPr>
            <w:r w:rsidRPr="00075FEB">
              <w:drawing>
                <wp:inline distT="0" distB="0" distL="0" distR="0" wp14:anchorId="5DB7A2D6" wp14:editId="325A2DDE">
                  <wp:extent cx="2654886" cy="1647645"/>
                  <wp:effectExtent l="0" t="0" r="0" b="0"/>
                  <wp:docPr id="2111969537" name="Image 211196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671302" cy="1657833"/>
                          </a:xfrm>
                          <a:prstGeom prst="rect">
                            <a:avLst/>
                          </a:prstGeom>
                        </pic:spPr>
                      </pic:pic>
                    </a:graphicData>
                  </a:graphic>
                </wp:inline>
              </w:drawing>
            </w:r>
          </w:p>
        </w:tc>
        <w:tc>
          <w:tcPr>
            <w:tcW w:w="5536" w:type="dxa"/>
          </w:tcPr>
          <w:p w14:paraId="6538DFC9" w14:textId="1BDE3903" w:rsidR="00075FEB" w:rsidRDefault="00E6687B" w:rsidP="007B773B">
            <w:pPr>
              <w:spacing w:line="360" w:lineRule="auto"/>
              <w:ind w:right="-225"/>
            </w:pPr>
            <w:r w:rsidRPr="00E6687B">
              <w:drawing>
                <wp:inline distT="0" distB="0" distL="0" distR="0" wp14:anchorId="373DE695" wp14:editId="6EBCF599">
                  <wp:extent cx="3137380" cy="2717320"/>
                  <wp:effectExtent l="0" t="0" r="6350" b="6985"/>
                  <wp:docPr id="2111969540" name="Image 211196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140572" cy="2720085"/>
                          </a:xfrm>
                          <a:prstGeom prst="rect">
                            <a:avLst/>
                          </a:prstGeom>
                        </pic:spPr>
                      </pic:pic>
                    </a:graphicData>
                  </a:graphic>
                </wp:inline>
              </w:drawing>
            </w:r>
          </w:p>
        </w:tc>
      </w:tr>
      <w:tr w:rsidR="00E6687B" w14:paraId="51D1B6C5" w14:textId="77777777" w:rsidTr="00930347">
        <w:trPr>
          <w:trHeight w:val="5742"/>
        </w:trPr>
        <w:tc>
          <w:tcPr>
            <w:tcW w:w="4051" w:type="dxa"/>
          </w:tcPr>
          <w:p w14:paraId="356D6FDB" w14:textId="0F642AE4" w:rsidR="00075FEB" w:rsidRDefault="00E6687B" w:rsidP="007B773B">
            <w:pPr>
              <w:spacing w:line="360" w:lineRule="auto"/>
              <w:ind w:right="-225"/>
            </w:pPr>
            <w:r w:rsidRPr="00E6687B">
              <w:drawing>
                <wp:inline distT="0" distB="0" distL="0" distR="0" wp14:anchorId="10CE251A" wp14:editId="3BA4AA7D">
                  <wp:extent cx="2492882" cy="2001328"/>
                  <wp:effectExtent l="0" t="0" r="3175" b="0"/>
                  <wp:docPr id="2111969538" name="Image 211196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502417" cy="2008983"/>
                          </a:xfrm>
                          <a:prstGeom prst="rect">
                            <a:avLst/>
                          </a:prstGeom>
                        </pic:spPr>
                      </pic:pic>
                    </a:graphicData>
                  </a:graphic>
                </wp:inline>
              </w:drawing>
            </w:r>
          </w:p>
        </w:tc>
        <w:tc>
          <w:tcPr>
            <w:tcW w:w="5536" w:type="dxa"/>
          </w:tcPr>
          <w:p w14:paraId="4269042B" w14:textId="3D6E5EA4" w:rsidR="00075FEB" w:rsidRDefault="00E6687B" w:rsidP="007B773B">
            <w:pPr>
              <w:spacing w:line="360" w:lineRule="auto"/>
              <w:ind w:right="-225"/>
            </w:pPr>
            <w:r w:rsidRPr="00E6687B">
              <w:drawing>
                <wp:inline distT="0" distB="0" distL="0" distR="0" wp14:anchorId="4E3196F0" wp14:editId="3E521F78">
                  <wp:extent cx="3677450" cy="3631721"/>
                  <wp:effectExtent l="0" t="0" r="0" b="6985"/>
                  <wp:docPr id="2111969539" name="Image 211196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680364" cy="3634599"/>
                          </a:xfrm>
                          <a:prstGeom prst="rect">
                            <a:avLst/>
                          </a:prstGeom>
                        </pic:spPr>
                      </pic:pic>
                    </a:graphicData>
                  </a:graphic>
                </wp:inline>
              </w:drawing>
            </w:r>
          </w:p>
        </w:tc>
      </w:tr>
      <w:tr w:rsidR="00E6687B" w14:paraId="2487D176" w14:textId="77777777" w:rsidTr="00930347">
        <w:trPr>
          <w:trHeight w:val="4420"/>
        </w:trPr>
        <w:tc>
          <w:tcPr>
            <w:tcW w:w="9588" w:type="dxa"/>
            <w:gridSpan w:val="2"/>
          </w:tcPr>
          <w:p w14:paraId="1D000335" w14:textId="240EA30B" w:rsidR="00E6687B" w:rsidRDefault="00E6687B" w:rsidP="007B773B">
            <w:pPr>
              <w:spacing w:line="360" w:lineRule="auto"/>
              <w:ind w:right="-225"/>
            </w:pPr>
            <w:r w:rsidRPr="00E6687B">
              <w:lastRenderedPageBreak/>
              <w:drawing>
                <wp:inline distT="0" distB="0" distL="0" distR="0" wp14:anchorId="6091B5DC" wp14:editId="77CE1620">
                  <wp:extent cx="5633049" cy="3260272"/>
                  <wp:effectExtent l="0" t="0" r="6350" b="0"/>
                  <wp:docPr id="2111969542" name="Image 211196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643821" cy="3266507"/>
                          </a:xfrm>
                          <a:prstGeom prst="rect">
                            <a:avLst/>
                          </a:prstGeom>
                        </pic:spPr>
                      </pic:pic>
                    </a:graphicData>
                  </a:graphic>
                </wp:inline>
              </w:drawing>
            </w:r>
          </w:p>
        </w:tc>
      </w:tr>
    </w:tbl>
    <w:p w14:paraId="4DA64002" w14:textId="77777777" w:rsidR="00EF35EC" w:rsidRDefault="00EF35EC" w:rsidP="007B773B">
      <w:pPr>
        <w:spacing w:line="360" w:lineRule="auto"/>
        <w:ind w:right="-225"/>
      </w:pPr>
    </w:p>
    <w:p w14:paraId="0B045965" w14:textId="77777777" w:rsidR="00C87E4D" w:rsidRDefault="00C87E4D" w:rsidP="00C87E4D">
      <w:pPr>
        <w:spacing w:after="0" w:line="360" w:lineRule="auto"/>
        <w:ind w:left="1080" w:right="-225"/>
        <w:jc w:val="both"/>
        <w:rPr>
          <w:rFonts w:ascii="Cambria" w:eastAsia="Cambria" w:hAnsi="Cambria" w:cs="Cambria"/>
          <w:sz w:val="22"/>
          <w:szCs w:val="22"/>
        </w:rPr>
      </w:pPr>
    </w:p>
    <w:p w14:paraId="40E62C4B" w14:textId="43785813" w:rsidR="00C87E4D" w:rsidRPr="00E548C7" w:rsidRDefault="0042188A" w:rsidP="00C87E4D">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Pr>
          <w:rFonts w:ascii="Cambria" w:eastAsia="Cambria" w:hAnsi="Cambria" w:cs="Cambria"/>
          <w:iCs/>
          <w:color w:val="000000"/>
          <w:sz w:val="24"/>
          <w:szCs w:val="24"/>
        </w:rPr>
        <w:t>88.5</w:t>
      </w:r>
      <w:r w:rsidR="00C87E4D">
        <w:rPr>
          <w:rFonts w:ascii="Cambria" w:eastAsia="Cambria" w:hAnsi="Cambria" w:cs="Cambria"/>
          <w:iCs/>
          <w:color w:val="000000"/>
          <w:sz w:val="24"/>
          <w:szCs w:val="24"/>
        </w:rPr>
        <w:t xml:space="preserve"> % des </w:t>
      </w:r>
      <w:r>
        <w:rPr>
          <w:rFonts w:ascii="Cambria" w:eastAsia="Cambria" w:hAnsi="Cambria" w:cs="Cambria"/>
          <w:iCs/>
          <w:color w:val="000000"/>
          <w:sz w:val="24"/>
          <w:szCs w:val="24"/>
        </w:rPr>
        <w:t>élèves</w:t>
      </w:r>
      <w:r w:rsidR="00C87E4D">
        <w:rPr>
          <w:rFonts w:ascii="Cambria" w:eastAsia="Cambria" w:hAnsi="Cambria" w:cs="Cambria"/>
          <w:iCs/>
          <w:color w:val="000000"/>
          <w:sz w:val="24"/>
          <w:szCs w:val="24"/>
        </w:rPr>
        <w:t xml:space="preserve"> n’ont pas acquis la compétence de Mathématiques. Les </w:t>
      </w:r>
      <w:r>
        <w:rPr>
          <w:rFonts w:ascii="Cambria" w:eastAsia="Cambria" w:hAnsi="Cambria" w:cs="Cambria"/>
          <w:iCs/>
          <w:color w:val="000000"/>
          <w:sz w:val="24"/>
          <w:szCs w:val="24"/>
        </w:rPr>
        <w:t>filles</w:t>
      </w:r>
      <w:r w:rsidR="00C87E4D">
        <w:rPr>
          <w:rFonts w:ascii="Cambria" w:eastAsia="Cambria" w:hAnsi="Cambria" w:cs="Cambria"/>
          <w:iCs/>
          <w:color w:val="000000"/>
          <w:sz w:val="24"/>
          <w:szCs w:val="24"/>
        </w:rPr>
        <w:t xml:space="preserve"> semblent mieux s’en sortir </w:t>
      </w:r>
      <w:r>
        <w:rPr>
          <w:rFonts w:ascii="Cambria" w:eastAsia="Cambria" w:hAnsi="Cambria" w:cs="Cambria"/>
          <w:iCs/>
          <w:color w:val="000000"/>
          <w:sz w:val="24"/>
          <w:szCs w:val="24"/>
        </w:rPr>
        <w:t>avec 15% de leur effectif en cours d’acquisition contre 8% pour les garçons.</w:t>
      </w:r>
    </w:p>
    <w:p w14:paraId="40F49271" w14:textId="0731C6A5" w:rsidR="0082155F" w:rsidRDefault="0082155F" w:rsidP="007B773B">
      <w:pPr>
        <w:spacing w:line="360" w:lineRule="auto"/>
      </w:pPr>
      <w:r>
        <w:br w:type="page"/>
      </w:r>
    </w:p>
    <w:p w14:paraId="29472217" w14:textId="43737FA4" w:rsidR="00EF35EC" w:rsidRDefault="00CE54F1" w:rsidP="00F15B92">
      <w:pPr>
        <w:pStyle w:val="Titre1"/>
        <w:numPr>
          <w:ilvl w:val="0"/>
          <w:numId w:val="34"/>
        </w:numPr>
        <w:spacing w:line="360" w:lineRule="auto"/>
        <w:ind w:right="-225"/>
        <w:rPr>
          <w:color w:val="C00000"/>
          <w:sz w:val="36"/>
          <w:szCs w:val="36"/>
        </w:rPr>
      </w:pPr>
      <w:bookmarkStart w:id="164" w:name="_Toc170833979"/>
      <w:r w:rsidRPr="00E43C17">
        <w:rPr>
          <w:color w:val="C00000"/>
          <w:sz w:val="36"/>
          <w:szCs w:val="36"/>
        </w:rPr>
        <w:lastRenderedPageBreak/>
        <w:t>Modèle de régression des variables en langue d’enseignement et en mathématiques</w:t>
      </w:r>
      <w:bookmarkEnd w:id="164"/>
    </w:p>
    <w:p w14:paraId="4C0C0988" w14:textId="77777777" w:rsidR="0082155F" w:rsidRDefault="0082155F" w:rsidP="007B773B">
      <w:pPr>
        <w:spacing w:line="360" w:lineRule="auto"/>
      </w:pPr>
    </w:p>
    <w:p w14:paraId="66AA85F4" w14:textId="6F5B6BF0" w:rsidR="0082155F" w:rsidRDefault="00930347" w:rsidP="007B773B">
      <w:pPr>
        <w:keepNext/>
        <w:spacing w:line="360" w:lineRule="auto"/>
        <w:jc w:val="center"/>
      </w:pPr>
      <w:r w:rsidRPr="00930347">
        <w:drawing>
          <wp:inline distT="0" distB="0" distL="0" distR="0" wp14:anchorId="2148CA54" wp14:editId="54FECBCC">
            <wp:extent cx="5259705" cy="3709035"/>
            <wp:effectExtent l="0" t="0" r="0" b="5715"/>
            <wp:docPr id="2111969547" name="Image 211196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259705" cy="3709035"/>
                    </a:xfrm>
                    <a:prstGeom prst="rect">
                      <a:avLst/>
                    </a:prstGeom>
                  </pic:spPr>
                </pic:pic>
              </a:graphicData>
            </a:graphic>
          </wp:inline>
        </w:drawing>
      </w:r>
    </w:p>
    <w:p w14:paraId="36E1C512" w14:textId="276FD3F1" w:rsidR="0082155F" w:rsidRPr="00110D42" w:rsidRDefault="0082155F" w:rsidP="007B773B">
      <w:pPr>
        <w:pStyle w:val="Lgende"/>
        <w:spacing w:line="360" w:lineRule="auto"/>
        <w:jc w:val="center"/>
        <w:rPr>
          <w:i/>
          <w:iCs/>
          <w:color w:val="000000" w:themeColor="text1"/>
          <w:sz w:val="18"/>
          <w:szCs w:val="16"/>
        </w:rPr>
      </w:pPr>
      <w:bookmarkStart w:id="165" w:name="_Toc159924519"/>
      <w:bookmarkStart w:id="166" w:name="_Toc159925098"/>
      <w:r w:rsidRPr="00110D42">
        <w:rPr>
          <w:i/>
          <w:iCs/>
          <w:color w:val="000000" w:themeColor="text1"/>
          <w:sz w:val="18"/>
          <w:szCs w:val="16"/>
        </w:rPr>
        <w:t xml:space="preserve">Figure </w:t>
      </w:r>
      <w:r w:rsidRPr="00110D42">
        <w:rPr>
          <w:i/>
          <w:iCs/>
          <w:color w:val="000000" w:themeColor="text1"/>
          <w:sz w:val="18"/>
          <w:szCs w:val="16"/>
        </w:rPr>
        <w:fldChar w:fldCharType="begin"/>
      </w:r>
      <w:r w:rsidRPr="00110D42">
        <w:rPr>
          <w:i/>
          <w:iCs/>
          <w:color w:val="000000" w:themeColor="text1"/>
          <w:sz w:val="18"/>
          <w:szCs w:val="16"/>
        </w:rPr>
        <w:instrText xml:space="preserve"> SEQ Figure \* ARABIC </w:instrText>
      </w:r>
      <w:r w:rsidRPr="00110D42">
        <w:rPr>
          <w:i/>
          <w:iCs/>
          <w:color w:val="000000" w:themeColor="text1"/>
          <w:sz w:val="18"/>
          <w:szCs w:val="16"/>
        </w:rPr>
        <w:fldChar w:fldCharType="separate"/>
      </w:r>
      <w:r w:rsidR="00487954">
        <w:rPr>
          <w:i/>
          <w:iCs/>
          <w:noProof/>
          <w:color w:val="000000" w:themeColor="text1"/>
          <w:sz w:val="18"/>
          <w:szCs w:val="16"/>
        </w:rPr>
        <w:t>51</w:t>
      </w:r>
      <w:r w:rsidRPr="00110D42">
        <w:rPr>
          <w:i/>
          <w:iCs/>
          <w:color w:val="000000" w:themeColor="text1"/>
          <w:sz w:val="18"/>
          <w:szCs w:val="16"/>
        </w:rPr>
        <w:fldChar w:fldCharType="end"/>
      </w:r>
      <w:r w:rsidRPr="00110D42">
        <w:rPr>
          <w:i/>
          <w:iCs/>
          <w:color w:val="000000" w:themeColor="text1"/>
          <w:sz w:val="18"/>
          <w:szCs w:val="16"/>
        </w:rPr>
        <w:t>- MATRICE DE CORRÉLATION (LECTURE, ÉCRITURE, MATHÉMATIQUES)</w:t>
      </w:r>
      <w:bookmarkEnd w:id="165"/>
      <w:bookmarkEnd w:id="166"/>
    </w:p>
    <w:p w14:paraId="35CBCDFF" w14:textId="77777777" w:rsidR="0082155F" w:rsidRPr="0082155F" w:rsidRDefault="0082155F" w:rsidP="007B773B">
      <w:pPr>
        <w:spacing w:line="360" w:lineRule="auto"/>
      </w:pPr>
    </w:p>
    <w:p w14:paraId="2A542CA2" w14:textId="65BF17BC" w:rsidR="0082155F" w:rsidRDefault="0082155F" w:rsidP="007B773B">
      <w:pPr>
        <w:spacing w:line="360" w:lineRule="auto"/>
        <w:ind w:left="360" w:right="-225"/>
        <w:jc w:val="both"/>
        <w:rPr>
          <w:rFonts w:ascii="Cambria" w:hAnsi="Cambria"/>
          <w:sz w:val="24"/>
          <w:szCs w:val="24"/>
        </w:rPr>
      </w:pPr>
      <w:r w:rsidRPr="00AA6A4B">
        <w:rPr>
          <w:rFonts w:ascii="Cambria" w:hAnsi="Cambria"/>
          <w:sz w:val="24"/>
          <w:szCs w:val="24"/>
        </w:rPr>
        <w:t xml:space="preserve">La matrice </w:t>
      </w:r>
      <w:r w:rsidR="004B011D">
        <w:rPr>
          <w:rFonts w:ascii="Cambria" w:hAnsi="Cambria"/>
          <w:sz w:val="24"/>
          <w:szCs w:val="24"/>
        </w:rPr>
        <w:t>ci-dessus</w:t>
      </w:r>
      <w:r w:rsidRPr="00AA6A4B">
        <w:rPr>
          <w:rFonts w:ascii="Cambria" w:hAnsi="Cambria"/>
          <w:sz w:val="24"/>
          <w:szCs w:val="24"/>
        </w:rPr>
        <w:t xml:space="preserve"> décrit les corrélations existantes entre les compétences de lecture, écriture et mathématiques. Lesdites corrélations sont calculées avec le Coefficient de Pearson</w:t>
      </w:r>
      <w:r w:rsidRPr="00AA6A4B">
        <w:rPr>
          <w:rFonts w:ascii="Cambria" w:hAnsi="Cambria"/>
          <w:b/>
          <w:bCs/>
          <w:sz w:val="24"/>
          <w:szCs w:val="24"/>
        </w:rPr>
        <w:t>. A titre de rappel, le coefficient de corrélation varie entre -1 et +1</w:t>
      </w:r>
      <w:r w:rsidRPr="00AA6A4B">
        <w:rPr>
          <w:rFonts w:ascii="Cambria" w:hAnsi="Cambria"/>
          <w:sz w:val="24"/>
          <w:szCs w:val="24"/>
        </w:rPr>
        <w:t xml:space="preserve"> : </w:t>
      </w:r>
    </w:p>
    <w:p w14:paraId="7A411306" w14:textId="77777777" w:rsidR="0082155F" w:rsidRPr="00AA6A4B" w:rsidRDefault="0082155F" w:rsidP="00F15B92">
      <w:pPr>
        <w:pStyle w:val="Paragraphedeliste"/>
        <w:numPr>
          <w:ilvl w:val="0"/>
          <w:numId w:val="25"/>
        </w:numPr>
        <w:spacing w:line="360" w:lineRule="auto"/>
        <w:ind w:right="-225"/>
        <w:jc w:val="both"/>
        <w:rPr>
          <w:rFonts w:ascii="Cambria" w:hAnsi="Cambria"/>
          <w:color w:val="000000" w:themeColor="text1"/>
          <w:sz w:val="24"/>
          <w:szCs w:val="24"/>
        </w:rPr>
      </w:pPr>
      <w:r w:rsidRPr="00AA6A4B">
        <w:rPr>
          <w:rFonts w:ascii="Cambria" w:hAnsi="Cambria"/>
          <w:color w:val="000000" w:themeColor="text1"/>
          <w:sz w:val="24"/>
          <w:szCs w:val="24"/>
        </w:rPr>
        <w:t xml:space="preserve">0 reflétant une relation nulle entre les deux variables, </w:t>
      </w:r>
    </w:p>
    <w:p w14:paraId="2D83B4A8" w14:textId="77777777" w:rsidR="0082155F" w:rsidRPr="00AA6A4B" w:rsidRDefault="0082155F" w:rsidP="00F15B92">
      <w:pPr>
        <w:pStyle w:val="Paragraphedeliste"/>
        <w:numPr>
          <w:ilvl w:val="0"/>
          <w:numId w:val="25"/>
        </w:numPr>
        <w:spacing w:line="360" w:lineRule="auto"/>
        <w:ind w:right="-225"/>
        <w:jc w:val="both"/>
        <w:rPr>
          <w:rFonts w:ascii="Cambria" w:hAnsi="Cambria"/>
          <w:color w:val="000000" w:themeColor="text1"/>
          <w:sz w:val="24"/>
          <w:szCs w:val="24"/>
        </w:rPr>
      </w:pPr>
      <w:r w:rsidRPr="00AA6A4B">
        <w:rPr>
          <w:rFonts w:ascii="Cambria" w:hAnsi="Cambria"/>
          <w:color w:val="000000" w:themeColor="text1"/>
          <w:sz w:val="24"/>
          <w:szCs w:val="24"/>
        </w:rPr>
        <w:t>Une valeur négative (corrélation négative) signifiant que lorsqu'une des variables augmente, l’autre diminue ;</w:t>
      </w:r>
    </w:p>
    <w:p w14:paraId="30B66507" w14:textId="77777777" w:rsidR="0082155F" w:rsidRPr="00AA6A4B" w:rsidRDefault="0082155F" w:rsidP="00F15B92">
      <w:pPr>
        <w:pStyle w:val="Paragraphedeliste"/>
        <w:numPr>
          <w:ilvl w:val="0"/>
          <w:numId w:val="25"/>
        </w:numPr>
        <w:spacing w:line="360" w:lineRule="auto"/>
        <w:ind w:right="-225"/>
        <w:jc w:val="both"/>
        <w:rPr>
          <w:rFonts w:ascii="Cambria" w:hAnsi="Cambria"/>
          <w:color w:val="000000" w:themeColor="text1"/>
          <w:sz w:val="24"/>
          <w:szCs w:val="24"/>
        </w:rPr>
      </w:pPr>
      <w:r w:rsidRPr="00AA6A4B">
        <w:rPr>
          <w:rFonts w:ascii="Cambria" w:hAnsi="Cambria"/>
          <w:color w:val="000000" w:themeColor="text1"/>
          <w:sz w:val="24"/>
          <w:szCs w:val="24"/>
        </w:rPr>
        <w:t xml:space="preserve"> Tandis qu'une valeur positive (corrélation positive) indique que les deux variables varient ensemble dans le même sens</w:t>
      </w:r>
    </w:p>
    <w:p w14:paraId="4B8B3A20" w14:textId="77777777" w:rsidR="00427258" w:rsidRPr="00427258" w:rsidRDefault="00427258" w:rsidP="007B773B">
      <w:pPr>
        <w:pStyle w:val="Paragraphedeliste"/>
        <w:spacing w:line="360" w:lineRule="auto"/>
        <w:ind w:firstLine="0"/>
      </w:pPr>
    </w:p>
    <w:p w14:paraId="28F398B6" w14:textId="0774419F" w:rsidR="00EF35EC" w:rsidRDefault="00CE54F1" w:rsidP="007B773B">
      <w:pPr>
        <w:pStyle w:val="Titre2"/>
        <w:spacing w:line="360" w:lineRule="auto"/>
        <w:rPr>
          <w:color w:val="C00000"/>
          <w:sz w:val="32"/>
          <w:szCs w:val="32"/>
        </w:rPr>
      </w:pPr>
      <w:bookmarkStart w:id="167" w:name="_Toc170833980"/>
      <w:r w:rsidRPr="00E43C17">
        <w:rPr>
          <w:color w:val="C00000"/>
          <w:sz w:val="32"/>
          <w:szCs w:val="32"/>
        </w:rPr>
        <w:lastRenderedPageBreak/>
        <w:t xml:space="preserve">7.1- Relation Lecture </w:t>
      </w:r>
      <w:r w:rsidR="00427258">
        <w:rPr>
          <w:color w:val="C00000"/>
          <w:sz w:val="32"/>
          <w:szCs w:val="32"/>
        </w:rPr>
        <w:t xml:space="preserve">– </w:t>
      </w:r>
      <w:r w:rsidRPr="00E43C17">
        <w:rPr>
          <w:color w:val="C00000"/>
          <w:sz w:val="32"/>
          <w:szCs w:val="32"/>
        </w:rPr>
        <w:t>écriture</w:t>
      </w:r>
      <w:bookmarkEnd w:id="167"/>
    </w:p>
    <w:p w14:paraId="159A37BE" w14:textId="37811095" w:rsidR="0086286E" w:rsidRPr="00BD794D" w:rsidRDefault="00557F44" w:rsidP="00BD794D">
      <w:pPr>
        <w:spacing w:line="360" w:lineRule="auto"/>
        <w:jc w:val="center"/>
      </w:pPr>
      <w:bookmarkStart w:id="168" w:name="_heading=h.da5la7cqx294" w:colFirst="0" w:colLast="0"/>
      <w:bookmarkEnd w:id="168"/>
      <w:r w:rsidRPr="00557F44">
        <w:drawing>
          <wp:inline distT="0" distB="0" distL="0" distR="0" wp14:anchorId="6D6603BC" wp14:editId="61717F57">
            <wp:extent cx="5259705" cy="3275330"/>
            <wp:effectExtent l="0" t="0" r="0" b="1270"/>
            <wp:docPr id="2111969548" name="Image 211196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259705" cy="3275330"/>
                    </a:xfrm>
                    <a:prstGeom prst="rect">
                      <a:avLst/>
                    </a:prstGeom>
                  </pic:spPr>
                </pic:pic>
              </a:graphicData>
            </a:graphic>
          </wp:inline>
        </w:drawing>
      </w:r>
    </w:p>
    <w:p w14:paraId="48D1EAFB" w14:textId="1A3ACCEA" w:rsidR="0086286E" w:rsidRDefault="00110D42" w:rsidP="007B773B">
      <w:pPr>
        <w:keepNext/>
        <w:spacing w:line="360" w:lineRule="auto"/>
        <w:ind w:right="-225"/>
      </w:pPr>
      <w:r>
        <w:rPr>
          <w:noProof/>
          <w:lang w:val="en-US" w:eastAsia="en-US"/>
        </w:rPr>
        <mc:AlternateContent>
          <mc:Choice Requires="wps">
            <w:drawing>
              <wp:anchor distT="0" distB="0" distL="114300" distR="114300" simplePos="0" relativeHeight="251670528" behindDoc="0" locked="0" layoutInCell="1" allowOverlap="1" wp14:anchorId="17AB35D3" wp14:editId="3DA6A7B2">
                <wp:simplePos x="0" y="0"/>
                <wp:positionH relativeFrom="column">
                  <wp:posOffset>470535</wp:posOffset>
                </wp:positionH>
                <wp:positionV relativeFrom="paragraph">
                  <wp:posOffset>102870</wp:posOffset>
                </wp:positionV>
                <wp:extent cx="4372610" cy="635"/>
                <wp:effectExtent l="0" t="0" r="8890" b="0"/>
                <wp:wrapSquare wrapText="bothSides"/>
                <wp:docPr id="1570742369" name="Text Box 1"/>
                <wp:cNvGraphicFramePr/>
                <a:graphic xmlns:a="http://schemas.openxmlformats.org/drawingml/2006/main">
                  <a:graphicData uri="http://schemas.microsoft.com/office/word/2010/wordprocessingShape">
                    <wps:wsp>
                      <wps:cNvSpPr txBox="1"/>
                      <wps:spPr>
                        <a:xfrm>
                          <a:off x="0" y="0"/>
                          <a:ext cx="4372610" cy="635"/>
                        </a:xfrm>
                        <a:prstGeom prst="rect">
                          <a:avLst/>
                        </a:prstGeom>
                        <a:solidFill>
                          <a:prstClr val="white"/>
                        </a:solidFill>
                        <a:ln>
                          <a:noFill/>
                        </a:ln>
                      </wps:spPr>
                      <wps:txbx>
                        <w:txbxContent>
                          <w:p w14:paraId="7A3A7819" w14:textId="0564A0D4" w:rsidR="0018405D" w:rsidRPr="00110D42" w:rsidRDefault="0018405D" w:rsidP="00110D42">
                            <w:pPr>
                              <w:pStyle w:val="Lgende"/>
                              <w:rPr>
                                <w:rFonts w:eastAsia="Trebuchet MS"/>
                                <w:i/>
                                <w:iCs/>
                                <w:noProof/>
                                <w:color w:val="000000" w:themeColor="text1"/>
                                <w:sz w:val="18"/>
                              </w:rPr>
                            </w:pPr>
                            <w:bookmarkStart w:id="169" w:name="_Toc159925096"/>
                            <w:r w:rsidRPr="00110D42">
                              <w:rPr>
                                <w:i/>
                                <w:iCs/>
                                <w:color w:val="000000" w:themeColor="text1"/>
                                <w:sz w:val="16"/>
                                <w:szCs w:val="14"/>
                              </w:rPr>
                              <w:t xml:space="preserve">Figure </w:t>
                            </w:r>
                            <w:r w:rsidRPr="00110D42">
                              <w:rPr>
                                <w:i/>
                                <w:iCs/>
                                <w:color w:val="000000" w:themeColor="text1"/>
                                <w:sz w:val="16"/>
                                <w:szCs w:val="14"/>
                              </w:rPr>
                              <w:fldChar w:fldCharType="begin"/>
                            </w:r>
                            <w:r w:rsidRPr="00110D42">
                              <w:rPr>
                                <w:i/>
                                <w:iCs/>
                                <w:color w:val="000000" w:themeColor="text1"/>
                                <w:sz w:val="16"/>
                                <w:szCs w:val="14"/>
                              </w:rPr>
                              <w:instrText xml:space="preserve"> SEQ Figure \* ARABIC </w:instrText>
                            </w:r>
                            <w:r w:rsidRPr="00110D42">
                              <w:rPr>
                                <w:i/>
                                <w:iCs/>
                                <w:color w:val="000000" w:themeColor="text1"/>
                                <w:sz w:val="16"/>
                                <w:szCs w:val="14"/>
                              </w:rPr>
                              <w:fldChar w:fldCharType="separate"/>
                            </w:r>
                            <w:r>
                              <w:rPr>
                                <w:i/>
                                <w:iCs/>
                                <w:noProof/>
                                <w:color w:val="000000" w:themeColor="text1"/>
                                <w:sz w:val="16"/>
                                <w:szCs w:val="14"/>
                              </w:rPr>
                              <w:t>52</w:t>
                            </w:r>
                            <w:r w:rsidRPr="00110D42">
                              <w:rPr>
                                <w:i/>
                                <w:iCs/>
                                <w:color w:val="000000" w:themeColor="text1"/>
                                <w:sz w:val="16"/>
                                <w:szCs w:val="14"/>
                              </w:rPr>
                              <w:fldChar w:fldCharType="end"/>
                            </w:r>
                            <w:r w:rsidRPr="00110D42">
                              <w:rPr>
                                <w:i/>
                                <w:iCs/>
                                <w:color w:val="000000" w:themeColor="text1"/>
                                <w:sz w:val="16"/>
                                <w:szCs w:val="14"/>
                              </w:rPr>
                              <w:t>- NUAGE DE POINTS CORRÉLATION : LECTURE   &amp; ÉCRITURE</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AB35D3" id="_x0000_s1031" type="#_x0000_t202" style="position:absolute;margin-left:37.05pt;margin-top:8.1pt;width:344.3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" stroked="f">
                <v:textbox style="mso-fit-shape-to-text:t" inset="0,0,0,0">
                  <w:txbxContent>
                    <w:p w14:paraId="7A3A7819" w14:textId="0564A0D4" w:rsidR="0018405D" w:rsidRPr="00110D42" w:rsidRDefault="0018405D" w:rsidP="00110D42">
                      <w:pPr>
                        <w:pStyle w:val="Lgende"/>
                        <w:rPr>
                          <w:rFonts w:eastAsia="Trebuchet MS"/>
                          <w:i/>
                          <w:iCs/>
                          <w:noProof/>
                          <w:color w:val="000000" w:themeColor="text1"/>
                          <w:sz w:val="18"/>
                        </w:rPr>
                      </w:pPr>
                      <w:bookmarkStart w:id="170" w:name="_Toc159925096"/>
                      <w:r w:rsidRPr="00110D42">
                        <w:rPr>
                          <w:i/>
                          <w:iCs/>
                          <w:color w:val="000000" w:themeColor="text1"/>
                          <w:sz w:val="16"/>
                          <w:szCs w:val="14"/>
                        </w:rPr>
                        <w:t xml:space="preserve">Figure </w:t>
                      </w:r>
                      <w:r w:rsidRPr="00110D42">
                        <w:rPr>
                          <w:i/>
                          <w:iCs/>
                          <w:color w:val="000000" w:themeColor="text1"/>
                          <w:sz w:val="16"/>
                          <w:szCs w:val="14"/>
                        </w:rPr>
                        <w:fldChar w:fldCharType="begin"/>
                      </w:r>
                      <w:r w:rsidRPr="00110D42">
                        <w:rPr>
                          <w:i/>
                          <w:iCs/>
                          <w:color w:val="000000" w:themeColor="text1"/>
                          <w:sz w:val="16"/>
                          <w:szCs w:val="14"/>
                        </w:rPr>
                        <w:instrText xml:space="preserve"> SEQ Figure \* ARABIC </w:instrText>
                      </w:r>
                      <w:r w:rsidRPr="00110D42">
                        <w:rPr>
                          <w:i/>
                          <w:iCs/>
                          <w:color w:val="000000" w:themeColor="text1"/>
                          <w:sz w:val="16"/>
                          <w:szCs w:val="14"/>
                        </w:rPr>
                        <w:fldChar w:fldCharType="separate"/>
                      </w:r>
                      <w:r>
                        <w:rPr>
                          <w:i/>
                          <w:iCs/>
                          <w:noProof/>
                          <w:color w:val="000000" w:themeColor="text1"/>
                          <w:sz w:val="16"/>
                          <w:szCs w:val="14"/>
                        </w:rPr>
                        <w:t>52</w:t>
                      </w:r>
                      <w:r w:rsidRPr="00110D42">
                        <w:rPr>
                          <w:i/>
                          <w:iCs/>
                          <w:color w:val="000000" w:themeColor="text1"/>
                          <w:sz w:val="16"/>
                          <w:szCs w:val="14"/>
                        </w:rPr>
                        <w:fldChar w:fldCharType="end"/>
                      </w:r>
                      <w:r w:rsidRPr="00110D42">
                        <w:rPr>
                          <w:i/>
                          <w:iCs/>
                          <w:color w:val="000000" w:themeColor="text1"/>
                          <w:sz w:val="16"/>
                          <w:szCs w:val="14"/>
                        </w:rPr>
                        <w:t>- NUAGE DE POINTS CORRÉLATION : LECTURE   &amp; ÉCRITURE</w:t>
                      </w:r>
                      <w:bookmarkEnd w:id="170"/>
                    </w:p>
                  </w:txbxContent>
                </v:textbox>
                <w10:wrap type="square"/>
              </v:shape>
            </w:pict>
          </mc:Fallback>
        </mc:AlternateContent>
      </w:r>
    </w:p>
    <w:p w14:paraId="5CD3E50E" w14:textId="77777777" w:rsidR="00E85BFE" w:rsidRDefault="00E85BFE" w:rsidP="007B773B">
      <w:pPr>
        <w:keepNext/>
        <w:spacing w:line="360" w:lineRule="auto"/>
        <w:ind w:right="-225"/>
      </w:pPr>
    </w:p>
    <w:p w14:paraId="3E213EEB" w14:textId="0BAA4120" w:rsidR="00E96574" w:rsidRPr="00E96574" w:rsidRDefault="00E96574" w:rsidP="007B773B">
      <w:pPr>
        <w:keepNext/>
        <w:spacing w:line="360" w:lineRule="auto"/>
        <w:ind w:right="-225"/>
        <w:jc w:val="center"/>
        <w:rPr>
          <w:rFonts w:ascii="Cambria" w:eastAsia="Cambria" w:hAnsi="Cambria" w:cs="Cambria"/>
          <w:i/>
          <w:sz w:val="20"/>
          <w:szCs w:val="20"/>
        </w:rPr>
      </w:pPr>
      <w:bookmarkStart w:id="171" w:name="_heading=h.coeh584c9lbg" w:colFirst="0" w:colLast="0"/>
      <w:bookmarkEnd w:id="171"/>
      <w:r w:rsidRPr="00E96574">
        <w:rPr>
          <w:rFonts w:ascii="Cambria" w:eastAsia="Cambria" w:hAnsi="Cambria" w:cs="Cambria"/>
          <w:i/>
          <w:sz w:val="20"/>
          <w:szCs w:val="20"/>
        </w:rPr>
        <w:t>NB : Lecture (abscisse</w:t>
      </w:r>
      <w:r w:rsidR="00F67FC9" w:rsidRPr="00E96574">
        <w:rPr>
          <w:rFonts w:ascii="Cambria" w:eastAsia="Cambria" w:hAnsi="Cambria" w:cs="Cambria"/>
          <w:i/>
          <w:sz w:val="20"/>
          <w:szCs w:val="20"/>
        </w:rPr>
        <w:t>) :</w:t>
      </w:r>
      <w:r w:rsidRPr="00E96574">
        <w:rPr>
          <w:rFonts w:ascii="Cambria" w:eastAsia="Cambria" w:hAnsi="Cambria" w:cs="Cambria"/>
          <w:i/>
          <w:sz w:val="20"/>
          <w:szCs w:val="20"/>
        </w:rPr>
        <w:t xml:space="preserve"> En cours </w:t>
      </w:r>
      <w:r w:rsidR="005710E2" w:rsidRPr="00E96574">
        <w:rPr>
          <w:rFonts w:ascii="Cambria" w:eastAsia="Cambria" w:hAnsi="Cambria" w:cs="Cambria"/>
          <w:i/>
          <w:sz w:val="20"/>
          <w:szCs w:val="20"/>
        </w:rPr>
        <w:t>d’acquisition &gt;</w:t>
      </w:r>
      <w:r w:rsidRPr="00E96574">
        <w:rPr>
          <w:rFonts w:ascii="Cambria" w:eastAsia="Cambria" w:hAnsi="Cambria" w:cs="Cambria"/>
          <w:i/>
          <w:sz w:val="20"/>
          <w:szCs w:val="20"/>
        </w:rPr>
        <w:t xml:space="preserve"> </w:t>
      </w:r>
      <w:r w:rsidR="00557F44">
        <w:rPr>
          <w:rFonts w:ascii="Cambria" w:eastAsia="Cambria" w:hAnsi="Cambria" w:cs="Cambria"/>
          <w:i/>
          <w:sz w:val="20"/>
          <w:szCs w:val="20"/>
        </w:rPr>
        <w:t>=10</w:t>
      </w:r>
      <w:r w:rsidRPr="00E96574">
        <w:rPr>
          <w:rFonts w:ascii="Cambria" w:eastAsia="Cambria" w:hAnsi="Cambria" w:cs="Cambria"/>
          <w:i/>
          <w:sz w:val="20"/>
          <w:szCs w:val="20"/>
        </w:rPr>
        <w:t xml:space="preserve"> || </w:t>
      </w:r>
      <w:r w:rsidR="005710E2" w:rsidRPr="00E96574">
        <w:rPr>
          <w:rFonts w:ascii="Cambria" w:eastAsia="Cambria" w:hAnsi="Cambria" w:cs="Cambria"/>
          <w:i/>
          <w:sz w:val="20"/>
          <w:szCs w:val="20"/>
        </w:rPr>
        <w:t>Ecriture :</w:t>
      </w:r>
      <w:r w:rsidRPr="00E96574">
        <w:rPr>
          <w:rFonts w:ascii="Cambria" w:eastAsia="Cambria" w:hAnsi="Cambria" w:cs="Cambria"/>
          <w:i/>
          <w:sz w:val="20"/>
          <w:szCs w:val="20"/>
        </w:rPr>
        <w:t xml:space="preserve"> En cours </w:t>
      </w:r>
      <w:r w:rsidR="005710E2" w:rsidRPr="00E96574">
        <w:rPr>
          <w:rFonts w:ascii="Cambria" w:eastAsia="Cambria" w:hAnsi="Cambria" w:cs="Cambria"/>
          <w:i/>
          <w:sz w:val="20"/>
          <w:szCs w:val="20"/>
        </w:rPr>
        <w:t>d’acquisition &gt;</w:t>
      </w:r>
      <w:r w:rsidR="00557F44">
        <w:rPr>
          <w:rFonts w:ascii="Cambria" w:eastAsia="Cambria" w:hAnsi="Cambria" w:cs="Cambria"/>
          <w:i/>
          <w:sz w:val="20"/>
          <w:szCs w:val="20"/>
        </w:rPr>
        <w:t>=</w:t>
      </w:r>
      <w:r w:rsidRPr="00E96574">
        <w:rPr>
          <w:rFonts w:ascii="Cambria" w:eastAsia="Cambria" w:hAnsi="Cambria" w:cs="Cambria"/>
          <w:i/>
          <w:sz w:val="20"/>
          <w:szCs w:val="20"/>
        </w:rPr>
        <w:t xml:space="preserve"> </w:t>
      </w:r>
      <w:r w:rsidR="00557F44">
        <w:rPr>
          <w:rFonts w:ascii="Cambria" w:eastAsia="Cambria" w:hAnsi="Cambria" w:cs="Cambria"/>
          <w:i/>
          <w:sz w:val="20"/>
          <w:szCs w:val="20"/>
        </w:rPr>
        <w:t>10</w:t>
      </w:r>
    </w:p>
    <w:p w14:paraId="7D45AD18" w14:textId="77777777" w:rsidR="00EF35EC" w:rsidRDefault="00CE54F1" w:rsidP="007B773B">
      <w:pPr>
        <w:spacing w:line="360" w:lineRule="auto"/>
        <w:ind w:right="-225"/>
        <w:jc w:val="both"/>
        <w:rPr>
          <w:rFonts w:ascii="Cambria" w:eastAsia="Cambria" w:hAnsi="Cambria" w:cs="Cambria"/>
          <w:sz w:val="24"/>
          <w:szCs w:val="24"/>
        </w:rPr>
      </w:pPr>
      <w:r>
        <w:rPr>
          <w:rFonts w:ascii="Cambria" w:eastAsia="Cambria" w:hAnsi="Cambria" w:cs="Cambria"/>
          <w:sz w:val="24"/>
          <w:szCs w:val="24"/>
        </w:rPr>
        <w:t>L’analyse du diagramme de dispersion ou nuage de points entre la compétence en écriture et en lecture montre que :</w:t>
      </w:r>
    </w:p>
    <w:p w14:paraId="750E7E35" w14:textId="1C421366" w:rsidR="00EF35EC" w:rsidRPr="00E548C7" w:rsidRDefault="00CE54F1" w:rsidP="007B773B">
      <w:pPr>
        <w:pBdr>
          <w:top w:val="single" w:sz="36" w:space="8" w:color="F09415"/>
          <w:left w:val="single" w:sz="36" w:space="8" w:color="F09415"/>
          <w:bottom w:val="single" w:sz="36" w:space="8" w:color="F09415"/>
          <w:right w:val="single" w:sz="36" w:space="8" w:color="F09415"/>
        </w:pBdr>
        <w:shd w:val="clear" w:color="auto" w:fill="F09415"/>
        <w:spacing w:before="200" w:after="280" w:line="360" w:lineRule="auto"/>
        <w:ind w:left="567" w:right="58"/>
        <w:jc w:val="center"/>
        <w:rPr>
          <w:rFonts w:ascii="Cambria" w:eastAsia="Cambria" w:hAnsi="Cambria" w:cs="Cambria"/>
          <w:iCs/>
          <w:sz w:val="24"/>
          <w:szCs w:val="24"/>
        </w:rPr>
      </w:pPr>
      <w:r w:rsidRPr="00E548C7">
        <w:rPr>
          <w:rFonts w:ascii="Cambria" w:eastAsia="Cambria" w:hAnsi="Cambria" w:cs="Cambria"/>
          <w:iCs/>
          <w:sz w:val="24"/>
          <w:szCs w:val="24"/>
        </w:rPr>
        <w:t xml:space="preserve">Il existe une corrélation </w:t>
      </w:r>
      <w:r w:rsidRPr="00427258">
        <w:rPr>
          <w:rFonts w:ascii="Cambria" w:eastAsia="Cambria" w:hAnsi="Cambria" w:cs="Cambria"/>
          <w:b/>
          <w:bCs/>
          <w:i/>
          <w:sz w:val="24"/>
          <w:szCs w:val="24"/>
        </w:rPr>
        <w:t>positive</w:t>
      </w:r>
      <w:r w:rsidR="00E85BFE">
        <w:rPr>
          <w:rFonts w:ascii="Cambria" w:eastAsia="Cambria" w:hAnsi="Cambria" w:cs="Cambria"/>
          <w:b/>
          <w:bCs/>
          <w:i/>
          <w:sz w:val="24"/>
          <w:szCs w:val="24"/>
        </w:rPr>
        <w:t xml:space="preserve"> relativement faible</w:t>
      </w:r>
      <w:r w:rsidRPr="00E548C7">
        <w:rPr>
          <w:rFonts w:ascii="Cambria" w:eastAsia="Cambria" w:hAnsi="Cambria" w:cs="Cambria"/>
          <w:iCs/>
          <w:sz w:val="24"/>
          <w:szCs w:val="24"/>
        </w:rPr>
        <w:t xml:space="preserve"> entr</w:t>
      </w:r>
      <w:r w:rsidR="00112247">
        <w:rPr>
          <w:rFonts w:ascii="Cambria" w:eastAsia="Cambria" w:hAnsi="Cambria" w:cs="Cambria"/>
          <w:iCs/>
          <w:sz w:val="24"/>
          <w:szCs w:val="24"/>
        </w:rPr>
        <w:t>e l'écriture et la lecture (0.</w:t>
      </w:r>
      <w:r w:rsidR="00E85BFE">
        <w:rPr>
          <w:rFonts w:ascii="Cambria" w:eastAsia="Cambria" w:hAnsi="Cambria" w:cs="Cambria"/>
          <w:iCs/>
          <w:sz w:val="24"/>
          <w:szCs w:val="24"/>
        </w:rPr>
        <w:t>3</w:t>
      </w:r>
      <w:r w:rsidR="009933C3">
        <w:rPr>
          <w:rFonts w:ascii="Cambria" w:eastAsia="Cambria" w:hAnsi="Cambria" w:cs="Cambria"/>
          <w:iCs/>
          <w:sz w:val="24"/>
          <w:szCs w:val="24"/>
        </w:rPr>
        <w:t xml:space="preserve">). </w:t>
      </w:r>
      <w:r w:rsidR="00A02652">
        <w:rPr>
          <w:rFonts w:ascii="Cambria" w:eastAsia="Cambria" w:hAnsi="Cambria" w:cs="Cambria"/>
          <w:iCs/>
          <w:sz w:val="24"/>
          <w:szCs w:val="24"/>
        </w:rPr>
        <w:t xml:space="preserve">Bien que </w:t>
      </w:r>
      <w:r w:rsidRPr="00E548C7">
        <w:rPr>
          <w:rFonts w:ascii="Cambria" w:eastAsia="Cambria" w:hAnsi="Cambria" w:cs="Cambria"/>
          <w:iCs/>
          <w:sz w:val="24"/>
          <w:szCs w:val="24"/>
        </w:rPr>
        <w:t xml:space="preserve">ces deux compétences sont distinctes et impliquent des </w:t>
      </w:r>
      <w:r w:rsidR="00A02652">
        <w:rPr>
          <w:rFonts w:ascii="Cambria" w:eastAsia="Cambria" w:hAnsi="Cambria" w:cs="Cambria"/>
          <w:iCs/>
          <w:sz w:val="24"/>
          <w:szCs w:val="24"/>
        </w:rPr>
        <w:t xml:space="preserve">processus cognitifs différents, ce résultat montre que </w:t>
      </w:r>
      <w:r w:rsidR="00E85BFE">
        <w:rPr>
          <w:rFonts w:ascii="Cambria" w:eastAsia="Cambria" w:hAnsi="Cambria" w:cs="Cambria"/>
          <w:iCs/>
          <w:sz w:val="24"/>
          <w:szCs w:val="24"/>
        </w:rPr>
        <w:t xml:space="preserve">certains </w:t>
      </w:r>
      <w:r w:rsidR="00A02652">
        <w:rPr>
          <w:rFonts w:ascii="Cambria" w:eastAsia="Cambria" w:hAnsi="Cambria" w:cs="Cambria"/>
          <w:iCs/>
          <w:sz w:val="24"/>
          <w:szCs w:val="24"/>
        </w:rPr>
        <w:t xml:space="preserve">élèves brillant en lecture ont aussi tendance à être compétent en écriture et vice versa. </w:t>
      </w:r>
    </w:p>
    <w:p w14:paraId="2879F130" w14:textId="4E047B4E" w:rsidR="00EF35EC" w:rsidRPr="0086286E" w:rsidRDefault="00427258" w:rsidP="00A02652">
      <w:pPr>
        <w:pBdr>
          <w:top w:val="single" w:sz="36" w:space="8" w:color="F09415"/>
          <w:left w:val="single" w:sz="36" w:space="8" w:color="F09415"/>
          <w:bottom w:val="single" w:sz="36" w:space="8" w:color="F09415"/>
          <w:right w:val="single" w:sz="36" w:space="8" w:color="F09415"/>
        </w:pBdr>
        <w:shd w:val="clear" w:color="auto" w:fill="F09415"/>
        <w:spacing w:before="200" w:after="280" w:line="360" w:lineRule="auto"/>
        <w:ind w:left="567" w:right="58"/>
        <w:jc w:val="center"/>
        <w:rPr>
          <w:rFonts w:ascii="Cambria" w:eastAsia="Cambria" w:hAnsi="Cambria" w:cs="Cambria"/>
          <w:b/>
          <w:bCs/>
          <w:i/>
          <w:sz w:val="24"/>
          <w:szCs w:val="24"/>
        </w:rPr>
      </w:pPr>
      <w:r>
        <w:rPr>
          <w:rFonts w:ascii="Cambria" w:eastAsia="Cambria" w:hAnsi="Cambria" w:cs="Cambria"/>
          <w:iCs/>
          <w:sz w:val="24"/>
          <w:szCs w:val="24"/>
        </w:rPr>
        <w:t>N</w:t>
      </w:r>
      <w:r w:rsidRPr="00E548C7">
        <w:rPr>
          <w:rFonts w:ascii="Cambria" w:eastAsia="Cambria" w:hAnsi="Cambria" w:cs="Cambria"/>
          <w:iCs/>
          <w:sz w:val="24"/>
          <w:szCs w:val="24"/>
        </w:rPr>
        <w:t xml:space="preserve">ous remarquons </w:t>
      </w:r>
      <w:r w:rsidR="00A02652">
        <w:rPr>
          <w:rFonts w:ascii="Cambria" w:eastAsia="Cambria" w:hAnsi="Cambria" w:cs="Cambria"/>
          <w:iCs/>
          <w:sz w:val="24"/>
          <w:szCs w:val="24"/>
        </w:rPr>
        <w:t xml:space="preserve">aussi que sur </w:t>
      </w:r>
      <w:r w:rsidR="00AD47C8">
        <w:rPr>
          <w:rFonts w:ascii="Cambria" w:eastAsia="Cambria" w:hAnsi="Cambria" w:cs="Cambria"/>
          <w:iCs/>
          <w:sz w:val="24"/>
          <w:szCs w:val="24"/>
        </w:rPr>
        <w:t>271</w:t>
      </w:r>
      <w:r w:rsidR="00A02652">
        <w:rPr>
          <w:rFonts w:ascii="Cambria" w:eastAsia="Cambria" w:hAnsi="Cambria" w:cs="Cambria"/>
          <w:iCs/>
          <w:sz w:val="24"/>
          <w:szCs w:val="24"/>
        </w:rPr>
        <w:t xml:space="preserve"> élèves ayant participer au test sur ces deux compétences, seulement 8 ont eu une note supérieure ou égale à la </w:t>
      </w:r>
      <w:r w:rsidR="0055028A">
        <w:rPr>
          <w:rFonts w:ascii="Cambria" w:eastAsia="Cambria" w:hAnsi="Cambria" w:cs="Cambria"/>
          <w:iCs/>
          <w:sz w:val="24"/>
          <w:szCs w:val="24"/>
        </w:rPr>
        <w:t xml:space="preserve">moyenne dont 3 garçons et 5 filles. Tous </w:t>
      </w:r>
      <w:r w:rsidR="00AD47C8">
        <w:rPr>
          <w:rFonts w:ascii="Cambria" w:eastAsia="Cambria" w:hAnsi="Cambria" w:cs="Cambria"/>
          <w:iCs/>
          <w:sz w:val="24"/>
          <w:szCs w:val="24"/>
        </w:rPr>
        <w:t>sont en classe CE1 et</w:t>
      </w:r>
      <w:r w:rsidR="0055028A">
        <w:rPr>
          <w:rFonts w:ascii="Cambria" w:eastAsia="Cambria" w:hAnsi="Cambria" w:cs="Cambria"/>
          <w:iCs/>
          <w:sz w:val="24"/>
          <w:szCs w:val="24"/>
        </w:rPr>
        <w:t xml:space="preserve"> âgés entre 8 et 10 ans sauf une fille âgé</w:t>
      </w:r>
      <w:r w:rsidR="009933C3">
        <w:rPr>
          <w:rFonts w:ascii="Cambria" w:eastAsia="Cambria" w:hAnsi="Cambria" w:cs="Cambria"/>
          <w:iCs/>
          <w:sz w:val="24"/>
          <w:szCs w:val="24"/>
        </w:rPr>
        <w:t>e</w:t>
      </w:r>
      <w:r w:rsidR="0055028A">
        <w:rPr>
          <w:rFonts w:ascii="Cambria" w:eastAsia="Cambria" w:hAnsi="Cambria" w:cs="Cambria"/>
          <w:iCs/>
          <w:sz w:val="24"/>
          <w:szCs w:val="24"/>
        </w:rPr>
        <w:t xml:space="preserve"> de 7 ans.</w:t>
      </w:r>
    </w:p>
    <w:p w14:paraId="69268039" w14:textId="77777777" w:rsidR="00EF35EC" w:rsidRDefault="00EF35EC" w:rsidP="007B773B">
      <w:pPr>
        <w:spacing w:line="360" w:lineRule="auto"/>
        <w:ind w:right="-225"/>
      </w:pPr>
      <w:bookmarkStart w:id="172" w:name="_heading=h.9fd8qhshxm9" w:colFirst="0" w:colLast="0"/>
      <w:bookmarkEnd w:id="172"/>
    </w:p>
    <w:p w14:paraId="59BEC36E" w14:textId="77777777" w:rsidR="005710E2" w:rsidRDefault="005710E2" w:rsidP="007B773B">
      <w:pPr>
        <w:spacing w:line="360" w:lineRule="auto"/>
        <w:ind w:right="-225"/>
      </w:pPr>
    </w:p>
    <w:p w14:paraId="1D3CC0B8" w14:textId="751CC9A7" w:rsidR="00EF35EC" w:rsidRPr="009933C3" w:rsidRDefault="00CE54F1" w:rsidP="009933C3">
      <w:pPr>
        <w:pStyle w:val="Titre2"/>
        <w:spacing w:line="360" w:lineRule="auto"/>
        <w:rPr>
          <w:sz w:val="32"/>
          <w:szCs w:val="32"/>
        </w:rPr>
      </w:pPr>
      <w:bookmarkStart w:id="173" w:name="_Toc170833981"/>
      <w:r>
        <w:rPr>
          <w:sz w:val="32"/>
          <w:szCs w:val="32"/>
        </w:rPr>
        <w:t>7.2- Relation Mathématique – écriture</w:t>
      </w:r>
      <w:bookmarkEnd w:id="173"/>
    </w:p>
    <w:p w14:paraId="30ABB51F" w14:textId="5B6EBB88" w:rsidR="00110D42" w:rsidRDefault="00557F44" w:rsidP="007B773B">
      <w:pPr>
        <w:keepNext/>
        <w:spacing w:line="360" w:lineRule="auto"/>
        <w:jc w:val="center"/>
      </w:pPr>
      <w:r w:rsidRPr="00557F44">
        <w:drawing>
          <wp:inline distT="0" distB="0" distL="0" distR="0" wp14:anchorId="421D442C" wp14:editId="1AE91AAD">
            <wp:extent cx="5259705" cy="3166745"/>
            <wp:effectExtent l="0" t="0" r="0" b="0"/>
            <wp:docPr id="2111969549" name="Image 211196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259705" cy="3166745"/>
                    </a:xfrm>
                    <a:prstGeom prst="rect">
                      <a:avLst/>
                    </a:prstGeom>
                  </pic:spPr>
                </pic:pic>
              </a:graphicData>
            </a:graphic>
          </wp:inline>
        </w:drawing>
      </w:r>
    </w:p>
    <w:p w14:paraId="3EBA1BE6" w14:textId="48AC7A99" w:rsidR="00EF35EC" w:rsidRPr="00110D42" w:rsidRDefault="00110D42" w:rsidP="007B773B">
      <w:pPr>
        <w:pStyle w:val="Lgende"/>
        <w:spacing w:line="360" w:lineRule="auto"/>
        <w:jc w:val="center"/>
        <w:rPr>
          <w:i/>
          <w:iCs/>
          <w:color w:val="000000" w:themeColor="text1"/>
          <w:sz w:val="18"/>
          <w:szCs w:val="16"/>
        </w:rPr>
      </w:pPr>
      <w:bookmarkStart w:id="174" w:name="_Toc159925097"/>
      <w:r w:rsidRPr="00110D42">
        <w:rPr>
          <w:i/>
          <w:iCs/>
          <w:color w:val="000000" w:themeColor="text1"/>
          <w:sz w:val="18"/>
          <w:szCs w:val="16"/>
        </w:rPr>
        <w:t xml:space="preserve">Figure </w:t>
      </w:r>
      <w:r w:rsidRPr="00110D42">
        <w:rPr>
          <w:i/>
          <w:iCs/>
          <w:color w:val="000000" w:themeColor="text1"/>
          <w:sz w:val="18"/>
          <w:szCs w:val="16"/>
        </w:rPr>
        <w:fldChar w:fldCharType="begin"/>
      </w:r>
      <w:r w:rsidRPr="00110D42">
        <w:rPr>
          <w:i/>
          <w:iCs/>
          <w:color w:val="000000" w:themeColor="text1"/>
          <w:sz w:val="18"/>
          <w:szCs w:val="16"/>
        </w:rPr>
        <w:instrText xml:space="preserve"> SEQ Figure \* ARABIC </w:instrText>
      </w:r>
      <w:r w:rsidRPr="00110D42">
        <w:rPr>
          <w:i/>
          <w:iCs/>
          <w:color w:val="000000" w:themeColor="text1"/>
          <w:sz w:val="18"/>
          <w:szCs w:val="16"/>
        </w:rPr>
        <w:fldChar w:fldCharType="separate"/>
      </w:r>
      <w:r w:rsidR="00487954">
        <w:rPr>
          <w:i/>
          <w:iCs/>
          <w:noProof/>
          <w:color w:val="000000" w:themeColor="text1"/>
          <w:sz w:val="18"/>
          <w:szCs w:val="16"/>
        </w:rPr>
        <w:t>53</w:t>
      </w:r>
      <w:r w:rsidRPr="00110D42">
        <w:rPr>
          <w:i/>
          <w:iCs/>
          <w:color w:val="000000" w:themeColor="text1"/>
          <w:sz w:val="18"/>
          <w:szCs w:val="16"/>
        </w:rPr>
        <w:fldChar w:fldCharType="end"/>
      </w:r>
      <w:r w:rsidRPr="00110D42">
        <w:rPr>
          <w:i/>
          <w:iCs/>
          <w:color w:val="000000" w:themeColor="text1"/>
          <w:sz w:val="18"/>
          <w:szCs w:val="16"/>
        </w:rPr>
        <w:t>- NUAGE DE POINTS DE CORRÉLATION : MATHÉMATIQUES &amp; ÉCRITURE</w:t>
      </w:r>
      <w:bookmarkEnd w:id="174"/>
    </w:p>
    <w:p w14:paraId="7E5FCB69" w14:textId="0A6C215C" w:rsidR="00DE4464" w:rsidRPr="00E96574" w:rsidRDefault="00DE4464" w:rsidP="007B773B">
      <w:pPr>
        <w:keepNext/>
        <w:spacing w:line="360" w:lineRule="auto"/>
        <w:ind w:right="-225"/>
        <w:jc w:val="both"/>
        <w:rPr>
          <w:rFonts w:ascii="Cambria" w:eastAsia="Cambria" w:hAnsi="Cambria" w:cs="Cambria"/>
          <w:i/>
          <w:sz w:val="20"/>
          <w:szCs w:val="20"/>
        </w:rPr>
      </w:pPr>
      <w:r w:rsidRPr="00E96574">
        <w:rPr>
          <w:rFonts w:ascii="Cambria" w:eastAsia="Cambria" w:hAnsi="Cambria" w:cs="Cambria"/>
          <w:i/>
          <w:sz w:val="20"/>
          <w:szCs w:val="20"/>
        </w:rPr>
        <w:t xml:space="preserve">NB : </w:t>
      </w:r>
      <w:r w:rsidR="007830BB">
        <w:rPr>
          <w:rFonts w:ascii="Cambria" w:eastAsia="Cambria" w:hAnsi="Cambria" w:cs="Cambria"/>
          <w:i/>
          <w:sz w:val="20"/>
          <w:szCs w:val="20"/>
        </w:rPr>
        <w:t>Maths</w:t>
      </w:r>
      <w:r w:rsidRPr="00E96574">
        <w:rPr>
          <w:rFonts w:ascii="Cambria" w:eastAsia="Cambria" w:hAnsi="Cambria" w:cs="Cambria"/>
          <w:i/>
          <w:sz w:val="20"/>
          <w:szCs w:val="20"/>
        </w:rPr>
        <w:t> (abscisse</w:t>
      </w:r>
      <w:r w:rsidR="009330FD" w:rsidRPr="00E96574">
        <w:rPr>
          <w:rFonts w:ascii="Cambria" w:eastAsia="Cambria" w:hAnsi="Cambria" w:cs="Cambria"/>
          <w:i/>
          <w:sz w:val="20"/>
          <w:szCs w:val="20"/>
        </w:rPr>
        <w:t>) :</w:t>
      </w:r>
      <w:r w:rsidRPr="00E96574">
        <w:rPr>
          <w:rFonts w:ascii="Cambria" w:eastAsia="Cambria" w:hAnsi="Cambria" w:cs="Cambria"/>
          <w:i/>
          <w:sz w:val="20"/>
          <w:szCs w:val="20"/>
        </w:rPr>
        <w:t xml:space="preserve"> En cours </w:t>
      </w:r>
      <w:r w:rsidR="005710E2" w:rsidRPr="00E96574">
        <w:rPr>
          <w:rFonts w:ascii="Cambria" w:eastAsia="Cambria" w:hAnsi="Cambria" w:cs="Cambria"/>
          <w:i/>
          <w:sz w:val="20"/>
          <w:szCs w:val="20"/>
        </w:rPr>
        <w:t>d’acquisition &gt;</w:t>
      </w:r>
      <w:r w:rsidRPr="00E96574">
        <w:rPr>
          <w:rFonts w:ascii="Cambria" w:eastAsia="Cambria" w:hAnsi="Cambria" w:cs="Cambria"/>
          <w:i/>
          <w:sz w:val="20"/>
          <w:szCs w:val="20"/>
        </w:rPr>
        <w:t xml:space="preserve"> </w:t>
      </w:r>
      <w:r w:rsidR="007830BB">
        <w:rPr>
          <w:rFonts w:ascii="Cambria" w:eastAsia="Cambria" w:hAnsi="Cambria" w:cs="Cambria"/>
          <w:i/>
          <w:sz w:val="20"/>
          <w:szCs w:val="20"/>
        </w:rPr>
        <w:t xml:space="preserve">= </w:t>
      </w:r>
      <w:r w:rsidR="00557F44">
        <w:rPr>
          <w:rFonts w:ascii="Cambria" w:eastAsia="Cambria" w:hAnsi="Cambria" w:cs="Cambria"/>
          <w:i/>
          <w:sz w:val="20"/>
          <w:szCs w:val="20"/>
        </w:rPr>
        <w:t>10</w:t>
      </w:r>
      <w:r w:rsidRPr="00E96574">
        <w:rPr>
          <w:rFonts w:ascii="Cambria" w:eastAsia="Cambria" w:hAnsi="Cambria" w:cs="Cambria"/>
          <w:i/>
          <w:sz w:val="20"/>
          <w:szCs w:val="20"/>
        </w:rPr>
        <w:t xml:space="preserve"> || </w:t>
      </w:r>
      <w:r w:rsidR="007830BB">
        <w:rPr>
          <w:rFonts w:ascii="Cambria" w:eastAsia="Cambria" w:hAnsi="Cambria" w:cs="Cambria"/>
          <w:i/>
          <w:sz w:val="20"/>
          <w:szCs w:val="20"/>
        </w:rPr>
        <w:t>Ecriture</w:t>
      </w:r>
      <w:r w:rsidR="005710E2" w:rsidRPr="00E96574">
        <w:rPr>
          <w:rFonts w:ascii="Cambria" w:eastAsia="Cambria" w:hAnsi="Cambria" w:cs="Cambria"/>
          <w:i/>
          <w:sz w:val="20"/>
          <w:szCs w:val="20"/>
        </w:rPr>
        <w:t xml:space="preserve"> :</w:t>
      </w:r>
      <w:r w:rsidRPr="00E96574">
        <w:rPr>
          <w:rFonts w:ascii="Cambria" w:eastAsia="Cambria" w:hAnsi="Cambria" w:cs="Cambria"/>
          <w:i/>
          <w:sz w:val="20"/>
          <w:szCs w:val="20"/>
        </w:rPr>
        <w:t xml:space="preserve"> En cours </w:t>
      </w:r>
      <w:r w:rsidR="005710E2" w:rsidRPr="00E96574">
        <w:rPr>
          <w:rFonts w:ascii="Cambria" w:eastAsia="Cambria" w:hAnsi="Cambria" w:cs="Cambria"/>
          <w:i/>
          <w:sz w:val="20"/>
          <w:szCs w:val="20"/>
        </w:rPr>
        <w:t>d’acquisition &gt;</w:t>
      </w:r>
      <w:r w:rsidR="00557F44">
        <w:rPr>
          <w:rFonts w:ascii="Cambria" w:eastAsia="Cambria" w:hAnsi="Cambria" w:cs="Cambria"/>
          <w:i/>
          <w:sz w:val="20"/>
          <w:szCs w:val="20"/>
        </w:rPr>
        <w:t>=</w:t>
      </w:r>
      <w:r w:rsidRPr="00E96574">
        <w:rPr>
          <w:rFonts w:ascii="Cambria" w:eastAsia="Cambria" w:hAnsi="Cambria" w:cs="Cambria"/>
          <w:i/>
          <w:sz w:val="20"/>
          <w:szCs w:val="20"/>
        </w:rPr>
        <w:t xml:space="preserve"> </w:t>
      </w:r>
      <w:r w:rsidR="00557F44">
        <w:rPr>
          <w:rFonts w:ascii="Cambria" w:eastAsia="Cambria" w:hAnsi="Cambria" w:cs="Cambria"/>
          <w:i/>
          <w:sz w:val="20"/>
          <w:szCs w:val="20"/>
        </w:rPr>
        <w:t>10</w:t>
      </w:r>
    </w:p>
    <w:p w14:paraId="4CF32DC4" w14:textId="77777777" w:rsidR="00EF35EC" w:rsidRDefault="00EF35EC" w:rsidP="007B773B">
      <w:pPr>
        <w:spacing w:line="360" w:lineRule="auto"/>
      </w:pPr>
    </w:p>
    <w:p w14:paraId="282FA59A" w14:textId="62C2C4F7" w:rsidR="00EF35EC" w:rsidRPr="00E548C7" w:rsidRDefault="00CE54F1" w:rsidP="007B773B">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themeColor="text1"/>
          <w:sz w:val="24"/>
          <w:szCs w:val="24"/>
        </w:rPr>
      </w:pPr>
      <w:bookmarkStart w:id="175" w:name="_heading=h.11gi9wsishk7" w:colFirst="0" w:colLast="0"/>
      <w:bookmarkEnd w:id="175"/>
      <w:r w:rsidRPr="00E548C7">
        <w:rPr>
          <w:rFonts w:ascii="Cambria" w:eastAsia="Cambria" w:hAnsi="Cambria" w:cs="Cambria"/>
          <w:iCs/>
          <w:color w:val="000000" w:themeColor="text1"/>
          <w:sz w:val="24"/>
          <w:szCs w:val="24"/>
        </w:rPr>
        <w:t xml:space="preserve">Il existe une corrélation </w:t>
      </w:r>
      <w:r w:rsidR="006F1AFF" w:rsidRPr="00427258">
        <w:rPr>
          <w:rFonts w:ascii="Cambria" w:eastAsia="Cambria" w:hAnsi="Cambria" w:cs="Cambria"/>
          <w:b/>
          <w:bCs/>
          <w:i/>
          <w:sz w:val="24"/>
          <w:szCs w:val="24"/>
        </w:rPr>
        <w:t>positive</w:t>
      </w:r>
      <w:r w:rsidR="006F1AFF">
        <w:rPr>
          <w:rFonts w:ascii="Cambria" w:eastAsia="Cambria" w:hAnsi="Cambria" w:cs="Cambria"/>
          <w:b/>
          <w:bCs/>
          <w:i/>
          <w:sz w:val="24"/>
          <w:szCs w:val="24"/>
        </w:rPr>
        <w:t xml:space="preserve"> relativement faible</w:t>
      </w:r>
      <w:r w:rsidR="006F1AFF" w:rsidRPr="00E548C7">
        <w:rPr>
          <w:rFonts w:ascii="Cambria" w:eastAsia="Cambria" w:hAnsi="Cambria" w:cs="Cambria"/>
          <w:iCs/>
          <w:sz w:val="24"/>
          <w:szCs w:val="24"/>
        </w:rPr>
        <w:t xml:space="preserve"> </w:t>
      </w:r>
      <w:r w:rsidRPr="00E548C7">
        <w:rPr>
          <w:rFonts w:ascii="Cambria" w:eastAsia="Cambria" w:hAnsi="Cambria" w:cs="Cambria"/>
          <w:iCs/>
          <w:color w:val="000000" w:themeColor="text1"/>
          <w:sz w:val="24"/>
          <w:szCs w:val="24"/>
        </w:rPr>
        <w:t xml:space="preserve">entre l’écriture et les </w:t>
      </w:r>
      <w:r w:rsidR="00E43C17" w:rsidRPr="00E548C7">
        <w:rPr>
          <w:rFonts w:ascii="Cambria" w:eastAsia="Cambria" w:hAnsi="Cambria" w:cs="Cambria"/>
          <w:iCs/>
          <w:color w:val="000000" w:themeColor="text1"/>
          <w:sz w:val="24"/>
          <w:szCs w:val="24"/>
        </w:rPr>
        <w:t>mathématiques (</w:t>
      </w:r>
      <w:r w:rsidRPr="00E548C7">
        <w:rPr>
          <w:rFonts w:ascii="Cambria" w:eastAsia="Cambria" w:hAnsi="Cambria" w:cs="Cambria"/>
          <w:iCs/>
          <w:color w:val="000000" w:themeColor="text1"/>
          <w:sz w:val="24"/>
          <w:szCs w:val="24"/>
        </w:rPr>
        <w:t>0.</w:t>
      </w:r>
      <w:r w:rsidR="006F1AFF">
        <w:rPr>
          <w:rFonts w:ascii="Cambria" w:eastAsia="Cambria" w:hAnsi="Cambria" w:cs="Cambria"/>
          <w:iCs/>
          <w:color w:val="000000" w:themeColor="text1"/>
          <w:sz w:val="24"/>
          <w:szCs w:val="24"/>
        </w:rPr>
        <w:t>34</w:t>
      </w:r>
      <w:r w:rsidRPr="00E548C7">
        <w:rPr>
          <w:rFonts w:ascii="Cambria" w:eastAsia="Cambria" w:hAnsi="Cambria" w:cs="Cambria"/>
          <w:iCs/>
          <w:color w:val="000000" w:themeColor="text1"/>
          <w:sz w:val="24"/>
          <w:szCs w:val="24"/>
        </w:rPr>
        <w:t xml:space="preserve">).  Cela </w:t>
      </w:r>
      <w:r w:rsidR="00E90691">
        <w:rPr>
          <w:rFonts w:ascii="Cambria" w:eastAsia="Cambria" w:hAnsi="Cambria" w:cs="Cambria"/>
          <w:iCs/>
          <w:color w:val="000000" w:themeColor="text1"/>
          <w:sz w:val="24"/>
          <w:szCs w:val="24"/>
        </w:rPr>
        <w:t xml:space="preserve">signifie que </w:t>
      </w:r>
      <w:r w:rsidR="006F1AFF">
        <w:rPr>
          <w:rFonts w:ascii="Cambria" w:eastAsia="Cambria" w:hAnsi="Cambria" w:cs="Cambria"/>
          <w:iCs/>
          <w:color w:val="000000" w:themeColor="text1"/>
          <w:sz w:val="24"/>
          <w:szCs w:val="24"/>
        </w:rPr>
        <w:t>certains</w:t>
      </w:r>
      <w:r w:rsidR="00E90691">
        <w:rPr>
          <w:rFonts w:ascii="Cambria" w:eastAsia="Cambria" w:hAnsi="Cambria" w:cs="Cambria"/>
          <w:iCs/>
          <w:color w:val="000000" w:themeColor="text1"/>
          <w:sz w:val="24"/>
          <w:szCs w:val="24"/>
        </w:rPr>
        <w:t xml:space="preserve"> élèves qui réussissent en écriture ont aussi tendance à réussir en mathématiques et vice versa</w:t>
      </w:r>
      <w:r w:rsidRPr="00E548C7">
        <w:rPr>
          <w:rFonts w:ascii="Cambria" w:eastAsia="Cambria" w:hAnsi="Cambria" w:cs="Cambria"/>
          <w:iCs/>
          <w:color w:val="000000" w:themeColor="text1"/>
          <w:sz w:val="24"/>
          <w:szCs w:val="24"/>
        </w:rPr>
        <w:t>.</w:t>
      </w:r>
    </w:p>
    <w:p w14:paraId="46F0BFEA" w14:textId="524D17D5" w:rsidR="00EF35EC" w:rsidRPr="00E548C7" w:rsidRDefault="00CE54F1" w:rsidP="007B773B">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themeColor="text1"/>
          <w:sz w:val="22"/>
          <w:szCs w:val="22"/>
        </w:rPr>
      </w:pPr>
      <w:r w:rsidRPr="00E548C7">
        <w:rPr>
          <w:rFonts w:ascii="Cambria" w:eastAsia="Cambria" w:hAnsi="Cambria" w:cs="Cambria"/>
          <w:iCs/>
          <w:color w:val="000000" w:themeColor="text1"/>
          <w:sz w:val="24"/>
          <w:szCs w:val="24"/>
        </w:rPr>
        <w:t xml:space="preserve">Sur un total </w:t>
      </w:r>
      <w:r w:rsidR="006F1AFF">
        <w:rPr>
          <w:rFonts w:ascii="Cambria" w:eastAsia="Cambria" w:hAnsi="Cambria" w:cs="Cambria"/>
          <w:iCs/>
          <w:color w:val="000000" w:themeColor="text1"/>
          <w:sz w:val="24"/>
          <w:szCs w:val="24"/>
        </w:rPr>
        <w:t>275</w:t>
      </w:r>
      <w:r w:rsidR="007830BB">
        <w:rPr>
          <w:rFonts w:ascii="Cambria" w:eastAsia="Cambria" w:hAnsi="Cambria" w:cs="Cambria"/>
          <w:iCs/>
          <w:color w:val="000000" w:themeColor="text1"/>
          <w:sz w:val="24"/>
          <w:szCs w:val="24"/>
        </w:rPr>
        <w:t xml:space="preserve"> élèves ayant fait écriture et mathématiques, seulement </w:t>
      </w:r>
      <w:r w:rsidR="006F1AFF">
        <w:rPr>
          <w:rFonts w:ascii="Cambria" w:eastAsia="Cambria" w:hAnsi="Cambria" w:cs="Cambria"/>
          <w:iCs/>
          <w:color w:val="000000" w:themeColor="text1"/>
          <w:sz w:val="24"/>
          <w:szCs w:val="24"/>
        </w:rPr>
        <w:t xml:space="preserve">11 </w:t>
      </w:r>
      <w:r w:rsidR="007830BB">
        <w:rPr>
          <w:rFonts w:ascii="Cambria" w:eastAsia="Cambria" w:hAnsi="Cambria" w:cs="Cambria"/>
          <w:iCs/>
          <w:color w:val="000000" w:themeColor="text1"/>
          <w:sz w:val="24"/>
          <w:szCs w:val="24"/>
        </w:rPr>
        <w:t xml:space="preserve">élèves </w:t>
      </w:r>
      <w:r w:rsidR="006F1AFF">
        <w:rPr>
          <w:rFonts w:ascii="Cambria" w:eastAsia="Cambria" w:hAnsi="Cambria" w:cs="Cambria"/>
          <w:iCs/>
          <w:color w:val="000000" w:themeColor="text1"/>
          <w:sz w:val="24"/>
          <w:szCs w:val="24"/>
        </w:rPr>
        <w:t xml:space="preserve">dont 10 au CE1 </w:t>
      </w:r>
      <w:r w:rsidR="007830BB">
        <w:rPr>
          <w:rFonts w:ascii="Cambria" w:eastAsia="Cambria" w:hAnsi="Cambria" w:cs="Cambria"/>
          <w:iCs/>
          <w:color w:val="000000" w:themeColor="text1"/>
          <w:sz w:val="24"/>
          <w:szCs w:val="24"/>
        </w:rPr>
        <w:t>ont eu une note supérieure à la moyenne.</w:t>
      </w:r>
      <w:r w:rsidR="0024789D">
        <w:rPr>
          <w:rFonts w:ascii="Cambria" w:eastAsia="Cambria" w:hAnsi="Cambria" w:cs="Cambria"/>
          <w:iCs/>
          <w:color w:val="000000" w:themeColor="text1"/>
          <w:sz w:val="24"/>
          <w:szCs w:val="24"/>
        </w:rPr>
        <w:t xml:space="preserve"> Il n’agit de 5</w:t>
      </w:r>
      <w:r w:rsidR="00F021C1">
        <w:rPr>
          <w:rFonts w:ascii="Cambria" w:eastAsia="Cambria" w:hAnsi="Cambria" w:cs="Cambria"/>
          <w:iCs/>
          <w:color w:val="000000" w:themeColor="text1"/>
          <w:sz w:val="24"/>
          <w:szCs w:val="24"/>
        </w:rPr>
        <w:t xml:space="preserve"> garçons et 6 filles</w:t>
      </w:r>
      <w:r w:rsidRPr="00E548C7">
        <w:rPr>
          <w:rFonts w:ascii="Cambria" w:eastAsia="Cambria" w:hAnsi="Cambria" w:cs="Cambria"/>
          <w:iCs/>
          <w:color w:val="000000" w:themeColor="text1"/>
          <w:sz w:val="24"/>
          <w:szCs w:val="24"/>
        </w:rPr>
        <w:t xml:space="preserve"> </w:t>
      </w:r>
      <w:r w:rsidR="00F021C1">
        <w:rPr>
          <w:rFonts w:ascii="Cambria" w:eastAsia="Cambria" w:hAnsi="Cambria" w:cs="Cambria"/>
          <w:iCs/>
          <w:color w:val="000000" w:themeColor="text1"/>
          <w:sz w:val="24"/>
          <w:szCs w:val="24"/>
        </w:rPr>
        <w:t>tous âgés entre 8 et 10 ans sauf une fille ayant 7 ans et le garçon en retard âgé de 11 ans.</w:t>
      </w:r>
    </w:p>
    <w:p w14:paraId="1CFF4BFA" w14:textId="77777777" w:rsidR="00EF35EC" w:rsidRDefault="00EF35EC" w:rsidP="007B773B">
      <w:pPr>
        <w:spacing w:after="0" w:line="360" w:lineRule="auto"/>
        <w:ind w:right="-225"/>
        <w:rPr>
          <w:rFonts w:ascii="Cambria" w:eastAsia="Cambria" w:hAnsi="Cambria" w:cs="Cambria"/>
          <w:sz w:val="22"/>
          <w:szCs w:val="22"/>
        </w:rPr>
      </w:pPr>
    </w:p>
    <w:p w14:paraId="091272BE" w14:textId="77777777" w:rsidR="00EF35EC" w:rsidRDefault="00EF35EC" w:rsidP="007B773B">
      <w:pPr>
        <w:spacing w:after="0" w:line="360" w:lineRule="auto"/>
        <w:ind w:right="-225"/>
        <w:rPr>
          <w:rFonts w:ascii="Cambria" w:eastAsia="Cambria" w:hAnsi="Cambria" w:cs="Cambria"/>
          <w:sz w:val="22"/>
          <w:szCs w:val="22"/>
        </w:rPr>
      </w:pPr>
    </w:p>
    <w:p w14:paraId="23C889FD" w14:textId="77777777" w:rsidR="00EF35EC" w:rsidRDefault="00EF35EC" w:rsidP="007B773B">
      <w:pPr>
        <w:spacing w:after="0" w:line="360" w:lineRule="auto"/>
        <w:ind w:right="-225"/>
        <w:rPr>
          <w:rFonts w:ascii="Cambria" w:eastAsia="Cambria" w:hAnsi="Cambria" w:cs="Cambria"/>
          <w:sz w:val="22"/>
          <w:szCs w:val="22"/>
        </w:rPr>
      </w:pPr>
    </w:p>
    <w:p w14:paraId="5F6273C5" w14:textId="77777777" w:rsidR="00EF35EC" w:rsidRDefault="00EF35EC" w:rsidP="007B773B">
      <w:pPr>
        <w:spacing w:after="0" w:line="360" w:lineRule="auto"/>
        <w:ind w:right="-225"/>
        <w:rPr>
          <w:rFonts w:ascii="Cambria" w:eastAsia="Cambria" w:hAnsi="Cambria" w:cs="Cambria"/>
          <w:sz w:val="22"/>
          <w:szCs w:val="22"/>
        </w:rPr>
      </w:pPr>
    </w:p>
    <w:p w14:paraId="2C5A222B" w14:textId="77777777" w:rsidR="00F67FC9" w:rsidRDefault="00F67FC9" w:rsidP="007B773B">
      <w:pPr>
        <w:spacing w:after="0" w:line="360" w:lineRule="auto"/>
        <w:ind w:right="-225"/>
        <w:rPr>
          <w:rFonts w:ascii="Cambria" w:eastAsia="Cambria" w:hAnsi="Cambria" w:cs="Cambria"/>
          <w:sz w:val="22"/>
          <w:szCs w:val="22"/>
        </w:rPr>
      </w:pPr>
    </w:p>
    <w:p w14:paraId="05C90398" w14:textId="77777777" w:rsidR="00F67FC9" w:rsidRDefault="00F67FC9" w:rsidP="007B773B">
      <w:pPr>
        <w:spacing w:after="0" w:line="360" w:lineRule="auto"/>
        <w:ind w:right="-225"/>
        <w:rPr>
          <w:rFonts w:ascii="Cambria" w:eastAsia="Cambria" w:hAnsi="Cambria" w:cs="Cambria"/>
          <w:sz w:val="22"/>
          <w:szCs w:val="22"/>
        </w:rPr>
      </w:pPr>
    </w:p>
    <w:p w14:paraId="1DD794FF" w14:textId="77777777" w:rsidR="00F67FC9" w:rsidRDefault="00F67FC9" w:rsidP="007B773B">
      <w:pPr>
        <w:spacing w:after="0" w:line="360" w:lineRule="auto"/>
        <w:ind w:right="-225"/>
        <w:rPr>
          <w:rFonts w:ascii="Cambria" w:eastAsia="Cambria" w:hAnsi="Cambria" w:cs="Cambria"/>
          <w:sz w:val="22"/>
          <w:szCs w:val="22"/>
        </w:rPr>
      </w:pPr>
    </w:p>
    <w:p w14:paraId="5D8D719F" w14:textId="77777777" w:rsidR="00F67FC9" w:rsidRDefault="00F67FC9" w:rsidP="007B773B">
      <w:pPr>
        <w:spacing w:after="0" w:line="360" w:lineRule="auto"/>
        <w:ind w:right="-225"/>
        <w:rPr>
          <w:rFonts w:ascii="Cambria" w:eastAsia="Cambria" w:hAnsi="Cambria" w:cs="Cambria"/>
          <w:sz w:val="22"/>
          <w:szCs w:val="22"/>
        </w:rPr>
      </w:pPr>
    </w:p>
    <w:p w14:paraId="7DB3E637" w14:textId="77777777" w:rsidR="0082155F" w:rsidRDefault="0082155F" w:rsidP="007B773B">
      <w:pPr>
        <w:spacing w:after="0" w:line="360" w:lineRule="auto"/>
        <w:ind w:right="-225"/>
        <w:rPr>
          <w:rFonts w:ascii="Cambria" w:eastAsia="Cambria" w:hAnsi="Cambria" w:cs="Cambria"/>
          <w:sz w:val="22"/>
          <w:szCs w:val="22"/>
        </w:rPr>
      </w:pPr>
    </w:p>
    <w:p w14:paraId="2363DA3D" w14:textId="5751AF59" w:rsidR="00EF35EC" w:rsidRPr="009933C3" w:rsidRDefault="00CE54F1" w:rsidP="009933C3">
      <w:pPr>
        <w:pStyle w:val="Titre2"/>
        <w:spacing w:line="360" w:lineRule="auto"/>
        <w:rPr>
          <w:color w:val="C00000"/>
          <w:sz w:val="36"/>
          <w:szCs w:val="36"/>
        </w:rPr>
      </w:pPr>
      <w:bookmarkStart w:id="176" w:name="_Toc170833982"/>
      <w:r w:rsidRPr="00E548C7">
        <w:rPr>
          <w:color w:val="C00000"/>
          <w:sz w:val="36"/>
          <w:szCs w:val="36"/>
        </w:rPr>
        <w:t>7.3- Relation Mathématique</w:t>
      </w:r>
      <w:r w:rsidR="009330FD">
        <w:rPr>
          <w:color w:val="C00000"/>
          <w:sz w:val="36"/>
          <w:szCs w:val="36"/>
        </w:rPr>
        <w:t xml:space="preserve"> -</w:t>
      </w:r>
      <w:r w:rsidRPr="00E548C7">
        <w:rPr>
          <w:color w:val="C00000"/>
          <w:sz w:val="36"/>
          <w:szCs w:val="36"/>
        </w:rPr>
        <w:t xml:space="preserve"> lecture</w:t>
      </w:r>
      <w:bookmarkEnd w:id="176"/>
    </w:p>
    <w:p w14:paraId="48B82E93" w14:textId="5E41FB41" w:rsidR="00EF35EC" w:rsidRDefault="00EE2282" w:rsidP="007B773B">
      <w:pPr>
        <w:keepNext/>
        <w:spacing w:line="360" w:lineRule="auto"/>
        <w:ind w:right="-225"/>
        <w:jc w:val="center"/>
      </w:pPr>
      <w:r w:rsidRPr="00EE2282">
        <w:drawing>
          <wp:inline distT="0" distB="0" distL="0" distR="0" wp14:anchorId="2450CB2D" wp14:editId="5033FFB9">
            <wp:extent cx="5259705" cy="3258185"/>
            <wp:effectExtent l="0" t="0" r="0" b="0"/>
            <wp:docPr id="2111969550" name="Image 211196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259705" cy="3258185"/>
                    </a:xfrm>
                    <a:prstGeom prst="rect">
                      <a:avLst/>
                    </a:prstGeom>
                  </pic:spPr>
                </pic:pic>
              </a:graphicData>
            </a:graphic>
          </wp:inline>
        </w:drawing>
      </w:r>
    </w:p>
    <w:p w14:paraId="5CDFA421" w14:textId="77777777" w:rsidR="00EF35EC" w:rsidRDefault="00CE54F1" w:rsidP="007B773B">
      <w:pPr>
        <w:pBdr>
          <w:top w:val="nil"/>
          <w:left w:val="nil"/>
          <w:bottom w:val="nil"/>
          <w:right w:val="nil"/>
          <w:between w:val="nil"/>
        </w:pBdr>
        <w:spacing w:line="360" w:lineRule="auto"/>
        <w:jc w:val="center"/>
        <w:rPr>
          <w:b/>
          <w:i/>
          <w:iCs/>
          <w:smallCaps/>
          <w:color w:val="000000" w:themeColor="text1"/>
          <w:sz w:val="20"/>
          <w:szCs w:val="20"/>
        </w:rPr>
      </w:pPr>
      <w:r w:rsidRPr="00110D42">
        <w:rPr>
          <w:b/>
          <w:i/>
          <w:iCs/>
          <w:smallCaps/>
          <w:color w:val="000000" w:themeColor="text1"/>
          <w:sz w:val="20"/>
          <w:szCs w:val="20"/>
        </w:rPr>
        <w:t>Figure 21 - Nuage de points CORRÉLATION : MATHÉMATIQUES &amp; Lecture</w:t>
      </w:r>
    </w:p>
    <w:p w14:paraId="499F5072" w14:textId="77777777" w:rsidR="00110D42" w:rsidRPr="00110D42" w:rsidRDefault="00110D42" w:rsidP="007B773B">
      <w:pPr>
        <w:pBdr>
          <w:top w:val="nil"/>
          <w:left w:val="nil"/>
          <w:bottom w:val="nil"/>
          <w:right w:val="nil"/>
          <w:between w:val="nil"/>
        </w:pBdr>
        <w:spacing w:line="360" w:lineRule="auto"/>
        <w:jc w:val="center"/>
        <w:rPr>
          <w:b/>
          <w:i/>
          <w:iCs/>
          <w:smallCaps/>
          <w:color w:val="000000" w:themeColor="text1"/>
          <w:sz w:val="20"/>
          <w:szCs w:val="20"/>
        </w:rPr>
      </w:pPr>
    </w:p>
    <w:p w14:paraId="0AA860F4" w14:textId="70AEB334" w:rsidR="00EF35EC" w:rsidRDefault="00E96574" w:rsidP="001B1C0D">
      <w:pPr>
        <w:keepNext/>
        <w:spacing w:line="360" w:lineRule="auto"/>
        <w:ind w:right="-225"/>
        <w:jc w:val="both"/>
        <w:rPr>
          <w:rFonts w:ascii="Cambria" w:eastAsia="Cambria" w:hAnsi="Cambria" w:cs="Cambria"/>
          <w:i/>
          <w:sz w:val="20"/>
          <w:szCs w:val="20"/>
        </w:rPr>
      </w:pPr>
      <w:bookmarkStart w:id="177" w:name="_heading=h.j4q7wkhr156q" w:colFirst="0" w:colLast="0"/>
      <w:bookmarkEnd w:id="177"/>
      <w:r w:rsidRPr="00E96574">
        <w:rPr>
          <w:rFonts w:ascii="Cambria" w:eastAsia="Cambria" w:hAnsi="Cambria" w:cs="Cambria"/>
          <w:i/>
          <w:sz w:val="20"/>
          <w:szCs w:val="20"/>
        </w:rPr>
        <w:t xml:space="preserve">NB : </w:t>
      </w:r>
      <w:r w:rsidR="00FE4279">
        <w:rPr>
          <w:rFonts w:ascii="Cambria" w:eastAsia="Cambria" w:hAnsi="Cambria" w:cs="Cambria"/>
          <w:i/>
          <w:sz w:val="20"/>
          <w:szCs w:val="20"/>
        </w:rPr>
        <w:t>Maths</w:t>
      </w:r>
      <w:r w:rsidRPr="00E96574">
        <w:rPr>
          <w:rFonts w:ascii="Cambria" w:eastAsia="Cambria" w:hAnsi="Cambria" w:cs="Cambria"/>
          <w:i/>
          <w:sz w:val="20"/>
          <w:szCs w:val="20"/>
        </w:rPr>
        <w:t> (abscisse</w:t>
      </w:r>
      <w:r w:rsidR="00E90691">
        <w:rPr>
          <w:rFonts w:ascii="Cambria" w:eastAsia="Cambria" w:hAnsi="Cambria" w:cs="Cambria"/>
          <w:i/>
          <w:sz w:val="20"/>
          <w:szCs w:val="20"/>
        </w:rPr>
        <w:t>s</w:t>
      </w:r>
      <w:r w:rsidR="009330FD" w:rsidRPr="00E96574">
        <w:rPr>
          <w:rFonts w:ascii="Cambria" w:eastAsia="Cambria" w:hAnsi="Cambria" w:cs="Cambria"/>
          <w:i/>
          <w:sz w:val="20"/>
          <w:szCs w:val="20"/>
        </w:rPr>
        <w:t>) :</w:t>
      </w:r>
      <w:r w:rsidRPr="00E96574">
        <w:rPr>
          <w:rFonts w:ascii="Cambria" w:eastAsia="Cambria" w:hAnsi="Cambria" w:cs="Cambria"/>
          <w:i/>
          <w:sz w:val="20"/>
          <w:szCs w:val="20"/>
        </w:rPr>
        <w:t xml:space="preserve"> En cours </w:t>
      </w:r>
      <w:r w:rsidR="009330FD" w:rsidRPr="00E96574">
        <w:rPr>
          <w:rFonts w:ascii="Cambria" w:eastAsia="Cambria" w:hAnsi="Cambria" w:cs="Cambria"/>
          <w:i/>
          <w:sz w:val="20"/>
          <w:szCs w:val="20"/>
        </w:rPr>
        <w:t>d’acquisition &gt;</w:t>
      </w:r>
      <w:r w:rsidR="00EE2282">
        <w:rPr>
          <w:rFonts w:ascii="Cambria" w:eastAsia="Cambria" w:hAnsi="Cambria" w:cs="Cambria"/>
          <w:i/>
          <w:sz w:val="20"/>
          <w:szCs w:val="20"/>
        </w:rPr>
        <w:t>=</w:t>
      </w:r>
      <w:r w:rsidRPr="00E96574">
        <w:rPr>
          <w:rFonts w:ascii="Cambria" w:eastAsia="Cambria" w:hAnsi="Cambria" w:cs="Cambria"/>
          <w:i/>
          <w:sz w:val="20"/>
          <w:szCs w:val="20"/>
        </w:rPr>
        <w:t xml:space="preserve"> </w:t>
      </w:r>
      <w:r w:rsidR="00EE2282">
        <w:rPr>
          <w:rFonts w:ascii="Cambria" w:eastAsia="Cambria" w:hAnsi="Cambria" w:cs="Cambria"/>
          <w:i/>
          <w:sz w:val="20"/>
          <w:szCs w:val="20"/>
        </w:rPr>
        <w:t>10</w:t>
      </w:r>
      <w:r w:rsidRPr="00E96574">
        <w:rPr>
          <w:rFonts w:ascii="Cambria" w:eastAsia="Cambria" w:hAnsi="Cambria" w:cs="Cambria"/>
          <w:i/>
          <w:sz w:val="20"/>
          <w:szCs w:val="20"/>
        </w:rPr>
        <w:t xml:space="preserve"> || </w:t>
      </w:r>
      <w:r w:rsidR="00FE4279">
        <w:rPr>
          <w:rFonts w:ascii="Cambria" w:eastAsia="Cambria" w:hAnsi="Cambria" w:cs="Cambria"/>
          <w:i/>
          <w:sz w:val="20"/>
          <w:szCs w:val="20"/>
        </w:rPr>
        <w:t>Lecture</w:t>
      </w:r>
      <w:r w:rsidR="00E90691">
        <w:rPr>
          <w:rFonts w:ascii="Cambria" w:eastAsia="Cambria" w:hAnsi="Cambria" w:cs="Cambria"/>
          <w:i/>
          <w:sz w:val="20"/>
          <w:szCs w:val="20"/>
        </w:rPr>
        <w:t xml:space="preserve"> (ordonnées)</w:t>
      </w:r>
      <w:r w:rsidR="009330FD" w:rsidRPr="00E96574">
        <w:rPr>
          <w:rFonts w:ascii="Cambria" w:eastAsia="Cambria" w:hAnsi="Cambria" w:cs="Cambria"/>
          <w:i/>
          <w:sz w:val="20"/>
          <w:szCs w:val="20"/>
        </w:rPr>
        <w:t xml:space="preserve"> :</w:t>
      </w:r>
      <w:r w:rsidRPr="00E96574">
        <w:rPr>
          <w:rFonts w:ascii="Cambria" w:eastAsia="Cambria" w:hAnsi="Cambria" w:cs="Cambria"/>
          <w:i/>
          <w:sz w:val="20"/>
          <w:szCs w:val="20"/>
        </w:rPr>
        <w:t xml:space="preserve"> En cours </w:t>
      </w:r>
      <w:r w:rsidR="005710E2" w:rsidRPr="00E96574">
        <w:rPr>
          <w:rFonts w:ascii="Cambria" w:eastAsia="Cambria" w:hAnsi="Cambria" w:cs="Cambria"/>
          <w:i/>
          <w:sz w:val="20"/>
          <w:szCs w:val="20"/>
        </w:rPr>
        <w:t>d’acquisition &gt;</w:t>
      </w:r>
      <w:r>
        <w:rPr>
          <w:rFonts w:ascii="Cambria" w:hAnsi="Cambria" w:cs="Arial"/>
          <w:i/>
          <w:color w:val="040C28"/>
          <w:sz w:val="24"/>
          <w:szCs w:val="24"/>
        </w:rPr>
        <w:t xml:space="preserve"> </w:t>
      </w:r>
      <w:r w:rsidR="00EE2282">
        <w:rPr>
          <w:rFonts w:ascii="Cambria" w:hAnsi="Cambria" w:cs="Arial"/>
          <w:i/>
          <w:color w:val="040C28"/>
          <w:sz w:val="24"/>
          <w:szCs w:val="24"/>
        </w:rPr>
        <w:t>=10</w:t>
      </w:r>
    </w:p>
    <w:p w14:paraId="78044FB8" w14:textId="77777777" w:rsidR="001B1C0D" w:rsidRPr="001B1C0D" w:rsidRDefault="001B1C0D" w:rsidP="001B1C0D">
      <w:pPr>
        <w:keepNext/>
        <w:spacing w:line="360" w:lineRule="auto"/>
        <w:ind w:right="-225"/>
        <w:jc w:val="both"/>
        <w:rPr>
          <w:rFonts w:ascii="Cambria" w:eastAsia="Cambria" w:hAnsi="Cambria" w:cs="Cambria"/>
          <w:i/>
          <w:sz w:val="20"/>
          <w:szCs w:val="20"/>
        </w:rPr>
      </w:pPr>
    </w:p>
    <w:p w14:paraId="62FA6DF6" w14:textId="52B2C64B" w:rsidR="009330FD" w:rsidRDefault="00CE54F1" w:rsidP="00784BA3">
      <w:pPr>
        <w:pBdr>
          <w:top w:val="single" w:sz="36" w:space="8" w:color="F09415"/>
          <w:left w:val="single" w:sz="36" w:space="8" w:color="F09415"/>
          <w:bottom w:val="single" w:sz="36" w:space="21"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rPr>
      </w:pPr>
      <w:r w:rsidRPr="00E548C7">
        <w:rPr>
          <w:rFonts w:ascii="Cambria" w:eastAsia="Cambria" w:hAnsi="Cambria" w:cs="Cambria"/>
          <w:iCs/>
          <w:color w:val="000000"/>
          <w:sz w:val="24"/>
          <w:szCs w:val="24"/>
        </w:rPr>
        <w:t xml:space="preserve">L’analyse du diagramme de dispersion ou nuage de points entre la compétence en lecture et en mathématiques montre qu’il </w:t>
      </w:r>
      <w:r w:rsidRPr="009330FD">
        <w:rPr>
          <w:rFonts w:ascii="Cambria" w:eastAsia="Cambria" w:hAnsi="Cambria" w:cs="Cambria"/>
          <w:b/>
          <w:bCs/>
          <w:iCs/>
          <w:color w:val="000000"/>
          <w:sz w:val="24"/>
          <w:szCs w:val="24"/>
        </w:rPr>
        <w:t xml:space="preserve">existe </w:t>
      </w:r>
      <w:r w:rsidR="00C21057" w:rsidRPr="00427258">
        <w:rPr>
          <w:rFonts w:ascii="Cambria" w:eastAsia="Cambria" w:hAnsi="Cambria" w:cs="Cambria"/>
          <w:b/>
          <w:bCs/>
          <w:i/>
          <w:sz w:val="24"/>
          <w:szCs w:val="24"/>
        </w:rPr>
        <w:t>positive</w:t>
      </w:r>
      <w:r w:rsidR="00C21057">
        <w:rPr>
          <w:rFonts w:ascii="Cambria" w:eastAsia="Cambria" w:hAnsi="Cambria" w:cs="Cambria"/>
          <w:b/>
          <w:bCs/>
          <w:i/>
          <w:sz w:val="24"/>
          <w:szCs w:val="24"/>
        </w:rPr>
        <w:t xml:space="preserve"> relativement faible</w:t>
      </w:r>
      <w:r w:rsidRPr="009330FD">
        <w:rPr>
          <w:rFonts w:ascii="Cambria" w:eastAsia="Cambria" w:hAnsi="Cambria" w:cs="Cambria"/>
          <w:b/>
          <w:bCs/>
          <w:iCs/>
          <w:color w:val="000000"/>
          <w:sz w:val="24"/>
          <w:szCs w:val="24"/>
        </w:rPr>
        <w:t xml:space="preserve"> </w:t>
      </w:r>
      <w:r w:rsidRPr="00C21057">
        <w:rPr>
          <w:rFonts w:ascii="Cambria" w:eastAsia="Cambria" w:hAnsi="Cambria" w:cs="Cambria"/>
          <w:bCs/>
          <w:iCs/>
          <w:color w:val="000000"/>
          <w:sz w:val="24"/>
          <w:szCs w:val="24"/>
        </w:rPr>
        <w:t>entre la lecture et les mathématiques</w:t>
      </w:r>
      <w:r w:rsidRPr="009330FD">
        <w:rPr>
          <w:rFonts w:ascii="Cambria" w:eastAsia="Cambria" w:hAnsi="Cambria" w:cs="Cambria"/>
          <w:b/>
          <w:bCs/>
          <w:iCs/>
          <w:color w:val="000000"/>
          <w:sz w:val="24"/>
          <w:szCs w:val="24"/>
        </w:rPr>
        <w:t xml:space="preserve"> (0.</w:t>
      </w:r>
      <w:r w:rsidR="00C21057">
        <w:rPr>
          <w:rFonts w:ascii="Cambria" w:eastAsia="Cambria" w:hAnsi="Cambria" w:cs="Cambria"/>
          <w:b/>
          <w:bCs/>
          <w:iCs/>
          <w:sz w:val="24"/>
          <w:szCs w:val="24"/>
        </w:rPr>
        <w:t>34</w:t>
      </w:r>
      <w:r w:rsidRPr="009330FD">
        <w:rPr>
          <w:rFonts w:ascii="Cambria" w:eastAsia="Cambria" w:hAnsi="Cambria" w:cs="Cambria"/>
          <w:b/>
          <w:bCs/>
          <w:iCs/>
          <w:sz w:val="24"/>
          <w:szCs w:val="24"/>
        </w:rPr>
        <w:t>)</w:t>
      </w:r>
      <w:r w:rsidRPr="009330FD">
        <w:rPr>
          <w:rFonts w:ascii="Cambria" w:eastAsia="Cambria" w:hAnsi="Cambria" w:cs="Cambria"/>
          <w:b/>
          <w:bCs/>
          <w:iCs/>
          <w:color w:val="000000"/>
          <w:sz w:val="24"/>
          <w:szCs w:val="24"/>
        </w:rPr>
        <w:t>.</w:t>
      </w:r>
      <w:r w:rsidRPr="00E548C7">
        <w:rPr>
          <w:rFonts w:ascii="Cambria" w:eastAsia="Cambria" w:hAnsi="Cambria" w:cs="Cambria"/>
          <w:iCs/>
          <w:color w:val="000000"/>
          <w:sz w:val="24"/>
          <w:szCs w:val="24"/>
        </w:rPr>
        <w:t xml:space="preserve"> </w:t>
      </w:r>
    </w:p>
    <w:p w14:paraId="789C37BF" w14:textId="02819D39" w:rsidR="00EF35EC" w:rsidRDefault="00AC61E0" w:rsidP="007B773B">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sz w:val="24"/>
          <w:szCs w:val="24"/>
        </w:rPr>
      </w:pPr>
      <w:r>
        <w:rPr>
          <w:rFonts w:ascii="Cambria" w:eastAsia="Cambria" w:hAnsi="Cambria" w:cs="Cambria"/>
          <w:iCs/>
          <w:color w:val="000000"/>
          <w:sz w:val="24"/>
          <w:szCs w:val="24"/>
        </w:rPr>
        <w:lastRenderedPageBreak/>
        <w:t xml:space="preserve">Par conséquent, on peut affirmer </w:t>
      </w:r>
      <w:r w:rsidR="00C21057">
        <w:rPr>
          <w:rFonts w:ascii="Cambria" w:eastAsia="Cambria" w:hAnsi="Cambria" w:cs="Cambria"/>
          <w:iCs/>
          <w:color w:val="000000"/>
          <w:sz w:val="24"/>
          <w:szCs w:val="24"/>
        </w:rPr>
        <w:t xml:space="preserve">que </w:t>
      </w:r>
      <w:r>
        <w:rPr>
          <w:rFonts w:ascii="Cambria" w:eastAsia="Cambria" w:hAnsi="Cambria" w:cs="Cambria"/>
          <w:iCs/>
          <w:color w:val="000000"/>
          <w:sz w:val="24"/>
          <w:szCs w:val="24"/>
        </w:rPr>
        <w:t xml:space="preserve">certains </w:t>
      </w:r>
      <w:r w:rsidR="00CE54F1" w:rsidRPr="00E548C7">
        <w:rPr>
          <w:rFonts w:ascii="Cambria" w:eastAsia="Cambria" w:hAnsi="Cambria" w:cs="Cambria"/>
          <w:iCs/>
          <w:color w:val="000000"/>
          <w:sz w:val="24"/>
          <w:szCs w:val="24"/>
        </w:rPr>
        <w:t>élève</w:t>
      </w:r>
      <w:r>
        <w:rPr>
          <w:rFonts w:ascii="Cambria" w:eastAsia="Cambria" w:hAnsi="Cambria" w:cs="Cambria"/>
          <w:iCs/>
          <w:color w:val="000000"/>
          <w:sz w:val="24"/>
          <w:szCs w:val="24"/>
        </w:rPr>
        <w:t>s</w:t>
      </w:r>
      <w:r w:rsidR="00CE54F1" w:rsidRPr="00E548C7">
        <w:rPr>
          <w:rFonts w:ascii="Cambria" w:eastAsia="Cambria" w:hAnsi="Cambria" w:cs="Cambria"/>
          <w:iCs/>
          <w:color w:val="000000"/>
          <w:sz w:val="24"/>
          <w:szCs w:val="24"/>
        </w:rPr>
        <w:t xml:space="preserve"> </w:t>
      </w:r>
      <w:r w:rsidR="00CE54F1" w:rsidRPr="00E548C7">
        <w:rPr>
          <w:rFonts w:ascii="Cambria" w:eastAsia="Cambria" w:hAnsi="Cambria" w:cs="Cambria"/>
          <w:iCs/>
          <w:sz w:val="24"/>
          <w:szCs w:val="24"/>
        </w:rPr>
        <w:t>qui réussi</w:t>
      </w:r>
      <w:r>
        <w:rPr>
          <w:rFonts w:ascii="Cambria" w:eastAsia="Cambria" w:hAnsi="Cambria" w:cs="Cambria"/>
          <w:iCs/>
          <w:sz w:val="24"/>
          <w:szCs w:val="24"/>
        </w:rPr>
        <w:t>ssent en mathématiques ont</w:t>
      </w:r>
      <w:r w:rsidR="00CE54F1" w:rsidRPr="00E548C7">
        <w:rPr>
          <w:rFonts w:ascii="Cambria" w:eastAsia="Cambria" w:hAnsi="Cambria" w:cs="Cambria"/>
          <w:iCs/>
          <w:sz w:val="24"/>
          <w:szCs w:val="24"/>
        </w:rPr>
        <w:t xml:space="preserve"> tendance à </w:t>
      </w:r>
      <w:r w:rsidR="00F67FC9" w:rsidRPr="00E548C7">
        <w:rPr>
          <w:rFonts w:ascii="Cambria" w:eastAsia="Cambria" w:hAnsi="Cambria" w:cs="Cambria"/>
          <w:iCs/>
          <w:sz w:val="24"/>
          <w:szCs w:val="24"/>
        </w:rPr>
        <w:t xml:space="preserve">également </w:t>
      </w:r>
      <w:r w:rsidR="00CE54F1" w:rsidRPr="00E548C7">
        <w:rPr>
          <w:rFonts w:ascii="Cambria" w:eastAsia="Cambria" w:hAnsi="Cambria" w:cs="Cambria"/>
          <w:iCs/>
          <w:sz w:val="24"/>
          <w:szCs w:val="24"/>
        </w:rPr>
        <w:t xml:space="preserve">réussir </w:t>
      </w:r>
      <w:r w:rsidR="009330FD" w:rsidRPr="00E548C7">
        <w:rPr>
          <w:rFonts w:ascii="Cambria" w:eastAsia="Cambria" w:hAnsi="Cambria" w:cs="Cambria"/>
          <w:iCs/>
          <w:sz w:val="24"/>
          <w:szCs w:val="24"/>
        </w:rPr>
        <w:t>en lecture</w:t>
      </w:r>
      <w:r w:rsidR="001B1C0D">
        <w:rPr>
          <w:rFonts w:ascii="Cambria" w:eastAsia="Cambria" w:hAnsi="Cambria" w:cs="Cambria"/>
          <w:iCs/>
          <w:sz w:val="24"/>
          <w:szCs w:val="24"/>
        </w:rPr>
        <w:t xml:space="preserve"> et vice-versa</w:t>
      </w:r>
      <w:r w:rsidR="00CE54F1" w:rsidRPr="00E548C7">
        <w:rPr>
          <w:rFonts w:ascii="Cambria" w:eastAsia="Cambria" w:hAnsi="Cambria" w:cs="Cambria"/>
          <w:iCs/>
          <w:sz w:val="24"/>
          <w:szCs w:val="24"/>
        </w:rPr>
        <w:t>. Mais d’autres facteurs sont à considérer.</w:t>
      </w:r>
    </w:p>
    <w:p w14:paraId="3A7CC874" w14:textId="107D58ED" w:rsidR="00D16014" w:rsidRPr="00E548C7" w:rsidRDefault="00D16014" w:rsidP="007B773B">
      <w:pPr>
        <w:pBdr>
          <w:top w:val="single" w:sz="36" w:space="8" w:color="F09415"/>
          <w:left w:val="single" w:sz="36" w:space="8" w:color="F09415"/>
          <w:bottom w:val="single" w:sz="36" w:space="8" w:color="F09415"/>
          <w:right w:val="single" w:sz="36" w:space="8" w:color="F09415"/>
          <w:between w:val="nil"/>
        </w:pBdr>
        <w:shd w:val="clear" w:color="auto" w:fill="F09415"/>
        <w:spacing w:before="200" w:after="280" w:line="360" w:lineRule="auto"/>
        <w:ind w:left="567" w:right="58"/>
        <w:jc w:val="center"/>
        <w:rPr>
          <w:rFonts w:ascii="Cambria" w:eastAsia="Cambria" w:hAnsi="Cambria" w:cs="Cambria"/>
          <w:iCs/>
          <w:color w:val="000000"/>
          <w:sz w:val="24"/>
          <w:szCs w:val="24"/>
          <w:highlight w:val="red"/>
        </w:rPr>
      </w:pPr>
      <w:r>
        <w:rPr>
          <w:rFonts w:ascii="Cambria" w:eastAsia="Cambria" w:hAnsi="Cambria" w:cs="Cambria"/>
          <w:iCs/>
          <w:sz w:val="24"/>
          <w:szCs w:val="24"/>
        </w:rPr>
        <w:t xml:space="preserve">Sur </w:t>
      </w:r>
      <w:r w:rsidR="00A76DAF">
        <w:rPr>
          <w:rFonts w:ascii="Cambria" w:eastAsia="Cambria" w:hAnsi="Cambria" w:cs="Cambria"/>
          <w:iCs/>
          <w:sz w:val="24"/>
          <w:szCs w:val="24"/>
        </w:rPr>
        <w:t>273</w:t>
      </w:r>
      <w:r>
        <w:rPr>
          <w:rFonts w:ascii="Cambria" w:eastAsia="Cambria" w:hAnsi="Cambria" w:cs="Cambria"/>
          <w:iCs/>
          <w:sz w:val="24"/>
          <w:szCs w:val="24"/>
        </w:rPr>
        <w:t xml:space="preserve"> élèves ayant composé ces deux compétences de lecture</w:t>
      </w:r>
      <w:r w:rsidR="00A76DAF">
        <w:rPr>
          <w:rFonts w:ascii="Cambria" w:eastAsia="Cambria" w:hAnsi="Cambria" w:cs="Cambria"/>
          <w:iCs/>
          <w:sz w:val="24"/>
          <w:szCs w:val="24"/>
        </w:rPr>
        <w:t xml:space="preserve"> et de mathématiques seulement 4</w:t>
      </w:r>
      <w:r>
        <w:rPr>
          <w:rFonts w:ascii="Cambria" w:eastAsia="Cambria" w:hAnsi="Cambria" w:cs="Cambria"/>
          <w:iCs/>
          <w:sz w:val="24"/>
          <w:szCs w:val="24"/>
        </w:rPr>
        <w:t xml:space="preserve"> ont obtenu une note supérieure à la moyenne</w:t>
      </w:r>
      <w:r w:rsidR="00A76DAF">
        <w:rPr>
          <w:rFonts w:ascii="Cambria" w:eastAsia="Cambria" w:hAnsi="Cambria" w:cs="Cambria"/>
          <w:iCs/>
          <w:sz w:val="24"/>
          <w:szCs w:val="24"/>
        </w:rPr>
        <w:t xml:space="preserve"> dont 3 venant du CE1</w:t>
      </w:r>
      <w:r>
        <w:rPr>
          <w:rFonts w:ascii="Cambria" w:eastAsia="Cambria" w:hAnsi="Cambria" w:cs="Cambria"/>
          <w:iCs/>
          <w:sz w:val="24"/>
          <w:szCs w:val="24"/>
        </w:rPr>
        <w:t xml:space="preserve">. </w:t>
      </w:r>
      <w:r w:rsidR="00F14E06">
        <w:rPr>
          <w:rFonts w:ascii="Cambria" w:eastAsia="Cambria" w:hAnsi="Cambria" w:cs="Cambria"/>
          <w:iCs/>
          <w:sz w:val="24"/>
          <w:szCs w:val="24"/>
        </w:rPr>
        <w:t>L’unique élève du CE2 est un garçon âgé de 10 ans tandis que pour le CE1 e</w:t>
      </w:r>
      <w:r>
        <w:rPr>
          <w:rFonts w:ascii="Cambria" w:eastAsia="Cambria" w:hAnsi="Cambria" w:cs="Cambria"/>
          <w:iCs/>
          <w:sz w:val="24"/>
          <w:szCs w:val="24"/>
        </w:rPr>
        <w:t>lles sont toutes les filles dont deux âgés de 8 ans et une de 7 ans.</w:t>
      </w:r>
    </w:p>
    <w:p w14:paraId="1C1382B0" w14:textId="1BD64E2B" w:rsidR="00EF35EC" w:rsidRDefault="00CE54F1" w:rsidP="007B773B">
      <w:pPr>
        <w:spacing w:line="360" w:lineRule="auto"/>
        <w:jc w:val="center"/>
        <w:rPr>
          <w:rFonts w:ascii="Cambria" w:eastAsia="Cambria" w:hAnsi="Cambria" w:cs="Cambria"/>
          <w:sz w:val="22"/>
          <w:szCs w:val="22"/>
        </w:rPr>
      </w:pPr>
      <w:r>
        <w:br w:type="page"/>
      </w:r>
    </w:p>
    <w:p w14:paraId="33896DC9" w14:textId="77777777" w:rsidR="00EF35EC" w:rsidRDefault="00EF35EC" w:rsidP="007B773B">
      <w:pPr>
        <w:spacing w:after="0" w:line="360" w:lineRule="auto"/>
        <w:ind w:right="-225"/>
        <w:rPr>
          <w:rFonts w:ascii="Cambria" w:eastAsia="Cambria" w:hAnsi="Cambria" w:cs="Cambria"/>
          <w:sz w:val="22"/>
          <w:szCs w:val="22"/>
        </w:rPr>
      </w:pPr>
    </w:p>
    <w:p w14:paraId="3A457550" w14:textId="77777777" w:rsidR="00EF35EC" w:rsidRPr="00E548C7" w:rsidRDefault="00CE54F1" w:rsidP="00F15B92">
      <w:pPr>
        <w:pStyle w:val="Titre1"/>
        <w:numPr>
          <w:ilvl w:val="0"/>
          <w:numId w:val="34"/>
        </w:numPr>
        <w:spacing w:after="200" w:line="360" w:lineRule="auto"/>
        <w:ind w:right="-225"/>
        <w:rPr>
          <w:rFonts w:ascii="Cambria" w:eastAsia="Cambria" w:hAnsi="Cambria" w:cs="Cambria"/>
          <w:color w:val="C00000"/>
        </w:rPr>
      </w:pPr>
      <w:bookmarkStart w:id="178" w:name="_Toc170833983"/>
      <w:r w:rsidRPr="00E548C7">
        <w:rPr>
          <w:rFonts w:ascii="Cambria" w:eastAsia="Cambria" w:hAnsi="Cambria" w:cs="Cambria"/>
          <w:color w:val="C00000"/>
          <w:sz w:val="40"/>
          <w:szCs w:val="40"/>
        </w:rPr>
        <w:t>Conclusion</w:t>
      </w:r>
      <w:bookmarkEnd w:id="178"/>
    </w:p>
    <w:p w14:paraId="5AC6610E" w14:textId="04BED19D" w:rsidR="00750510" w:rsidRPr="00DE74FA" w:rsidRDefault="00750510" w:rsidP="007B773B">
      <w:pPr>
        <w:spacing w:line="360" w:lineRule="auto"/>
        <w:ind w:right="-225"/>
        <w:jc w:val="both"/>
        <w:rPr>
          <w:rFonts w:ascii="Cambria" w:eastAsia="Times New Roman" w:hAnsi="Cambria" w:cs="Times New Roman"/>
          <w:sz w:val="24"/>
          <w:szCs w:val="24"/>
        </w:rPr>
      </w:pPr>
      <w:r w:rsidRPr="00DE74FA">
        <w:rPr>
          <w:rFonts w:ascii="Cambria" w:hAnsi="Cambria"/>
          <w:sz w:val="24"/>
          <w:szCs w:val="24"/>
        </w:rPr>
        <w:t>Ce d</w:t>
      </w:r>
      <w:r w:rsidRPr="00DE74FA">
        <w:rPr>
          <w:rFonts w:ascii="Cambria" w:eastAsia="Times New Roman" w:hAnsi="Cambria" w:cs="Times New Roman"/>
          <w:sz w:val="24"/>
          <w:szCs w:val="24"/>
        </w:rPr>
        <w:t xml:space="preserve">ocument se concentrait sur l'analyse des résultats des pré-tests des </w:t>
      </w:r>
      <w:sdt>
        <w:sdtPr>
          <w:rPr>
            <w:rFonts w:ascii="Cambria" w:hAnsi="Cambria"/>
          </w:rPr>
          <w:tag w:val="goog_rdk_247"/>
          <w:id w:val="-7609344"/>
        </w:sdtPr>
        <w:sdtEndPr>
          <w:rPr>
            <w:rFonts w:eastAsia="Times New Roman" w:cs="Times New Roman"/>
            <w:sz w:val="24"/>
            <w:szCs w:val="24"/>
          </w:rPr>
        </w:sdtEndPr>
        <w:sdtContent>
          <w:r w:rsidRPr="00DE74FA">
            <w:rPr>
              <w:rFonts w:ascii="Cambria" w:eastAsia="Times New Roman" w:hAnsi="Cambria" w:cs="Times New Roman"/>
              <w:sz w:val="24"/>
              <w:szCs w:val="24"/>
            </w:rPr>
            <w:t>élèves</w:t>
          </w:r>
        </w:sdtContent>
      </w:sdt>
      <w:r w:rsidR="00CF6365" w:rsidRPr="00CF6365">
        <w:rPr>
          <w:rFonts w:ascii="Cambria" w:eastAsia="Times New Roman" w:hAnsi="Cambria" w:cs="Times New Roman"/>
          <w:sz w:val="24"/>
          <w:szCs w:val="24"/>
        </w:rPr>
        <w:t xml:space="preserve"> des écoles témoins</w:t>
      </w:r>
      <w:r w:rsidRPr="00DE74FA">
        <w:rPr>
          <w:rFonts w:ascii="Cambria" w:eastAsia="Times New Roman" w:hAnsi="Cambria" w:cs="Times New Roman"/>
          <w:sz w:val="24"/>
          <w:szCs w:val="24"/>
        </w:rPr>
        <w:t xml:space="preserve">, uniquement dans la section anglophone. Les points d'analyse comprenaient la description des données, la distribution des âges, l'évaluation selon les normes d'EGRA/EGMA, l'évaluation de l'écriture, l'examen des corrélations entre les éléments et les disparités dans les compétences. Les observations confirment plusieurs hypothèses, notamment que les </w:t>
      </w:r>
      <w:sdt>
        <w:sdtPr>
          <w:rPr>
            <w:rFonts w:ascii="Cambria" w:hAnsi="Cambria"/>
          </w:rPr>
          <w:tag w:val="goog_rdk_251"/>
          <w:id w:val="-1072494875"/>
        </w:sdtPr>
        <w:sdtContent>
          <w:r w:rsidRPr="00DE74FA">
            <w:rPr>
              <w:rFonts w:ascii="Cambria" w:eastAsia="Times New Roman" w:hAnsi="Cambria" w:cs="Times New Roman"/>
              <w:sz w:val="24"/>
              <w:szCs w:val="24"/>
            </w:rPr>
            <w:t>élèves</w:t>
          </w:r>
        </w:sdtContent>
      </w:sdt>
      <w:r w:rsidRPr="00DE74FA">
        <w:rPr>
          <w:rFonts w:ascii="Cambria" w:eastAsia="Times New Roman" w:hAnsi="Cambria" w:cs="Times New Roman"/>
          <w:sz w:val="24"/>
          <w:szCs w:val="24"/>
        </w:rPr>
        <w:t xml:space="preserve"> rencontrant des difficultés en lecture rencontreront également des difficultés en écriture et en résolution de problèmes mathématiques.</w:t>
      </w:r>
    </w:p>
    <w:p w14:paraId="07863699" w14:textId="77777777" w:rsidR="00750510" w:rsidRPr="004B2571" w:rsidRDefault="00750510" w:rsidP="007B773B">
      <w:pPr>
        <w:spacing w:line="360" w:lineRule="auto"/>
        <w:ind w:right="-225"/>
        <w:jc w:val="both"/>
        <w:rPr>
          <w:rFonts w:ascii="Cambria" w:eastAsia="Times New Roman" w:hAnsi="Cambria" w:cs="Times New Roman"/>
          <w:sz w:val="24"/>
          <w:szCs w:val="24"/>
        </w:rPr>
      </w:pPr>
      <w:r w:rsidRPr="004B2571">
        <w:rPr>
          <w:rFonts w:ascii="Cambria" w:eastAsia="Times New Roman" w:hAnsi="Cambria" w:cs="Times New Roman"/>
          <w:sz w:val="24"/>
          <w:szCs w:val="24"/>
        </w:rPr>
        <w:t xml:space="preserve">Sachant que la classe est homogène en termes de distribution de sexe et d’âge, nous pouvons affirmer les points suivants : </w:t>
      </w:r>
    </w:p>
    <w:p w14:paraId="42E93D42" w14:textId="3B817F7E" w:rsidR="00750510" w:rsidRPr="00A25872" w:rsidRDefault="00750510" w:rsidP="00F15B92">
      <w:pPr>
        <w:pStyle w:val="Paragraphedeliste"/>
        <w:numPr>
          <w:ilvl w:val="0"/>
          <w:numId w:val="24"/>
        </w:numPr>
        <w:spacing w:line="360" w:lineRule="auto"/>
        <w:ind w:right="-225"/>
        <w:jc w:val="both"/>
        <w:rPr>
          <w:rFonts w:ascii="Cambria" w:eastAsia="Times New Roman" w:hAnsi="Cambria" w:cs="Times New Roman"/>
          <w:color w:val="000000" w:themeColor="text1"/>
          <w:sz w:val="24"/>
          <w:szCs w:val="24"/>
        </w:rPr>
      </w:pPr>
      <w:r w:rsidRPr="00A25872">
        <w:rPr>
          <w:rFonts w:ascii="Cambria" w:eastAsia="Times New Roman" w:hAnsi="Cambria" w:cs="Times New Roman"/>
          <w:color w:val="000000" w:themeColor="text1"/>
          <w:sz w:val="24"/>
          <w:szCs w:val="24"/>
        </w:rPr>
        <w:t xml:space="preserve">Les </w:t>
      </w:r>
      <w:r w:rsidR="00CE6665">
        <w:rPr>
          <w:rFonts w:ascii="Cambria" w:eastAsia="Times New Roman" w:hAnsi="Cambria" w:cs="Times New Roman"/>
          <w:color w:val="000000" w:themeColor="text1"/>
          <w:sz w:val="24"/>
          <w:szCs w:val="24"/>
        </w:rPr>
        <w:t>garçons</w:t>
      </w:r>
      <w:r w:rsidRPr="00A25872">
        <w:rPr>
          <w:rFonts w:ascii="Cambria" w:eastAsia="Times New Roman" w:hAnsi="Cambria" w:cs="Times New Roman"/>
          <w:color w:val="000000" w:themeColor="text1"/>
          <w:sz w:val="24"/>
          <w:szCs w:val="24"/>
        </w:rPr>
        <w:t xml:space="preserve"> ont des compétences moins élevées que </w:t>
      </w:r>
      <w:r w:rsidR="00CE6665">
        <w:rPr>
          <w:rFonts w:ascii="Cambria" w:eastAsia="Times New Roman" w:hAnsi="Cambria" w:cs="Times New Roman"/>
          <w:color w:val="000000" w:themeColor="text1"/>
          <w:sz w:val="24"/>
          <w:szCs w:val="24"/>
        </w:rPr>
        <w:t>les filles</w:t>
      </w:r>
      <w:r w:rsidRPr="00A25872">
        <w:rPr>
          <w:rFonts w:ascii="Cambria" w:eastAsia="Times New Roman" w:hAnsi="Cambria" w:cs="Times New Roman"/>
          <w:color w:val="000000" w:themeColor="text1"/>
          <w:sz w:val="24"/>
          <w:szCs w:val="24"/>
        </w:rPr>
        <w:t>.</w:t>
      </w:r>
    </w:p>
    <w:p w14:paraId="08DFF73B" w14:textId="77777777" w:rsidR="00750510" w:rsidRPr="00A25872" w:rsidRDefault="00750510" w:rsidP="00F15B92">
      <w:pPr>
        <w:pStyle w:val="Paragraphedeliste"/>
        <w:numPr>
          <w:ilvl w:val="0"/>
          <w:numId w:val="24"/>
        </w:numPr>
        <w:spacing w:line="360" w:lineRule="auto"/>
        <w:ind w:right="-225"/>
        <w:jc w:val="both"/>
        <w:rPr>
          <w:rFonts w:ascii="Cambria" w:eastAsia="Times New Roman" w:hAnsi="Cambria" w:cs="Times New Roman"/>
          <w:color w:val="000000" w:themeColor="text1"/>
          <w:sz w:val="24"/>
          <w:szCs w:val="24"/>
        </w:rPr>
      </w:pPr>
      <w:r w:rsidRPr="00A25872">
        <w:rPr>
          <w:rFonts w:ascii="Cambria" w:eastAsia="Times New Roman" w:hAnsi="Cambria" w:cs="Times New Roman"/>
          <w:color w:val="000000" w:themeColor="text1"/>
          <w:sz w:val="24"/>
          <w:szCs w:val="24"/>
        </w:rPr>
        <w:t>Les élèves précoces (moins de 08 ans) qui représentent 38% des effectifs ont de meilleures performances que les autres.</w:t>
      </w:r>
    </w:p>
    <w:p w14:paraId="737BE643" w14:textId="35B038E2" w:rsidR="006E49D5" w:rsidRDefault="006E49D5" w:rsidP="007B773B">
      <w:pPr>
        <w:spacing w:line="360" w:lineRule="auto"/>
        <w:rPr>
          <w:rFonts w:ascii="Cambria" w:eastAsia="Cambria" w:hAnsi="Cambria" w:cs="Cambria"/>
          <w:strike/>
          <w:sz w:val="24"/>
          <w:szCs w:val="24"/>
        </w:rPr>
      </w:pPr>
      <w:r>
        <w:rPr>
          <w:rFonts w:ascii="Cambria" w:eastAsia="Cambria" w:hAnsi="Cambria" w:cs="Cambria"/>
          <w:strike/>
          <w:sz w:val="24"/>
          <w:szCs w:val="24"/>
        </w:rPr>
        <w:br w:type="page"/>
      </w:r>
    </w:p>
    <w:p w14:paraId="4483097F" w14:textId="77777777" w:rsidR="00EF35EC" w:rsidRDefault="00EF35EC" w:rsidP="007B773B">
      <w:pPr>
        <w:spacing w:line="360" w:lineRule="auto"/>
        <w:ind w:right="-225"/>
        <w:jc w:val="both"/>
        <w:rPr>
          <w:rFonts w:ascii="Cambria" w:eastAsia="Cambria" w:hAnsi="Cambria" w:cs="Cambria"/>
          <w:strike/>
          <w:sz w:val="24"/>
          <w:szCs w:val="24"/>
        </w:rPr>
      </w:pPr>
    </w:p>
    <w:p w14:paraId="733D97A4" w14:textId="77777777" w:rsidR="00EF35EC" w:rsidRDefault="00CE54F1" w:rsidP="007B773B">
      <w:pPr>
        <w:pStyle w:val="Titre1"/>
        <w:spacing w:line="360" w:lineRule="auto"/>
        <w:rPr>
          <w:sz w:val="36"/>
          <w:szCs w:val="36"/>
        </w:rPr>
      </w:pPr>
      <w:bookmarkStart w:id="179" w:name="_Toc170833984"/>
      <w:r w:rsidRPr="00750510">
        <w:rPr>
          <w:color w:val="C00000"/>
          <w:sz w:val="36"/>
          <w:szCs w:val="36"/>
        </w:rPr>
        <w:t>ANNEXES</w:t>
      </w:r>
      <w:bookmarkEnd w:id="179"/>
    </w:p>
    <w:p w14:paraId="0A7E5AAF" w14:textId="4BE66588" w:rsidR="004867DB" w:rsidRDefault="004867DB" w:rsidP="00F15B92">
      <w:pPr>
        <w:pStyle w:val="Titre2"/>
        <w:numPr>
          <w:ilvl w:val="0"/>
          <w:numId w:val="7"/>
        </w:numPr>
        <w:spacing w:line="360" w:lineRule="auto"/>
        <w:rPr>
          <w:rFonts w:ascii="Cambria" w:hAnsi="Cambria"/>
          <w:color w:val="C00000"/>
          <w:sz w:val="32"/>
          <w:szCs w:val="32"/>
        </w:rPr>
      </w:pPr>
      <w:bookmarkStart w:id="180" w:name="_Toc170833985"/>
      <w:r>
        <w:rPr>
          <w:rFonts w:ascii="Cambria" w:hAnsi="Cambria"/>
          <w:color w:val="C00000"/>
          <w:sz w:val="32"/>
          <w:szCs w:val="32"/>
        </w:rPr>
        <w:t>Liste des applications validées par le MINEDUB</w:t>
      </w:r>
      <w:bookmarkEnd w:id="180"/>
    </w:p>
    <w:p w14:paraId="1CEF5FCC" w14:textId="616212F6" w:rsidR="00EF35EC" w:rsidRPr="00750510" w:rsidRDefault="00CE54F1" w:rsidP="00F15B92">
      <w:pPr>
        <w:pStyle w:val="Titre2"/>
        <w:numPr>
          <w:ilvl w:val="0"/>
          <w:numId w:val="7"/>
        </w:numPr>
        <w:spacing w:line="360" w:lineRule="auto"/>
        <w:rPr>
          <w:rFonts w:ascii="Cambria" w:hAnsi="Cambria"/>
          <w:color w:val="C00000"/>
          <w:sz w:val="32"/>
          <w:szCs w:val="32"/>
        </w:rPr>
      </w:pPr>
      <w:bookmarkStart w:id="181" w:name="_Toc170833986"/>
      <w:r w:rsidRPr="00750510">
        <w:rPr>
          <w:rFonts w:ascii="Cambria" w:hAnsi="Cambria"/>
          <w:color w:val="C00000"/>
          <w:sz w:val="32"/>
          <w:szCs w:val="32"/>
        </w:rPr>
        <w:t>Résultats des prétests (71 feuilles Excel)</w:t>
      </w:r>
      <w:bookmarkEnd w:id="181"/>
    </w:p>
    <w:p w14:paraId="7E842EC6" w14:textId="5F2795A8" w:rsidR="00D507C4" w:rsidRDefault="00CE54F1" w:rsidP="00F15B92">
      <w:pPr>
        <w:pStyle w:val="Titre2"/>
        <w:numPr>
          <w:ilvl w:val="0"/>
          <w:numId w:val="7"/>
        </w:numPr>
        <w:spacing w:line="360" w:lineRule="auto"/>
        <w:rPr>
          <w:rFonts w:ascii="Cambria" w:hAnsi="Cambria"/>
          <w:color w:val="C00000"/>
          <w:sz w:val="32"/>
          <w:szCs w:val="32"/>
        </w:rPr>
      </w:pPr>
      <w:bookmarkStart w:id="182" w:name="_Toc170833987"/>
      <w:r w:rsidRPr="00750510">
        <w:rPr>
          <w:rFonts w:ascii="Cambria" w:hAnsi="Cambria"/>
          <w:color w:val="C00000"/>
          <w:sz w:val="32"/>
          <w:szCs w:val="32"/>
        </w:rPr>
        <w:t>Fiches de prétes</w:t>
      </w:r>
      <w:r w:rsidR="00D507C4">
        <w:rPr>
          <w:rFonts w:ascii="Cambria" w:hAnsi="Cambria"/>
          <w:color w:val="C00000"/>
          <w:sz w:val="32"/>
          <w:szCs w:val="32"/>
        </w:rPr>
        <w:t>t</w:t>
      </w:r>
      <w:bookmarkEnd w:id="182"/>
    </w:p>
    <w:p w14:paraId="2DA2F505" w14:textId="19C2BF0A" w:rsidR="00D507C4" w:rsidRDefault="00D507C4" w:rsidP="00F15B92">
      <w:pPr>
        <w:pStyle w:val="Titre2"/>
        <w:numPr>
          <w:ilvl w:val="0"/>
          <w:numId w:val="7"/>
        </w:numPr>
        <w:spacing w:line="360" w:lineRule="auto"/>
        <w:rPr>
          <w:rFonts w:ascii="Cambria" w:hAnsi="Cambria"/>
          <w:color w:val="C00000"/>
          <w:sz w:val="32"/>
          <w:szCs w:val="32"/>
        </w:rPr>
      </w:pPr>
      <w:bookmarkStart w:id="183" w:name="_Toc170833988"/>
      <w:r>
        <w:rPr>
          <w:rFonts w:ascii="Cambria" w:hAnsi="Cambria"/>
          <w:color w:val="C00000"/>
          <w:sz w:val="32"/>
          <w:szCs w:val="32"/>
        </w:rPr>
        <w:t>Liste des figures</w:t>
      </w:r>
      <w:bookmarkEnd w:id="183"/>
    </w:p>
    <w:p w14:paraId="3015C555" w14:textId="77777777" w:rsidR="00D507C4" w:rsidRPr="00D507C4" w:rsidRDefault="00D507C4" w:rsidP="007B773B">
      <w:pPr>
        <w:spacing w:line="360" w:lineRule="auto"/>
        <w:rPr>
          <w:rFonts w:ascii="Cambria" w:hAnsi="Cambria"/>
          <w:noProof/>
          <w:sz w:val="18"/>
          <w:szCs w:val="18"/>
        </w:rPr>
      </w:pPr>
      <w:r>
        <w:t xml:space="preserve"> </w:t>
      </w:r>
      <w:r w:rsidRPr="00D507C4">
        <w:rPr>
          <w:rFonts w:ascii="Cambria" w:hAnsi="Cambria"/>
          <w:sz w:val="18"/>
          <w:szCs w:val="18"/>
        </w:rPr>
        <w:fldChar w:fldCharType="begin"/>
      </w:r>
      <w:r w:rsidRPr="00D507C4">
        <w:rPr>
          <w:rFonts w:ascii="Cambria" w:hAnsi="Cambria"/>
          <w:sz w:val="18"/>
          <w:szCs w:val="18"/>
        </w:rPr>
        <w:instrText xml:space="preserve"> TOC \h \z \c "Figure" </w:instrText>
      </w:r>
      <w:r w:rsidRPr="00D507C4">
        <w:rPr>
          <w:rFonts w:ascii="Cambria" w:hAnsi="Cambria"/>
          <w:sz w:val="18"/>
          <w:szCs w:val="18"/>
        </w:rPr>
        <w:fldChar w:fldCharType="separate"/>
      </w:r>
    </w:p>
    <w:p w14:paraId="4E401822" w14:textId="3FD036C0"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76" w:history="1">
        <w:r w:rsidR="00D507C4" w:rsidRPr="00D507C4">
          <w:rPr>
            <w:rStyle w:val="Lienhypertexte"/>
            <w:rFonts w:ascii="Cambria" w:hAnsi="Cambria"/>
            <w:noProof/>
            <w:sz w:val="18"/>
            <w:szCs w:val="18"/>
            <w:lang w:bidi="hi-IN"/>
          </w:rPr>
          <w:t>Figure 1- Répartition par sexe (Class 3 Group 1)</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_Toc159925076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b/>
            <w:bCs/>
            <w:noProof/>
            <w:webHidden/>
            <w:sz w:val="18"/>
            <w:szCs w:val="18"/>
            <w:lang w:val="en-US"/>
          </w:rPr>
          <w:t>Error! Bookmark not defined.</w:t>
        </w:r>
        <w:r w:rsidR="00D507C4" w:rsidRPr="00D507C4">
          <w:rPr>
            <w:rFonts w:ascii="Cambria" w:hAnsi="Cambria"/>
            <w:noProof/>
            <w:webHidden/>
            <w:sz w:val="18"/>
            <w:szCs w:val="18"/>
          </w:rPr>
          <w:fldChar w:fldCharType="end"/>
        </w:r>
      </w:hyperlink>
    </w:p>
    <w:p w14:paraId="0BEAAA6B" w14:textId="44C9E94B"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77" w:history="1">
        <w:r w:rsidR="00D507C4" w:rsidRPr="00D507C4">
          <w:rPr>
            <w:rStyle w:val="Lienhypertexte"/>
            <w:rFonts w:ascii="Cambria" w:hAnsi="Cambria"/>
            <w:noProof/>
            <w:sz w:val="18"/>
            <w:szCs w:val="18"/>
            <w:lang w:bidi="hi-IN"/>
          </w:rPr>
          <w:t>Figure 2- RÉPARTITION PAR AGE</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_Toc159925077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29</w:t>
        </w:r>
        <w:r w:rsidR="00D507C4" w:rsidRPr="00D507C4">
          <w:rPr>
            <w:rFonts w:ascii="Cambria" w:hAnsi="Cambria"/>
            <w:noProof/>
            <w:webHidden/>
            <w:sz w:val="18"/>
            <w:szCs w:val="18"/>
          </w:rPr>
          <w:fldChar w:fldCharType="end"/>
        </w:r>
      </w:hyperlink>
    </w:p>
    <w:p w14:paraId="44988B16" w14:textId="6FDE9423"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78" w:history="1">
        <w:r w:rsidR="00D507C4" w:rsidRPr="00D507C4">
          <w:rPr>
            <w:rStyle w:val="Lienhypertexte"/>
            <w:rFonts w:ascii="Cambria" w:hAnsi="Cambria"/>
            <w:noProof/>
            <w:sz w:val="18"/>
            <w:szCs w:val="18"/>
            <w:lang w:bidi="hi-IN"/>
          </w:rPr>
          <w:t>Figure 3- Distribution par âge et sexe</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_Toc159925078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29</w:t>
        </w:r>
        <w:r w:rsidR="00D507C4" w:rsidRPr="00D507C4">
          <w:rPr>
            <w:rFonts w:ascii="Cambria" w:hAnsi="Cambria"/>
            <w:noProof/>
            <w:webHidden/>
            <w:sz w:val="18"/>
            <w:szCs w:val="18"/>
          </w:rPr>
          <w:fldChar w:fldCharType="end"/>
        </w:r>
      </w:hyperlink>
    </w:p>
    <w:p w14:paraId="2B1C9805" w14:textId="3941B79B"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79" w:history="1">
        <w:r w:rsidR="00D507C4" w:rsidRPr="00D507C4">
          <w:rPr>
            <w:rStyle w:val="Lienhypertexte"/>
            <w:rFonts w:ascii="Cambria" w:hAnsi="Cambria"/>
            <w:i/>
            <w:iCs/>
            <w:noProof/>
            <w:sz w:val="18"/>
            <w:szCs w:val="18"/>
            <w:lang w:bidi="hi-IN"/>
          </w:rPr>
          <w:t>Figure 4- PRÉTEST : IDENTIFICATION DES LETTRES DE L'ALPHABET</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_Toc159925079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32</w:t>
        </w:r>
        <w:r w:rsidR="00D507C4" w:rsidRPr="00D507C4">
          <w:rPr>
            <w:rFonts w:ascii="Cambria" w:hAnsi="Cambria"/>
            <w:noProof/>
            <w:webHidden/>
            <w:sz w:val="18"/>
            <w:szCs w:val="18"/>
          </w:rPr>
          <w:fldChar w:fldCharType="end"/>
        </w:r>
      </w:hyperlink>
    </w:p>
    <w:p w14:paraId="0300C72B" w14:textId="543E11F3"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0" w:history="1">
        <w:r w:rsidR="00D507C4" w:rsidRPr="00D507C4">
          <w:rPr>
            <w:rStyle w:val="Lienhypertexte"/>
            <w:rFonts w:ascii="Cambria" w:hAnsi="Cambria"/>
            <w:i/>
            <w:iCs/>
            <w:noProof/>
            <w:sz w:val="18"/>
            <w:szCs w:val="18"/>
            <w:lang w:val="en-US" w:bidi="hi-IN"/>
          </w:rPr>
          <w:t>Figure 5- PRETEST READING FAMILIAR WORDS (EXTRACTED FROM CAYSTI PRETEST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_Toc159925080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37</w:t>
        </w:r>
        <w:r w:rsidR="00D507C4" w:rsidRPr="00D507C4">
          <w:rPr>
            <w:rFonts w:ascii="Cambria" w:hAnsi="Cambria"/>
            <w:noProof/>
            <w:webHidden/>
            <w:sz w:val="18"/>
            <w:szCs w:val="18"/>
          </w:rPr>
          <w:fldChar w:fldCharType="end"/>
        </w:r>
      </w:hyperlink>
    </w:p>
    <w:p w14:paraId="4FE57DCF" w14:textId="73A7AE70"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1" w:history="1">
        <w:r w:rsidR="00D507C4" w:rsidRPr="00D507C4">
          <w:rPr>
            <w:rStyle w:val="Lienhypertexte"/>
            <w:rFonts w:ascii="Cambria" w:hAnsi="Cambria"/>
            <w:i/>
            <w:iCs/>
            <w:noProof/>
            <w:sz w:val="18"/>
            <w:szCs w:val="18"/>
            <w:lang w:val="en-US" w:bidi="hi-IN"/>
          </w:rPr>
          <w:t>Figure 6- PRETEST READING INVENTED WORDS (EXTRACTED FROM CAYSTI PRETEST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_Toc159925081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42</w:t>
        </w:r>
        <w:r w:rsidR="00D507C4" w:rsidRPr="00D507C4">
          <w:rPr>
            <w:rFonts w:ascii="Cambria" w:hAnsi="Cambria"/>
            <w:noProof/>
            <w:webHidden/>
            <w:sz w:val="18"/>
            <w:szCs w:val="18"/>
          </w:rPr>
          <w:fldChar w:fldCharType="end"/>
        </w:r>
      </w:hyperlink>
    </w:p>
    <w:p w14:paraId="32184917" w14:textId="497B68DB"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2" w:history="1">
        <w:r w:rsidR="00D507C4" w:rsidRPr="00D507C4">
          <w:rPr>
            <w:rStyle w:val="Lienhypertexte"/>
            <w:rFonts w:ascii="Cambria" w:hAnsi="Cambria"/>
            <w:i/>
            <w:iCs/>
            <w:noProof/>
            <w:sz w:val="18"/>
            <w:szCs w:val="18"/>
            <w:lang w:val="en-US" w:bidi="hi-IN"/>
          </w:rPr>
          <w:t>Figure 7 - PRETEST LISTENING COMPREHENSION (EXTRACTED FROM CAYSTI PRETEST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_Toc159925082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46</w:t>
        </w:r>
        <w:r w:rsidR="00D507C4" w:rsidRPr="00D507C4">
          <w:rPr>
            <w:rFonts w:ascii="Cambria" w:hAnsi="Cambria"/>
            <w:noProof/>
            <w:webHidden/>
            <w:sz w:val="18"/>
            <w:szCs w:val="18"/>
          </w:rPr>
          <w:fldChar w:fldCharType="end"/>
        </w:r>
      </w:hyperlink>
    </w:p>
    <w:p w14:paraId="68B8CE7F" w14:textId="27911AEE"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3" w:history="1">
        <w:r w:rsidR="00D507C4" w:rsidRPr="00D507C4">
          <w:rPr>
            <w:rStyle w:val="Lienhypertexte"/>
            <w:rFonts w:ascii="Cambria" w:hAnsi="Cambria"/>
            <w:i/>
            <w:iCs/>
            <w:noProof/>
            <w:sz w:val="18"/>
            <w:szCs w:val="18"/>
            <w:lang w:val="en-US" w:bidi="hi-IN"/>
          </w:rPr>
          <w:t>Figure 8- PRETEST READING COMPREHENSION (EXTRACTED FROM CAYSTI PRETEST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_Toc159925083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49</w:t>
        </w:r>
        <w:r w:rsidR="00D507C4" w:rsidRPr="00D507C4">
          <w:rPr>
            <w:rFonts w:ascii="Cambria" w:hAnsi="Cambria"/>
            <w:noProof/>
            <w:webHidden/>
            <w:sz w:val="18"/>
            <w:szCs w:val="18"/>
          </w:rPr>
          <w:fldChar w:fldCharType="end"/>
        </w:r>
      </w:hyperlink>
    </w:p>
    <w:p w14:paraId="14D6C17F" w14:textId="4402D594"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4" w:history="1">
        <w:r w:rsidR="00D507C4" w:rsidRPr="00D507C4">
          <w:rPr>
            <w:rStyle w:val="Lienhypertexte"/>
            <w:rFonts w:ascii="Cambria" w:hAnsi="Cambria"/>
            <w:i/>
            <w:iCs/>
            <w:noProof/>
            <w:sz w:val="18"/>
            <w:szCs w:val="18"/>
            <w:lang w:bidi="hi-IN"/>
          </w:rPr>
          <w:t>Figure 9- MATRICE DE CORRÉLATIONS ENTRE LES COMPÉTENCES EN LECTURE - COEFFICIENT PEARSON</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_Toc159925084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52</w:t>
        </w:r>
        <w:r w:rsidR="00D507C4" w:rsidRPr="00D507C4">
          <w:rPr>
            <w:rFonts w:ascii="Cambria" w:hAnsi="Cambria"/>
            <w:noProof/>
            <w:webHidden/>
            <w:sz w:val="18"/>
            <w:szCs w:val="18"/>
          </w:rPr>
          <w:fldChar w:fldCharType="end"/>
        </w:r>
      </w:hyperlink>
    </w:p>
    <w:p w14:paraId="0DC9D312" w14:textId="137B874F"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5" w:history="1">
        <w:r w:rsidR="00D507C4" w:rsidRPr="00D507C4">
          <w:rPr>
            <w:rStyle w:val="Lienhypertexte"/>
            <w:rFonts w:ascii="Cambria" w:hAnsi="Cambria"/>
            <w:noProof/>
            <w:sz w:val="18"/>
            <w:szCs w:val="18"/>
            <w:lang w:bidi="hi-IN"/>
          </w:rPr>
          <w:t>Figure 10- CORRÉLATION NON LINÉAIRE - IDENTIFICATION DES SONS DES LETTRES</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_Toc159925085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54</w:t>
        </w:r>
        <w:r w:rsidR="00D507C4" w:rsidRPr="00D507C4">
          <w:rPr>
            <w:rFonts w:ascii="Cambria" w:hAnsi="Cambria"/>
            <w:noProof/>
            <w:webHidden/>
            <w:sz w:val="18"/>
            <w:szCs w:val="18"/>
          </w:rPr>
          <w:fldChar w:fldCharType="end"/>
        </w:r>
      </w:hyperlink>
    </w:p>
    <w:p w14:paraId="12B31A48" w14:textId="51C8127F"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6" w:history="1">
        <w:r w:rsidR="00D507C4" w:rsidRPr="00D507C4">
          <w:rPr>
            <w:rStyle w:val="Lienhypertexte"/>
            <w:rFonts w:ascii="Cambria" w:hAnsi="Cambria"/>
            <w:i/>
            <w:iCs/>
            <w:noProof/>
            <w:sz w:val="18"/>
            <w:szCs w:val="18"/>
            <w:lang w:val="en-US" w:bidi="hi-IN"/>
          </w:rPr>
          <w:t>Figure 11- COMPARING NUMBERS (EXTRACTED FROM CAYSTI PRETEST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_Toc159925086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56</w:t>
        </w:r>
        <w:r w:rsidR="00D507C4" w:rsidRPr="00D507C4">
          <w:rPr>
            <w:rFonts w:ascii="Cambria" w:hAnsi="Cambria"/>
            <w:noProof/>
            <w:webHidden/>
            <w:sz w:val="18"/>
            <w:szCs w:val="18"/>
          </w:rPr>
          <w:fldChar w:fldCharType="end"/>
        </w:r>
      </w:hyperlink>
    </w:p>
    <w:p w14:paraId="7C03ED3B" w14:textId="0E363D56"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7" w:history="1">
        <w:r w:rsidR="00D507C4" w:rsidRPr="00D507C4">
          <w:rPr>
            <w:rStyle w:val="Lienhypertexte"/>
            <w:rFonts w:ascii="Cambria" w:hAnsi="Cambria"/>
            <w:i/>
            <w:iCs/>
            <w:noProof/>
            <w:sz w:val="18"/>
            <w:szCs w:val="18"/>
            <w:lang w:val="en-US" w:bidi="hi-IN"/>
          </w:rPr>
          <w:t>Figure 12- PRETEST - ADDITION LEVEL 1 (EXTRACTED FROM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_Toc159925087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58</w:t>
        </w:r>
        <w:r w:rsidR="00D507C4" w:rsidRPr="00D507C4">
          <w:rPr>
            <w:rFonts w:ascii="Cambria" w:hAnsi="Cambria"/>
            <w:noProof/>
            <w:webHidden/>
            <w:sz w:val="18"/>
            <w:szCs w:val="18"/>
          </w:rPr>
          <w:fldChar w:fldCharType="end"/>
        </w:r>
      </w:hyperlink>
    </w:p>
    <w:p w14:paraId="3DB0EFAA" w14:textId="7628C995"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8" w:history="1">
        <w:r w:rsidR="00D507C4" w:rsidRPr="00D507C4">
          <w:rPr>
            <w:rStyle w:val="Lienhypertexte"/>
            <w:rFonts w:ascii="Cambria" w:hAnsi="Cambria"/>
            <w:i/>
            <w:iCs/>
            <w:noProof/>
            <w:sz w:val="18"/>
            <w:szCs w:val="18"/>
            <w:lang w:bidi="hi-IN"/>
          </w:rPr>
          <w:t>Figure 13- PRÉTEST : SOUSTRACTION DE NIVEAU 1 (EXTRAIT DU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_Toc159925088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61</w:t>
        </w:r>
        <w:r w:rsidR="00D507C4" w:rsidRPr="00D507C4">
          <w:rPr>
            <w:rFonts w:ascii="Cambria" w:hAnsi="Cambria"/>
            <w:noProof/>
            <w:webHidden/>
            <w:sz w:val="18"/>
            <w:szCs w:val="18"/>
          </w:rPr>
          <w:fldChar w:fldCharType="end"/>
        </w:r>
      </w:hyperlink>
    </w:p>
    <w:p w14:paraId="47E710B8" w14:textId="0D22B707"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89" w:history="1">
        <w:r w:rsidR="00D507C4" w:rsidRPr="00D507C4">
          <w:rPr>
            <w:rStyle w:val="Lienhypertexte"/>
            <w:rFonts w:ascii="Cambria" w:hAnsi="Cambria"/>
            <w:i/>
            <w:iCs/>
            <w:noProof/>
            <w:sz w:val="18"/>
            <w:szCs w:val="18"/>
            <w:lang w:bidi="hi-IN"/>
          </w:rPr>
          <w:t>Figure 14- PRÉTEST : ADDITION DE NIVEAU 2 (EXTRAIT DU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_Toc159925089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63</w:t>
        </w:r>
        <w:r w:rsidR="00D507C4" w:rsidRPr="00D507C4">
          <w:rPr>
            <w:rFonts w:ascii="Cambria" w:hAnsi="Cambria"/>
            <w:noProof/>
            <w:webHidden/>
            <w:sz w:val="18"/>
            <w:szCs w:val="18"/>
          </w:rPr>
          <w:fldChar w:fldCharType="end"/>
        </w:r>
      </w:hyperlink>
    </w:p>
    <w:p w14:paraId="06793305" w14:textId="7589CDBC"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0" w:history="1">
        <w:r w:rsidR="00D507C4" w:rsidRPr="00D507C4">
          <w:rPr>
            <w:rStyle w:val="Lienhypertexte"/>
            <w:rFonts w:ascii="Cambria" w:hAnsi="Cambria"/>
            <w:i/>
            <w:iCs/>
            <w:noProof/>
            <w:sz w:val="18"/>
            <w:szCs w:val="18"/>
            <w:lang w:bidi="hi-IN"/>
          </w:rPr>
          <w:t>Figure 15- PRÉTEST : SOUSTRACTION DE NIVEAU 2 (EXTRAIT DU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_Toc159925090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65</w:t>
        </w:r>
        <w:r w:rsidR="00D507C4" w:rsidRPr="00D507C4">
          <w:rPr>
            <w:rFonts w:ascii="Cambria" w:hAnsi="Cambria"/>
            <w:noProof/>
            <w:webHidden/>
            <w:sz w:val="18"/>
            <w:szCs w:val="18"/>
          </w:rPr>
          <w:fldChar w:fldCharType="end"/>
        </w:r>
      </w:hyperlink>
    </w:p>
    <w:p w14:paraId="72A707ED" w14:textId="0AC6B841"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1" w:history="1">
        <w:r w:rsidR="00D507C4" w:rsidRPr="00D507C4">
          <w:rPr>
            <w:rStyle w:val="Lienhypertexte"/>
            <w:rFonts w:ascii="Cambria" w:hAnsi="Cambria"/>
            <w:noProof/>
            <w:sz w:val="18"/>
            <w:szCs w:val="18"/>
            <w:lang w:bidi="hi-IN"/>
          </w:rPr>
          <w:t>Figure 16-MATRICE DE CORRÉLATIONS ENTRE LES COMPÉTENCES EN calcul - COEFFICIENT PEARSON</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_Toc159925091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68</w:t>
        </w:r>
        <w:r w:rsidR="00D507C4" w:rsidRPr="00D507C4">
          <w:rPr>
            <w:rFonts w:ascii="Cambria" w:hAnsi="Cambria"/>
            <w:noProof/>
            <w:webHidden/>
            <w:sz w:val="18"/>
            <w:szCs w:val="18"/>
          </w:rPr>
          <w:fldChar w:fldCharType="end"/>
        </w:r>
      </w:hyperlink>
    </w:p>
    <w:p w14:paraId="0CE80962" w14:textId="390CFDD9"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2" w:history="1">
        <w:r w:rsidR="00D507C4" w:rsidRPr="00D507C4">
          <w:rPr>
            <w:rStyle w:val="Lienhypertexte"/>
            <w:rFonts w:ascii="Cambria" w:hAnsi="Cambria"/>
            <w:noProof/>
            <w:sz w:val="18"/>
            <w:szCs w:val="18"/>
            <w:lang w:val="en-US" w:bidi="hi-IN"/>
          </w:rPr>
          <w:t>Figure 17- PRETEST - DICTÉÉ (EXTRACTED FROM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_Toc159925092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70</w:t>
        </w:r>
        <w:r w:rsidR="00D507C4" w:rsidRPr="00D507C4">
          <w:rPr>
            <w:rFonts w:ascii="Cambria" w:hAnsi="Cambria"/>
            <w:noProof/>
            <w:webHidden/>
            <w:sz w:val="18"/>
            <w:szCs w:val="18"/>
          </w:rPr>
          <w:fldChar w:fldCharType="end"/>
        </w:r>
      </w:hyperlink>
    </w:p>
    <w:p w14:paraId="3CBCB8DD" w14:textId="5D323067"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3" w:history="1">
        <w:r w:rsidR="00D507C4" w:rsidRPr="00D507C4">
          <w:rPr>
            <w:rStyle w:val="Lienhypertexte"/>
            <w:rFonts w:ascii="Cambria" w:hAnsi="Cambria"/>
            <w:noProof/>
            <w:sz w:val="18"/>
            <w:szCs w:val="18"/>
            <w:lang w:bidi="hi-IN"/>
          </w:rPr>
          <w:t>Figure 18- PRÉTEST – RECOPIE DE TEXTE (EXTRACTED FROM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_Toc159925093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72</w:t>
        </w:r>
        <w:r w:rsidR="00D507C4" w:rsidRPr="00D507C4">
          <w:rPr>
            <w:rFonts w:ascii="Cambria" w:hAnsi="Cambria"/>
            <w:noProof/>
            <w:webHidden/>
            <w:sz w:val="18"/>
            <w:szCs w:val="18"/>
          </w:rPr>
          <w:fldChar w:fldCharType="end"/>
        </w:r>
      </w:hyperlink>
    </w:p>
    <w:p w14:paraId="2F0CBBF8" w14:textId="33696F5D"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4" w:history="1">
        <w:r w:rsidR="00D507C4" w:rsidRPr="00D507C4">
          <w:rPr>
            <w:rStyle w:val="Lienhypertexte"/>
            <w:rFonts w:ascii="Cambria" w:hAnsi="Cambria"/>
            <w:i/>
            <w:iCs/>
            <w:noProof/>
            <w:sz w:val="18"/>
            <w:szCs w:val="18"/>
            <w:lang w:bidi="hi-IN"/>
          </w:rPr>
          <w:t>Figure 19- PRÉTEST – RECOPIE DE PHRASE (EXTRACTED FROM CAYSTI BOOK)</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_Toc159925094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75</w:t>
        </w:r>
        <w:r w:rsidR="00D507C4" w:rsidRPr="00D507C4">
          <w:rPr>
            <w:rFonts w:ascii="Cambria" w:hAnsi="Cambria"/>
            <w:noProof/>
            <w:webHidden/>
            <w:sz w:val="18"/>
            <w:szCs w:val="18"/>
          </w:rPr>
          <w:fldChar w:fldCharType="end"/>
        </w:r>
      </w:hyperlink>
    </w:p>
    <w:p w14:paraId="1693F017" w14:textId="6F8B84AC"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5" w:history="1">
        <w:r w:rsidR="00D507C4" w:rsidRPr="00D507C4">
          <w:rPr>
            <w:rStyle w:val="Lienhypertexte"/>
            <w:rFonts w:ascii="Cambria" w:hAnsi="Cambria"/>
            <w:i/>
            <w:iCs/>
            <w:noProof/>
            <w:sz w:val="18"/>
            <w:szCs w:val="18"/>
            <w:lang w:bidi="hi-IN"/>
          </w:rPr>
          <w:t>Figure 20- Pretest ecriture de mots</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_Toc159925095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77</w:t>
        </w:r>
        <w:r w:rsidR="00D507C4" w:rsidRPr="00D507C4">
          <w:rPr>
            <w:rFonts w:ascii="Cambria" w:hAnsi="Cambria"/>
            <w:noProof/>
            <w:webHidden/>
            <w:sz w:val="18"/>
            <w:szCs w:val="18"/>
          </w:rPr>
          <w:fldChar w:fldCharType="end"/>
        </w:r>
      </w:hyperlink>
    </w:p>
    <w:p w14:paraId="446E5169" w14:textId="4666F450"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6" w:history="1">
        <w:r w:rsidR="00D507C4" w:rsidRPr="00D507C4">
          <w:rPr>
            <w:rStyle w:val="Lienhypertexte"/>
            <w:rFonts w:ascii="Cambria" w:hAnsi="Cambria"/>
            <w:i/>
            <w:iCs/>
            <w:noProof/>
            <w:sz w:val="18"/>
            <w:szCs w:val="18"/>
            <w:lang w:bidi="hi-IN"/>
          </w:rPr>
          <w:t>Figure 21- NUAGE DE POINTS CORRÉLATION : LECTURE   &amp; ÉCRITURE</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_Toc159925096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85</w:t>
        </w:r>
        <w:r w:rsidR="00D507C4" w:rsidRPr="00D507C4">
          <w:rPr>
            <w:rFonts w:ascii="Cambria" w:hAnsi="Cambria"/>
            <w:noProof/>
            <w:webHidden/>
            <w:sz w:val="18"/>
            <w:szCs w:val="18"/>
          </w:rPr>
          <w:fldChar w:fldCharType="end"/>
        </w:r>
      </w:hyperlink>
    </w:p>
    <w:p w14:paraId="573605AE" w14:textId="756BFEAF"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7" w:history="1">
        <w:r w:rsidR="00D507C4" w:rsidRPr="00D507C4">
          <w:rPr>
            <w:rStyle w:val="Lienhypertexte"/>
            <w:rFonts w:ascii="Cambria" w:hAnsi="Cambria"/>
            <w:i/>
            <w:iCs/>
            <w:noProof/>
            <w:sz w:val="18"/>
            <w:szCs w:val="18"/>
            <w:lang w:bidi="hi-IN"/>
          </w:rPr>
          <w:t>Figure 22- NUAGE DE POINTS DE CORRÉLATION : MATHÉMATIQUES &amp; ÉCRITURE</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_Toc159925097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86</w:t>
        </w:r>
        <w:r w:rsidR="00D507C4" w:rsidRPr="00D507C4">
          <w:rPr>
            <w:rFonts w:ascii="Cambria" w:hAnsi="Cambria"/>
            <w:noProof/>
            <w:webHidden/>
            <w:sz w:val="18"/>
            <w:szCs w:val="18"/>
          </w:rPr>
          <w:fldChar w:fldCharType="end"/>
        </w:r>
      </w:hyperlink>
    </w:p>
    <w:p w14:paraId="4E84CA90" w14:textId="3A1C7C70" w:rsidR="00D507C4" w:rsidRPr="00D507C4" w:rsidRDefault="00340793" w:rsidP="007B773B">
      <w:pPr>
        <w:pStyle w:val="Tabledesillustrations"/>
        <w:tabs>
          <w:tab w:val="right" w:leader="dot" w:pos="8270"/>
        </w:tabs>
        <w:spacing w:line="360" w:lineRule="auto"/>
        <w:rPr>
          <w:rFonts w:ascii="Cambria" w:eastAsiaTheme="minorEastAsia" w:hAnsi="Cambria" w:cstheme="minorBidi"/>
          <w:noProof/>
          <w:kern w:val="2"/>
          <w:sz w:val="18"/>
          <w:szCs w:val="18"/>
          <w:lang w:val="fr-FR"/>
          <w14:ligatures w14:val="standardContextual"/>
        </w:rPr>
      </w:pPr>
      <w:hyperlink w:anchor="_Toc159925098" w:history="1">
        <w:r w:rsidR="00D507C4" w:rsidRPr="00D507C4">
          <w:rPr>
            <w:rStyle w:val="Lienhypertexte"/>
            <w:rFonts w:ascii="Cambria" w:hAnsi="Cambria"/>
            <w:i/>
            <w:iCs/>
            <w:noProof/>
            <w:sz w:val="18"/>
            <w:szCs w:val="18"/>
            <w:lang w:bidi="hi-IN"/>
          </w:rPr>
          <w:t>Figure 23- MATRICE DE CORRÉLATION (LECTURE, ÉCRITURE, MATHÉMATIQUES)</w:t>
        </w:r>
        <w:r w:rsidR="00D507C4" w:rsidRPr="00D507C4">
          <w:rPr>
            <w:rFonts w:ascii="Cambria" w:hAnsi="Cambria"/>
            <w:noProof/>
            <w:webHidden/>
            <w:sz w:val="18"/>
            <w:szCs w:val="18"/>
          </w:rPr>
          <w:tab/>
        </w:r>
        <w:r w:rsidR="00D507C4" w:rsidRPr="00D507C4">
          <w:rPr>
            <w:rFonts w:ascii="Cambria" w:hAnsi="Cambria"/>
            <w:noProof/>
            <w:webHidden/>
            <w:sz w:val="18"/>
            <w:szCs w:val="18"/>
          </w:rPr>
          <w:fldChar w:fldCharType="begin"/>
        </w:r>
        <w:r w:rsidR="00D507C4" w:rsidRPr="00D507C4">
          <w:rPr>
            <w:rFonts w:ascii="Cambria" w:hAnsi="Cambria"/>
            <w:noProof/>
            <w:webHidden/>
            <w:sz w:val="18"/>
            <w:szCs w:val="18"/>
          </w:rPr>
          <w:instrText xml:space="preserve"> PAGEREF _Toc159925098 \h </w:instrText>
        </w:r>
        <w:r w:rsidR="00D507C4" w:rsidRPr="00D507C4">
          <w:rPr>
            <w:rFonts w:ascii="Cambria" w:hAnsi="Cambria"/>
            <w:noProof/>
            <w:webHidden/>
            <w:sz w:val="18"/>
            <w:szCs w:val="18"/>
          </w:rPr>
        </w:r>
        <w:r w:rsidR="00D507C4" w:rsidRPr="00D507C4">
          <w:rPr>
            <w:rFonts w:ascii="Cambria" w:hAnsi="Cambria"/>
            <w:noProof/>
            <w:webHidden/>
            <w:sz w:val="18"/>
            <w:szCs w:val="18"/>
          </w:rPr>
          <w:fldChar w:fldCharType="separate"/>
        </w:r>
        <w:r w:rsidR="00D0497E">
          <w:rPr>
            <w:rFonts w:ascii="Cambria" w:hAnsi="Cambria"/>
            <w:noProof/>
            <w:webHidden/>
            <w:sz w:val="18"/>
            <w:szCs w:val="18"/>
          </w:rPr>
          <w:t>84</w:t>
        </w:r>
        <w:r w:rsidR="00D507C4" w:rsidRPr="00D507C4">
          <w:rPr>
            <w:rFonts w:ascii="Cambria" w:hAnsi="Cambria"/>
            <w:noProof/>
            <w:webHidden/>
            <w:sz w:val="18"/>
            <w:szCs w:val="18"/>
          </w:rPr>
          <w:fldChar w:fldCharType="end"/>
        </w:r>
      </w:hyperlink>
    </w:p>
    <w:p w14:paraId="18544A76" w14:textId="6C31083C" w:rsidR="00110D42" w:rsidRPr="00110D42" w:rsidRDefault="00D507C4" w:rsidP="007B773B">
      <w:pPr>
        <w:spacing w:line="360" w:lineRule="auto"/>
      </w:pPr>
      <w:r w:rsidRPr="00D507C4">
        <w:rPr>
          <w:rFonts w:ascii="Cambria" w:hAnsi="Cambria"/>
          <w:sz w:val="18"/>
          <w:szCs w:val="18"/>
        </w:rPr>
        <w:fldChar w:fldCharType="end"/>
      </w:r>
    </w:p>
    <w:p w14:paraId="3AD455A5" w14:textId="72102D58" w:rsidR="00EF35EC" w:rsidRDefault="00EF35EC" w:rsidP="007B773B">
      <w:pPr>
        <w:spacing w:line="360" w:lineRule="auto"/>
        <w:rPr>
          <w:rFonts w:ascii="Cambria" w:eastAsia="Cambria" w:hAnsi="Cambria" w:cs="Cambria"/>
          <w:strike/>
          <w:sz w:val="24"/>
          <w:szCs w:val="24"/>
        </w:rPr>
      </w:pPr>
    </w:p>
    <w:sectPr w:rsidR="00EF35EC" w:rsidSect="00333206">
      <w:headerReference w:type="even" r:id="rId168"/>
      <w:headerReference w:type="default" r:id="rId169"/>
      <w:footerReference w:type="even" r:id="rId170"/>
      <w:footerReference w:type="default" r:id="rId171"/>
      <w:headerReference w:type="first" r:id="rId172"/>
      <w:footerReference w:type="first" r:id="rId173"/>
      <w:pgSz w:w="12240" w:h="15840"/>
      <w:pgMar w:top="1418" w:right="2160" w:bottom="142" w:left="1797" w:header="426"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7" w:author="Arielle KITIO" w:date="2024-03-30T16:22:00Z" w:initials="AK">
    <w:p w14:paraId="18E053B2" w14:textId="77777777" w:rsidR="0018405D" w:rsidRDefault="0018405D" w:rsidP="00F61EED">
      <w:pPr>
        <w:pStyle w:val="Commentaire"/>
      </w:pPr>
      <w:r>
        <w:rPr>
          <w:rStyle w:val="Marquedecommentaire"/>
        </w:rPr>
        <w:annotationRef/>
      </w:r>
      <w:r>
        <w:t>Mettre les nouvelles illustrations</w:t>
      </w:r>
    </w:p>
  </w:comment>
  <w:comment w:id="48" w:author="caysti" w:date="2024-05-24T13:45:00Z" w:initials="c">
    <w:p w14:paraId="330056AE" w14:textId="2F0A12D9" w:rsidR="0018405D" w:rsidRDefault="0018405D">
      <w:pPr>
        <w:pStyle w:val="Commentaire"/>
      </w:pPr>
      <w:r>
        <w:rPr>
          <w:rStyle w:val="Marquedecommentaire"/>
        </w:rPr>
        <w:annotationRef/>
      </w:r>
    </w:p>
  </w:comment>
  <w:comment w:id="55" w:author="Arielle KITIO" w:date="2024-03-30T16:22:00Z" w:initials="AK">
    <w:p w14:paraId="517303EB" w14:textId="77777777" w:rsidR="0018405D" w:rsidRDefault="0018405D" w:rsidP="00AD5A7F">
      <w:pPr>
        <w:pStyle w:val="Commentaire"/>
      </w:pPr>
      <w:r>
        <w:rPr>
          <w:rStyle w:val="Marquedecommentaire"/>
        </w:rPr>
        <w:annotationRef/>
      </w:r>
      <w:r>
        <w:t>Mettre les nouvelles illustrations</w:t>
      </w:r>
    </w:p>
  </w:comment>
  <w:comment w:id="56" w:author="caysti" w:date="2024-05-24T13:45:00Z" w:initials="c">
    <w:p w14:paraId="446A260A" w14:textId="77777777" w:rsidR="0018405D" w:rsidRDefault="0018405D" w:rsidP="00AD5A7F">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8E053B2" w15:done="0"/>
  <w15:commentEx w15:paraId="330056AE" w15:paraIdParent="18E053B2" w15:done="0"/>
  <w15:commentEx w15:paraId="517303EB" w15:done="0"/>
  <w15:commentEx w15:paraId="446A260A" w15:paraIdParent="517303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751743A" w16cex:dateUtc="2024-03-30T15:22:00Z"/>
  <w16cex:commentExtensible w16cex:durableId="443D8F08" w16cex:dateUtc="2024-03-30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8E053B2" w16cid:durableId="1751743A"/>
  <w16cid:commentId w16cid:paraId="330056AE" w16cid:durableId="505C88D9"/>
  <w16cid:commentId w16cid:paraId="517303EB" w16cid:durableId="443D8F08"/>
  <w16cid:commentId w16cid:paraId="446A260A" w16cid:durableId="0FB22D6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70CF0A" w14:textId="77777777" w:rsidR="00F15B92" w:rsidRDefault="00F15B92">
      <w:pPr>
        <w:spacing w:after="0" w:line="240" w:lineRule="auto"/>
      </w:pPr>
      <w:r>
        <w:separator/>
      </w:r>
    </w:p>
  </w:endnote>
  <w:endnote w:type="continuationSeparator" w:id="0">
    <w:p w14:paraId="0AFFB184" w14:textId="77777777" w:rsidR="00F15B92" w:rsidRDefault="00F15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AE230" w14:textId="48876195" w:rsidR="0018405D" w:rsidRDefault="0018405D">
    <w:pPr>
      <w:pBdr>
        <w:top w:val="nil"/>
        <w:left w:val="nil"/>
        <w:bottom w:val="nil"/>
        <w:right w:val="nil"/>
        <w:between w:val="nil"/>
      </w:pBdr>
      <w:tabs>
        <w:tab w:val="center" w:pos="4320"/>
        <w:tab w:val="right" w:pos="8640"/>
      </w:tabs>
      <w:rPr>
        <w:color w:val="000000"/>
      </w:rPr>
    </w:pPr>
    <w:r>
      <w:rPr>
        <w:noProof/>
        <w:lang w:val="en-US" w:eastAsia="en-US"/>
      </w:rPr>
      <mc:AlternateContent>
        <mc:Choice Requires="wps">
          <w:drawing>
            <wp:anchor distT="0" distB="0" distL="114300" distR="114300" simplePos="0" relativeHeight="251682816" behindDoc="0" locked="0" layoutInCell="1" allowOverlap="1" wp14:anchorId="33092217" wp14:editId="4EB313AE">
              <wp:simplePos x="0" y="0"/>
              <wp:positionH relativeFrom="column">
                <wp:posOffset>-648335</wp:posOffset>
              </wp:positionH>
              <wp:positionV relativeFrom="paragraph">
                <wp:posOffset>-502920</wp:posOffset>
              </wp:positionV>
              <wp:extent cx="45719" cy="292100"/>
              <wp:effectExtent l="0" t="0" r="12065" b="12700"/>
              <wp:wrapNone/>
              <wp:docPr id="974053471" name="Right Bracket 9"/>
              <wp:cNvGraphicFramePr/>
              <a:graphic xmlns:a="http://schemas.openxmlformats.org/drawingml/2006/main">
                <a:graphicData uri="http://schemas.microsoft.com/office/word/2010/wordprocessingShape">
                  <wps:wsp>
                    <wps:cNvSpPr/>
                    <wps:spPr>
                      <a:xfrm>
                        <a:off x="0" y="0"/>
                        <a:ext cx="45719" cy="292100"/>
                      </a:xfrm>
                      <a:prstGeom prst="rightBracket">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50FAB3FA"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9" o:spid="_x0000_s1026" type="#_x0000_t86" style="position:absolute;margin-left:-51.05pt;margin-top:-39.6pt;width:3.6pt;height: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" adj="282" strokecolor="white [3212]"/>
          </w:pict>
        </mc:Fallback>
      </mc:AlternateContent>
    </w:r>
    <w:r>
      <w:rPr>
        <w:noProof/>
        <w:lang w:val="en-US" w:eastAsia="en-US"/>
      </w:rPr>
      <mc:AlternateContent>
        <mc:Choice Requires="wps">
          <w:drawing>
            <wp:anchor distT="0" distB="0" distL="114300" distR="114300" simplePos="0" relativeHeight="251684864" behindDoc="0" locked="0" layoutInCell="1" allowOverlap="1" wp14:anchorId="1C9CA8E3" wp14:editId="2B7CB6BC">
              <wp:simplePos x="0" y="0"/>
              <wp:positionH relativeFrom="column">
                <wp:posOffset>-998220</wp:posOffset>
              </wp:positionH>
              <wp:positionV relativeFrom="paragraph">
                <wp:posOffset>-502920</wp:posOffset>
              </wp:positionV>
              <wp:extent cx="45719" cy="292100"/>
              <wp:effectExtent l="0" t="0" r="12065" b="12700"/>
              <wp:wrapNone/>
              <wp:docPr id="267180063" name="Right Bracket 9"/>
              <wp:cNvGraphicFramePr/>
              <a:graphic xmlns:a="http://schemas.openxmlformats.org/drawingml/2006/main">
                <a:graphicData uri="http://schemas.microsoft.com/office/word/2010/wordprocessingShape">
                  <wps:wsp>
                    <wps:cNvSpPr/>
                    <wps:spPr>
                      <a:xfrm rot="10800000">
                        <a:off x="0" y="0"/>
                        <a:ext cx="45719" cy="292100"/>
                      </a:xfrm>
                      <a:prstGeom prst="rightBracket">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AA29BC7" id="Right Bracket 9" o:spid="_x0000_s1026" type="#_x0000_t86" style="position:absolute;margin-left:-78.6pt;margin-top:-39.6pt;width:3.6pt;height:23pt;rotation:18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" adj="282" strokecolor="white [3212]"/>
          </w:pict>
        </mc:Fallback>
      </mc:AlternateContent>
    </w:r>
    <w:r>
      <w:rPr>
        <w:noProof/>
        <w:lang w:val="en-US" w:eastAsia="en-US"/>
      </w:rPr>
      <mc:AlternateContent>
        <mc:Choice Requires="wps">
          <w:drawing>
            <wp:anchor distT="0" distB="0" distL="114300" distR="114300" simplePos="0" relativeHeight="251677696" behindDoc="1" locked="0" layoutInCell="1" allowOverlap="1" wp14:anchorId="4701F9A5" wp14:editId="541496B8">
              <wp:simplePos x="0" y="0"/>
              <wp:positionH relativeFrom="page">
                <wp:posOffset>-50800</wp:posOffset>
              </wp:positionH>
              <wp:positionV relativeFrom="page">
                <wp:posOffset>8775700</wp:posOffset>
              </wp:positionV>
              <wp:extent cx="758825" cy="547370"/>
              <wp:effectExtent l="0" t="0" r="3175" b="508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825" cy="54737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E9F67" w14:textId="2B250F6D" w:rsidR="0018405D" w:rsidRPr="00D947CD" w:rsidRDefault="0018405D" w:rsidP="00D947CD">
                          <w:pPr>
                            <w:jc w:val="center"/>
                            <w:rPr>
                              <w:color w:val="FFFFFF" w:themeColor="background1"/>
                              <w:sz w:val="24"/>
                              <w:szCs w:val="20"/>
                            </w:rPr>
                          </w:pPr>
                          <w:r>
                            <w:t xml:space="preserve"> </w:t>
                          </w: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sidR="00F85074">
                            <w:rPr>
                              <w:noProof/>
                              <w:color w:val="FFFFFF" w:themeColor="background1"/>
                              <w:sz w:val="24"/>
                              <w:szCs w:val="20"/>
                            </w:rPr>
                            <w:t>96</w:t>
                          </w:r>
                          <w:r>
                            <w:rPr>
                              <w:color w:val="FFFFFF" w:themeColor="background1"/>
                              <w:sz w:val="24"/>
                              <w:szCs w:val="20"/>
                            </w:rPr>
                            <w:fldChar w:fldCharType="end"/>
                          </w:r>
                        </w:p>
                      </w:txbxContent>
                    </wps:txbx>
                    <wps:bodyPr wrap="square" rtlCol="0" anchor="ctr">
                      <a:noAutofit/>
                    </wps:bodyPr>
                  </wps:wsp>
                </a:graphicData>
              </a:graphic>
              <wp14:sizeRelH relativeFrom="page">
                <wp14:pctWidth>0</wp14:pctWidth>
              </wp14:sizeRelH>
              <wp14:sizeRelV relativeFrom="page">
                <wp14:pctHeight>0</wp14:pctHeight>
              </wp14:sizeRelV>
            </wp:anchor>
          </w:drawing>
        </mc:Choice>
        <mc:Fallback>
          <w:pict>
            <v:rect w14:anchorId="4701F9A5" id="Rectangle 5" o:spid="_x0000_s1039" style="position:absolute;margin-left:-4pt;margin-top:691pt;width:59.75pt;height:43.1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" fillcolor="#9d360e [3215]" stroked="f" strokeweight="1pt">
              <v:path arrowok="t"/>
              <v:textbox>
                <w:txbxContent>
                  <w:p w14:paraId="790E9F67" w14:textId="2B250F6D" w:rsidR="0018405D" w:rsidRPr="00D947CD" w:rsidRDefault="0018405D" w:rsidP="00D947CD">
                    <w:pPr>
                      <w:jc w:val="center"/>
                      <w:rPr>
                        <w:color w:val="FFFFFF" w:themeColor="background1"/>
                        <w:sz w:val="24"/>
                        <w:szCs w:val="20"/>
                      </w:rPr>
                    </w:pPr>
                    <w:r>
                      <w:t xml:space="preserve"> </w:t>
                    </w: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sidR="00F85074">
                      <w:rPr>
                        <w:noProof/>
                        <w:color w:val="FFFFFF" w:themeColor="background1"/>
                        <w:sz w:val="24"/>
                        <w:szCs w:val="20"/>
                      </w:rPr>
                      <w:t>96</w:t>
                    </w:r>
                    <w:r>
                      <w:rPr>
                        <w:color w:val="FFFFFF" w:themeColor="background1"/>
                        <w:sz w:val="24"/>
                        <w:szCs w:val="20"/>
                      </w:rPr>
                      <w:fldChar w:fldCharType="end"/>
                    </w:r>
                  </w:p>
                </w:txbxContent>
              </v:textbox>
              <w10:wrap anchorx="page" anchory="page"/>
            </v:rect>
          </w:pict>
        </mc:Fallback>
      </mc:AlternateContent>
    </w:r>
    <w:r>
      <w:rPr>
        <w:noProof/>
        <w:lang w:val="en-US" w:eastAsia="en-US"/>
      </w:rPr>
      <mc:AlternateContent>
        <mc:Choice Requires="wps">
          <w:drawing>
            <wp:anchor distT="0" distB="0" distL="0" distR="0" simplePos="0" relativeHeight="251674624" behindDoc="1" locked="0" layoutInCell="1" hidden="0" allowOverlap="1" wp14:anchorId="3B9D1391" wp14:editId="3A13F3A1">
              <wp:simplePos x="0" y="0"/>
              <wp:positionH relativeFrom="column">
                <wp:posOffset>-1142999</wp:posOffset>
              </wp:positionH>
              <wp:positionV relativeFrom="paragraph">
                <wp:posOffset>8128000</wp:posOffset>
              </wp:positionV>
              <wp:extent cx="718820" cy="924560"/>
              <wp:effectExtent l="0" t="0" r="0" b="0"/>
              <wp:wrapNone/>
              <wp:docPr id="2108858970" name="Rectangle 2108858970"/>
              <wp:cNvGraphicFramePr/>
              <a:graphic xmlns:a="http://schemas.openxmlformats.org/drawingml/2006/main">
                <a:graphicData uri="http://schemas.microsoft.com/office/word/2010/wordprocessingShape">
                  <wps:wsp>
                    <wps:cNvSpPr/>
                    <wps:spPr>
                      <a:xfrm>
                        <a:off x="4996115" y="3327245"/>
                        <a:ext cx="699770" cy="905510"/>
                      </a:xfrm>
                      <a:prstGeom prst="rect">
                        <a:avLst/>
                      </a:prstGeom>
                      <a:solidFill>
                        <a:schemeClr val="accent1"/>
                      </a:solidFill>
                      <a:ln>
                        <a:noFill/>
                      </a:ln>
                    </wps:spPr>
                    <wps:txbx>
                      <w:txbxContent>
                        <w:p w14:paraId="0A412A70" w14:textId="77777777" w:rsidR="0018405D" w:rsidRDefault="0018405D">
                          <w:pPr>
                            <w:textDirection w:val="btLr"/>
                          </w:pPr>
                        </w:p>
                      </w:txbxContent>
                    </wps:txbx>
                    <wps:bodyPr spcFirstLastPara="1" wrap="square" lIns="91425" tIns="45700" rIns="91425" bIns="45700" anchor="ctr" anchorCtr="0">
                      <a:noAutofit/>
                    </wps:bodyPr>
                  </wps:wsp>
                </a:graphicData>
              </a:graphic>
            </wp:anchor>
          </w:drawing>
        </mc:Choice>
        <mc:Fallback>
          <w:pict>
            <v:rect w14:anchorId="3B9D1391" id="Rectangle 2108858970" o:spid="_x0000_s1040" style="position:absolute;margin-left:-90pt;margin-top:640pt;width:56.6pt;height:72.8pt;z-index:-2516418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" fillcolor="#f09415 [3204]" stroked="f">
              <v:textbox inset="2.53958mm,1.2694mm,2.53958mm,1.2694mm">
                <w:txbxContent>
                  <w:p w14:paraId="0A412A70" w14:textId="77777777" w:rsidR="0018405D" w:rsidRDefault="0018405D">
                    <w:pPr>
                      <w:textDirection w:val="btLr"/>
                    </w:pPr>
                  </w:p>
                </w:txbxContent>
              </v:textbox>
            </v:rect>
          </w:pict>
        </mc:Fallback>
      </mc:AlternateContent>
    </w:r>
    <w:r>
      <w:rPr>
        <w:noProof/>
        <w:lang w:val="en-US" w:eastAsia="en-US"/>
      </w:rPr>
      <mc:AlternateContent>
        <mc:Choice Requires="wps">
          <w:drawing>
            <wp:anchor distT="0" distB="0" distL="114300" distR="114300" simplePos="0" relativeHeight="251675648" behindDoc="0" locked="0" layoutInCell="1" hidden="0" allowOverlap="1" wp14:anchorId="0A28D275" wp14:editId="5B1E8BD3">
              <wp:simplePos x="0" y="0"/>
              <wp:positionH relativeFrom="column">
                <wp:posOffset>-952499</wp:posOffset>
              </wp:positionH>
              <wp:positionV relativeFrom="paragraph">
                <wp:posOffset>8369300</wp:posOffset>
              </wp:positionV>
              <wp:extent cx="476250" cy="384810"/>
              <wp:effectExtent l="0" t="0" r="0" b="0"/>
              <wp:wrapNone/>
              <wp:docPr id="2108858972" name="Double Bracket 2108858972"/>
              <wp:cNvGraphicFramePr/>
              <a:graphic xmlns:a="http://schemas.openxmlformats.org/drawingml/2006/main">
                <a:graphicData uri="http://schemas.microsoft.com/office/word/2010/wordprocessingShape">
                  <wps:wsp>
                    <wps:cNvSpPr/>
                    <wps:spPr>
                      <a:xfrm>
                        <a:off x="5117400" y="3597120"/>
                        <a:ext cx="457200" cy="365760"/>
                      </a:xfrm>
                      <a:prstGeom prst="bracketPair">
                        <a:avLst/>
                      </a:prstGeom>
                      <a:solidFill>
                        <a:schemeClr val="accent1"/>
                      </a:solidFill>
                      <a:ln w="9525" cap="flat" cmpd="sng">
                        <a:solidFill>
                          <a:schemeClr val="lt1"/>
                        </a:solidFill>
                        <a:prstDash val="solid"/>
                        <a:round/>
                        <a:headEnd type="none" w="sm" len="sm"/>
                        <a:tailEnd type="none" w="sm" len="sm"/>
                      </a:ln>
                    </wps:spPr>
                    <wps:txbx>
                      <w:txbxContent>
                        <w:p w14:paraId="5687E9F8" w14:textId="77777777" w:rsidR="0018405D" w:rsidRDefault="0018405D">
                          <w:pPr>
                            <w:jc w:val="center"/>
                            <w:textDirection w:val="btLr"/>
                          </w:pPr>
                          <w:r>
                            <w:rPr>
                              <w:color w:val="FFFFFF"/>
                              <w:sz w:val="24"/>
                            </w:rPr>
                            <w:t xml:space="preserve"> PAGE    \* MERGEFORMAT 2</w:t>
                          </w:r>
                        </w:p>
                      </w:txbxContent>
                    </wps:txbx>
                    <wps:bodyPr spcFirstLastPara="1" wrap="square" lIns="0" tIns="45700" rIns="0" bIns="45700" anchor="ctr" anchorCtr="0">
                      <a:noAutofit/>
                    </wps:bodyPr>
                  </wps:wsp>
                </a:graphicData>
              </a:graphic>
            </wp:anchor>
          </w:drawing>
        </mc:Choice>
        <mc:Fallback>
          <w:pict>
            <v:shapetype w14:anchorId="0A28D27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108858972" o:spid="_x0000_s1041" type="#_x0000_t185" style="position:absolute;margin-left:-75pt;margin-top:659pt;width:37.5pt;height:30.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" filled="t" fillcolor="#f09415 [3204]" strokecolor="white [3201]">
              <v:stroke startarrowwidth="narrow" startarrowlength="short" endarrowwidth="narrow" endarrowlength="short"/>
              <v:textbox inset="0,1.2694mm,0,1.2694mm">
                <w:txbxContent>
                  <w:p w14:paraId="5687E9F8" w14:textId="77777777" w:rsidR="0018405D" w:rsidRDefault="0018405D">
                    <w:pPr>
                      <w:jc w:val="center"/>
                      <w:textDirection w:val="btLr"/>
                    </w:pPr>
                    <w:r>
                      <w:rPr>
                        <w:color w:val="FFFFFF"/>
                        <w:sz w:val="24"/>
                      </w:rPr>
                      <w:t xml:space="preserve"> PAGE    \* MERGEFORMAT 2</w:t>
                    </w:r>
                  </w:p>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D0BF3A" w14:textId="099C2976" w:rsidR="0018405D" w:rsidRDefault="0018405D">
    <w:pPr>
      <w:pBdr>
        <w:top w:val="nil"/>
        <w:left w:val="nil"/>
        <w:bottom w:val="nil"/>
        <w:right w:val="nil"/>
        <w:between w:val="nil"/>
      </w:pBdr>
      <w:tabs>
        <w:tab w:val="center" w:pos="4320"/>
        <w:tab w:val="right" w:pos="8640"/>
      </w:tabs>
      <w:rPr>
        <w:color w:val="000000"/>
      </w:rPr>
    </w:pPr>
    <w:r>
      <w:rPr>
        <w:noProof/>
        <w:lang w:val="en-US" w:eastAsia="en-US"/>
      </w:rPr>
      <mc:AlternateContent>
        <mc:Choice Requires="wps">
          <w:drawing>
            <wp:anchor distT="0" distB="0" distL="114300" distR="114300" simplePos="0" relativeHeight="251679744" behindDoc="1" locked="0" layoutInCell="1" allowOverlap="1" wp14:anchorId="1212088F" wp14:editId="44027B32">
              <wp:simplePos x="0" y="0"/>
              <wp:positionH relativeFrom="page">
                <wp:posOffset>7067550</wp:posOffset>
              </wp:positionH>
              <wp:positionV relativeFrom="page">
                <wp:posOffset>8559800</wp:posOffset>
              </wp:positionV>
              <wp:extent cx="712470" cy="463550"/>
              <wp:effectExtent l="0" t="0" r="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46355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9086A" w14:textId="77777777" w:rsidR="0018405D" w:rsidRDefault="0018405D" w:rsidP="00710A14"/>
                      </w:txbxContent>
                    </wps:txbx>
                    <wps:bodyPr wrap="square" rtlCol="0" anchor="ctr">
                      <a:noAutofit/>
                    </wps:bodyPr>
                  </wps:wsp>
                </a:graphicData>
              </a:graphic>
              <wp14:sizeRelH relativeFrom="page">
                <wp14:pctWidth>0</wp14:pctWidth>
              </wp14:sizeRelH>
              <wp14:sizeRelV relativeFrom="page">
                <wp14:pctHeight>0</wp14:pctHeight>
              </wp14:sizeRelV>
            </wp:anchor>
          </w:drawing>
        </mc:Choice>
        <mc:Fallback>
          <w:pict>
            <v:rect w14:anchorId="1212088F" id="_x0000_s1042" style="position:absolute;margin-left:556.5pt;margin-top:674pt;width:56.1pt;height:36.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" fillcolor="#9d360e [3215]" stroked="f" strokeweight="1pt">
              <v:path arrowok="t"/>
              <v:textbox>
                <w:txbxContent>
                  <w:p w14:paraId="7709086A" w14:textId="77777777" w:rsidR="0018405D" w:rsidRDefault="0018405D" w:rsidP="00710A14"/>
                </w:txbxContent>
              </v:textbox>
              <w10:wrap anchorx="page" anchory="page"/>
            </v:rect>
          </w:pict>
        </mc:Fallback>
      </mc:AlternateContent>
    </w:r>
    <w:r>
      <w:rPr>
        <w:noProof/>
        <w:lang w:val="en-US" w:eastAsia="en-US"/>
      </w:rPr>
      <mc:AlternateContent>
        <mc:Choice Requires="wps">
          <w:drawing>
            <wp:anchor distT="0" distB="0" distL="114300" distR="114300" simplePos="0" relativeHeight="251681792" behindDoc="0" locked="0" layoutInCell="1" allowOverlap="1" wp14:anchorId="0AA086BC" wp14:editId="1D536DFD">
              <wp:simplePos x="0" y="0"/>
              <wp:positionH relativeFrom="page">
                <wp:posOffset>7162800</wp:posOffset>
              </wp:positionH>
              <wp:positionV relativeFrom="page">
                <wp:posOffset>8604250</wp:posOffset>
              </wp:positionV>
              <wp:extent cx="457200" cy="365760"/>
              <wp:effectExtent l="0" t="0" r="19050" b="15240"/>
              <wp:wrapNone/>
              <wp:docPr id="12"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tx2"/>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1D78BBA6" w14:textId="6819DE0D" w:rsidR="0018405D" w:rsidRDefault="0018405D" w:rsidP="00710A14">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sidR="00F85074">
                            <w:rPr>
                              <w:noProof/>
                              <w:color w:val="FFFFFF" w:themeColor="background1"/>
                              <w:sz w:val="24"/>
                              <w:szCs w:val="20"/>
                            </w:rPr>
                            <w:t>97</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A086B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43" type="#_x0000_t185" style="position:absolute;margin-left:564pt;margin-top:677.5pt;width:36pt;height:28.8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" filled="t" fillcolor="#9d360e [3215]" strokecolor="white [3212]">
              <v:path arrowok="t"/>
              <v:textbox inset="0,,0">
                <w:txbxContent>
                  <w:p w14:paraId="1D78BBA6" w14:textId="6819DE0D" w:rsidR="0018405D" w:rsidRDefault="0018405D" w:rsidP="00710A14">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sidR="00F85074">
                      <w:rPr>
                        <w:noProof/>
                        <w:color w:val="FFFFFF" w:themeColor="background1"/>
                        <w:sz w:val="24"/>
                        <w:szCs w:val="20"/>
                      </w:rPr>
                      <w:t>97</w:t>
                    </w:r>
                    <w:r>
                      <w:rPr>
                        <w:color w:val="FFFFFF" w:themeColor="background1"/>
                        <w:sz w:val="24"/>
                        <w:szCs w:val="20"/>
                      </w:rPr>
                      <w:fldChar w:fldCharType="end"/>
                    </w:r>
                  </w:p>
                </w:txbxContent>
              </v:textbox>
              <w10:wrap anchorx="page" anchory="page"/>
            </v:shape>
          </w:pict>
        </mc:Fallback>
      </mc:AlternateContent>
    </w:r>
    <w:r>
      <w:rPr>
        <w:noProof/>
        <w:lang w:val="en-US" w:eastAsia="en-US"/>
      </w:rPr>
      <mc:AlternateContent>
        <mc:Choice Requires="wps">
          <w:drawing>
            <wp:anchor distT="0" distB="0" distL="0" distR="0" simplePos="0" relativeHeight="251669504" behindDoc="1" locked="0" layoutInCell="1" hidden="0" allowOverlap="1" wp14:anchorId="29936152" wp14:editId="49D9C5A3">
              <wp:simplePos x="0" y="0"/>
              <wp:positionH relativeFrom="column">
                <wp:posOffset>5905500</wp:posOffset>
              </wp:positionH>
              <wp:positionV relativeFrom="paragraph">
                <wp:posOffset>8128000</wp:posOffset>
              </wp:positionV>
              <wp:extent cx="718820" cy="924560"/>
              <wp:effectExtent l="0" t="0" r="0" b="0"/>
              <wp:wrapNone/>
              <wp:docPr id="2108858985" name="Rectangle 2108858985"/>
              <wp:cNvGraphicFramePr/>
              <a:graphic xmlns:a="http://schemas.openxmlformats.org/drawingml/2006/main">
                <a:graphicData uri="http://schemas.microsoft.com/office/word/2010/wordprocessingShape">
                  <wps:wsp>
                    <wps:cNvSpPr/>
                    <wps:spPr>
                      <a:xfrm>
                        <a:off x="4996115" y="3327245"/>
                        <a:ext cx="699770" cy="905510"/>
                      </a:xfrm>
                      <a:prstGeom prst="rect">
                        <a:avLst/>
                      </a:prstGeom>
                      <a:solidFill>
                        <a:schemeClr val="accent1"/>
                      </a:solidFill>
                      <a:ln>
                        <a:noFill/>
                      </a:ln>
                    </wps:spPr>
                    <wps:txbx>
                      <w:txbxContent>
                        <w:p w14:paraId="40D7A223" w14:textId="77777777" w:rsidR="0018405D" w:rsidRDefault="0018405D">
                          <w:pPr>
                            <w:textDirection w:val="btLr"/>
                          </w:pPr>
                        </w:p>
                      </w:txbxContent>
                    </wps:txbx>
                    <wps:bodyPr spcFirstLastPara="1" wrap="square" lIns="91425" tIns="45700" rIns="91425" bIns="45700" anchor="ctr" anchorCtr="0">
                      <a:noAutofit/>
                    </wps:bodyPr>
                  </wps:wsp>
                </a:graphicData>
              </a:graphic>
            </wp:anchor>
          </w:drawing>
        </mc:Choice>
        <mc:Fallback>
          <w:pict>
            <v:rect w14:anchorId="29936152" id="Rectangle 2108858985" o:spid="_x0000_s1044" style="position:absolute;margin-left:465pt;margin-top:640pt;width:56.6pt;height:72.8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" fillcolor="#f09415 [3204]" stroked="f">
              <v:textbox inset="2.53958mm,1.2694mm,2.53958mm,1.2694mm">
                <w:txbxContent>
                  <w:p w14:paraId="40D7A223" w14:textId="77777777" w:rsidR="0018405D" w:rsidRDefault="0018405D">
                    <w:pPr>
                      <w:textDirection w:val="btLr"/>
                    </w:pPr>
                  </w:p>
                </w:txbxContent>
              </v:textbox>
            </v:rect>
          </w:pict>
        </mc:Fallback>
      </mc:AlternateContent>
    </w:r>
    <w:r>
      <w:rPr>
        <w:noProof/>
        <w:lang w:val="en-US" w:eastAsia="en-US"/>
      </w:rPr>
      <mc:AlternateContent>
        <mc:Choice Requires="wps">
          <w:drawing>
            <wp:anchor distT="0" distB="0" distL="114300" distR="114300" simplePos="0" relativeHeight="251670528" behindDoc="0" locked="0" layoutInCell="1" hidden="0" allowOverlap="1" wp14:anchorId="7DC4B513" wp14:editId="7E6399CD">
              <wp:simplePos x="0" y="0"/>
              <wp:positionH relativeFrom="column">
                <wp:posOffset>6134100</wp:posOffset>
              </wp:positionH>
              <wp:positionV relativeFrom="paragraph">
                <wp:posOffset>3073400</wp:posOffset>
              </wp:positionV>
              <wp:extent cx="419099" cy="4506278"/>
              <wp:effectExtent l="0" t="0" r="0" b="0"/>
              <wp:wrapNone/>
              <wp:docPr id="2108858983" name="Rectangle 2108858983"/>
              <wp:cNvGraphicFramePr/>
              <a:graphic xmlns:a="http://schemas.openxmlformats.org/drawingml/2006/main">
                <a:graphicData uri="http://schemas.microsoft.com/office/word/2010/wordprocessingShape">
                  <wps:wsp>
                    <wps:cNvSpPr/>
                    <wps:spPr>
                      <a:xfrm rot="-5400000">
                        <a:off x="3097624" y="3575213"/>
                        <a:ext cx="4496753" cy="409575"/>
                      </a:xfrm>
                      <a:prstGeom prst="rect">
                        <a:avLst/>
                      </a:prstGeom>
                      <a:solidFill>
                        <a:schemeClr val="dk2"/>
                      </a:solidFill>
                      <a:ln>
                        <a:noFill/>
                      </a:ln>
                    </wps:spPr>
                    <wps:txbx>
                      <w:txbxContent>
                        <w:p w14:paraId="1AC27C89" w14:textId="77777777" w:rsidR="0018405D" w:rsidRPr="009C0E5B" w:rsidRDefault="0018405D">
                          <w:pPr>
                            <w:jc w:val="center"/>
                            <w:textDirection w:val="btLr"/>
                            <w:rPr>
                              <w:lang w:val="en-US"/>
                            </w:rPr>
                          </w:pPr>
                          <w:r w:rsidRPr="009C0E5B">
                            <w:rPr>
                              <w:color w:val="FFFFFF"/>
                              <w:lang w:val="en-US"/>
                            </w:rPr>
                            <w:t>Cameroun Youth School Tech Incubator</w:t>
                          </w:r>
                        </w:p>
                        <w:p w14:paraId="323056AF" w14:textId="77777777" w:rsidR="0018405D" w:rsidRPr="009C0E5B" w:rsidRDefault="0018405D">
                          <w:pPr>
                            <w:jc w:val="center"/>
                            <w:textDirection w:val="btLr"/>
                            <w:rPr>
                              <w:lang w:val="en-US"/>
                            </w:rPr>
                          </w:pPr>
                        </w:p>
                      </w:txbxContent>
                    </wps:txbx>
                    <wps:bodyPr spcFirstLastPara="1" wrap="square" lIns="91425" tIns="45700" rIns="91425" bIns="45700" anchor="t" anchorCtr="0">
                      <a:noAutofit/>
                    </wps:bodyPr>
                  </wps:wsp>
                </a:graphicData>
              </a:graphic>
            </wp:anchor>
          </w:drawing>
        </mc:Choice>
        <mc:Fallback>
          <w:pict>
            <v:rect w14:anchorId="7DC4B513" id="Rectangle 2108858983" o:spid="_x0000_s1045" style="position:absolute;margin-left:483pt;margin-top:242pt;width:33pt;height:354.85pt;rotation:-90;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" fillcolor="#9d360e [3202]" stroked="f">
              <v:textbox inset="2.53958mm,1.2694mm,2.53958mm,1.2694mm">
                <w:txbxContent>
                  <w:p w14:paraId="1AC27C89" w14:textId="77777777" w:rsidR="0018405D" w:rsidRPr="009C0E5B" w:rsidRDefault="0018405D">
                    <w:pPr>
                      <w:jc w:val="center"/>
                      <w:textDirection w:val="btLr"/>
                      <w:rPr>
                        <w:lang w:val="en-US"/>
                      </w:rPr>
                    </w:pPr>
                    <w:r w:rsidRPr="009C0E5B">
                      <w:rPr>
                        <w:color w:val="FFFFFF"/>
                        <w:lang w:val="en-US"/>
                      </w:rPr>
                      <w:t>Cameroun Youth School Tech Incubator</w:t>
                    </w:r>
                  </w:p>
                  <w:p w14:paraId="323056AF" w14:textId="77777777" w:rsidR="0018405D" w:rsidRPr="009C0E5B" w:rsidRDefault="0018405D">
                    <w:pPr>
                      <w:jc w:val="center"/>
                      <w:textDirection w:val="btLr"/>
                      <w:rPr>
                        <w:lang w:val="en-US"/>
                      </w:rPr>
                    </w:pPr>
                  </w:p>
                </w:txbxContent>
              </v:textbox>
            </v:rect>
          </w:pict>
        </mc:Fallback>
      </mc:AlternateContent>
    </w:r>
    <w:r>
      <w:rPr>
        <w:noProof/>
        <w:lang w:val="en-US" w:eastAsia="en-US"/>
      </w:rPr>
      <mc:AlternateContent>
        <mc:Choice Requires="wps">
          <w:drawing>
            <wp:anchor distT="0" distB="0" distL="114300" distR="114300" simplePos="0" relativeHeight="251671552" behindDoc="0" locked="0" layoutInCell="1" hidden="0" allowOverlap="1" wp14:anchorId="4E105012" wp14:editId="62DCB374">
              <wp:simplePos x="0" y="0"/>
              <wp:positionH relativeFrom="column">
                <wp:posOffset>5956300</wp:posOffset>
              </wp:positionH>
              <wp:positionV relativeFrom="paragraph">
                <wp:posOffset>8369300</wp:posOffset>
              </wp:positionV>
              <wp:extent cx="476250" cy="384810"/>
              <wp:effectExtent l="0" t="0" r="0" b="0"/>
              <wp:wrapNone/>
              <wp:docPr id="2108858986" name="Double Bracket 2108858986"/>
              <wp:cNvGraphicFramePr/>
              <a:graphic xmlns:a="http://schemas.openxmlformats.org/drawingml/2006/main">
                <a:graphicData uri="http://schemas.microsoft.com/office/word/2010/wordprocessingShape">
                  <wps:wsp>
                    <wps:cNvSpPr/>
                    <wps:spPr>
                      <a:xfrm>
                        <a:off x="5117400" y="3597120"/>
                        <a:ext cx="457200" cy="365760"/>
                      </a:xfrm>
                      <a:prstGeom prst="bracketPair">
                        <a:avLst/>
                      </a:prstGeom>
                      <a:solidFill>
                        <a:schemeClr val="accent1"/>
                      </a:solidFill>
                      <a:ln w="9525" cap="flat" cmpd="sng">
                        <a:solidFill>
                          <a:schemeClr val="lt1"/>
                        </a:solidFill>
                        <a:prstDash val="solid"/>
                        <a:round/>
                        <a:headEnd type="none" w="sm" len="sm"/>
                        <a:tailEnd type="none" w="sm" len="sm"/>
                      </a:ln>
                    </wps:spPr>
                    <wps:txbx>
                      <w:txbxContent>
                        <w:p w14:paraId="020035D2" w14:textId="77777777" w:rsidR="0018405D" w:rsidRDefault="0018405D">
                          <w:pPr>
                            <w:jc w:val="center"/>
                            <w:textDirection w:val="btLr"/>
                          </w:pPr>
                          <w:r>
                            <w:rPr>
                              <w:color w:val="FFFFFF"/>
                              <w:sz w:val="24"/>
                            </w:rPr>
                            <w:t xml:space="preserve"> PAGE    \* MERGEFORMAT 3</w:t>
                          </w:r>
                        </w:p>
                      </w:txbxContent>
                    </wps:txbx>
                    <wps:bodyPr spcFirstLastPara="1" wrap="square" lIns="0" tIns="45700" rIns="0" bIns="45700" anchor="ctr" anchorCtr="0">
                      <a:noAutofit/>
                    </wps:bodyPr>
                  </wps:wsp>
                </a:graphicData>
              </a:graphic>
            </wp:anchor>
          </w:drawing>
        </mc:Choice>
        <mc:Fallback>
          <w:pict>
            <v:shape w14:anchorId="4E105012" id="Double Bracket 2108858986" o:spid="_x0000_s1046" type="#_x0000_t185" style="position:absolute;margin-left:469pt;margin-top:659pt;width:37.5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" filled="t" fillcolor="#f09415 [3204]" strokecolor="white [3201]">
              <v:stroke startarrowwidth="narrow" startarrowlength="short" endarrowwidth="narrow" endarrowlength="short"/>
              <v:textbox inset="0,1.2694mm,0,1.2694mm">
                <w:txbxContent>
                  <w:p w14:paraId="020035D2" w14:textId="77777777" w:rsidR="0018405D" w:rsidRDefault="0018405D">
                    <w:pPr>
                      <w:jc w:val="center"/>
                      <w:textDirection w:val="btLr"/>
                    </w:pPr>
                    <w:r>
                      <w:rPr>
                        <w:color w:val="FFFFFF"/>
                        <w:sz w:val="24"/>
                      </w:rPr>
                      <w:t xml:space="preserve"> PAGE    \* MERGEFORMAT 3</w:t>
                    </w:r>
                  </w:p>
                </w:txbxContent>
              </v:textbox>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1CE0A" w14:textId="19028529" w:rsidR="0018405D" w:rsidRDefault="0018405D">
    <w:pPr>
      <w:pBdr>
        <w:top w:val="nil"/>
        <w:left w:val="nil"/>
        <w:bottom w:val="nil"/>
        <w:right w:val="nil"/>
        <w:between w:val="nil"/>
      </w:pBdr>
      <w:tabs>
        <w:tab w:val="center" w:pos="4320"/>
        <w:tab w:val="right" w:pos="8640"/>
      </w:tabs>
      <w:rPr>
        <w:color w:val="000000"/>
      </w:rPr>
    </w:pPr>
    <w:r>
      <w:rPr>
        <w:color w:val="000000"/>
      </w:rPr>
      <w:t>Confidentiel</w:t>
    </w:r>
    <w:r>
      <w:rPr>
        <w:color w:val="000000"/>
      </w:rPr>
      <w:tab/>
    </w:r>
    <w:r>
      <w:rPr>
        <w:color w:val="000000"/>
      </w:rPr>
      <w:tab/>
      <w:t>CAYSTI</w:t>
    </w:r>
    <w:r>
      <w:rPr>
        <w:noProof/>
        <w:lang w:val="en-US" w:eastAsia="en-US"/>
      </w:rPr>
      <mc:AlternateContent>
        <mc:Choice Requires="wps">
          <w:drawing>
            <wp:anchor distT="0" distB="0" distL="114300" distR="114300" simplePos="0" relativeHeight="251672576" behindDoc="0" locked="0" layoutInCell="1" hidden="0" allowOverlap="1" wp14:anchorId="13B9D28D" wp14:editId="5ACF1A0D">
              <wp:simplePos x="0" y="0"/>
              <wp:positionH relativeFrom="column">
                <wp:posOffset>6007100</wp:posOffset>
              </wp:positionH>
              <wp:positionV relativeFrom="paragraph">
                <wp:posOffset>4318000</wp:posOffset>
              </wp:positionV>
              <wp:extent cx="419100" cy="3585845"/>
              <wp:effectExtent l="0" t="0" r="0" b="0"/>
              <wp:wrapNone/>
              <wp:docPr id="2108858977" name="Rectangle 2108858977"/>
              <wp:cNvGraphicFramePr/>
              <a:graphic xmlns:a="http://schemas.openxmlformats.org/drawingml/2006/main">
                <a:graphicData uri="http://schemas.microsoft.com/office/word/2010/wordprocessingShape">
                  <wps:wsp>
                    <wps:cNvSpPr/>
                    <wps:spPr>
                      <a:xfrm rot="-5400000">
                        <a:off x="3557840" y="3575213"/>
                        <a:ext cx="3576320" cy="409575"/>
                      </a:xfrm>
                      <a:prstGeom prst="rect">
                        <a:avLst/>
                      </a:prstGeom>
                      <a:solidFill>
                        <a:schemeClr val="dk2"/>
                      </a:solidFill>
                      <a:ln>
                        <a:noFill/>
                      </a:ln>
                    </wps:spPr>
                    <wps:txbx>
                      <w:txbxContent>
                        <w:p w14:paraId="4B362026" w14:textId="77777777" w:rsidR="0018405D" w:rsidRPr="009C0E5B" w:rsidRDefault="0018405D">
                          <w:pPr>
                            <w:jc w:val="center"/>
                            <w:textDirection w:val="btLr"/>
                            <w:rPr>
                              <w:lang w:val="en-US"/>
                            </w:rPr>
                          </w:pPr>
                          <w:r w:rsidRPr="009C0E5B">
                            <w:rPr>
                              <w:color w:val="FFFFFF"/>
                              <w:lang w:val="en-US"/>
                            </w:rPr>
                            <w:t>Cameroun Youth School Tech Incubator</w:t>
                          </w:r>
                        </w:p>
                        <w:p w14:paraId="767C1C0E" w14:textId="77777777" w:rsidR="0018405D" w:rsidRPr="009C0E5B" w:rsidRDefault="0018405D">
                          <w:pPr>
                            <w:jc w:val="center"/>
                            <w:textDirection w:val="btLr"/>
                            <w:rPr>
                              <w:lang w:val="en-US"/>
                            </w:rPr>
                          </w:pPr>
                        </w:p>
                      </w:txbxContent>
                    </wps:txbx>
                    <wps:bodyPr spcFirstLastPara="1" wrap="square" lIns="91425" tIns="45700" rIns="91425" bIns="45700" anchor="t" anchorCtr="0">
                      <a:noAutofit/>
                    </wps:bodyPr>
                  </wps:wsp>
                </a:graphicData>
              </a:graphic>
            </wp:anchor>
          </w:drawing>
        </mc:Choice>
        <mc:Fallback>
          <w:pict>
            <v:rect w14:anchorId="13B9D28D" id="Rectangle 2108858977" o:spid="_x0000_s1049" style="position:absolute;margin-left:473pt;margin-top:340pt;width:33pt;height:282.3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" fillcolor="#9d360e [3202]" stroked="f">
              <v:textbox inset="2.53958mm,1.2694mm,2.53958mm,1.2694mm">
                <w:txbxContent>
                  <w:p w14:paraId="4B362026" w14:textId="77777777" w:rsidR="0018405D" w:rsidRPr="009C0E5B" w:rsidRDefault="0018405D">
                    <w:pPr>
                      <w:jc w:val="center"/>
                      <w:textDirection w:val="btLr"/>
                      <w:rPr>
                        <w:lang w:val="en-US"/>
                      </w:rPr>
                    </w:pPr>
                    <w:r w:rsidRPr="009C0E5B">
                      <w:rPr>
                        <w:color w:val="FFFFFF"/>
                        <w:lang w:val="en-US"/>
                      </w:rPr>
                      <w:t>Cameroun Youth School Tech Incubator</w:t>
                    </w:r>
                  </w:p>
                  <w:p w14:paraId="767C1C0E" w14:textId="77777777" w:rsidR="0018405D" w:rsidRPr="009C0E5B" w:rsidRDefault="0018405D">
                    <w:pPr>
                      <w:jc w:val="center"/>
                      <w:textDirection w:val="btLr"/>
                      <w:rPr>
                        <w:lang w:val="en-US"/>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0A8A7B" w14:textId="77777777" w:rsidR="00F15B92" w:rsidRDefault="00F15B92">
      <w:pPr>
        <w:spacing w:after="0" w:line="240" w:lineRule="auto"/>
      </w:pPr>
      <w:r>
        <w:separator/>
      </w:r>
    </w:p>
  </w:footnote>
  <w:footnote w:type="continuationSeparator" w:id="0">
    <w:p w14:paraId="5881DD6E" w14:textId="77777777" w:rsidR="00F15B92" w:rsidRDefault="00F15B92">
      <w:pPr>
        <w:spacing w:after="0" w:line="240" w:lineRule="auto"/>
      </w:pPr>
      <w:r>
        <w:continuationSeparator/>
      </w:r>
    </w:p>
  </w:footnote>
  <w:footnote w:id="1">
    <w:p w14:paraId="150D0EB2" w14:textId="53076048" w:rsidR="0018405D" w:rsidRPr="004F00DF" w:rsidRDefault="0018405D" w:rsidP="004F00DF">
      <w:pPr>
        <w:pStyle w:val="Notedebasdepage"/>
        <w:jc w:val="both"/>
        <w:rPr>
          <w:sz w:val="18"/>
          <w:szCs w:val="18"/>
          <w:lang w:val="fr-FR"/>
        </w:rPr>
      </w:pPr>
      <w:r w:rsidRPr="004F00DF">
        <w:rPr>
          <w:rStyle w:val="Appelnotedebasdep"/>
          <w:sz w:val="18"/>
          <w:szCs w:val="18"/>
        </w:rPr>
        <w:footnoteRef/>
      </w:r>
      <w:r w:rsidRPr="004F00DF">
        <w:rPr>
          <w:sz w:val="18"/>
          <w:szCs w:val="18"/>
        </w:rPr>
        <w:t xml:space="preserve"> </w:t>
      </w:r>
      <w:sdt>
        <w:sdtPr>
          <w:rPr>
            <w:sz w:val="18"/>
            <w:szCs w:val="18"/>
          </w:rPr>
          <w:id w:val="559292455"/>
          <w:citation/>
        </w:sdtPr>
        <w:sdtContent>
          <w:r w:rsidRPr="004F00DF">
            <w:rPr>
              <w:sz w:val="18"/>
              <w:szCs w:val="18"/>
            </w:rPr>
            <w:fldChar w:fldCharType="begin"/>
          </w:r>
          <w:r w:rsidRPr="004F00DF">
            <w:rPr>
              <w:sz w:val="18"/>
              <w:szCs w:val="18"/>
              <w:lang w:val="fr-FR"/>
            </w:rPr>
            <w:instrText xml:space="preserve"> CITATION Mae21 \l 1036 </w:instrText>
          </w:r>
          <w:r w:rsidRPr="004F00DF">
            <w:rPr>
              <w:sz w:val="18"/>
              <w:szCs w:val="18"/>
            </w:rPr>
            <w:fldChar w:fldCharType="separate"/>
          </w:r>
          <w:r w:rsidRPr="004F00DF">
            <w:rPr>
              <w:noProof/>
              <w:sz w:val="18"/>
              <w:szCs w:val="18"/>
              <w:lang w:val="fr-FR"/>
            </w:rPr>
            <w:t>(Delory, 2021)</w:t>
          </w:r>
          <w:r w:rsidRPr="004F00DF">
            <w:rPr>
              <w:sz w:val="18"/>
              <w:szCs w:val="18"/>
            </w:rPr>
            <w:fldChar w:fldCharType="end"/>
          </w:r>
        </w:sdtContent>
      </w:sdt>
      <w:r w:rsidRPr="004F00DF">
        <w:rPr>
          <w:sz w:val="18"/>
          <w:szCs w:val="18"/>
        </w:rPr>
        <w:t xml:space="preserve"> Maëlle Delory. Favoriser la motivation des élèves : apprendre par l’expérience. Education. 2021. ffdumas-03274689</w:t>
      </w:r>
    </w:p>
  </w:footnote>
  <w:footnote w:id="2">
    <w:p w14:paraId="56A05062" w14:textId="5558FB5F" w:rsidR="0018405D" w:rsidRPr="004F00DF" w:rsidRDefault="0018405D" w:rsidP="004F00DF">
      <w:pPr>
        <w:pStyle w:val="Notedebasdepage"/>
        <w:jc w:val="both"/>
        <w:rPr>
          <w:lang w:val="fr-FR"/>
        </w:rPr>
      </w:pPr>
      <w:r w:rsidRPr="004F00DF">
        <w:rPr>
          <w:rStyle w:val="Appelnotedebasdep"/>
          <w:sz w:val="18"/>
          <w:szCs w:val="18"/>
        </w:rPr>
        <w:footnoteRef/>
      </w:r>
      <w:r w:rsidRPr="004F00DF">
        <w:rPr>
          <w:sz w:val="18"/>
          <w:szCs w:val="18"/>
        </w:rPr>
        <w:t xml:space="preserve"> </w:t>
      </w:r>
      <w:hyperlink r:id="rId1" w:history="1">
        <w:r w:rsidRPr="004F00DF">
          <w:rPr>
            <w:rStyle w:val="Lienhypertexte"/>
            <w:sz w:val="18"/>
            <w:szCs w:val="18"/>
          </w:rPr>
          <w:t>Le sentiment d'efficacité personnelle dans l'apprentissage et la formation : quel rôle joue-t-il ? D'où vient-il ? Comment intervenir ? | Cairn.info</w:t>
        </w:r>
      </w:hyperlink>
    </w:p>
  </w:footnote>
  <w:footnote w:id="3">
    <w:p w14:paraId="7C84F126" w14:textId="17F72976" w:rsidR="0018405D" w:rsidRPr="00700259" w:rsidRDefault="0018405D">
      <w:pPr>
        <w:pStyle w:val="Notedebasdepage"/>
        <w:rPr>
          <w:sz w:val="18"/>
          <w:szCs w:val="18"/>
          <w:lang w:val="fr-FR"/>
        </w:rPr>
      </w:pPr>
      <w:r w:rsidRPr="00700259">
        <w:rPr>
          <w:rStyle w:val="Appelnotedebasdep"/>
          <w:sz w:val="18"/>
          <w:szCs w:val="18"/>
        </w:rPr>
        <w:footnoteRef/>
      </w:r>
      <w:r w:rsidRPr="00700259">
        <w:rPr>
          <w:sz w:val="18"/>
          <w:szCs w:val="18"/>
        </w:rPr>
        <w:t xml:space="preserve"> </w:t>
      </w:r>
      <w:hyperlink r:id="rId2" w:history="1">
        <w:r w:rsidRPr="00700259">
          <w:rPr>
            <w:rStyle w:val="Lienhypertexte"/>
            <w:sz w:val="18"/>
            <w:szCs w:val="18"/>
          </w:rPr>
          <w:t>Chapitre 23. Quelle place pour la motivation dans la réussite des élèves ? [1] | Cairn.info</w:t>
        </w:r>
      </w:hyperlink>
    </w:p>
  </w:footnote>
  <w:footnote w:id="4">
    <w:p w14:paraId="6B6C191B" w14:textId="3827F596" w:rsidR="0018405D" w:rsidRPr="004A4A74" w:rsidRDefault="0018405D">
      <w:pPr>
        <w:pStyle w:val="Notedebasdepage"/>
        <w:rPr>
          <w:rFonts w:asciiTheme="minorHAnsi" w:hAnsiTheme="minorHAnsi"/>
          <w:sz w:val="18"/>
          <w:szCs w:val="18"/>
          <w:lang w:val="fr-FR"/>
        </w:rPr>
      </w:pPr>
      <w:r w:rsidRPr="004A4A74">
        <w:rPr>
          <w:rStyle w:val="Appelnotedebasdep"/>
          <w:rFonts w:asciiTheme="minorHAnsi" w:hAnsiTheme="minorHAnsi"/>
          <w:sz w:val="18"/>
          <w:szCs w:val="18"/>
        </w:rPr>
        <w:footnoteRef/>
      </w:r>
      <w:r w:rsidRPr="004A4A74">
        <w:rPr>
          <w:rFonts w:asciiTheme="minorHAnsi" w:hAnsiTheme="minorHAnsi"/>
          <w:sz w:val="18"/>
          <w:szCs w:val="18"/>
        </w:rPr>
        <w:t xml:space="preserve"> (Patrinos et Velez, 2009).</w:t>
      </w:r>
    </w:p>
  </w:footnote>
  <w:footnote w:id="5">
    <w:p w14:paraId="42E10DEE" w14:textId="123C5018" w:rsidR="0018405D" w:rsidRPr="003B7164" w:rsidRDefault="0018405D">
      <w:pPr>
        <w:pStyle w:val="Notedebasdepage"/>
        <w:rPr>
          <w:sz w:val="18"/>
          <w:szCs w:val="18"/>
          <w:lang w:val="fr-FR"/>
        </w:rPr>
      </w:pPr>
      <w:r w:rsidRPr="003B7164">
        <w:rPr>
          <w:rStyle w:val="Appelnotedebasdep"/>
          <w:sz w:val="18"/>
          <w:szCs w:val="18"/>
        </w:rPr>
        <w:footnoteRef/>
      </w:r>
      <w:r w:rsidRPr="003B7164">
        <w:rPr>
          <w:sz w:val="18"/>
          <w:szCs w:val="18"/>
        </w:rPr>
        <w:t xml:space="preserve"> Adolf, Catts, &amp; Lee, 2010 ; Daniel et al., 2006 ; Darney, Reinke, Herman, Stormont, &amp; Lalongo, 2013 ; Scanlon, Gelzheiser, Vellutino, Schatschneider, &amp; Sweeney, 2008, Torgesen 2002 ; pour des résultats en français, voir Billard, Bricout, Ducot, Richard, Ziegler, &amp; Fluss 2010</w:t>
      </w:r>
    </w:p>
  </w:footnote>
  <w:footnote w:id="6">
    <w:p w14:paraId="48BBB630" w14:textId="7E93CDF7" w:rsidR="0018405D" w:rsidRPr="00BA7BA5" w:rsidRDefault="0018405D">
      <w:pPr>
        <w:pStyle w:val="Notedebasdepage"/>
        <w:rPr>
          <w:lang w:val="fr-FR"/>
        </w:rPr>
      </w:pPr>
      <w:r w:rsidRPr="003B7164">
        <w:rPr>
          <w:rStyle w:val="Appelnotedebasdep"/>
          <w:sz w:val="18"/>
          <w:szCs w:val="18"/>
        </w:rPr>
        <w:footnoteRef/>
      </w:r>
      <w:r w:rsidRPr="003B7164">
        <w:rPr>
          <w:sz w:val="18"/>
          <w:szCs w:val="18"/>
        </w:rPr>
        <w:t xml:space="preserve"> Stanovich, 1986 ; voir aussi Gove &amp; Wetterberg, 2011</w:t>
      </w:r>
    </w:p>
  </w:footnote>
  <w:footnote w:id="7">
    <w:p w14:paraId="69D1A85A" w14:textId="3990C72C" w:rsidR="0018405D" w:rsidRPr="001A4474" w:rsidRDefault="0018405D">
      <w:pPr>
        <w:pStyle w:val="Notedebasdepage"/>
        <w:rPr>
          <w:sz w:val="16"/>
          <w:szCs w:val="16"/>
        </w:rPr>
      </w:pPr>
      <w:r w:rsidRPr="001A4474">
        <w:rPr>
          <w:rStyle w:val="Appelnotedebasdep"/>
          <w:sz w:val="16"/>
          <w:szCs w:val="16"/>
        </w:rPr>
        <w:footnoteRef/>
      </w:r>
      <w:r w:rsidRPr="001A4474">
        <w:rPr>
          <w:sz w:val="16"/>
          <w:szCs w:val="16"/>
        </w:rPr>
        <w:t xml:space="preserve"> Adapté de Kanjee, 2009</w:t>
      </w:r>
    </w:p>
  </w:footnote>
  <w:footnote w:id="8">
    <w:p w14:paraId="7D541A82" w14:textId="20D922AA" w:rsidR="0018405D" w:rsidRPr="00DA613E" w:rsidRDefault="0018405D" w:rsidP="00DA613E">
      <w:pPr>
        <w:ind w:right="-222"/>
        <w:jc w:val="both"/>
        <w:rPr>
          <w:rFonts w:asciiTheme="minorHAnsi" w:hAnsiTheme="minorHAnsi"/>
          <w:sz w:val="16"/>
          <w:szCs w:val="16"/>
        </w:rPr>
      </w:pPr>
      <w:r w:rsidRPr="00DA613E">
        <w:rPr>
          <w:rStyle w:val="Appelnotedebasdep"/>
          <w:rFonts w:asciiTheme="minorHAnsi" w:hAnsiTheme="minorHAnsi"/>
          <w:sz w:val="16"/>
          <w:szCs w:val="16"/>
        </w:rPr>
        <w:footnoteRef/>
      </w:r>
      <w:r w:rsidRPr="00DA613E">
        <w:rPr>
          <w:rFonts w:asciiTheme="minorHAnsi" w:hAnsiTheme="minorHAnsi"/>
          <w:sz w:val="16"/>
          <w:szCs w:val="16"/>
        </w:rPr>
        <w:t xml:space="preserve"> Wagner, 2011.</w:t>
      </w:r>
    </w:p>
  </w:footnote>
  <w:footnote w:id="9">
    <w:p w14:paraId="3CC287F4" w14:textId="422CDBDF" w:rsidR="0018405D" w:rsidRPr="00FA16FC" w:rsidRDefault="0018405D">
      <w:pPr>
        <w:pStyle w:val="Notedebasdepage"/>
        <w:rPr>
          <w:rFonts w:asciiTheme="minorHAnsi" w:hAnsiTheme="minorHAnsi"/>
          <w:sz w:val="16"/>
          <w:szCs w:val="16"/>
        </w:rPr>
      </w:pPr>
      <w:r w:rsidRPr="00FA16FC">
        <w:rPr>
          <w:rStyle w:val="Appelnotedebasdep"/>
          <w:rFonts w:asciiTheme="minorHAnsi" w:hAnsiTheme="minorHAnsi"/>
          <w:sz w:val="14"/>
          <w:szCs w:val="14"/>
        </w:rPr>
        <w:footnoteRef/>
      </w:r>
      <w:r w:rsidRPr="00FA16FC">
        <w:rPr>
          <w:rFonts w:asciiTheme="minorHAnsi" w:hAnsiTheme="minorHAnsi"/>
          <w:sz w:val="14"/>
          <w:szCs w:val="14"/>
        </w:rPr>
        <w:t xml:space="preserve"> TARL a été développée par l’ONG indienne Pratham au début des années 2000 en réponse aux échecs du système éducatif</w:t>
      </w:r>
    </w:p>
  </w:footnote>
  <w:footnote w:id="10">
    <w:p w14:paraId="07CB6DCA" w14:textId="77777777" w:rsidR="0018405D" w:rsidRPr="00FA16FC" w:rsidRDefault="0018405D" w:rsidP="00396F63">
      <w:pPr>
        <w:pStyle w:val="Notedebasdepage"/>
        <w:rPr>
          <w:sz w:val="14"/>
          <w:szCs w:val="14"/>
          <w:lang w:val="fr-FR"/>
        </w:rPr>
      </w:pPr>
      <w:r w:rsidRPr="00FA16FC">
        <w:rPr>
          <w:rStyle w:val="Appelnotedebasdep"/>
          <w:sz w:val="14"/>
          <w:szCs w:val="14"/>
        </w:rPr>
        <w:footnoteRef/>
      </w:r>
      <w:r w:rsidRPr="00FA16FC">
        <w:rPr>
          <w:sz w:val="14"/>
          <w:szCs w:val="14"/>
        </w:rPr>
        <w:t xml:space="preserve"> https://www.pratham.org/about/teaching-at-the-right-level/</w:t>
      </w:r>
    </w:p>
  </w:footnote>
  <w:footnote w:id="11">
    <w:p w14:paraId="223F89FE" w14:textId="77777777" w:rsidR="0018405D" w:rsidRPr="00FA16FC" w:rsidRDefault="0018405D" w:rsidP="00396F63">
      <w:pPr>
        <w:pStyle w:val="Notedebasdepage"/>
        <w:rPr>
          <w:sz w:val="14"/>
          <w:szCs w:val="14"/>
          <w:lang w:val="fr-FR"/>
        </w:rPr>
      </w:pPr>
      <w:r w:rsidRPr="00FA16FC">
        <w:rPr>
          <w:rStyle w:val="Appelnotedebasdep"/>
          <w:sz w:val="14"/>
          <w:szCs w:val="14"/>
        </w:rPr>
        <w:footnoteRef/>
      </w:r>
      <w:r w:rsidRPr="00FA16FC">
        <w:rPr>
          <w:sz w:val="14"/>
          <w:szCs w:val="14"/>
        </w:rPr>
        <w:t xml:space="preserve"> https://www.unicef.org/nigeria/media/7771/file/UNICEF%20Nigeria%20How-to-Guide:%20Teaching%20at%20the%20Right%20Level%20%28TaRL%29.pdf</w:t>
      </w:r>
    </w:p>
  </w:footnote>
  <w:footnote w:id="12">
    <w:p w14:paraId="7A9DA42B" w14:textId="77777777" w:rsidR="0018405D" w:rsidRPr="00AC6603" w:rsidRDefault="0018405D" w:rsidP="00396F63">
      <w:pPr>
        <w:pStyle w:val="Notedebasdepage"/>
        <w:rPr>
          <w:lang w:val="fr-FR"/>
        </w:rPr>
      </w:pPr>
      <w:r w:rsidRPr="00FA16FC">
        <w:rPr>
          <w:rStyle w:val="Appelnotedebasdep"/>
          <w:sz w:val="14"/>
          <w:szCs w:val="14"/>
        </w:rPr>
        <w:footnoteRef/>
      </w:r>
      <w:r w:rsidRPr="00FA16FC">
        <w:rPr>
          <w:sz w:val="14"/>
          <w:szCs w:val="14"/>
        </w:rPr>
        <w:t xml:space="preserve"> https://teachingattherightlevel.org/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AF14F" w14:textId="66E2FB20" w:rsidR="0018405D" w:rsidRDefault="0018405D">
    <w:pPr>
      <w:pBdr>
        <w:top w:val="nil"/>
        <w:left w:val="nil"/>
        <w:bottom w:val="nil"/>
        <w:right w:val="nil"/>
        <w:between w:val="nil"/>
      </w:pBdr>
      <w:tabs>
        <w:tab w:val="center" w:pos="4320"/>
        <w:tab w:val="right" w:pos="8640"/>
      </w:tabs>
      <w:rPr>
        <w:color w:val="000000"/>
      </w:rPr>
    </w:pPr>
    <w:r>
      <w:rPr>
        <w:noProof/>
        <w:color w:val="000000"/>
        <w:lang w:val="en-US" w:eastAsia="en-US"/>
      </w:rPr>
      <mc:AlternateContent>
        <mc:Choice Requires="wps">
          <w:drawing>
            <wp:anchor distT="0" distB="0" distL="114300" distR="114300" simplePos="0" relativeHeight="251665408" behindDoc="0" locked="0" layoutInCell="1" hidden="0" allowOverlap="1" wp14:anchorId="1ED674E8" wp14:editId="28BD757C">
              <wp:simplePos x="0" y="0"/>
              <wp:positionH relativeFrom="page">
                <wp:posOffset>-1871662</wp:posOffset>
              </wp:positionH>
              <wp:positionV relativeFrom="page">
                <wp:posOffset>4889182</wp:posOffset>
              </wp:positionV>
              <wp:extent cx="4526280" cy="283845"/>
              <wp:effectExtent l="6667" t="0" r="0" b="0"/>
              <wp:wrapNone/>
              <wp:docPr id="2108858979" name="Rectangle 2108858979"/>
              <wp:cNvGraphicFramePr/>
              <a:graphic xmlns:a="http://schemas.openxmlformats.org/drawingml/2006/main">
                <a:graphicData uri="http://schemas.microsoft.com/office/word/2010/wordprocessingShape">
                  <wps:wsp>
                    <wps:cNvSpPr/>
                    <wps:spPr>
                      <a:xfrm rot="16200000">
                        <a:off x="0" y="0"/>
                        <a:ext cx="4526280" cy="283845"/>
                      </a:xfrm>
                      <a:prstGeom prst="rect">
                        <a:avLst/>
                      </a:prstGeom>
                      <a:solidFill>
                        <a:schemeClr val="accent1"/>
                      </a:solidFill>
                      <a:ln>
                        <a:noFill/>
                      </a:ln>
                    </wps:spPr>
                    <wps:txbx>
                      <w:txbxContent>
                        <w:p w14:paraId="1B71847E" w14:textId="77777777" w:rsidR="0018405D" w:rsidRDefault="0018405D">
                          <w:pPr>
                            <w:jc w:val="center"/>
                            <w:textDirection w:val="btLr"/>
                          </w:pPr>
                          <w:r>
                            <w:rPr>
                              <w:color w:val="FFFFFF"/>
                            </w:rPr>
                            <w:t>Cameroun Youth School Tech Incubator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ED674E8" id="Rectangle 2108858979" o:spid="_x0000_s1032" style="position:absolute;margin-left:-147.35pt;margin-top:384.95pt;width:356.4pt;height:22.35pt;rotation:-9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" fillcolor="#f09415 [3204]" stroked="f">
              <v:textbox inset="2.53958mm,1.2694mm,2.53958mm,1.2694mm">
                <w:txbxContent>
                  <w:p w14:paraId="1B71847E" w14:textId="77777777" w:rsidR="0018405D" w:rsidRDefault="0018405D">
                    <w:pPr>
                      <w:jc w:val="center"/>
                      <w:textDirection w:val="btLr"/>
                    </w:pPr>
                    <w:r>
                      <w:rPr>
                        <w:color w:val="FFFFFF"/>
                      </w:rPr>
                      <w:t>Cameroun Youth School Tech Incubator</w:t>
                    </w:r>
                  </w:p>
                </w:txbxContent>
              </v:textbox>
              <w10:wrap anchorx="page" anchory="page"/>
            </v:rect>
          </w:pict>
        </mc:Fallback>
      </mc:AlternateContent>
    </w:r>
    <w:r>
      <w:rPr>
        <w:noProof/>
        <w:lang w:val="en-US" w:eastAsia="en-US"/>
      </w:rPr>
      <mc:AlternateContent>
        <mc:Choice Requires="wps">
          <w:drawing>
            <wp:anchor distT="0" distB="0" distL="0" distR="0" simplePos="0" relativeHeight="251664384" behindDoc="1" locked="0" layoutInCell="1" hidden="0" allowOverlap="1" wp14:anchorId="27D31A65" wp14:editId="227C213E">
              <wp:simplePos x="0" y="0"/>
              <wp:positionH relativeFrom="page">
                <wp:posOffset>689611</wp:posOffset>
              </wp:positionH>
              <wp:positionV relativeFrom="page">
                <wp:posOffset>5438775</wp:posOffset>
              </wp:positionV>
              <wp:extent cx="7091680" cy="10077450"/>
              <wp:effectExtent l="0" t="0" r="0" b="0"/>
              <wp:wrapNone/>
              <wp:docPr id="2108858984" name="Rectangle 2108858984"/>
              <wp:cNvGraphicFramePr/>
              <a:graphic xmlns:a="http://schemas.openxmlformats.org/drawingml/2006/main">
                <a:graphicData uri="http://schemas.microsoft.com/office/word/2010/wordprocessingShape">
                  <wps:wsp>
                    <wps:cNvSpPr/>
                    <wps:spPr>
                      <a:xfrm>
                        <a:off x="1809685" y="0"/>
                        <a:ext cx="7072630" cy="7560000"/>
                      </a:xfrm>
                      <a:prstGeom prst="rect">
                        <a:avLst/>
                      </a:prstGeom>
                      <a:solidFill>
                        <a:schemeClr val="lt1"/>
                      </a:solidFill>
                      <a:ln>
                        <a:noFill/>
                      </a:ln>
                    </wps:spPr>
                    <wps:txbx>
                      <w:txbxContent>
                        <w:p w14:paraId="362E12D5" w14:textId="77777777" w:rsidR="0018405D" w:rsidRDefault="001840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7D31A65" id="Rectangle 2108858984" o:spid="_x0000_s1033" style="position:absolute;margin-left:54.3pt;margin-top:428.25pt;width:558.4pt;height:793.5pt;z-index:-25165209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" fillcolor="white [3201]" stroked="f">
              <v:textbox inset="2.53958mm,2.53958mm,2.53958mm,2.53958mm">
                <w:txbxContent>
                  <w:p w14:paraId="362E12D5" w14:textId="77777777" w:rsidR="0018405D" w:rsidRDefault="0018405D">
                    <w:pPr>
                      <w:spacing w:after="0" w:line="240" w:lineRule="auto"/>
                      <w:textDirection w:val="btLr"/>
                    </w:pPr>
                  </w:p>
                </w:txbxContent>
              </v:textbox>
              <w10:wrap anchorx="page" anchory="page"/>
            </v:rect>
          </w:pict>
        </mc:Fallback>
      </mc:AlternateContent>
    </w:r>
    <w:r>
      <w:rPr>
        <w:noProof/>
        <w:color w:val="000000"/>
        <w:lang w:val="en-US" w:eastAsia="en-US"/>
      </w:rPr>
      <mc:AlternateContent>
        <mc:Choice Requires="wps">
          <w:drawing>
            <wp:anchor distT="0" distB="0" distL="0" distR="0" simplePos="0" relativeHeight="251666432" behindDoc="1" locked="0" layoutInCell="1" hidden="0" allowOverlap="1" wp14:anchorId="1D5C300C" wp14:editId="74ABFF91">
              <wp:simplePos x="0" y="0"/>
              <wp:positionH relativeFrom="page">
                <wp:posOffset>-9522</wp:posOffset>
              </wp:positionH>
              <wp:positionV relativeFrom="page">
                <wp:posOffset>8137526</wp:posOffset>
              </wp:positionV>
              <wp:extent cx="718820" cy="924560"/>
              <wp:effectExtent l="0" t="0" r="0" b="0"/>
              <wp:wrapNone/>
              <wp:docPr id="2108858978" name="Rectangle 2108858978"/>
              <wp:cNvGraphicFramePr/>
              <a:graphic xmlns:a="http://schemas.openxmlformats.org/drawingml/2006/main">
                <a:graphicData uri="http://schemas.microsoft.com/office/word/2010/wordprocessingShape">
                  <wps:wsp>
                    <wps:cNvSpPr/>
                    <wps:spPr>
                      <a:xfrm>
                        <a:off x="4996115" y="3327245"/>
                        <a:ext cx="699770" cy="905510"/>
                      </a:xfrm>
                      <a:prstGeom prst="rect">
                        <a:avLst/>
                      </a:prstGeom>
                      <a:solidFill>
                        <a:schemeClr val="accent1"/>
                      </a:solidFill>
                      <a:ln>
                        <a:noFill/>
                      </a:ln>
                    </wps:spPr>
                    <wps:txbx>
                      <w:txbxContent>
                        <w:p w14:paraId="7D927ECA" w14:textId="77777777" w:rsidR="0018405D" w:rsidRDefault="0018405D">
                          <w:pPr>
                            <w:textDirection w:val="btLr"/>
                          </w:pPr>
                        </w:p>
                      </w:txbxContent>
                    </wps:txbx>
                    <wps:bodyPr spcFirstLastPara="1" wrap="square" lIns="91425" tIns="45700" rIns="91425" bIns="45700" anchor="ctr" anchorCtr="0">
                      <a:noAutofit/>
                    </wps:bodyPr>
                  </wps:wsp>
                </a:graphicData>
              </a:graphic>
            </wp:anchor>
          </w:drawing>
        </mc:Choice>
        <mc:Fallback>
          <w:pict>
            <v:rect w14:anchorId="1D5C300C" id="Rectangle 2108858978" o:spid="_x0000_s1034" style="position:absolute;margin-left:-.75pt;margin-top:640.75pt;width:56.6pt;height:72.8pt;z-index:-25165004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" fillcolor="#f09415 [3204]" stroked="f">
              <v:textbox inset="2.53958mm,1.2694mm,2.53958mm,1.2694mm">
                <w:txbxContent>
                  <w:p w14:paraId="7D927ECA" w14:textId="77777777" w:rsidR="0018405D" w:rsidRDefault="0018405D">
                    <w:pPr>
                      <w:textDirection w:val="btLr"/>
                    </w:pPr>
                  </w:p>
                </w:txbxContent>
              </v:textbox>
              <w10:wrap anchorx="page" anchory="page"/>
            </v:rect>
          </w:pict>
        </mc:Fallback>
      </mc:AlternateContent>
    </w:r>
    <w:r>
      <w:rPr>
        <w:noProof/>
        <w:color w:val="000000"/>
        <w:lang w:val="en-US" w:eastAsia="en-US"/>
      </w:rPr>
      <mc:AlternateContent>
        <mc:Choice Requires="wps">
          <w:drawing>
            <wp:anchor distT="0" distB="0" distL="0" distR="0" simplePos="0" relativeHeight="251667456" behindDoc="1" locked="0" layoutInCell="1" hidden="0" allowOverlap="1" wp14:anchorId="05785B42" wp14:editId="072EB6B2">
              <wp:simplePos x="0" y="0"/>
              <wp:positionH relativeFrom="page">
                <wp:posOffset>-9522</wp:posOffset>
              </wp:positionH>
              <wp:positionV relativeFrom="page">
                <wp:align>center</wp:align>
              </wp:positionV>
              <wp:extent cx="718820" cy="10077450"/>
              <wp:effectExtent l="0" t="0" r="5080" b="0"/>
              <wp:wrapNone/>
              <wp:docPr id="2108858975" name="Rectangle 2108858975"/>
              <wp:cNvGraphicFramePr/>
              <a:graphic xmlns:a="http://schemas.openxmlformats.org/drawingml/2006/main">
                <a:graphicData uri="http://schemas.microsoft.com/office/word/2010/wordprocessingShape">
                  <wps:wsp>
                    <wps:cNvSpPr/>
                    <wps:spPr>
                      <a:xfrm>
                        <a:off x="4996115" y="0"/>
                        <a:ext cx="699770" cy="7560000"/>
                      </a:xfrm>
                      <a:prstGeom prst="rect">
                        <a:avLst/>
                      </a:prstGeom>
                      <a:solidFill>
                        <a:schemeClr val="accent1"/>
                      </a:solidFill>
                      <a:ln>
                        <a:noFill/>
                      </a:ln>
                    </wps:spPr>
                    <wps:txbx>
                      <w:txbxContent>
                        <w:p w14:paraId="23D17185" w14:textId="77777777" w:rsidR="0018405D" w:rsidRDefault="0018405D">
                          <w:pPr>
                            <w:textDirection w:val="btLr"/>
                          </w:pPr>
                        </w:p>
                      </w:txbxContent>
                    </wps:txbx>
                    <wps:bodyPr spcFirstLastPara="1" wrap="square" lIns="91425" tIns="45700" rIns="91425" bIns="45700" anchor="ctr" anchorCtr="0">
                      <a:noAutofit/>
                    </wps:bodyPr>
                  </wps:wsp>
                </a:graphicData>
              </a:graphic>
            </wp:anchor>
          </w:drawing>
        </mc:Choice>
        <mc:Fallback>
          <w:pict>
            <v:rect w14:anchorId="05785B42" id="Rectangle 2108858975" o:spid="_x0000_s1035" style="position:absolute;margin-left:-.75pt;margin-top:0;width:56.6pt;height:793.5pt;z-index:-251649024;visibility:visible;mso-wrap-style:square;mso-wrap-distance-left:0;mso-wrap-distance-top:0;mso-wrap-distance-right:0;mso-wrap-distance-bottom:0;mso-position-horizontal:absolute;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" fillcolor="#f09415 [3204]" stroked="f">
              <v:textbox inset="2.53958mm,1.2694mm,2.53958mm,1.2694mm">
                <w:txbxContent>
                  <w:p w14:paraId="23D17185" w14:textId="77777777" w:rsidR="0018405D" w:rsidRDefault="0018405D">
                    <w:pPr>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F2857" w14:textId="77777777" w:rsidR="0018405D" w:rsidRDefault="0018405D">
    <w:pPr>
      <w:pBdr>
        <w:top w:val="nil"/>
        <w:left w:val="nil"/>
        <w:bottom w:val="nil"/>
        <w:right w:val="nil"/>
        <w:between w:val="nil"/>
      </w:pBdr>
      <w:tabs>
        <w:tab w:val="center" w:pos="4320"/>
        <w:tab w:val="right" w:pos="8640"/>
      </w:tabs>
      <w:rPr>
        <w:color w:val="000000"/>
      </w:rPr>
    </w:pPr>
    <w:r>
      <w:rPr>
        <w:noProof/>
        <w:lang w:val="en-US" w:eastAsia="en-US"/>
      </w:rPr>
      <mc:AlternateContent>
        <mc:Choice Requires="wps">
          <w:drawing>
            <wp:anchor distT="0" distB="0" distL="0" distR="0" simplePos="0" relativeHeight="251658240" behindDoc="1" locked="0" layoutInCell="1" hidden="0" allowOverlap="1" wp14:anchorId="5AE3E55C" wp14:editId="73E2E20B">
              <wp:simplePos x="0" y="0"/>
              <wp:positionH relativeFrom="page">
                <wp:posOffset>0</wp:posOffset>
              </wp:positionH>
              <wp:positionV relativeFrom="page">
                <wp:posOffset>9791700</wp:posOffset>
              </wp:positionV>
              <wp:extent cx="7091680" cy="10077450"/>
              <wp:effectExtent l="0" t="0" r="0" b="0"/>
              <wp:wrapNone/>
              <wp:docPr id="2108858974" name="Rectangle 2108858974"/>
              <wp:cNvGraphicFramePr/>
              <a:graphic xmlns:a="http://schemas.openxmlformats.org/drawingml/2006/main">
                <a:graphicData uri="http://schemas.microsoft.com/office/word/2010/wordprocessingShape">
                  <wps:wsp>
                    <wps:cNvSpPr/>
                    <wps:spPr>
                      <a:xfrm>
                        <a:off x="1809685" y="0"/>
                        <a:ext cx="7072630" cy="7560000"/>
                      </a:xfrm>
                      <a:prstGeom prst="rect">
                        <a:avLst/>
                      </a:prstGeom>
                      <a:solidFill>
                        <a:schemeClr val="lt1"/>
                      </a:solidFill>
                      <a:ln>
                        <a:noFill/>
                      </a:ln>
                    </wps:spPr>
                    <wps:txbx>
                      <w:txbxContent>
                        <w:p w14:paraId="562752B7" w14:textId="77777777" w:rsidR="0018405D" w:rsidRDefault="001840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E3E55C" id="Rectangle 2108858974" o:spid="_x0000_s1036" style="position:absolute;margin-left:0;margin-top:771pt;width:558.4pt;height:793.5pt;z-index:-25165824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" fillcolor="white [3201]" stroked="f">
              <v:textbox inset="2.53958mm,2.53958mm,2.53958mm,2.53958mm">
                <w:txbxContent>
                  <w:p w14:paraId="562752B7" w14:textId="77777777" w:rsidR="0018405D" w:rsidRDefault="0018405D">
                    <w:pPr>
                      <w:spacing w:after="0" w:line="240" w:lineRule="auto"/>
                      <w:textDirection w:val="btLr"/>
                    </w:pPr>
                  </w:p>
                </w:txbxContent>
              </v:textbox>
              <w10:wrap anchorx="page" anchory="page"/>
            </v:rect>
          </w:pict>
        </mc:Fallback>
      </mc:AlternateContent>
    </w:r>
    <w:r>
      <w:rPr>
        <w:noProof/>
        <w:color w:val="000000"/>
        <w:lang w:val="en-US" w:eastAsia="en-US"/>
      </w:rPr>
      <mc:AlternateContent>
        <mc:Choice Requires="wps">
          <w:drawing>
            <wp:anchor distT="0" distB="0" distL="0" distR="0" simplePos="0" relativeHeight="251659264" behindDoc="1" locked="0" layoutInCell="1" hidden="0" allowOverlap="1" wp14:anchorId="6206C837" wp14:editId="393BC883">
              <wp:simplePos x="0" y="0"/>
              <wp:positionH relativeFrom="page">
                <wp:posOffset>7063106</wp:posOffset>
              </wp:positionH>
              <wp:positionV relativeFrom="page">
                <wp:posOffset>8137526</wp:posOffset>
              </wp:positionV>
              <wp:extent cx="718820" cy="924560"/>
              <wp:effectExtent l="0" t="0" r="0" b="0"/>
              <wp:wrapNone/>
              <wp:docPr id="2108858973" name="Rectangle 2108858973"/>
              <wp:cNvGraphicFramePr/>
              <a:graphic xmlns:a="http://schemas.openxmlformats.org/drawingml/2006/main">
                <a:graphicData uri="http://schemas.microsoft.com/office/word/2010/wordprocessingShape">
                  <wps:wsp>
                    <wps:cNvSpPr/>
                    <wps:spPr>
                      <a:xfrm>
                        <a:off x="4996115" y="3327245"/>
                        <a:ext cx="699770" cy="905510"/>
                      </a:xfrm>
                      <a:prstGeom prst="rect">
                        <a:avLst/>
                      </a:prstGeom>
                      <a:solidFill>
                        <a:schemeClr val="accent1"/>
                      </a:solidFill>
                      <a:ln>
                        <a:noFill/>
                      </a:ln>
                    </wps:spPr>
                    <wps:txbx>
                      <w:txbxContent>
                        <w:p w14:paraId="51424086" w14:textId="77777777" w:rsidR="0018405D" w:rsidRDefault="0018405D">
                          <w:pPr>
                            <w:textDirection w:val="btLr"/>
                          </w:pPr>
                        </w:p>
                      </w:txbxContent>
                    </wps:txbx>
                    <wps:bodyPr spcFirstLastPara="1" wrap="square" lIns="91425" tIns="45700" rIns="91425" bIns="45700" anchor="ctr" anchorCtr="0">
                      <a:noAutofit/>
                    </wps:bodyPr>
                  </wps:wsp>
                </a:graphicData>
              </a:graphic>
            </wp:anchor>
          </w:drawing>
        </mc:Choice>
        <mc:Fallback>
          <w:pict>
            <v:rect w14:anchorId="6206C837" id="Rectangle 2108858973" o:spid="_x0000_s1037" style="position:absolute;margin-left:556.15pt;margin-top:640.75pt;width:56.6pt;height:72.8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" fillcolor="#f09415 [3204]" stroked="f">
              <v:textbox inset="2.53958mm,1.2694mm,2.53958mm,1.2694mm">
                <w:txbxContent>
                  <w:p w14:paraId="51424086" w14:textId="77777777" w:rsidR="0018405D" w:rsidRDefault="0018405D">
                    <w:pPr>
                      <w:textDirection w:val="btLr"/>
                    </w:pPr>
                  </w:p>
                </w:txbxContent>
              </v:textbox>
              <w10:wrap anchorx="page" anchory="page"/>
            </v:rect>
          </w:pict>
        </mc:Fallback>
      </mc:AlternateContent>
    </w:r>
    <w:r>
      <w:rPr>
        <w:noProof/>
        <w:color w:val="000000"/>
        <w:lang w:val="en-US" w:eastAsia="en-US"/>
      </w:rPr>
      <mc:AlternateContent>
        <mc:Choice Requires="wps">
          <w:drawing>
            <wp:anchor distT="0" distB="0" distL="0" distR="0" simplePos="0" relativeHeight="251660288" behindDoc="1" locked="0" layoutInCell="1" hidden="0" allowOverlap="1" wp14:anchorId="45881DF6" wp14:editId="6AB4BB62">
              <wp:simplePos x="0" y="0"/>
              <wp:positionH relativeFrom="page">
                <wp:posOffset>7063106</wp:posOffset>
              </wp:positionH>
              <wp:positionV relativeFrom="page">
                <wp:align>center</wp:align>
              </wp:positionV>
              <wp:extent cx="718820" cy="10077450"/>
              <wp:effectExtent l="0" t="0" r="5080" b="0"/>
              <wp:wrapNone/>
              <wp:docPr id="2108858971" name="Rectangle 2108858971"/>
              <wp:cNvGraphicFramePr/>
              <a:graphic xmlns:a="http://schemas.openxmlformats.org/drawingml/2006/main">
                <a:graphicData uri="http://schemas.microsoft.com/office/word/2010/wordprocessingShape">
                  <wps:wsp>
                    <wps:cNvSpPr/>
                    <wps:spPr>
                      <a:xfrm>
                        <a:off x="4996115" y="0"/>
                        <a:ext cx="699770" cy="7560000"/>
                      </a:xfrm>
                      <a:prstGeom prst="rect">
                        <a:avLst/>
                      </a:prstGeom>
                      <a:solidFill>
                        <a:schemeClr val="accent1"/>
                      </a:solidFill>
                      <a:ln>
                        <a:noFill/>
                      </a:ln>
                    </wps:spPr>
                    <wps:txbx>
                      <w:txbxContent>
                        <w:p w14:paraId="518CA085" w14:textId="77777777" w:rsidR="0018405D" w:rsidRDefault="0018405D">
                          <w:pPr>
                            <w:textDirection w:val="btLr"/>
                          </w:pPr>
                        </w:p>
                      </w:txbxContent>
                    </wps:txbx>
                    <wps:bodyPr spcFirstLastPara="1" wrap="square" lIns="91425" tIns="45700" rIns="91425" bIns="45700" anchor="ctr" anchorCtr="0">
                      <a:noAutofit/>
                    </wps:bodyPr>
                  </wps:wsp>
                </a:graphicData>
              </a:graphic>
            </wp:anchor>
          </w:drawing>
        </mc:Choice>
        <mc:Fallback>
          <w:pict>
            <v:rect w14:anchorId="45881DF6" id="Rectangle 2108858971" o:spid="_x0000_s1038" style="position:absolute;margin-left:556.15pt;margin-top:0;width:56.6pt;height:793.5pt;z-index:-251656192;visibility:visible;mso-wrap-style:square;mso-wrap-distance-left:0;mso-wrap-distance-top:0;mso-wrap-distance-right:0;mso-wrap-distance-bottom:0;mso-position-horizontal:absolute;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" fillcolor="#f09415 [3204]" stroked="f">
              <v:textbox inset="2.53958mm,1.2694mm,2.53958mm,1.2694mm">
                <w:txbxContent>
                  <w:p w14:paraId="518CA085" w14:textId="77777777" w:rsidR="0018405D" w:rsidRDefault="0018405D">
                    <w:pPr>
                      <w:textDirection w:val="btL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9A89E" w14:textId="77777777" w:rsidR="0018405D" w:rsidRDefault="0018405D">
    <w:pPr>
      <w:pBdr>
        <w:top w:val="nil"/>
        <w:left w:val="nil"/>
        <w:bottom w:val="nil"/>
        <w:right w:val="nil"/>
        <w:between w:val="nil"/>
      </w:pBdr>
      <w:tabs>
        <w:tab w:val="center" w:pos="4320"/>
        <w:tab w:val="right" w:pos="8640"/>
      </w:tabs>
      <w:rPr>
        <w:color w:val="000000"/>
      </w:rPr>
    </w:pPr>
  </w:p>
  <w:p w14:paraId="479C1585" w14:textId="571AB709" w:rsidR="0018405D" w:rsidRDefault="0018405D">
    <w:pPr>
      <w:pBdr>
        <w:top w:val="nil"/>
        <w:left w:val="nil"/>
        <w:bottom w:val="nil"/>
        <w:right w:val="nil"/>
        <w:between w:val="nil"/>
      </w:pBdr>
      <w:tabs>
        <w:tab w:val="center" w:pos="4320"/>
        <w:tab w:val="right" w:pos="8640"/>
      </w:tabs>
      <w:rPr>
        <w:color w:val="000000"/>
      </w:rPr>
    </w:pPr>
    <w:r>
      <w:rPr>
        <w:noProof/>
        <w:lang w:val="en-US" w:eastAsia="en-US"/>
      </w:rPr>
      <w:drawing>
        <wp:inline distT="0" distB="0" distL="0" distR="0" wp14:anchorId="43E84D5A" wp14:editId="41EC4D83">
          <wp:extent cx="624284" cy="793581"/>
          <wp:effectExtent l="0" t="0" r="0" b="0"/>
          <wp:docPr id="205884372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
                  <a:srcRect/>
                  <a:stretch>
                    <a:fillRect/>
                  </a:stretch>
                </pic:blipFill>
                <pic:spPr>
                  <a:xfrm>
                    <a:off x="0" y="0"/>
                    <a:ext cx="624284" cy="793581"/>
                  </a:xfrm>
                  <a:prstGeom prst="rect">
                    <a:avLst/>
                  </a:prstGeom>
                  <a:ln/>
                </pic:spPr>
              </pic:pic>
            </a:graphicData>
          </a:graphic>
        </wp:inline>
      </w:drawing>
    </w:r>
    <w:r>
      <w:rPr>
        <w:color w:val="000000"/>
      </w:rPr>
      <w:tab/>
      <w:t xml:space="preserve">                 </w:t>
    </w:r>
    <w:r>
      <w:rPr>
        <w:noProof/>
        <w:color w:val="000000"/>
        <w:lang w:val="en-US" w:eastAsia="en-US"/>
      </w:rPr>
      <w:drawing>
        <wp:inline distT="0" distB="0" distL="0" distR="0" wp14:anchorId="35BB6CB1" wp14:editId="7245A461">
          <wp:extent cx="1453716" cy="898038"/>
          <wp:effectExtent l="0" t="0" r="0" b="0"/>
          <wp:docPr id="199682191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
                  <a:srcRect/>
                  <a:stretch>
                    <a:fillRect/>
                  </a:stretch>
                </pic:blipFill>
                <pic:spPr>
                  <a:xfrm>
                    <a:off x="0" y="0"/>
                    <a:ext cx="1453716" cy="898038"/>
                  </a:xfrm>
                  <a:prstGeom prst="rect">
                    <a:avLst/>
                  </a:prstGeom>
                  <a:ln/>
                </pic:spPr>
              </pic:pic>
            </a:graphicData>
          </a:graphic>
        </wp:inline>
      </w:drawing>
    </w:r>
    <w:r>
      <w:rPr>
        <w:color w:val="000000"/>
      </w:rPr>
      <w:t xml:space="preserve">                  </w:t>
    </w:r>
    <w:r>
      <w:rPr>
        <w:noProof/>
        <w:color w:val="000000"/>
        <w:lang w:val="en-US" w:eastAsia="en-US"/>
      </w:rPr>
      <w:drawing>
        <wp:inline distT="0" distB="0" distL="0" distR="0" wp14:anchorId="4564AC94" wp14:editId="423D8C72">
          <wp:extent cx="1142639" cy="703041"/>
          <wp:effectExtent l="0" t="0" r="0" b="0"/>
          <wp:docPr id="163481606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
                  <a:srcRect/>
                  <a:stretch>
                    <a:fillRect/>
                  </a:stretch>
                </pic:blipFill>
                <pic:spPr>
                  <a:xfrm>
                    <a:off x="0" y="0"/>
                    <a:ext cx="1142639" cy="703041"/>
                  </a:xfrm>
                  <a:prstGeom prst="rect">
                    <a:avLst/>
                  </a:prstGeom>
                  <a:ln/>
                </pic:spPr>
              </pic:pic>
            </a:graphicData>
          </a:graphic>
        </wp:inline>
      </w:drawing>
    </w:r>
    <w:r>
      <w:rPr>
        <w:noProof/>
        <w:color w:val="000000"/>
        <w:lang w:val="en-US" w:eastAsia="en-US"/>
      </w:rPr>
      <mc:AlternateContent>
        <mc:Choice Requires="wps">
          <w:drawing>
            <wp:anchor distT="0" distB="0" distL="0" distR="0" simplePos="0" relativeHeight="251663360" behindDoc="1" locked="0" layoutInCell="1" hidden="0" allowOverlap="1" wp14:anchorId="01D83D76" wp14:editId="7CD9934E">
              <wp:simplePos x="0" y="0"/>
              <wp:positionH relativeFrom="page">
                <wp:posOffset>7101068</wp:posOffset>
              </wp:positionH>
              <wp:positionV relativeFrom="page">
                <wp:posOffset>-1151682</wp:posOffset>
              </wp:positionV>
              <wp:extent cx="718820" cy="11229131"/>
              <wp:effectExtent l="0" t="0" r="5080" b="0"/>
              <wp:wrapNone/>
              <wp:docPr id="2108858982" name="Rectangle 2108858982"/>
              <wp:cNvGraphicFramePr/>
              <a:graphic xmlns:a="http://schemas.openxmlformats.org/drawingml/2006/main">
                <a:graphicData uri="http://schemas.microsoft.com/office/word/2010/wordprocessingShape">
                  <wps:wsp>
                    <wps:cNvSpPr/>
                    <wps:spPr>
                      <a:xfrm>
                        <a:off x="0" y="0"/>
                        <a:ext cx="718820" cy="11229131"/>
                      </a:xfrm>
                      <a:prstGeom prst="rect">
                        <a:avLst/>
                      </a:prstGeom>
                      <a:solidFill>
                        <a:schemeClr val="dk2"/>
                      </a:solidFill>
                      <a:ln>
                        <a:noFill/>
                      </a:ln>
                    </wps:spPr>
                    <wps:txbx>
                      <w:txbxContent>
                        <w:p w14:paraId="39932A8E" w14:textId="77777777" w:rsidR="0018405D" w:rsidRDefault="0018405D">
                          <w:pPr>
                            <w:textDirection w:val="btLr"/>
                          </w:pP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01D83D76" id="Rectangle 2108858982" o:spid="_x0000_s1047" style="position:absolute;margin-left:559.15pt;margin-top:-90.7pt;width:56.6pt;height:884.2pt;z-index:-25165312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" fillcolor="#9d360e [3202]" stroked="f">
              <v:textbox inset="2.53958mm,1.2694mm,2.53958mm,1.2694mm">
                <w:txbxContent>
                  <w:p w14:paraId="39932A8E" w14:textId="77777777" w:rsidR="0018405D" w:rsidRDefault="0018405D">
                    <w:pPr>
                      <w:textDirection w:val="btLr"/>
                    </w:pPr>
                  </w:p>
                </w:txbxContent>
              </v:textbox>
              <w10:wrap anchorx="page" anchory="page"/>
            </v:rect>
          </w:pict>
        </mc:Fallback>
      </mc:AlternateContent>
    </w:r>
    <w:r>
      <w:rPr>
        <w:color w:val="000000"/>
      </w:rPr>
      <w:t xml:space="preserve"> </w:t>
    </w:r>
    <w:r>
      <w:rPr>
        <w:color w:val="000000"/>
      </w:rPr>
      <w:tab/>
      <w:t xml:space="preserve"> </w:t>
    </w:r>
    <w:r>
      <w:rPr>
        <w:noProof/>
        <w:color w:val="000000"/>
        <w:lang w:val="en-US" w:eastAsia="en-US"/>
      </w:rPr>
      <mc:AlternateContent>
        <mc:Choice Requires="wps">
          <w:drawing>
            <wp:anchor distT="0" distB="0" distL="0" distR="0" simplePos="0" relativeHeight="251661312" behindDoc="1" locked="0" layoutInCell="1" hidden="0" allowOverlap="1" wp14:anchorId="12A6FCC2" wp14:editId="26300B0C">
              <wp:simplePos x="0" y="0"/>
              <wp:positionH relativeFrom="page">
                <wp:align>left</wp:align>
              </wp:positionH>
              <wp:positionV relativeFrom="page">
                <wp:align>top</wp:align>
              </wp:positionV>
              <wp:extent cx="7091680" cy="10077450"/>
              <wp:effectExtent l="0" t="0" r="0" b="0"/>
              <wp:wrapNone/>
              <wp:docPr id="2108858976" name="Rectangle 2108858976"/>
              <wp:cNvGraphicFramePr/>
              <a:graphic xmlns:a="http://schemas.openxmlformats.org/drawingml/2006/main">
                <a:graphicData uri="http://schemas.microsoft.com/office/word/2010/wordprocessingShape">
                  <wps:wsp>
                    <wps:cNvSpPr/>
                    <wps:spPr>
                      <a:xfrm>
                        <a:off x="1809685" y="0"/>
                        <a:ext cx="7072630" cy="7560000"/>
                      </a:xfrm>
                      <a:prstGeom prst="rect">
                        <a:avLst/>
                      </a:prstGeom>
                      <a:solidFill>
                        <a:schemeClr val="lt1"/>
                      </a:solidFill>
                      <a:ln>
                        <a:noFill/>
                      </a:ln>
                    </wps:spPr>
                    <wps:txbx>
                      <w:txbxContent>
                        <w:p w14:paraId="0E1B0DDC" w14:textId="77777777" w:rsidR="0018405D" w:rsidRDefault="0018405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2A6FCC2" id="Rectangle 2108858976" o:spid="_x0000_s1048" style="position:absolute;margin-left:0;margin-top:0;width:558.4pt;height:793.5pt;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" fillcolor="white [3201]" stroked="f">
              <v:textbox inset="2.53958mm,2.53958mm,2.53958mm,2.53958mm">
                <w:txbxContent>
                  <w:p w14:paraId="0E1B0DDC" w14:textId="77777777" w:rsidR="0018405D" w:rsidRDefault="0018405D">
                    <w:pPr>
                      <w:spacing w:after="0" w:line="240" w:lineRule="auto"/>
                      <w:textDirection w:val="btLr"/>
                    </w:pPr>
                  </w:p>
                </w:txbxContent>
              </v:textbox>
              <w10:wrap anchorx="page" anchory="page"/>
            </v:rect>
          </w:pict>
        </mc:Fallback>
      </mc:AlternateContent>
    </w:r>
  </w:p>
  <w:p w14:paraId="49F25F0A" w14:textId="77777777" w:rsidR="0018405D" w:rsidRDefault="0018405D">
    <w:pPr>
      <w:pBdr>
        <w:top w:val="nil"/>
        <w:left w:val="nil"/>
        <w:bottom w:val="nil"/>
        <w:right w:val="nil"/>
        <w:between w:val="nil"/>
      </w:pBdr>
      <w:tabs>
        <w:tab w:val="center" w:pos="4320"/>
        <w:tab w:val="right" w:pos="8640"/>
      </w:tabs>
      <w:rPr>
        <w:b/>
        <w:color w:val="000000"/>
      </w:rPr>
    </w:pPr>
    <w:r>
      <w:rPr>
        <w:b/>
        <w:color w:val="00000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6077C"/>
    <w:multiLevelType w:val="hybridMultilevel"/>
    <w:tmpl w:val="A000AA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A162E9"/>
    <w:multiLevelType w:val="hybridMultilevel"/>
    <w:tmpl w:val="8E643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303761"/>
    <w:multiLevelType w:val="multilevel"/>
    <w:tmpl w:val="72A4982C"/>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9D2378"/>
    <w:multiLevelType w:val="multilevel"/>
    <w:tmpl w:val="D588538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8958AD"/>
    <w:multiLevelType w:val="multilevel"/>
    <w:tmpl w:val="D588538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C06A5B"/>
    <w:multiLevelType w:val="hybridMultilevel"/>
    <w:tmpl w:val="C7F0CC48"/>
    <w:lvl w:ilvl="0" w:tplc="04090001">
      <w:start w:val="1"/>
      <w:numFmt w:val="bullet"/>
      <w:lvlText w:val=""/>
      <w:lvlJc w:val="left"/>
      <w:pPr>
        <w:ind w:left="1345" w:hanging="360"/>
      </w:pPr>
      <w:rPr>
        <w:rFonts w:ascii="Symbol" w:hAnsi="Symbol" w:hint="default"/>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6" w15:restartNumberingAfterBreak="0">
    <w:nsid w:val="16DB0FC5"/>
    <w:multiLevelType w:val="hybridMultilevel"/>
    <w:tmpl w:val="335259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8471BF3"/>
    <w:multiLevelType w:val="multilevel"/>
    <w:tmpl w:val="20000027"/>
    <w:lvl w:ilvl="0">
      <w:start w:val="1"/>
      <w:numFmt w:val="upperRoman"/>
      <w:pStyle w:val="Titre11"/>
      <w:lvlText w:val="%1."/>
      <w:lvlJc w:val="left"/>
      <w:pPr>
        <w:ind w:left="0" w:firstLine="0"/>
      </w:pPr>
    </w:lvl>
    <w:lvl w:ilvl="1">
      <w:start w:val="1"/>
      <w:numFmt w:val="upperLetter"/>
      <w:pStyle w:val="Titre21"/>
      <w:lvlText w:val="%2."/>
      <w:lvlJc w:val="left"/>
      <w:pPr>
        <w:ind w:left="720" w:firstLine="0"/>
      </w:pPr>
    </w:lvl>
    <w:lvl w:ilvl="2">
      <w:start w:val="1"/>
      <w:numFmt w:val="decimal"/>
      <w:pStyle w:val="Titre31"/>
      <w:lvlText w:val="%3."/>
      <w:lvlJc w:val="left"/>
      <w:pPr>
        <w:ind w:left="1440" w:firstLine="0"/>
      </w:pPr>
    </w:lvl>
    <w:lvl w:ilvl="3">
      <w:start w:val="1"/>
      <w:numFmt w:val="lowerLetter"/>
      <w:pStyle w:val="Titre41"/>
      <w:lvlText w:val="%4)"/>
      <w:lvlJc w:val="left"/>
      <w:pPr>
        <w:ind w:left="2160" w:firstLine="0"/>
      </w:pPr>
    </w:lvl>
    <w:lvl w:ilvl="4">
      <w:start w:val="1"/>
      <w:numFmt w:val="decimal"/>
      <w:pStyle w:val="Titre51"/>
      <w:lvlText w:val="(%5)"/>
      <w:lvlJc w:val="left"/>
      <w:pPr>
        <w:ind w:left="2880" w:firstLine="0"/>
      </w:pPr>
    </w:lvl>
    <w:lvl w:ilvl="5">
      <w:start w:val="1"/>
      <w:numFmt w:val="lowerLetter"/>
      <w:pStyle w:val="Titre61"/>
      <w:lvlText w:val="(%6)"/>
      <w:lvlJc w:val="left"/>
      <w:pPr>
        <w:ind w:left="3600" w:firstLine="0"/>
      </w:pPr>
    </w:lvl>
    <w:lvl w:ilvl="6">
      <w:start w:val="1"/>
      <w:numFmt w:val="lowerRoman"/>
      <w:pStyle w:val="Titre71"/>
      <w:lvlText w:val="(%7)"/>
      <w:lvlJc w:val="left"/>
      <w:pPr>
        <w:ind w:left="4320" w:firstLine="0"/>
      </w:pPr>
    </w:lvl>
    <w:lvl w:ilvl="7">
      <w:start w:val="1"/>
      <w:numFmt w:val="lowerLetter"/>
      <w:pStyle w:val="Titre81"/>
      <w:lvlText w:val="(%8)"/>
      <w:lvlJc w:val="left"/>
      <w:pPr>
        <w:ind w:left="5040" w:firstLine="0"/>
      </w:pPr>
    </w:lvl>
    <w:lvl w:ilvl="8">
      <w:start w:val="1"/>
      <w:numFmt w:val="lowerRoman"/>
      <w:pStyle w:val="Titre91"/>
      <w:lvlText w:val="(%9)"/>
      <w:lvlJc w:val="left"/>
      <w:pPr>
        <w:ind w:left="5760" w:firstLine="0"/>
      </w:pPr>
    </w:lvl>
  </w:abstractNum>
  <w:abstractNum w:abstractNumId="8" w15:restartNumberingAfterBreak="0">
    <w:nsid w:val="188F6962"/>
    <w:multiLevelType w:val="multilevel"/>
    <w:tmpl w:val="D588538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BE55AC0"/>
    <w:multiLevelType w:val="multilevel"/>
    <w:tmpl w:val="D588538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EDD3DB6"/>
    <w:multiLevelType w:val="hybridMultilevel"/>
    <w:tmpl w:val="42EA78C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22746864"/>
    <w:multiLevelType w:val="hybridMultilevel"/>
    <w:tmpl w:val="067291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35F1AF3"/>
    <w:multiLevelType w:val="hybridMultilevel"/>
    <w:tmpl w:val="6638D424"/>
    <w:lvl w:ilvl="0" w:tplc="230A8DDC">
      <w:start w:val="2"/>
      <w:numFmt w:val="bullet"/>
      <w:lvlText w:val="-"/>
      <w:lvlJc w:val="left"/>
      <w:pPr>
        <w:ind w:left="360" w:hanging="360"/>
      </w:pPr>
      <w:rPr>
        <w:rFonts w:ascii="Arial" w:eastAsiaTheme="minorHAnsi" w:hAnsi="Arial" w:cs="Arial" w:hint="default"/>
      </w:rPr>
    </w:lvl>
    <w:lvl w:ilvl="1" w:tplc="E04A35A4">
      <w:start w:val="5"/>
      <w:numFmt w:val="bullet"/>
      <w:lvlText w:val=""/>
      <w:lvlJc w:val="left"/>
      <w:pPr>
        <w:ind w:left="1080" w:hanging="360"/>
      </w:pPr>
      <w:rPr>
        <w:rFonts w:ascii="Wingdings" w:eastAsiaTheme="minorHAnsi" w:hAnsi="Wingdings" w:cs="Calibri"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6B06D9B"/>
    <w:multiLevelType w:val="multilevel"/>
    <w:tmpl w:val="3936536E"/>
    <w:lvl w:ilvl="0">
      <w:start w:val="1"/>
      <w:numFmt w:val="bullet"/>
      <w:pStyle w:val="Listepuce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A30BD6"/>
    <w:multiLevelType w:val="hybridMultilevel"/>
    <w:tmpl w:val="670A50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FB49A1"/>
    <w:multiLevelType w:val="hybridMultilevel"/>
    <w:tmpl w:val="BE82F4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BF0EE0"/>
    <w:multiLevelType w:val="multilevel"/>
    <w:tmpl w:val="AEF09A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C7FD4"/>
    <w:multiLevelType w:val="multilevel"/>
    <w:tmpl w:val="78B077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0B251EC"/>
    <w:multiLevelType w:val="multilevel"/>
    <w:tmpl w:val="BA92E2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Calibri" w:eastAsiaTheme="minorHAnsi" w:hAnsi="Calibri" w:cs="Calibri"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140B8"/>
    <w:multiLevelType w:val="multilevel"/>
    <w:tmpl w:val="4CBADA0A"/>
    <w:lvl w:ilvl="0">
      <w:start w:val="10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411141F"/>
    <w:multiLevelType w:val="multilevel"/>
    <w:tmpl w:val="1616AB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4667126C"/>
    <w:multiLevelType w:val="multilevel"/>
    <w:tmpl w:val="EB42CD70"/>
    <w:lvl w:ilvl="0">
      <w:start w:val="1"/>
      <w:numFmt w:val="bullet"/>
      <w:pStyle w:val="Listepu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73D22F8"/>
    <w:multiLevelType w:val="multilevel"/>
    <w:tmpl w:val="72A4982C"/>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7FF44B4"/>
    <w:multiLevelType w:val="hybridMultilevel"/>
    <w:tmpl w:val="BE8ED0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5F1E76"/>
    <w:multiLevelType w:val="multilevel"/>
    <w:tmpl w:val="7438F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91021C0"/>
    <w:multiLevelType w:val="multilevel"/>
    <w:tmpl w:val="0072765E"/>
    <w:lvl w:ilvl="0">
      <w:numFmt w:val="bullet"/>
      <w:pStyle w:val="Listepuces4"/>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15C7672"/>
    <w:multiLevelType w:val="multilevel"/>
    <w:tmpl w:val="AEF09A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C43C1C"/>
    <w:multiLevelType w:val="multilevel"/>
    <w:tmpl w:val="D588538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6635681"/>
    <w:multiLevelType w:val="multilevel"/>
    <w:tmpl w:val="AD16AD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91A7954"/>
    <w:multiLevelType w:val="hybridMultilevel"/>
    <w:tmpl w:val="9ABA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B24C0"/>
    <w:multiLevelType w:val="multilevel"/>
    <w:tmpl w:val="03C04D38"/>
    <w:lvl w:ilvl="0">
      <w:start w:val="1"/>
      <w:numFmt w:val="bullet"/>
      <w:pStyle w:val="Listepuces2"/>
      <w:lvlText w:val="●"/>
      <w:lvlJc w:val="left"/>
      <w:pPr>
        <w:ind w:left="831" w:hanging="360"/>
      </w:pPr>
      <w:rPr>
        <w:rFonts w:ascii="Noto Sans Symbols" w:eastAsia="Noto Sans Symbols" w:hAnsi="Noto Sans Symbols" w:cs="Noto Sans Symbols"/>
      </w:rPr>
    </w:lvl>
    <w:lvl w:ilvl="1">
      <w:start w:val="1"/>
      <w:numFmt w:val="bullet"/>
      <w:lvlText w:val="o"/>
      <w:lvlJc w:val="left"/>
      <w:pPr>
        <w:ind w:left="1551" w:hanging="360"/>
      </w:pPr>
      <w:rPr>
        <w:rFonts w:ascii="Courier New" w:eastAsia="Courier New" w:hAnsi="Courier New" w:cs="Courier New"/>
      </w:rPr>
    </w:lvl>
    <w:lvl w:ilvl="2">
      <w:start w:val="1"/>
      <w:numFmt w:val="bullet"/>
      <w:lvlText w:val="▪"/>
      <w:lvlJc w:val="left"/>
      <w:pPr>
        <w:ind w:left="2271" w:hanging="360"/>
      </w:pPr>
      <w:rPr>
        <w:rFonts w:ascii="Noto Sans Symbols" w:eastAsia="Noto Sans Symbols" w:hAnsi="Noto Sans Symbols" w:cs="Noto Sans Symbols"/>
      </w:rPr>
    </w:lvl>
    <w:lvl w:ilvl="3">
      <w:start w:val="1"/>
      <w:numFmt w:val="bullet"/>
      <w:lvlText w:val="●"/>
      <w:lvlJc w:val="left"/>
      <w:pPr>
        <w:ind w:left="2991" w:hanging="360"/>
      </w:pPr>
      <w:rPr>
        <w:rFonts w:ascii="Noto Sans Symbols" w:eastAsia="Noto Sans Symbols" w:hAnsi="Noto Sans Symbols" w:cs="Noto Sans Symbols"/>
      </w:rPr>
    </w:lvl>
    <w:lvl w:ilvl="4">
      <w:start w:val="1"/>
      <w:numFmt w:val="bullet"/>
      <w:lvlText w:val="o"/>
      <w:lvlJc w:val="left"/>
      <w:pPr>
        <w:ind w:left="3711" w:hanging="360"/>
      </w:pPr>
      <w:rPr>
        <w:rFonts w:ascii="Courier New" w:eastAsia="Courier New" w:hAnsi="Courier New" w:cs="Courier New"/>
      </w:rPr>
    </w:lvl>
    <w:lvl w:ilvl="5">
      <w:start w:val="1"/>
      <w:numFmt w:val="bullet"/>
      <w:lvlText w:val="▪"/>
      <w:lvlJc w:val="left"/>
      <w:pPr>
        <w:ind w:left="4431" w:hanging="360"/>
      </w:pPr>
      <w:rPr>
        <w:rFonts w:ascii="Noto Sans Symbols" w:eastAsia="Noto Sans Symbols" w:hAnsi="Noto Sans Symbols" w:cs="Noto Sans Symbols"/>
      </w:rPr>
    </w:lvl>
    <w:lvl w:ilvl="6">
      <w:start w:val="1"/>
      <w:numFmt w:val="bullet"/>
      <w:lvlText w:val="●"/>
      <w:lvlJc w:val="left"/>
      <w:pPr>
        <w:ind w:left="5151" w:hanging="360"/>
      </w:pPr>
      <w:rPr>
        <w:rFonts w:ascii="Noto Sans Symbols" w:eastAsia="Noto Sans Symbols" w:hAnsi="Noto Sans Symbols" w:cs="Noto Sans Symbols"/>
      </w:rPr>
    </w:lvl>
    <w:lvl w:ilvl="7">
      <w:start w:val="1"/>
      <w:numFmt w:val="bullet"/>
      <w:lvlText w:val="o"/>
      <w:lvlJc w:val="left"/>
      <w:pPr>
        <w:ind w:left="5871" w:hanging="360"/>
      </w:pPr>
      <w:rPr>
        <w:rFonts w:ascii="Courier New" w:eastAsia="Courier New" w:hAnsi="Courier New" w:cs="Courier New"/>
      </w:rPr>
    </w:lvl>
    <w:lvl w:ilvl="8">
      <w:start w:val="1"/>
      <w:numFmt w:val="bullet"/>
      <w:lvlText w:val="▪"/>
      <w:lvlJc w:val="left"/>
      <w:pPr>
        <w:ind w:left="6591" w:hanging="360"/>
      </w:pPr>
      <w:rPr>
        <w:rFonts w:ascii="Noto Sans Symbols" w:eastAsia="Noto Sans Symbols" w:hAnsi="Noto Sans Symbols" w:cs="Noto Sans Symbols"/>
      </w:rPr>
    </w:lvl>
  </w:abstractNum>
  <w:abstractNum w:abstractNumId="31" w15:restartNumberingAfterBreak="0">
    <w:nsid w:val="5E496FF3"/>
    <w:multiLevelType w:val="multilevel"/>
    <w:tmpl w:val="273ECA62"/>
    <w:lvl w:ilvl="0">
      <w:start w:val="3"/>
      <w:numFmt w:val="decimal"/>
      <w:lvlText w:val="%1"/>
      <w:lvlJc w:val="left"/>
      <w:pPr>
        <w:ind w:left="705" w:hanging="705"/>
      </w:pPr>
      <w:rPr>
        <w:rFonts w:hint="default"/>
        <w:color w:val="9D360E" w:themeColor="text2"/>
      </w:rPr>
    </w:lvl>
    <w:lvl w:ilvl="1">
      <w:start w:val="5"/>
      <w:numFmt w:val="decimal"/>
      <w:lvlText w:val="%1.%2"/>
      <w:lvlJc w:val="left"/>
      <w:pPr>
        <w:ind w:left="705" w:hanging="705"/>
      </w:pPr>
      <w:rPr>
        <w:rFonts w:hint="default"/>
        <w:color w:val="9D360E" w:themeColor="text2"/>
      </w:rPr>
    </w:lvl>
    <w:lvl w:ilvl="2">
      <w:start w:val="3"/>
      <w:numFmt w:val="decimal"/>
      <w:lvlText w:val="%1.%2.%3"/>
      <w:lvlJc w:val="left"/>
      <w:pPr>
        <w:ind w:left="720" w:hanging="720"/>
      </w:pPr>
      <w:rPr>
        <w:rFonts w:hint="default"/>
        <w:color w:val="9D360E" w:themeColor="text2"/>
      </w:rPr>
    </w:lvl>
    <w:lvl w:ilvl="3">
      <w:start w:val="1"/>
      <w:numFmt w:val="decimal"/>
      <w:lvlText w:val="%1.%2.%3.%4"/>
      <w:lvlJc w:val="left"/>
      <w:pPr>
        <w:ind w:left="1080" w:hanging="1080"/>
      </w:pPr>
      <w:rPr>
        <w:rFonts w:hint="default"/>
        <w:color w:val="9D360E" w:themeColor="text2"/>
      </w:rPr>
    </w:lvl>
    <w:lvl w:ilvl="4">
      <w:start w:val="1"/>
      <w:numFmt w:val="decimal"/>
      <w:lvlText w:val="%1.%2.%3.%4.%5"/>
      <w:lvlJc w:val="left"/>
      <w:pPr>
        <w:ind w:left="1080" w:hanging="1080"/>
      </w:pPr>
      <w:rPr>
        <w:rFonts w:hint="default"/>
        <w:color w:val="9D360E" w:themeColor="text2"/>
      </w:rPr>
    </w:lvl>
    <w:lvl w:ilvl="5">
      <w:start w:val="1"/>
      <w:numFmt w:val="decimal"/>
      <w:lvlText w:val="%1.%2.%3.%4.%5.%6"/>
      <w:lvlJc w:val="left"/>
      <w:pPr>
        <w:ind w:left="1440" w:hanging="1440"/>
      </w:pPr>
      <w:rPr>
        <w:rFonts w:hint="default"/>
        <w:color w:val="9D360E" w:themeColor="text2"/>
      </w:rPr>
    </w:lvl>
    <w:lvl w:ilvl="6">
      <w:start w:val="1"/>
      <w:numFmt w:val="decimal"/>
      <w:lvlText w:val="%1.%2.%3.%4.%5.%6.%7"/>
      <w:lvlJc w:val="left"/>
      <w:pPr>
        <w:ind w:left="1440" w:hanging="1440"/>
      </w:pPr>
      <w:rPr>
        <w:rFonts w:hint="default"/>
        <w:color w:val="9D360E" w:themeColor="text2"/>
      </w:rPr>
    </w:lvl>
    <w:lvl w:ilvl="7">
      <w:start w:val="1"/>
      <w:numFmt w:val="decimal"/>
      <w:lvlText w:val="%1.%2.%3.%4.%5.%6.%7.%8"/>
      <w:lvlJc w:val="left"/>
      <w:pPr>
        <w:ind w:left="1800" w:hanging="1800"/>
      </w:pPr>
      <w:rPr>
        <w:rFonts w:hint="default"/>
        <w:color w:val="9D360E" w:themeColor="text2"/>
      </w:rPr>
    </w:lvl>
    <w:lvl w:ilvl="8">
      <w:start w:val="1"/>
      <w:numFmt w:val="decimal"/>
      <w:lvlText w:val="%1.%2.%3.%4.%5.%6.%7.%8.%9"/>
      <w:lvlJc w:val="left"/>
      <w:pPr>
        <w:ind w:left="1800" w:hanging="1800"/>
      </w:pPr>
      <w:rPr>
        <w:rFonts w:hint="default"/>
        <w:color w:val="9D360E" w:themeColor="text2"/>
      </w:rPr>
    </w:lvl>
  </w:abstractNum>
  <w:abstractNum w:abstractNumId="32" w15:restartNumberingAfterBreak="0">
    <w:nsid w:val="607955C6"/>
    <w:multiLevelType w:val="multilevel"/>
    <w:tmpl w:val="D588538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098772B"/>
    <w:multiLevelType w:val="hybridMultilevel"/>
    <w:tmpl w:val="E2D249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3144F5"/>
    <w:multiLevelType w:val="multilevel"/>
    <w:tmpl w:val="3DB0E772"/>
    <w:lvl w:ilvl="0">
      <w:start w:val="1"/>
      <w:numFmt w:val="bullet"/>
      <w:pStyle w:val="Listepuces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3F14FE0"/>
    <w:multiLevelType w:val="hybridMultilevel"/>
    <w:tmpl w:val="29AAD1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5E972FC"/>
    <w:multiLevelType w:val="multilevel"/>
    <w:tmpl w:val="1114A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E87A76"/>
    <w:multiLevelType w:val="multilevel"/>
    <w:tmpl w:val="C824B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C437DA"/>
    <w:multiLevelType w:val="hybridMultilevel"/>
    <w:tmpl w:val="0FF8EAF4"/>
    <w:lvl w:ilvl="0" w:tplc="230A8DDC">
      <w:start w:val="2"/>
      <w:numFmt w:val="bullet"/>
      <w:lvlText w:val="-"/>
      <w:lvlJc w:val="left"/>
      <w:pPr>
        <w:ind w:left="360" w:hanging="360"/>
      </w:pPr>
      <w:rPr>
        <w:rFonts w:ascii="Arial" w:eastAsiaTheme="minorHAnsi"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EB13973"/>
    <w:multiLevelType w:val="multilevel"/>
    <w:tmpl w:val="8752DE4A"/>
    <w:lvl w:ilvl="0">
      <w:start w:val="1"/>
      <w:numFmt w:val="decimal"/>
      <w:lvlText w:val="%1."/>
      <w:lvlJc w:val="left"/>
      <w:pPr>
        <w:ind w:left="720" w:hanging="360"/>
      </w:p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F0F5460"/>
    <w:multiLevelType w:val="multilevel"/>
    <w:tmpl w:val="7D220A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4"/>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7"/>
  </w:num>
  <w:num w:numId="3">
    <w:abstractNumId w:val="36"/>
  </w:num>
  <w:num w:numId="4">
    <w:abstractNumId w:val="21"/>
  </w:num>
  <w:num w:numId="5">
    <w:abstractNumId w:val="30"/>
  </w:num>
  <w:num w:numId="6">
    <w:abstractNumId w:val="13"/>
  </w:num>
  <w:num w:numId="7">
    <w:abstractNumId w:val="25"/>
  </w:num>
  <w:num w:numId="8">
    <w:abstractNumId w:val="34"/>
  </w:num>
  <w:num w:numId="9">
    <w:abstractNumId w:val="39"/>
  </w:num>
  <w:num w:numId="10">
    <w:abstractNumId w:val="28"/>
  </w:num>
  <w:num w:numId="11">
    <w:abstractNumId w:val="14"/>
  </w:num>
  <w:num w:numId="12">
    <w:abstractNumId w:val="35"/>
  </w:num>
  <w:num w:numId="13">
    <w:abstractNumId w:val="23"/>
  </w:num>
  <w:num w:numId="14">
    <w:abstractNumId w:val="10"/>
  </w:num>
  <w:num w:numId="15">
    <w:abstractNumId w:val="15"/>
  </w:num>
  <w:num w:numId="16">
    <w:abstractNumId w:val="1"/>
  </w:num>
  <w:num w:numId="17">
    <w:abstractNumId w:val="33"/>
  </w:num>
  <w:num w:numId="18">
    <w:abstractNumId w:val="32"/>
  </w:num>
  <w:num w:numId="19">
    <w:abstractNumId w:val="4"/>
  </w:num>
  <w:num w:numId="20">
    <w:abstractNumId w:val="8"/>
  </w:num>
  <w:num w:numId="21">
    <w:abstractNumId w:val="9"/>
  </w:num>
  <w:num w:numId="22">
    <w:abstractNumId w:val="27"/>
  </w:num>
  <w:num w:numId="23">
    <w:abstractNumId w:val="3"/>
  </w:num>
  <w:num w:numId="24">
    <w:abstractNumId w:val="0"/>
  </w:num>
  <w:num w:numId="25">
    <w:abstractNumId w:val="11"/>
  </w:num>
  <w:num w:numId="26">
    <w:abstractNumId w:val="6"/>
  </w:num>
  <w:num w:numId="27">
    <w:abstractNumId w:val="38"/>
  </w:num>
  <w:num w:numId="28">
    <w:abstractNumId w:val="12"/>
  </w:num>
  <w:num w:numId="29">
    <w:abstractNumId w:val="19"/>
  </w:num>
  <w:num w:numId="30">
    <w:abstractNumId w:val="18"/>
  </w:num>
  <w:num w:numId="31">
    <w:abstractNumId w:val="26"/>
  </w:num>
  <w:num w:numId="32">
    <w:abstractNumId w:val="16"/>
  </w:num>
  <w:num w:numId="33">
    <w:abstractNumId w:val="40"/>
  </w:num>
  <w:num w:numId="34">
    <w:abstractNumId w:val="37"/>
  </w:num>
  <w:num w:numId="35">
    <w:abstractNumId w:val="20"/>
  </w:num>
  <w:num w:numId="36">
    <w:abstractNumId w:val="7"/>
  </w:num>
  <w:num w:numId="37">
    <w:abstractNumId w:val="31"/>
  </w:num>
  <w:num w:numId="38">
    <w:abstractNumId w:val="29"/>
  </w:num>
  <w:num w:numId="39">
    <w:abstractNumId w:val="5"/>
  </w:num>
  <w:num w:numId="40">
    <w:abstractNumId w:val="22"/>
  </w:num>
  <w:num w:numId="41">
    <w:abstractNumId w:val="2"/>
  </w:num>
  <w:numIdMacAtCleanup w:val="4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rielle KITIO">
    <w15:presenceInfo w15:providerId="Windows Live" w15:userId="345567cbee8325b6"/>
  </w15:person>
  <w15:person w15:author="caysti">
    <w15:presenceInfo w15:providerId="None" w15:userId="cays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5EC"/>
    <w:rsid w:val="000253D9"/>
    <w:rsid w:val="00026205"/>
    <w:rsid w:val="00027D69"/>
    <w:rsid w:val="00030303"/>
    <w:rsid w:val="00033880"/>
    <w:rsid w:val="000374EC"/>
    <w:rsid w:val="000410FE"/>
    <w:rsid w:val="0004549B"/>
    <w:rsid w:val="0005138E"/>
    <w:rsid w:val="00054148"/>
    <w:rsid w:val="0006010C"/>
    <w:rsid w:val="00063F60"/>
    <w:rsid w:val="00070788"/>
    <w:rsid w:val="00075737"/>
    <w:rsid w:val="00075FEB"/>
    <w:rsid w:val="000820A7"/>
    <w:rsid w:val="000862A5"/>
    <w:rsid w:val="00094FC2"/>
    <w:rsid w:val="00094FC7"/>
    <w:rsid w:val="00097356"/>
    <w:rsid w:val="000A0D8F"/>
    <w:rsid w:val="000A35BD"/>
    <w:rsid w:val="000A3CA4"/>
    <w:rsid w:val="000A66EA"/>
    <w:rsid w:val="000A749E"/>
    <w:rsid w:val="000B2A11"/>
    <w:rsid w:val="000B313F"/>
    <w:rsid w:val="000B365F"/>
    <w:rsid w:val="000B3A74"/>
    <w:rsid w:val="000B6087"/>
    <w:rsid w:val="000B71A8"/>
    <w:rsid w:val="000C2C92"/>
    <w:rsid w:val="000C6CC9"/>
    <w:rsid w:val="000C7452"/>
    <w:rsid w:val="000D68B9"/>
    <w:rsid w:val="000E14DF"/>
    <w:rsid w:val="000E1B84"/>
    <w:rsid w:val="000E1EC6"/>
    <w:rsid w:val="000E39FA"/>
    <w:rsid w:val="000F1890"/>
    <w:rsid w:val="000F6F95"/>
    <w:rsid w:val="000F78DC"/>
    <w:rsid w:val="0010032B"/>
    <w:rsid w:val="001014C1"/>
    <w:rsid w:val="00110D42"/>
    <w:rsid w:val="0011164C"/>
    <w:rsid w:val="00112247"/>
    <w:rsid w:val="00120B54"/>
    <w:rsid w:val="00123842"/>
    <w:rsid w:val="00124870"/>
    <w:rsid w:val="00124A95"/>
    <w:rsid w:val="001252F7"/>
    <w:rsid w:val="00126B6F"/>
    <w:rsid w:val="00126E97"/>
    <w:rsid w:val="0013126A"/>
    <w:rsid w:val="001516A3"/>
    <w:rsid w:val="00153FE4"/>
    <w:rsid w:val="00160275"/>
    <w:rsid w:val="00164D25"/>
    <w:rsid w:val="001701E6"/>
    <w:rsid w:val="00172388"/>
    <w:rsid w:val="00175564"/>
    <w:rsid w:val="0018405D"/>
    <w:rsid w:val="00192734"/>
    <w:rsid w:val="00195B75"/>
    <w:rsid w:val="0019703F"/>
    <w:rsid w:val="00197758"/>
    <w:rsid w:val="001A0091"/>
    <w:rsid w:val="001A4474"/>
    <w:rsid w:val="001A657B"/>
    <w:rsid w:val="001A7A2B"/>
    <w:rsid w:val="001B1C0D"/>
    <w:rsid w:val="001B4B3A"/>
    <w:rsid w:val="001B5562"/>
    <w:rsid w:val="001C0F77"/>
    <w:rsid w:val="001C5B06"/>
    <w:rsid w:val="001C6EF1"/>
    <w:rsid w:val="001D0CF9"/>
    <w:rsid w:val="001D23A6"/>
    <w:rsid w:val="001D249A"/>
    <w:rsid w:val="001D4462"/>
    <w:rsid w:val="001D5A9B"/>
    <w:rsid w:val="001D5B27"/>
    <w:rsid w:val="001D63CE"/>
    <w:rsid w:val="001D7519"/>
    <w:rsid w:val="001E4A30"/>
    <w:rsid w:val="001F1F49"/>
    <w:rsid w:val="001F7986"/>
    <w:rsid w:val="002069CF"/>
    <w:rsid w:val="00207EC4"/>
    <w:rsid w:val="0021072A"/>
    <w:rsid w:val="00217345"/>
    <w:rsid w:val="002173CE"/>
    <w:rsid w:val="00223321"/>
    <w:rsid w:val="00223A4B"/>
    <w:rsid w:val="00240452"/>
    <w:rsid w:val="00241301"/>
    <w:rsid w:val="002419AD"/>
    <w:rsid w:val="00244758"/>
    <w:rsid w:val="00244810"/>
    <w:rsid w:val="002453A3"/>
    <w:rsid w:val="00245EB8"/>
    <w:rsid w:val="00246E3E"/>
    <w:rsid w:val="0024789D"/>
    <w:rsid w:val="00251F70"/>
    <w:rsid w:val="002557D9"/>
    <w:rsid w:val="00260562"/>
    <w:rsid w:val="002633E3"/>
    <w:rsid w:val="00265475"/>
    <w:rsid w:val="00266486"/>
    <w:rsid w:val="00281CE8"/>
    <w:rsid w:val="00283D5D"/>
    <w:rsid w:val="00285852"/>
    <w:rsid w:val="00293B0B"/>
    <w:rsid w:val="002947C0"/>
    <w:rsid w:val="00294CC0"/>
    <w:rsid w:val="0029515C"/>
    <w:rsid w:val="002957C7"/>
    <w:rsid w:val="00295E24"/>
    <w:rsid w:val="002A6138"/>
    <w:rsid w:val="002B1745"/>
    <w:rsid w:val="002B3DBE"/>
    <w:rsid w:val="002C5339"/>
    <w:rsid w:val="002C6D02"/>
    <w:rsid w:val="002C711D"/>
    <w:rsid w:val="002D095E"/>
    <w:rsid w:val="002D163F"/>
    <w:rsid w:val="002E0FDE"/>
    <w:rsid w:val="002F2AD6"/>
    <w:rsid w:val="002F364F"/>
    <w:rsid w:val="002F36A7"/>
    <w:rsid w:val="002F5D5B"/>
    <w:rsid w:val="002F5F76"/>
    <w:rsid w:val="002F68CF"/>
    <w:rsid w:val="00302235"/>
    <w:rsid w:val="00305B39"/>
    <w:rsid w:val="00316774"/>
    <w:rsid w:val="003207AE"/>
    <w:rsid w:val="00321D56"/>
    <w:rsid w:val="00326FD2"/>
    <w:rsid w:val="00333206"/>
    <w:rsid w:val="00340793"/>
    <w:rsid w:val="00341E6D"/>
    <w:rsid w:val="0034440E"/>
    <w:rsid w:val="003454BF"/>
    <w:rsid w:val="00346DF1"/>
    <w:rsid w:val="00351AE9"/>
    <w:rsid w:val="00353B80"/>
    <w:rsid w:val="00361295"/>
    <w:rsid w:val="003612BC"/>
    <w:rsid w:val="00362875"/>
    <w:rsid w:val="00364BAE"/>
    <w:rsid w:val="003654F9"/>
    <w:rsid w:val="003716B5"/>
    <w:rsid w:val="00372070"/>
    <w:rsid w:val="0037240A"/>
    <w:rsid w:val="00372CDB"/>
    <w:rsid w:val="0037387B"/>
    <w:rsid w:val="00380003"/>
    <w:rsid w:val="00380BBE"/>
    <w:rsid w:val="00380E8D"/>
    <w:rsid w:val="0039139D"/>
    <w:rsid w:val="00391E32"/>
    <w:rsid w:val="0039231D"/>
    <w:rsid w:val="00394261"/>
    <w:rsid w:val="00396F63"/>
    <w:rsid w:val="00397194"/>
    <w:rsid w:val="003A30A4"/>
    <w:rsid w:val="003A7042"/>
    <w:rsid w:val="003B2F24"/>
    <w:rsid w:val="003B3222"/>
    <w:rsid w:val="003B3F3C"/>
    <w:rsid w:val="003B49A0"/>
    <w:rsid w:val="003B5C92"/>
    <w:rsid w:val="003B62B9"/>
    <w:rsid w:val="003B7164"/>
    <w:rsid w:val="003B7360"/>
    <w:rsid w:val="003C2550"/>
    <w:rsid w:val="003C35FD"/>
    <w:rsid w:val="003D48EB"/>
    <w:rsid w:val="003D50A8"/>
    <w:rsid w:val="003D529E"/>
    <w:rsid w:val="003E1B80"/>
    <w:rsid w:val="003E43C8"/>
    <w:rsid w:val="003E49C4"/>
    <w:rsid w:val="003E7B3B"/>
    <w:rsid w:val="003E7C83"/>
    <w:rsid w:val="003F1BFC"/>
    <w:rsid w:val="003F74F7"/>
    <w:rsid w:val="00400331"/>
    <w:rsid w:val="004022E3"/>
    <w:rsid w:val="004059A1"/>
    <w:rsid w:val="00407135"/>
    <w:rsid w:val="0041180F"/>
    <w:rsid w:val="0041273C"/>
    <w:rsid w:val="00412BD2"/>
    <w:rsid w:val="00420142"/>
    <w:rsid w:val="0042188A"/>
    <w:rsid w:val="00427150"/>
    <w:rsid w:val="00427258"/>
    <w:rsid w:val="00427B20"/>
    <w:rsid w:val="00440A71"/>
    <w:rsid w:val="00442610"/>
    <w:rsid w:val="00447EFC"/>
    <w:rsid w:val="0045560E"/>
    <w:rsid w:val="0046241B"/>
    <w:rsid w:val="004645F5"/>
    <w:rsid w:val="00465243"/>
    <w:rsid w:val="004713F0"/>
    <w:rsid w:val="00477B17"/>
    <w:rsid w:val="00480D05"/>
    <w:rsid w:val="0048330C"/>
    <w:rsid w:val="004842EC"/>
    <w:rsid w:val="00485127"/>
    <w:rsid w:val="004867DB"/>
    <w:rsid w:val="004872BF"/>
    <w:rsid w:val="00487954"/>
    <w:rsid w:val="004901AA"/>
    <w:rsid w:val="0049037B"/>
    <w:rsid w:val="0049290F"/>
    <w:rsid w:val="00492FA5"/>
    <w:rsid w:val="0049558F"/>
    <w:rsid w:val="004964E6"/>
    <w:rsid w:val="004975A2"/>
    <w:rsid w:val="004A1AF3"/>
    <w:rsid w:val="004A225F"/>
    <w:rsid w:val="004A3735"/>
    <w:rsid w:val="004A4A74"/>
    <w:rsid w:val="004A4EB7"/>
    <w:rsid w:val="004B011D"/>
    <w:rsid w:val="004B5007"/>
    <w:rsid w:val="004C0062"/>
    <w:rsid w:val="004C48A8"/>
    <w:rsid w:val="004C5551"/>
    <w:rsid w:val="004C57D8"/>
    <w:rsid w:val="004C75EA"/>
    <w:rsid w:val="004C7DB7"/>
    <w:rsid w:val="004C7F5A"/>
    <w:rsid w:val="004D38E3"/>
    <w:rsid w:val="004D7B83"/>
    <w:rsid w:val="004E0AEA"/>
    <w:rsid w:val="004E50A1"/>
    <w:rsid w:val="004F00DF"/>
    <w:rsid w:val="004F2790"/>
    <w:rsid w:val="004F390F"/>
    <w:rsid w:val="004F772D"/>
    <w:rsid w:val="00505889"/>
    <w:rsid w:val="005109DC"/>
    <w:rsid w:val="00521682"/>
    <w:rsid w:val="00524630"/>
    <w:rsid w:val="00525B3D"/>
    <w:rsid w:val="00532B85"/>
    <w:rsid w:val="005357AE"/>
    <w:rsid w:val="005449E5"/>
    <w:rsid w:val="0055028A"/>
    <w:rsid w:val="00551B3D"/>
    <w:rsid w:val="00556B31"/>
    <w:rsid w:val="00557F44"/>
    <w:rsid w:val="00562502"/>
    <w:rsid w:val="00564C38"/>
    <w:rsid w:val="005668B6"/>
    <w:rsid w:val="0057092F"/>
    <w:rsid w:val="005710E2"/>
    <w:rsid w:val="00572FA6"/>
    <w:rsid w:val="00582C89"/>
    <w:rsid w:val="00584D2D"/>
    <w:rsid w:val="00591D3C"/>
    <w:rsid w:val="00594D2F"/>
    <w:rsid w:val="00596FCC"/>
    <w:rsid w:val="005A033A"/>
    <w:rsid w:val="005A139A"/>
    <w:rsid w:val="005A6077"/>
    <w:rsid w:val="005A7154"/>
    <w:rsid w:val="005B0F4A"/>
    <w:rsid w:val="005B2D1E"/>
    <w:rsid w:val="005B2EF8"/>
    <w:rsid w:val="005C0CD9"/>
    <w:rsid w:val="005C3E54"/>
    <w:rsid w:val="005C46F4"/>
    <w:rsid w:val="005C5D3E"/>
    <w:rsid w:val="005C777B"/>
    <w:rsid w:val="005D03C1"/>
    <w:rsid w:val="005D6ECC"/>
    <w:rsid w:val="005E1D82"/>
    <w:rsid w:val="005E6E42"/>
    <w:rsid w:val="005E7E43"/>
    <w:rsid w:val="005F0600"/>
    <w:rsid w:val="006004C2"/>
    <w:rsid w:val="00606E1A"/>
    <w:rsid w:val="00611F70"/>
    <w:rsid w:val="00615750"/>
    <w:rsid w:val="006175DA"/>
    <w:rsid w:val="00624A49"/>
    <w:rsid w:val="0062548C"/>
    <w:rsid w:val="00631588"/>
    <w:rsid w:val="00632C65"/>
    <w:rsid w:val="00633D50"/>
    <w:rsid w:val="0063483A"/>
    <w:rsid w:val="00645307"/>
    <w:rsid w:val="006465F8"/>
    <w:rsid w:val="0064734B"/>
    <w:rsid w:val="0065071F"/>
    <w:rsid w:val="0065166D"/>
    <w:rsid w:val="00651EAD"/>
    <w:rsid w:val="0065430E"/>
    <w:rsid w:val="00656A99"/>
    <w:rsid w:val="00664D2D"/>
    <w:rsid w:val="00670CDF"/>
    <w:rsid w:val="00673CEC"/>
    <w:rsid w:val="00674D5F"/>
    <w:rsid w:val="006866D3"/>
    <w:rsid w:val="00687BD9"/>
    <w:rsid w:val="00690665"/>
    <w:rsid w:val="00691687"/>
    <w:rsid w:val="00695E3C"/>
    <w:rsid w:val="006A23B9"/>
    <w:rsid w:val="006A2AE2"/>
    <w:rsid w:val="006A4195"/>
    <w:rsid w:val="006A5DE3"/>
    <w:rsid w:val="006B3C14"/>
    <w:rsid w:val="006B62D4"/>
    <w:rsid w:val="006B6697"/>
    <w:rsid w:val="006C21CB"/>
    <w:rsid w:val="006C2A55"/>
    <w:rsid w:val="006C2B54"/>
    <w:rsid w:val="006C7E5B"/>
    <w:rsid w:val="006D45EE"/>
    <w:rsid w:val="006E20F4"/>
    <w:rsid w:val="006E49D5"/>
    <w:rsid w:val="006F1AFF"/>
    <w:rsid w:val="006F20AE"/>
    <w:rsid w:val="006F5B75"/>
    <w:rsid w:val="006F61F3"/>
    <w:rsid w:val="006F7232"/>
    <w:rsid w:val="00700259"/>
    <w:rsid w:val="00700FFE"/>
    <w:rsid w:val="007036B9"/>
    <w:rsid w:val="00704A42"/>
    <w:rsid w:val="0070500B"/>
    <w:rsid w:val="00710A14"/>
    <w:rsid w:val="007114A8"/>
    <w:rsid w:val="00711728"/>
    <w:rsid w:val="0071266E"/>
    <w:rsid w:val="00714837"/>
    <w:rsid w:val="00716E76"/>
    <w:rsid w:val="00722461"/>
    <w:rsid w:val="00723A91"/>
    <w:rsid w:val="0072466B"/>
    <w:rsid w:val="00725E61"/>
    <w:rsid w:val="00727BC1"/>
    <w:rsid w:val="007312CF"/>
    <w:rsid w:val="00732B6B"/>
    <w:rsid w:val="00742FB1"/>
    <w:rsid w:val="00744CC8"/>
    <w:rsid w:val="007462AC"/>
    <w:rsid w:val="00746FAD"/>
    <w:rsid w:val="00750510"/>
    <w:rsid w:val="00751203"/>
    <w:rsid w:val="00752068"/>
    <w:rsid w:val="00754FF6"/>
    <w:rsid w:val="00763643"/>
    <w:rsid w:val="00765A61"/>
    <w:rsid w:val="00765B42"/>
    <w:rsid w:val="00772349"/>
    <w:rsid w:val="007731E2"/>
    <w:rsid w:val="00774F1E"/>
    <w:rsid w:val="00777796"/>
    <w:rsid w:val="0078027C"/>
    <w:rsid w:val="007830BB"/>
    <w:rsid w:val="00784BA3"/>
    <w:rsid w:val="00784E0A"/>
    <w:rsid w:val="007852E2"/>
    <w:rsid w:val="00793407"/>
    <w:rsid w:val="007A6DF1"/>
    <w:rsid w:val="007B132C"/>
    <w:rsid w:val="007B3BBB"/>
    <w:rsid w:val="007B6E7B"/>
    <w:rsid w:val="007B773B"/>
    <w:rsid w:val="007B784A"/>
    <w:rsid w:val="007C35CA"/>
    <w:rsid w:val="007C57D1"/>
    <w:rsid w:val="007D01A0"/>
    <w:rsid w:val="007D1777"/>
    <w:rsid w:val="007D1B10"/>
    <w:rsid w:val="007D1CB3"/>
    <w:rsid w:val="007D5066"/>
    <w:rsid w:val="007E38E5"/>
    <w:rsid w:val="007E3B48"/>
    <w:rsid w:val="007E45E8"/>
    <w:rsid w:val="007E7800"/>
    <w:rsid w:val="007F345C"/>
    <w:rsid w:val="008005C6"/>
    <w:rsid w:val="00800C9F"/>
    <w:rsid w:val="008041B4"/>
    <w:rsid w:val="00806910"/>
    <w:rsid w:val="00810056"/>
    <w:rsid w:val="00810D2D"/>
    <w:rsid w:val="00811311"/>
    <w:rsid w:val="008138E3"/>
    <w:rsid w:val="00815329"/>
    <w:rsid w:val="00815B14"/>
    <w:rsid w:val="0081668E"/>
    <w:rsid w:val="00820C55"/>
    <w:rsid w:val="0082155F"/>
    <w:rsid w:val="008218BC"/>
    <w:rsid w:val="0083211E"/>
    <w:rsid w:val="00835130"/>
    <w:rsid w:val="0084235F"/>
    <w:rsid w:val="00842F58"/>
    <w:rsid w:val="00843F24"/>
    <w:rsid w:val="00844BFA"/>
    <w:rsid w:val="0085016A"/>
    <w:rsid w:val="00853A40"/>
    <w:rsid w:val="0085448F"/>
    <w:rsid w:val="00857FBE"/>
    <w:rsid w:val="0086286E"/>
    <w:rsid w:val="008642C4"/>
    <w:rsid w:val="00865D44"/>
    <w:rsid w:val="00867482"/>
    <w:rsid w:val="00874AE3"/>
    <w:rsid w:val="008751F8"/>
    <w:rsid w:val="00875572"/>
    <w:rsid w:val="00884067"/>
    <w:rsid w:val="008871ED"/>
    <w:rsid w:val="00890E80"/>
    <w:rsid w:val="0089390A"/>
    <w:rsid w:val="008939E9"/>
    <w:rsid w:val="008940DE"/>
    <w:rsid w:val="00894EA0"/>
    <w:rsid w:val="00896338"/>
    <w:rsid w:val="008A1B6E"/>
    <w:rsid w:val="008A31DE"/>
    <w:rsid w:val="008A405A"/>
    <w:rsid w:val="008A5F53"/>
    <w:rsid w:val="008B0386"/>
    <w:rsid w:val="008C1069"/>
    <w:rsid w:val="008C12F6"/>
    <w:rsid w:val="008C37CF"/>
    <w:rsid w:val="008C74DA"/>
    <w:rsid w:val="008D04E0"/>
    <w:rsid w:val="008D0551"/>
    <w:rsid w:val="008D5F0E"/>
    <w:rsid w:val="008D78E5"/>
    <w:rsid w:val="008E4703"/>
    <w:rsid w:val="009026CD"/>
    <w:rsid w:val="00903472"/>
    <w:rsid w:val="00905A1A"/>
    <w:rsid w:val="009107D7"/>
    <w:rsid w:val="00912BF9"/>
    <w:rsid w:val="009144D2"/>
    <w:rsid w:val="00916677"/>
    <w:rsid w:val="009206ED"/>
    <w:rsid w:val="00921D15"/>
    <w:rsid w:val="00926BFF"/>
    <w:rsid w:val="00930347"/>
    <w:rsid w:val="009305C8"/>
    <w:rsid w:val="009318AE"/>
    <w:rsid w:val="009330FD"/>
    <w:rsid w:val="00940C10"/>
    <w:rsid w:val="00941EF2"/>
    <w:rsid w:val="009425BB"/>
    <w:rsid w:val="009441A6"/>
    <w:rsid w:val="00950407"/>
    <w:rsid w:val="0095061C"/>
    <w:rsid w:val="00954032"/>
    <w:rsid w:val="00957426"/>
    <w:rsid w:val="00957656"/>
    <w:rsid w:val="009603AB"/>
    <w:rsid w:val="00964F69"/>
    <w:rsid w:val="009811F0"/>
    <w:rsid w:val="009827A8"/>
    <w:rsid w:val="0098367C"/>
    <w:rsid w:val="009844C0"/>
    <w:rsid w:val="00984927"/>
    <w:rsid w:val="00984A9A"/>
    <w:rsid w:val="00985DE5"/>
    <w:rsid w:val="009933C3"/>
    <w:rsid w:val="00994A5A"/>
    <w:rsid w:val="00997D1D"/>
    <w:rsid w:val="009A23C3"/>
    <w:rsid w:val="009A353A"/>
    <w:rsid w:val="009A4174"/>
    <w:rsid w:val="009A795A"/>
    <w:rsid w:val="009B2550"/>
    <w:rsid w:val="009B386E"/>
    <w:rsid w:val="009C0E5B"/>
    <w:rsid w:val="009C3DC0"/>
    <w:rsid w:val="009C717D"/>
    <w:rsid w:val="009C7FE9"/>
    <w:rsid w:val="009D4378"/>
    <w:rsid w:val="009D499F"/>
    <w:rsid w:val="009D6ED8"/>
    <w:rsid w:val="009E188C"/>
    <w:rsid w:val="009E2F84"/>
    <w:rsid w:val="009F4527"/>
    <w:rsid w:val="009F7B6D"/>
    <w:rsid w:val="009F7F79"/>
    <w:rsid w:val="00A0018E"/>
    <w:rsid w:val="00A02652"/>
    <w:rsid w:val="00A059EF"/>
    <w:rsid w:val="00A10325"/>
    <w:rsid w:val="00A14C7D"/>
    <w:rsid w:val="00A23ACF"/>
    <w:rsid w:val="00A24245"/>
    <w:rsid w:val="00A32DB5"/>
    <w:rsid w:val="00A32DB9"/>
    <w:rsid w:val="00A353A9"/>
    <w:rsid w:val="00A40D64"/>
    <w:rsid w:val="00A41B3E"/>
    <w:rsid w:val="00A42C32"/>
    <w:rsid w:val="00A43C0A"/>
    <w:rsid w:val="00A4515D"/>
    <w:rsid w:val="00A538D5"/>
    <w:rsid w:val="00A63AD3"/>
    <w:rsid w:val="00A64376"/>
    <w:rsid w:val="00A64B29"/>
    <w:rsid w:val="00A66FD4"/>
    <w:rsid w:val="00A67660"/>
    <w:rsid w:val="00A73675"/>
    <w:rsid w:val="00A7421A"/>
    <w:rsid w:val="00A76DAF"/>
    <w:rsid w:val="00A77FD6"/>
    <w:rsid w:val="00A80AA8"/>
    <w:rsid w:val="00A80BAA"/>
    <w:rsid w:val="00A8170C"/>
    <w:rsid w:val="00A82265"/>
    <w:rsid w:val="00A95DE1"/>
    <w:rsid w:val="00A97B1F"/>
    <w:rsid w:val="00AA1CFE"/>
    <w:rsid w:val="00AA360F"/>
    <w:rsid w:val="00AA4CCB"/>
    <w:rsid w:val="00AB4BC4"/>
    <w:rsid w:val="00AC247A"/>
    <w:rsid w:val="00AC5B69"/>
    <w:rsid w:val="00AC61E0"/>
    <w:rsid w:val="00AD4567"/>
    <w:rsid w:val="00AD47C8"/>
    <w:rsid w:val="00AD5A7F"/>
    <w:rsid w:val="00AD67FC"/>
    <w:rsid w:val="00AE01A2"/>
    <w:rsid w:val="00AE06BE"/>
    <w:rsid w:val="00AE146A"/>
    <w:rsid w:val="00AE28F6"/>
    <w:rsid w:val="00AE3757"/>
    <w:rsid w:val="00AF1ACE"/>
    <w:rsid w:val="00AF3D16"/>
    <w:rsid w:val="00AF49AC"/>
    <w:rsid w:val="00B14888"/>
    <w:rsid w:val="00B14BAA"/>
    <w:rsid w:val="00B14ED5"/>
    <w:rsid w:val="00B17ABD"/>
    <w:rsid w:val="00B17D8B"/>
    <w:rsid w:val="00B218B6"/>
    <w:rsid w:val="00B25991"/>
    <w:rsid w:val="00B25C8B"/>
    <w:rsid w:val="00B27DF3"/>
    <w:rsid w:val="00B3326B"/>
    <w:rsid w:val="00B3365B"/>
    <w:rsid w:val="00B34B1A"/>
    <w:rsid w:val="00B3548A"/>
    <w:rsid w:val="00B37FDE"/>
    <w:rsid w:val="00B42872"/>
    <w:rsid w:val="00B45290"/>
    <w:rsid w:val="00B45DAB"/>
    <w:rsid w:val="00B46A94"/>
    <w:rsid w:val="00B51533"/>
    <w:rsid w:val="00B51FC8"/>
    <w:rsid w:val="00B52828"/>
    <w:rsid w:val="00B5673A"/>
    <w:rsid w:val="00B6034C"/>
    <w:rsid w:val="00B619FB"/>
    <w:rsid w:val="00B62403"/>
    <w:rsid w:val="00B67CEC"/>
    <w:rsid w:val="00B75BC1"/>
    <w:rsid w:val="00B87AC6"/>
    <w:rsid w:val="00B90A61"/>
    <w:rsid w:val="00B91249"/>
    <w:rsid w:val="00B9333F"/>
    <w:rsid w:val="00B94FD2"/>
    <w:rsid w:val="00B96156"/>
    <w:rsid w:val="00BA2D9A"/>
    <w:rsid w:val="00BA629C"/>
    <w:rsid w:val="00BA7BA5"/>
    <w:rsid w:val="00BB4E27"/>
    <w:rsid w:val="00BB50F1"/>
    <w:rsid w:val="00BB5D97"/>
    <w:rsid w:val="00BB7370"/>
    <w:rsid w:val="00BB7A4B"/>
    <w:rsid w:val="00BC0090"/>
    <w:rsid w:val="00BC00A6"/>
    <w:rsid w:val="00BC534D"/>
    <w:rsid w:val="00BC70E9"/>
    <w:rsid w:val="00BD0450"/>
    <w:rsid w:val="00BD0F05"/>
    <w:rsid w:val="00BD14F3"/>
    <w:rsid w:val="00BD470B"/>
    <w:rsid w:val="00BD49D0"/>
    <w:rsid w:val="00BD794D"/>
    <w:rsid w:val="00BE088A"/>
    <w:rsid w:val="00BE0F4B"/>
    <w:rsid w:val="00BE305B"/>
    <w:rsid w:val="00BE47F8"/>
    <w:rsid w:val="00BE5926"/>
    <w:rsid w:val="00BE5C7E"/>
    <w:rsid w:val="00BE6618"/>
    <w:rsid w:val="00BF16F9"/>
    <w:rsid w:val="00BF1F1F"/>
    <w:rsid w:val="00BF3EFD"/>
    <w:rsid w:val="00BF75C2"/>
    <w:rsid w:val="00C00836"/>
    <w:rsid w:val="00C01F1E"/>
    <w:rsid w:val="00C0662D"/>
    <w:rsid w:val="00C06FE7"/>
    <w:rsid w:val="00C0713A"/>
    <w:rsid w:val="00C11936"/>
    <w:rsid w:val="00C12C23"/>
    <w:rsid w:val="00C157C3"/>
    <w:rsid w:val="00C16A5E"/>
    <w:rsid w:val="00C17173"/>
    <w:rsid w:val="00C20C9C"/>
    <w:rsid w:val="00C21057"/>
    <w:rsid w:val="00C2458C"/>
    <w:rsid w:val="00C24D00"/>
    <w:rsid w:val="00C2530C"/>
    <w:rsid w:val="00C26349"/>
    <w:rsid w:val="00C34778"/>
    <w:rsid w:val="00C35C91"/>
    <w:rsid w:val="00C36EB2"/>
    <w:rsid w:val="00C3755E"/>
    <w:rsid w:val="00C405DC"/>
    <w:rsid w:val="00C472E2"/>
    <w:rsid w:val="00C518B8"/>
    <w:rsid w:val="00C5341A"/>
    <w:rsid w:val="00C536BA"/>
    <w:rsid w:val="00C54E84"/>
    <w:rsid w:val="00C6158E"/>
    <w:rsid w:val="00C6683F"/>
    <w:rsid w:val="00C6748E"/>
    <w:rsid w:val="00C67DCF"/>
    <w:rsid w:val="00C70DA9"/>
    <w:rsid w:val="00C72C73"/>
    <w:rsid w:val="00C73FEC"/>
    <w:rsid w:val="00C74536"/>
    <w:rsid w:val="00C74DF7"/>
    <w:rsid w:val="00C77FEA"/>
    <w:rsid w:val="00C80F30"/>
    <w:rsid w:val="00C84EF4"/>
    <w:rsid w:val="00C86F96"/>
    <w:rsid w:val="00C87E4D"/>
    <w:rsid w:val="00C9127A"/>
    <w:rsid w:val="00C93148"/>
    <w:rsid w:val="00CA207C"/>
    <w:rsid w:val="00CA28F1"/>
    <w:rsid w:val="00CA4525"/>
    <w:rsid w:val="00CB071E"/>
    <w:rsid w:val="00CB0809"/>
    <w:rsid w:val="00CB6802"/>
    <w:rsid w:val="00CC2C89"/>
    <w:rsid w:val="00CC50D1"/>
    <w:rsid w:val="00CC72EB"/>
    <w:rsid w:val="00CC75AA"/>
    <w:rsid w:val="00CD7DC7"/>
    <w:rsid w:val="00CE26D8"/>
    <w:rsid w:val="00CE54F1"/>
    <w:rsid w:val="00CE6665"/>
    <w:rsid w:val="00CF001D"/>
    <w:rsid w:val="00CF02AF"/>
    <w:rsid w:val="00CF6365"/>
    <w:rsid w:val="00D0497E"/>
    <w:rsid w:val="00D05DE8"/>
    <w:rsid w:val="00D066C8"/>
    <w:rsid w:val="00D144F0"/>
    <w:rsid w:val="00D14FA2"/>
    <w:rsid w:val="00D16014"/>
    <w:rsid w:val="00D17314"/>
    <w:rsid w:val="00D31140"/>
    <w:rsid w:val="00D326D5"/>
    <w:rsid w:val="00D33538"/>
    <w:rsid w:val="00D40B15"/>
    <w:rsid w:val="00D42C7C"/>
    <w:rsid w:val="00D438A3"/>
    <w:rsid w:val="00D507C4"/>
    <w:rsid w:val="00D5552B"/>
    <w:rsid w:val="00D61F2D"/>
    <w:rsid w:val="00D6436F"/>
    <w:rsid w:val="00D645F8"/>
    <w:rsid w:val="00D7115F"/>
    <w:rsid w:val="00D73498"/>
    <w:rsid w:val="00D77C52"/>
    <w:rsid w:val="00D806C2"/>
    <w:rsid w:val="00D82C1B"/>
    <w:rsid w:val="00D90328"/>
    <w:rsid w:val="00D926DE"/>
    <w:rsid w:val="00D93997"/>
    <w:rsid w:val="00D947CD"/>
    <w:rsid w:val="00D959E0"/>
    <w:rsid w:val="00D969FF"/>
    <w:rsid w:val="00DA4CE3"/>
    <w:rsid w:val="00DA613E"/>
    <w:rsid w:val="00DA6CB7"/>
    <w:rsid w:val="00DA7F52"/>
    <w:rsid w:val="00DB097F"/>
    <w:rsid w:val="00DB15F1"/>
    <w:rsid w:val="00DC1428"/>
    <w:rsid w:val="00DC1B34"/>
    <w:rsid w:val="00DC245C"/>
    <w:rsid w:val="00DD2A17"/>
    <w:rsid w:val="00DD3D28"/>
    <w:rsid w:val="00DD510D"/>
    <w:rsid w:val="00DE0F40"/>
    <w:rsid w:val="00DE31C1"/>
    <w:rsid w:val="00DE4464"/>
    <w:rsid w:val="00DE6FF7"/>
    <w:rsid w:val="00E041F0"/>
    <w:rsid w:val="00E1123A"/>
    <w:rsid w:val="00E15F90"/>
    <w:rsid w:val="00E16977"/>
    <w:rsid w:val="00E20652"/>
    <w:rsid w:val="00E2105D"/>
    <w:rsid w:val="00E22642"/>
    <w:rsid w:val="00E2501E"/>
    <w:rsid w:val="00E4229D"/>
    <w:rsid w:val="00E43C17"/>
    <w:rsid w:val="00E45605"/>
    <w:rsid w:val="00E46178"/>
    <w:rsid w:val="00E4682E"/>
    <w:rsid w:val="00E548C7"/>
    <w:rsid w:val="00E55EE5"/>
    <w:rsid w:val="00E61B9A"/>
    <w:rsid w:val="00E62180"/>
    <w:rsid w:val="00E6687B"/>
    <w:rsid w:val="00E67282"/>
    <w:rsid w:val="00E726C6"/>
    <w:rsid w:val="00E7479A"/>
    <w:rsid w:val="00E81674"/>
    <w:rsid w:val="00E81F2E"/>
    <w:rsid w:val="00E82E6F"/>
    <w:rsid w:val="00E85BFE"/>
    <w:rsid w:val="00E86298"/>
    <w:rsid w:val="00E90691"/>
    <w:rsid w:val="00E96574"/>
    <w:rsid w:val="00EA6A3D"/>
    <w:rsid w:val="00EB2D13"/>
    <w:rsid w:val="00EB6FD2"/>
    <w:rsid w:val="00EB7F10"/>
    <w:rsid w:val="00EC01AC"/>
    <w:rsid w:val="00EC313B"/>
    <w:rsid w:val="00EC36E4"/>
    <w:rsid w:val="00EC746B"/>
    <w:rsid w:val="00EC7DB1"/>
    <w:rsid w:val="00EC7EC9"/>
    <w:rsid w:val="00EC7FC9"/>
    <w:rsid w:val="00ED187C"/>
    <w:rsid w:val="00ED45DB"/>
    <w:rsid w:val="00EE110E"/>
    <w:rsid w:val="00EE1783"/>
    <w:rsid w:val="00EE2282"/>
    <w:rsid w:val="00EE3238"/>
    <w:rsid w:val="00EF261F"/>
    <w:rsid w:val="00EF35EC"/>
    <w:rsid w:val="00EF54EA"/>
    <w:rsid w:val="00EF68B9"/>
    <w:rsid w:val="00F021C1"/>
    <w:rsid w:val="00F03383"/>
    <w:rsid w:val="00F040DC"/>
    <w:rsid w:val="00F11FD3"/>
    <w:rsid w:val="00F141D3"/>
    <w:rsid w:val="00F14E06"/>
    <w:rsid w:val="00F15B92"/>
    <w:rsid w:val="00F164A1"/>
    <w:rsid w:val="00F16C61"/>
    <w:rsid w:val="00F22105"/>
    <w:rsid w:val="00F24F05"/>
    <w:rsid w:val="00F32803"/>
    <w:rsid w:val="00F3416B"/>
    <w:rsid w:val="00F36835"/>
    <w:rsid w:val="00F41DD5"/>
    <w:rsid w:val="00F44F17"/>
    <w:rsid w:val="00F50C1B"/>
    <w:rsid w:val="00F5162B"/>
    <w:rsid w:val="00F54764"/>
    <w:rsid w:val="00F54A67"/>
    <w:rsid w:val="00F61EED"/>
    <w:rsid w:val="00F637E8"/>
    <w:rsid w:val="00F67FC9"/>
    <w:rsid w:val="00F708A1"/>
    <w:rsid w:val="00F7176F"/>
    <w:rsid w:val="00F72544"/>
    <w:rsid w:val="00F74FC9"/>
    <w:rsid w:val="00F8018E"/>
    <w:rsid w:val="00F84FD3"/>
    <w:rsid w:val="00F85074"/>
    <w:rsid w:val="00F86FE3"/>
    <w:rsid w:val="00F9021C"/>
    <w:rsid w:val="00F904E9"/>
    <w:rsid w:val="00F93B31"/>
    <w:rsid w:val="00F9556B"/>
    <w:rsid w:val="00FA16FC"/>
    <w:rsid w:val="00FA189E"/>
    <w:rsid w:val="00FA2696"/>
    <w:rsid w:val="00FA35F6"/>
    <w:rsid w:val="00FA5022"/>
    <w:rsid w:val="00FB2EA1"/>
    <w:rsid w:val="00FB2F4B"/>
    <w:rsid w:val="00FB32DD"/>
    <w:rsid w:val="00FB35F5"/>
    <w:rsid w:val="00FB55FC"/>
    <w:rsid w:val="00FC0025"/>
    <w:rsid w:val="00FC3E9F"/>
    <w:rsid w:val="00FC45C5"/>
    <w:rsid w:val="00FC6E39"/>
    <w:rsid w:val="00FD0287"/>
    <w:rsid w:val="00FD1069"/>
    <w:rsid w:val="00FD1615"/>
    <w:rsid w:val="00FE4279"/>
    <w:rsid w:val="00FE7FF9"/>
    <w:rsid w:val="00FF361B"/>
    <w:rsid w:val="00FF654A"/>
    <w:rsid w:val="00FF7B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0D9419"/>
  <w15:docId w15:val="{1366A30A-4DF1-4855-8779-FA69CE19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rebuchet MS" w:hAnsi="Trebuchet MS" w:cs="Trebuchet MS"/>
        <w:sz w:val="21"/>
        <w:szCs w:val="21"/>
        <w:lang w:val="fr" w:eastAsia="fr-FR" w:bidi="ar-SA"/>
      </w:rPr>
    </w:rPrDefault>
    <w:pPrDefault>
      <w:pPr>
        <w:spacing w:after="1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95A"/>
  </w:style>
  <w:style w:type="paragraph" w:styleId="Titre1">
    <w:name w:val="heading 1"/>
    <w:basedOn w:val="Normal"/>
    <w:next w:val="Normal"/>
    <w:link w:val="Titre1Car"/>
    <w:uiPriority w:val="9"/>
    <w:qFormat/>
    <w:pPr>
      <w:keepNext/>
      <w:keepLines/>
      <w:spacing w:before="360" w:after="0" w:line="240" w:lineRule="auto"/>
      <w:outlineLvl w:val="0"/>
    </w:pPr>
    <w:rPr>
      <w:rFonts w:asciiTheme="majorHAnsi" w:eastAsiaTheme="majorEastAsia" w:hAnsiTheme="majorHAnsi" w:cstheme="majorBidi"/>
      <w:bCs/>
      <w:color w:val="F09415" w:themeColor="accent1"/>
      <w:sz w:val="32"/>
      <w:szCs w:val="28"/>
    </w:rPr>
  </w:style>
  <w:style w:type="paragraph" w:styleId="Titre2">
    <w:name w:val="heading 2"/>
    <w:basedOn w:val="Normal"/>
    <w:next w:val="Normal"/>
    <w:link w:val="Titre2Car"/>
    <w:uiPriority w:val="9"/>
    <w:unhideWhenUsed/>
    <w:qFormat/>
    <w:pPr>
      <w:keepNext/>
      <w:keepLines/>
      <w:spacing w:before="120" w:after="0" w:line="240" w:lineRule="auto"/>
      <w:outlineLvl w:val="1"/>
    </w:pPr>
    <w:rPr>
      <w:rFonts w:asciiTheme="majorHAnsi" w:eastAsiaTheme="majorEastAsia" w:hAnsiTheme="majorHAnsi" w:cstheme="majorBidi"/>
      <w:bCs/>
      <w:color w:val="9D360E" w:themeColor="text2"/>
      <w:sz w:val="28"/>
      <w:szCs w:val="26"/>
    </w:rPr>
  </w:style>
  <w:style w:type="paragraph" w:styleId="Titre3">
    <w:name w:val="heading 3"/>
    <w:basedOn w:val="Normal"/>
    <w:next w:val="Normal"/>
    <w:link w:val="Titre3Car"/>
    <w:uiPriority w:val="9"/>
    <w:unhideWhenUsed/>
    <w:qFormat/>
    <w:pPr>
      <w:keepNext/>
      <w:keepLines/>
      <w:spacing w:before="20" w:after="0" w:line="240" w:lineRule="auto"/>
      <w:outlineLvl w:val="2"/>
    </w:pPr>
    <w:rPr>
      <w:rFonts w:eastAsiaTheme="majorEastAsia" w:cstheme="majorBidi"/>
      <w:b/>
      <w:bCs/>
      <w:color w:val="F09415" w:themeColor="accent1"/>
      <w:sz w:val="24"/>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F09415" w:themeColor="accent1"/>
      <w:sz w:val="22"/>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F09415" w:themeColor="accent1"/>
      <w:sz w:val="22"/>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F09415" w:themeColor="accent1"/>
      <w:sz w:val="22"/>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000000" w:themeColor="text1"/>
      <w:sz w:val="22"/>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000000" w:themeColor="tex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000000" w:themeColor="text1"/>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color w:val="9D360E" w:themeColor="text2"/>
      <w:kern w:val="28"/>
      <w:sz w:val="80"/>
      <w:szCs w:val="52"/>
    </w:rPr>
  </w:style>
  <w:style w:type="character" w:customStyle="1" w:styleId="Titre1Car">
    <w:name w:val="Titre 1 Car"/>
    <w:basedOn w:val="Policepardfaut"/>
    <w:link w:val="Titre1"/>
    <w:uiPriority w:val="9"/>
    <w:rPr>
      <w:rFonts w:asciiTheme="majorHAnsi" w:eastAsiaTheme="majorEastAsia" w:hAnsiTheme="majorHAnsi" w:cstheme="majorBidi"/>
      <w:bCs/>
      <w:color w:val="000000"/>
      <w:sz w:val="32"/>
      <w:szCs w:val="28"/>
    </w:rPr>
  </w:style>
  <w:style w:type="character" w:customStyle="1" w:styleId="Titre2Car">
    <w:name w:val="Titre 2 Car"/>
    <w:basedOn w:val="Policepardfaut"/>
    <w:link w:val="Titre2"/>
    <w:uiPriority w:val="9"/>
    <w:rPr>
      <w:rFonts w:asciiTheme="majorHAnsi" w:eastAsiaTheme="majorEastAsia" w:hAnsiTheme="majorHAnsi" w:cstheme="majorBidi"/>
      <w:bCs/>
      <w:color w:val="000000"/>
      <w:sz w:val="28"/>
      <w:szCs w:val="26"/>
    </w:rPr>
  </w:style>
  <w:style w:type="character" w:customStyle="1" w:styleId="Titre3Car">
    <w:name w:val="Titre 3 Car"/>
    <w:basedOn w:val="Policepardfaut"/>
    <w:link w:val="Titre3"/>
    <w:uiPriority w:val="9"/>
    <w:rPr>
      <w:rFonts w:eastAsiaTheme="majorEastAsia" w:cstheme="majorBidi"/>
      <w:b/>
      <w:bCs/>
      <w:color w:val="000000"/>
      <w:sz w:val="24"/>
    </w:rPr>
  </w:style>
  <w:style w:type="character" w:customStyle="1" w:styleId="Titre4Car">
    <w:name w:val="Titre 4 Car"/>
    <w:basedOn w:val="Policepardfaut"/>
    <w:link w:val="Titre4"/>
    <w:uiPriority w:val="9"/>
    <w:semiHidden/>
    <w:rPr>
      <w:rFonts w:asciiTheme="majorHAnsi" w:eastAsiaTheme="majorEastAsia" w:hAnsiTheme="majorHAnsi" w:cstheme="majorBidi"/>
      <w:b/>
      <w:bCs/>
      <w:i/>
      <w:iCs/>
      <w:color w:val="000000"/>
    </w:rPr>
  </w:style>
  <w:style w:type="character" w:customStyle="1" w:styleId="Titre5Car">
    <w:name w:val="Titre 5 Car"/>
    <w:basedOn w:val="Policepardfaut"/>
    <w:link w:val="Titre5"/>
    <w:uiPriority w:val="9"/>
    <w:semiHidden/>
    <w:rPr>
      <w:rFonts w:asciiTheme="majorHAnsi" w:eastAsiaTheme="majorEastAsia" w:hAnsiTheme="majorHAnsi" w:cstheme="majorBidi"/>
      <w:color w:val="00000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00000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000000"/>
    </w:rPr>
  </w:style>
  <w:style w:type="character" w:customStyle="1" w:styleId="Titre8Car">
    <w:name w:val="Titre 8 Car"/>
    <w:basedOn w:val="Policepardfaut"/>
    <w:link w:val="Titre8"/>
    <w:uiPriority w:val="9"/>
    <w:semiHidden/>
    <w:rPr>
      <w:rFonts w:asciiTheme="majorHAnsi" w:eastAsiaTheme="majorEastAsia" w:hAnsiTheme="majorHAnsi" w:cstheme="majorBidi"/>
      <w:color w:val="000000"/>
      <w:sz w:val="20"/>
      <w:szCs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000000"/>
      <w:sz w:val="20"/>
      <w:szCs w:val="20"/>
    </w:rPr>
  </w:style>
  <w:style w:type="character" w:styleId="lev">
    <w:name w:val="Strong"/>
    <w:basedOn w:val="Policepardfaut"/>
    <w:uiPriority w:val="22"/>
    <w:qFormat/>
    <w:rPr>
      <w:b/>
      <w:bCs/>
    </w:rPr>
  </w:style>
  <w:style w:type="character" w:styleId="Accentuation">
    <w:name w:val="Emphasis"/>
    <w:basedOn w:val="Policepardfaut"/>
    <w:uiPriority w:val="20"/>
    <w:qFormat/>
    <w:rPr>
      <w:i/>
      <w:iCs/>
      <w:color w:val="000000"/>
    </w:rPr>
  </w:style>
  <w:style w:type="character" w:customStyle="1" w:styleId="IntenseReferenceChar">
    <w:name w:val="Intense Reference Char"/>
    <w:basedOn w:val="Policepardfaut"/>
    <w:uiPriority w:val="32"/>
    <w:rPr>
      <w:rFonts w:cs="Times New Roman"/>
      <w:b/>
      <w:color w:val="000000"/>
      <w:szCs w:val="20"/>
      <w:u w:val="single"/>
    </w:rPr>
  </w:style>
  <w:style w:type="character" w:customStyle="1" w:styleId="SubtleReferenceChar">
    <w:name w:val="Subtle Reference Char"/>
    <w:basedOn w:val="Policepardfaut"/>
    <w:uiPriority w:val="31"/>
    <w:rPr>
      <w:rFonts w:cs="Times New Roman"/>
      <w:color w:val="000000"/>
      <w:szCs w:val="20"/>
      <w:u w:val="single"/>
    </w:rPr>
  </w:style>
  <w:style w:type="character" w:customStyle="1" w:styleId="BookTitleChar">
    <w:name w:val="Book Title Char"/>
    <w:basedOn w:val="Policepardfaut"/>
    <w:uiPriority w:val="33"/>
    <w:rPr>
      <w:rFonts w:asciiTheme="majorHAnsi" w:hAnsiTheme="majorHAnsi" w:cs="Times New Roman"/>
      <w:b/>
      <w:i/>
      <w:color w:val="000000"/>
      <w:szCs w:val="20"/>
    </w:rPr>
  </w:style>
  <w:style w:type="character" w:customStyle="1" w:styleId="IntenseEmphasisChar">
    <w:name w:val="Intense Emphasis Char"/>
    <w:basedOn w:val="Policepardfaut"/>
    <w:uiPriority w:val="21"/>
    <w:rPr>
      <w:rFonts w:cs="Times New Roman"/>
      <w:b/>
      <w:i/>
      <w:color w:val="000000"/>
      <w:szCs w:val="20"/>
    </w:rPr>
  </w:style>
  <w:style w:type="character" w:customStyle="1" w:styleId="SubtleEmphasisChar">
    <w:name w:val="Subtle Emphasis Char"/>
    <w:basedOn w:val="Policepardfaut"/>
    <w:uiPriority w:val="19"/>
    <w:rPr>
      <w:rFonts w:cs="Times New Roman"/>
      <w:i/>
      <w:color w:val="000000"/>
      <w:szCs w:val="20"/>
    </w:rPr>
  </w:style>
  <w:style w:type="paragraph" w:styleId="Citation">
    <w:name w:val="Quote"/>
    <w:basedOn w:val="Normal"/>
    <w:next w:val="Normal"/>
    <w:link w:val="CitationCar"/>
    <w:uiPriority w:val="29"/>
    <w:qFormat/>
    <w:pPr>
      <w:spacing w:before="160" w:line="300" w:lineRule="auto"/>
      <w:ind w:left="144" w:right="144"/>
      <w:jc w:val="center"/>
    </w:pPr>
    <w:rPr>
      <w:rFonts w:asciiTheme="majorHAnsi" w:eastAsiaTheme="minorEastAsia" w:hAnsiTheme="majorHAnsi"/>
      <w:i/>
      <w:iCs/>
      <w:color w:val="F09415" w:themeColor="accent1"/>
      <w:sz w:val="24"/>
      <w:lang w:bidi="hi-IN"/>
    </w:rPr>
  </w:style>
  <w:style w:type="character" w:customStyle="1" w:styleId="CitationCar">
    <w:name w:val="Citation Car"/>
    <w:basedOn w:val="Policepardfaut"/>
    <w:link w:val="Citation"/>
    <w:uiPriority w:val="29"/>
    <w:rPr>
      <w:rFonts w:asciiTheme="majorHAnsi" w:eastAsiaTheme="minorEastAsia" w:hAnsiTheme="majorHAnsi"/>
      <w:i/>
      <w:iCs/>
      <w:color w:val="000000"/>
      <w:sz w:val="24"/>
      <w:lang w:bidi="hi-IN"/>
    </w:rPr>
  </w:style>
  <w:style w:type="paragraph" w:styleId="Citationintense">
    <w:name w:val="Intense Quote"/>
    <w:basedOn w:val="Normal"/>
    <w:next w:val="Normal"/>
    <w:link w:val="CitationintenseCar"/>
    <w:uiPriority w:val="30"/>
    <w:qFormat/>
    <w:pPr>
      <w:pBdr>
        <w:top w:val="single" w:sz="36" w:space="8" w:color="F09415" w:themeColor="accent1"/>
        <w:left w:val="single" w:sz="36" w:space="8" w:color="F09415" w:themeColor="accent1"/>
        <w:bottom w:val="single" w:sz="36" w:space="8" w:color="F09415" w:themeColor="accent1"/>
        <w:right w:val="single" w:sz="36" w:space="8" w:color="F09415" w:themeColor="accent1"/>
      </w:pBdr>
      <w:shd w:val="clear" w:color="auto" w:fill="F09415" w:themeFill="accent1"/>
      <w:spacing w:before="200" w:after="280" w:line="300" w:lineRule="auto"/>
      <w:ind w:left="936" w:right="936"/>
      <w:jc w:val="center"/>
    </w:pPr>
    <w:rPr>
      <w:rFonts w:eastAsiaTheme="minorEastAsia"/>
      <w:b/>
      <w:bCs/>
      <w:i/>
      <w:iCs/>
      <w:color w:val="FFFFFF" w:themeColor="background1"/>
      <w:lang w:bidi="hi-IN"/>
    </w:rPr>
  </w:style>
  <w:style w:type="table" w:styleId="Grilledutableau">
    <w:name w:val="Table Grid"/>
    <w:basedOn w:val="TableauNormal"/>
    <w:uiPriority w:val="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pPr>
      <w:tabs>
        <w:tab w:val="center" w:pos="4320"/>
        <w:tab w:val="right" w:pos="8640"/>
      </w:tabs>
    </w:pPr>
  </w:style>
  <w:style w:type="character" w:customStyle="1" w:styleId="En-tteCar">
    <w:name w:val="En-tête Car"/>
    <w:basedOn w:val="Policepardfaut"/>
    <w:link w:val="En-tte"/>
    <w:uiPriority w:val="99"/>
    <w:rPr>
      <w:rFonts w:cs="Times New Roman"/>
      <w:color w:val="000000"/>
      <w:szCs w:val="20"/>
      <w:lang w:eastAsia="ja-JP" w:bidi="he-IL"/>
    </w:rPr>
  </w:style>
  <w:style w:type="paragraph" w:styleId="Pieddepage">
    <w:name w:val="footer"/>
    <w:basedOn w:val="Normal"/>
    <w:link w:val="PieddepageCar"/>
    <w:uiPriority w:val="99"/>
    <w:unhideWhenUsed/>
    <w:pPr>
      <w:tabs>
        <w:tab w:val="center" w:pos="4320"/>
        <w:tab w:val="right" w:pos="8640"/>
      </w:tabs>
    </w:pPr>
  </w:style>
  <w:style w:type="character" w:customStyle="1" w:styleId="PieddepageCar">
    <w:name w:val="Pied de page Car"/>
    <w:basedOn w:val="Policepardfaut"/>
    <w:link w:val="Pieddepage"/>
    <w:uiPriority w:val="99"/>
    <w:rPr>
      <w:rFonts w:cs="Times New Roman"/>
      <w:color w:val="000000"/>
      <w:szCs w:val="20"/>
    </w:r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color w:val="000000"/>
      <w:sz w:val="16"/>
      <w:szCs w:val="16"/>
    </w:rPr>
  </w:style>
  <w:style w:type="paragraph" w:styleId="Lgende">
    <w:name w:val="caption"/>
    <w:basedOn w:val="Normal"/>
    <w:next w:val="Normal"/>
    <w:uiPriority w:val="35"/>
    <w:unhideWhenUsed/>
    <w:qFormat/>
    <w:pPr>
      <w:spacing w:line="240" w:lineRule="auto"/>
    </w:pPr>
    <w:rPr>
      <w:rFonts w:eastAsiaTheme="minorEastAsia"/>
      <w:b/>
      <w:bCs/>
      <w:smallCaps/>
      <w:color w:val="9D360E" w:themeColor="text2"/>
      <w:spacing w:val="6"/>
      <w:sz w:val="20"/>
      <w:szCs w:val="18"/>
      <w:lang w:bidi="hi-IN"/>
    </w:rPr>
  </w:style>
  <w:style w:type="paragraph" w:styleId="Sansinterligne">
    <w:name w:val="No Spacing"/>
    <w:link w:val="SansinterligneCar"/>
    <w:uiPriority w:val="1"/>
    <w:qFormat/>
    <w:pPr>
      <w:spacing w:after="0" w:line="240" w:lineRule="auto"/>
    </w:pPr>
  </w:style>
  <w:style w:type="paragraph" w:styleId="Normalcentr">
    <w:name w:val="Block Text"/>
    <w:aliases w:val="Block Quote"/>
    <w:uiPriority w:val="40"/>
    <w:pPr>
      <w:pBdr>
        <w:top w:val="single" w:sz="2" w:space="10" w:color="F6BE72" w:themeColor="accent1" w:themeTint="99"/>
        <w:bottom w:val="single" w:sz="24" w:space="10" w:color="F6BE72" w:themeColor="accent1" w:themeTint="99"/>
      </w:pBdr>
      <w:spacing w:after="280" w:line="240" w:lineRule="auto"/>
      <w:ind w:left="1440" w:right="1440"/>
      <w:jc w:val="both"/>
    </w:pPr>
    <w:rPr>
      <w:rFonts w:eastAsia="Times New Roman" w:cs="Times New Roman"/>
      <w:color w:val="FFFFFF" w:themeColor="background1"/>
      <w:sz w:val="28"/>
      <w:szCs w:val="28"/>
      <w:lang w:eastAsia="ko-KR" w:bidi="hi-IN"/>
    </w:rPr>
  </w:style>
  <w:style w:type="paragraph" w:styleId="Listepuces">
    <w:name w:val="List Bullet"/>
    <w:basedOn w:val="Normal"/>
    <w:uiPriority w:val="6"/>
    <w:unhideWhenUsed/>
    <w:pPr>
      <w:numPr>
        <w:numId w:val="4"/>
      </w:numPr>
      <w:spacing w:after="0"/>
      <w:contextualSpacing/>
    </w:pPr>
  </w:style>
  <w:style w:type="paragraph" w:styleId="Listepuces2">
    <w:name w:val="List Bullet 2"/>
    <w:basedOn w:val="Normal"/>
    <w:uiPriority w:val="6"/>
    <w:unhideWhenUsed/>
    <w:pPr>
      <w:numPr>
        <w:numId w:val="5"/>
      </w:numPr>
      <w:spacing w:after="0"/>
    </w:pPr>
  </w:style>
  <w:style w:type="paragraph" w:styleId="Listepuces3">
    <w:name w:val="List Bullet 3"/>
    <w:basedOn w:val="Normal"/>
    <w:uiPriority w:val="6"/>
    <w:unhideWhenUsed/>
    <w:pPr>
      <w:numPr>
        <w:numId w:val="6"/>
      </w:numPr>
      <w:spacing w:after="0"/>
    </w:pPr>
  </w:style>
  <w:style w:type="paragraph" w:styleId="Listepuces4">
    <w:name w:val="List Bullet 4"/>
    <w:basedOn w:val="Normal"/>
    <w:uiPriority w:val="6"/>
    <w:unhideWhenUsed/>
    <w:pPr>
      <w:numPr>
        <w:numId w:val="7"/>
      </w:numPr>
      <w:spacing w:after="0"/>
    </w:pPr>
  </w:style>
  <w:style w:type="paragraph" w:styleId="Listepuces5">
    <w:name w:val="List Bullet 5"/>
    <w:basedOn w:val="Normal"/>
    <w:uiPriority w:val="6"/>
    <w:unhideWhenUsed/>
    <w:pPr>
      <w:numPr>
        <w:numId w:val="8"/>
      </w:numPr>
      <w:spacing w:after="0"/>
    </w:pPr>
  </w:style>
  <w:style w:type="paragraph" w:styleId="TM1">
    <w:name w:val="toc 1"/>
    <w:basedOn w:val="Normal"/>
    <w:next w:val="Normal"/>
    <w:autoRedefine/>
    <w:uiPriority w:val="39"/>
    <w:unhideWhenUsed/>
    <w:rsid w:val="00AA1CFE"/>
    <w:pPr>
      <w:tabs>
        <w:tab w:val="left" w:pos="446"/>
        <w:tab w:val="right" w:leader="dot" w:pos="8630"/>
      </w:tabs>
      <w:spacing w:after="40" w:line="240" w:lineRule="auto"/>
    </w:pPr>
    <w:rPr>
      <w:smallCaps/>
      <w:noProof/>
      <w:color w:val="C1B56B" w:themeColor="accent2"/>
    </w:rPr>
  </w:style>
  <w:style w:type="paragraph" w:styleId="TM2">
    <w:name w:val="toc 2"/>
    <w:basedOn w:val="Normal"/>
    <w:next w:val="Normal"/>
    <w:autoRedefine/>
    <w:uiPriority w:val="39"/>
    <w:unhideWhenUsed/>
    <w:pPr>
      <w:tabs>
        <w:tab w:val="right" w:leader="dot" w:pos="8630"/>
      </w:tabs>
      <w:spacing w:after="40" w:line="240" w:lineRule="auto"/>
      <w:ind w:left="216"/>
    </w:pPr>
    <w:rPr>
      <w:smallCaps/>
      <w:noProof/>
    </w:rPr>
  </w:style>
  <w:style w:type="paragraph" w:styleId="TM3">
    <w:name w:val="toc 3"/>
    <w:basedOn w:val="Normal"/>
    <w:next w:val="Normal"/>
    <w:autoRedefine/>
    <w:uiPriority w:val="39"/>
    <w:unhideWhenUsed/>
    <w:pPr>
      <w:tabs>
        <w:tab w:val="right" w:leader="dot" w:pos="8630"/>
      </w:tabs>
      <w:spacing w:after="40" w:line="240" w:lineRule="auto"/>
      <w:ind w:left="446"/>
    </w:pPr>
    <w:rPr>
      <w:smallCaps/>
      <w:noProof/>
    </w:rPr>
  </w:style>
  <w:style w:type="paragraph" w:styleId="TM4">
    <w:name w:val="toc 4"/>
    <w:basedOn w:val="Normal"/>
    <w:next w:val="Normal"/>
    <w:autoRedefine/>
    <w:uiPriority w:val="39"/>
    <w:unhideWhenUsed/>
    <w:pPr>
      <w:tabs>
        <w:tab w:val="right" w:leader="dot" w:pos="8630"/>
      </w:tabs>
      <w:spacing w:after="40" w:line="240" w:lineRule="auto"/>
      <w:ind w:left="662"/>
    </w:pPr>
    <w:rPr>
      <w:smallCaps/>
      <w:noProof/>
    </w:rPr>
  </w:style>
  <w:style w:type="paragraph" w:styleId="TM5">
    <w:name w:val="toc 5"/>
    <w:basedOn w:val="Normal"/>
    <w:next w:val="Normal"/>
    <w:autoRedefine/>
    <w:uiPriority w:val="39"/>
    <w:unhideWhenUsed/>
    <w:pPr>
      <w:tabs>
        <w:tab w:val="right" w:leader="dot" w:pos="8630"/>
      </w:tabs>
      <w:spacing w:after="40" w:line="240" w:lineRule="auto"/>
      <w:ind w:left="878"/>
    </w:pPr>
    <w:rPr>
      <w:smallCaps/>
      <w:noProof/>
    </w:rPr>
  </w:style>
  <w:style w:type="paragraph" w:styleId="TM6">
    <w:name w:val="toc 6"/>
    <w:basedOn w:val="Normal"/>
    <w:next w:val="Normal"/>
    <w:autoRedefine/>
    <w:uiPriority w:val="39"/>
    <w:unhideWhenUsed/>
    <w:pPr>
      <w:tabs>
        <w:tab w:val="right" w:leader="dot" w:pos="8630"/>
      </w:tabs>
      <w:spacing w:after="40" w:line="240" w:lineRule="auto"/>
      <w:ind w:left="1094"/>
    </w:pPr>
    <w:rPr>
      <w:smallCaps/>
      <w:noProof/>
    </w:rPr>
  </w:style>
  <w:style w:type="paragraph" w:styleId="TM7">
    <w:name w:val="toc 7"/>
    <w:basedOn w:val="Normal"/>
    <w:next w:val="Normal"/>
    <w:autoRedefine/>
    <w:uiPriority w:val="39"/>
    <w:unhideWhenUsed/>
    <w:pPr>
      <w:tabs>
        <w:tab w:val="right" w:leader="dot" w:pos="8630"/>
      </w:tabs>
      <w:spacing w:after="40" w:line="240" w:lineRule="auto"/>
      <w:ind w:left="1325"/>
    </w:pPr>
    <w:rPr>
      <w:smallCaps/>
      <w:noProof/>
    </w:rPr>
  </w:style>
  <w:style w:type="paragraph" w:styleId="TM8">
    <w:name w:val="toc 8"/>
    <w:basedOn w:val="Normal"/>
    <w:next w:val="Normal"/>
    <w:autoRedefine/>
    <w:uiPriority w:val="39"/>
    <w:unhideWhenUsed/>
    <w:pPr>
      <w:tabs>
        <w:tab w:val="right" w:leader="dot" w:pos="8630"/>
      </w:tabs>
      <w:spacing w:after="40" w:line="240" w:lineRule="auto"/>
      <w:ind w:left="1540"/>
    </w:pPr>
    <w:rPr>
      <w:smallCaps/>
      <w:noProof/>
    </w:rPr>
  </w:style>
  <w:style w:type="paragraph" w:styleId="TM9">
    <w:name w:val="toc 9"/>
    <w:basedOn w:val="Normal"/>
    <w:next w:val="Normal"/>
    <w:autoRedefine/>
    <w:uiPriority w:val="39"/>
    <w:unhideWhenUsed/>
    <w:pPr>
      <w:tabs>
        <w:tab w:val="right" w:leader="dot" w:pos="8630"/>
      </w:tabs>
      <w:spacing w:after="40" w:line="240" w:lineRule="auto"/>
      <w:ind w:left="1760"/>
    </w:pPr>
    <w:rPr>
      <w:smallCaps/>
      <w:noProof/>
    </w:rPr>
  </w:style>
  <w:style w:type="character" w:styleId="Lienhypertexte">
    <w:name w:val="Hyperlink"/>
    <w:basedOn w:val="Policepardfaut"/>
    <w:uiPriority w:val="99"/>
    <w:unhideWhenUsed/>
    <w:rPr>
      <w:color w:val="000000"/>
      <w:u w:val="single"/>
    </w:rPr>
  </w:style>
  <w:style w:type="character" w:styleId="Titredulivre">
    <w:name w:val="Book Title"/>
    <w:basedOn w:val="Policepardfaut"/>
    <w:uiPriority w:val="33"/>
    <w:qFormat/>
    <w:rPr>
      <w:b/>
      <w:bCs/>
      <w:caps w:val="0"/>
      <w:smallCaps/>
      <w:spacing w:val="10"/>
    </w:rPr>
  </w:style>
  <w:style w:type="character" w:styleId="Emphaseintense">
    <w:name w:val="Intense Emphasis"/>
    <w:basedOn w:val="Policepardfaut"/>
    <w:uiPriority w:val="21"/>
    <w:qFormat/>
    <w:rPr>
      <w:b/>
      <w:bCs/>
      <w:i/>
      <w:iCs/>
      <w:color w:val="000000"/>
    </w:rPr>
  </w:style>
  <w:style w:type="character" w:styleId="Rfrenceintense">
    <w:name w:val="Intense Reference"/>
    <w:basedOn w:val="Policepardfaut"/>
    <w:uiPriority w:val="32"/>
    <w:qFormat/>
    <w:rPr>
      <w:b/>
      <w:bCs/>
      <w:smallCaps/>
      <w:color w:val="000000"/>
      <w:spacing w:val="5"/>
      <w:u w:val="single"/>
    </w:rPr>
  </w:style>
  <w:style w:type="character" w:styleId="Emphaseple">
    <w:name w:val="Subtle Emphasis"/>
    <w:basedOn w:val="Policepardfaut"/>
    <w:uiPriority w:val="19"/>
    <w:qFormat/>
    <w:rPr>
      <w:b w:val="0"/>
      <w:i/>
      <w:iCs/>
      <w:color w:val="000000"/>
    </w:rPr>
  </w:style>
  <w:style w:type="character" w:styleId="Rfrenceple">
    <w:name w:val="Subtle Reference"/>
    <w:basedOn w:val="Policepardfaut"/>
    <w:uiPriority w:val="31"/>
    <w:qFormat/>
    <w:rPr>
      <w:smallCaps/>
      <w:color w:val="000000"/>
      <w:u w:val="single"/>
    </w:rPr>
  </w:style>
  <w:style w:type="paragraph" w:styleId="Formuledepolitesse">
    <w:name w:val="Closing"/>
    <w:basedOn w:val="Normal"/>
    <w:link w:val="FormuledepolitesseCar"/>
    <w:uiPriority w:val="5"/>
    <w:unhideWhenUsed/>
    <w:pPr>
      <w:spacing w:before="480" w:after="960"/>
      <w:contextualSpacing/>
    </w:pPr>
    <w:rPr>
      <w:b/>
      <w:color w:val="9D360E" w:themeColor="text2"/>
    </w:rPr>
  </w:style>
  <w:style w:type="character" w:customStyle="1" w:styleId="FormuledepolitesseCar">
    <w:name w:val="Formule de politesse Car"/>
    <w:basedOn w:val="Policepardfaut"/>
    <w:link w:val="Formuledepolitesse"/>
    <w:uiPriority w:val="5"/>
    <w:rPr>
      <w:b/>
      <w:color w:val="000000"/>
      <w:sz w:val="21"/>
    </w:rPr>
  </w:style>
  <w:style w:type="paragraph" w:customStyle="1" w:styleId="RecipientAddress">
    <w:name w:val="Recipient Address"/>
    <w:basedOn w:val="Sansinterligne"/>
    <w:uiPriority w:val="3"/>
    <w:qFormat/>
    <w:pPr>
      <w:spacing w:after="360"/>
      <w:contextualSpacing/>
    </w:pPr>
    <w:rPr>
      <w:color w:val="9D360E" w:themeColor="text2"/>
    </w:rPr>
  </w:style>
  <w:style w:type="paragraph" w:styleId="Salutations">
    <w:name w:val="Salutation"/>
    <w:basedOn w:val="Sansinterligne"/>
    <w:next w:val="Normal"/>
    <w:link w:val="SalutationsCar"/>
    <w:uiPriority w:val="4"/>
    <w:unhideWhenUsed/>
    <w:pPr>
      <w:spacing w:before="480" w:after="320"/>
      <w:contextualSpacing/>
    </w:pPr>
    <w:rPr>
      <w:b/>
      <w:color w:val="9D360E" w:themeColor="text2"/>
    </w:rPr>
  </w:style>
  <w:style w:type="character" w:customStyle="1" w:styleId="SalutationsCar">
    <w:name w:val="Salutations Car"/>
    <w:basedOn w:val="Policepardfaut"/>
    <w:link w:val="Salutations"/>
    <w:uiPriority w:val="4"/>
    <w:rPr>
      <w:b/>
      <w:color w:val="000000"/>
      <w:sz w:val="21"/>
    </w:rPr>
  </w:style>
  <w:style w:type="paragraph" w:customStyle="1" w:styleId="SenderAddress">
    <w:name w:val="Sender Address"/>
    <w:basedOn w:val="Sansinterligne"/>
    <w:uiPriority w:val="2"/>
    <w:qFormat/>
    <w:pPr>
      <w:spacing w:after="360"/>
      <w:contextualSpacing/>
    </w:pPr>
  </w:style>
  <w:style w:type="paragraph" w:styleId="Sous-titre">
    <w:name w:val="Subtitle"/>
    <w:basedOn w:val="Normal"/>
    <w:next w:val="Normal"/>
    <w:link w:val="Sous-titreCar"/>
    <w:uiPriority w:val="11"/>
    <w:qFormat/>
    <w:rPr>
      <w:color w:val="9D360E"/>
      <w:sz w:val="32"/>
      <w:szCs w:val="32"/>
    </w:rPr>
  </w:style>
  <w:style w:type="character" w:customStyle="1" w:styleId="Sous-titreCar">
    <w:name w:val="Sous-titre Car"/>
    <w:basedOn w:val="Policepardfaut"/>
    <w:link w:val="Sous-titre"/>
    <w:uiPriority w:val="11"/>
    <w:rPr>
      <w:rFonts w:eastAsiaTheme="majorEastAsia" w:cstheme="majorBidi"/>
      <w:iCs/>
      <w:color w:val="000000"/>
      <w:sz w:val="32"/>
      <w:szCs w:val="24"/>
      <w:lang w:bidi="hi-IN"/>
    </w:rPr>
  </w:style>
  <w:style w:type="character" w:customStyle="1" w:styleId="TitreCar">
    <w:name w:val="Titre Car"/>
    <w:basedOn w:val="Policepardfaut"/>
    <w:link w:val="Titre"/>
    <w:uiPriority w:val="10"/>
    <w:rPr>
      <w:rFonts w:asciiTheme="majorHAnsi" w:eastAsiaTheme="majorEastAsia" w:hAnsiTheme="majorHAnsi" w:cstheme="majorBidi"/>
      <w:color w:val="000000"/>
      <w:kern w:val="28"/>
      <w:sz w:val="80"/>
      <w:szCs w:val="52"/>
    </w:rPr>
  </w:style>
  <w:style w:type="paragraph" w:styleId="Date">
    <w:name w:val="Date"/>
    <w:basedOn w:val="Normal"/>
    <w:next w:val="Normal"/>
    <w:link w:val="DateCar"/>
    <w:uiPriority w:val="99"/>
    <w:semiHidden/>
    <w:unhideWhenUsed/>
  </w:style>
  <w:style w:type="character" w:customStyle="1" w:styleId="DateCar">
    <w:name w:val="Date Car"/>
    <w:basedOn w:val="Policepardfaut"/>
    <w:link w:val="Date"/>
    <w:uiPriority w:val="99"/>
    <w:semiHidden/>
    <w:rPr>
      <w:rFonts w:cs="Times New Roman"/>
      <w:color w:val="000000"/>
      <w:szCs w:val="20"/>
      <w:lang w:eastAsia="ja-JP" w:bidi="he-IL"/>
    </w:rPr>
  </w:style>
  <w:style w:type="character" w:styleId="Textedelespacerserv">
    <w:name w:val="Placeholder Text"/>
    <w:basedOn w:val="Policepardfaut"/>
    <w:uiPriority w:val="99"/>
    <w:unhideWhenUsed/>
    <w:rPr>
      <w:color w:val="808080"/>
    </w:rPr>
  </w:style>
  <w:style w:type="paragraph" w:styleId="Signature">
    <w:name w:val="Signature"/>
    <w:basedOn w:val="Normal"/>
    <w:link w:val="SignatureCar"/>
    <w:uiPriority w:val="99"/>
    <w:unhideWhenUsed/>
    <w:pPr>
      <w:contextualSpacing/>
    </w:pPr>
  </w:style>
  <w:style w:type="character" w:customStyle="1" w:styleId="SignatureCar">
    <w:name w:val="Signature Car"/>
    <w:basedOn w:val="Policepardfaut"/>
    <w:link w:val="Signature"/>
    <w:uiPriority w:val="99"/>
    <w:rPr>
      <w:rFonts w:cs="Times New Roman"/>
      <w:color w:val="000000"/>
      <w:szCs w:val="20"/>
      <w:lang w:eastAsia="ja-JP" w:bidi="he-IL"/>
    </w:rPr>
  </w:style>
  <w:style w:type="table" w:customStyle="1" w:styleId="Style6">
    <w:name w:val="Style 6"/>
    <w:basedOn w:val="TableauNormal"/>
    <w:uiPriority w:val="26"/>
    <w:pPr>
      <w:spacing w:after="0" w:line="240" w:lineRule="auto"/>
    </w:pPr>
    <w:rPr>
      <w:rFonts w:eastAsia="Times New Roman" w:cs="Times New Roman"/>
      <w:color w:val="000000" w:themeColor="text1"/>
    </w:rPr>
    <w:tblPr>
      <w:tblBorders>
        <w:top w:val="single" w:sz="4" w:space="0" w:color="F09415" w:themeColor="accent1"/>
        <w:left w:val="single" w:sz="4" w:space="0" w:color="F09415" w:themeColor="accent1"/>
        <w:bottom w:val="single" w:sz="4" w:space="0" w:color="F09415" w:themeColor="accent1"/>
        <w:right w:val="single" w:sz="4" w:space="0" w:color="F09415" w:themeColor="accent1"/>
        <w:insideH w:val="single" w:sz="4" w:space="0" w:color="FFFFFF" w:themeColor="background1"/>
        <w:insideV w:val="single" w:sz="4" w:space="0" w:color="FFFFFF" w:themeColor="background1"/>
      </w:tblBorders>
    </w:tblPr>
    <w:tcPr>
      <w:shd w:val="clear" w:color="auto" w:fill="FCE9D0" w:themeFill="accent1" w:themeFillTint="33"/>
    </w:tcPr>
    <w:tblStylePr w:type="firstRow">
      <w:rPr>
        <w:b/>
        <w:bCs/>
        <w:color w:val="9D360E" w:themeColor="text2"/>
      </w:rPr>
      <w:tblPr/>
      <w:tcPr>
        <w:shd w:val="clear" w:color="auto" w:fill="FDF4E7" w:themeFill="accent1" w:themeFillTint="19"/>
      </w:tcPr>
    </w:tblStylePr>
    <w:tblStylePr w:type="lastRow">
      <w:rPr>
        <w:b/>
        <w:bCs/>
        <w:color w:val="FFFFFF" w:themeColor="background1"/>
      </w:rPr>
      <w:tblPr/>
      <w:tcPr>
        <w:shd w:val="clear" w:color="auto" w:fill="F09415" w:themeFill="accent1"/>
      </w:tcPr>
    </w:tblStylePr>
    <w:tblStylePr w:type="firstCol">
      <w:rPr>
        <w:b/>
        <w:bCs/>
        <w:color w:val="9D360E" w:themeColor="text2"/>
      </w:rPr>
    </w:tblStylePr>
    <w:tblStylePr w:type="lastCol">
      <w:rPr>
        <w:color w:val="000000" w:themeColor="text1"/>
      </w:rPr>
    </w:tblStylePr>
  </w:style>
  <w:style w:type="paragraph" w:customStyle="1" w:styleId="DateText">
    <w:name w:val="Date Text"/>
    <w:basedOn w:val="Normal"/>
    <w:uiPriority w:val="35"/>
    <w:pPr>
      <w:spacing w:before="720"/>
      <w:contextualSpacing/>
    </w:pPr>
  </w:style>
  <w:style w:type="character" w:customStyle="1" w:styleId="SansinterligneCar">
    <w:name w:val="Sans interligne Car"/>
    <w:basedOn w:val="Policepardfaut"/>
    <w:link w:val="Sansinterligne"/>
    <w:uiPriority w:val="1"/>
  </w:style>
  <w:style w:type="paragraph" w:styleId="Paragraphedeliste">
    <w:name w:val="List Paragraph"/>
    <w:aliases w:val="Questionnaire,Table/Figure Heading,References,Bullets,IRD Bullet List,Titre1"/>
    <w:basedOn w:val="Normal"/>
    <w:link w:val="ParagraphedelisteCar"/>
    <w:uiPriority w:val="34"/>
    <w:qFormat/>
    <w:pPr>
      <w:spacing w:line="240" w:lineRule="auto"/>
      <w:ind w:left="720" w:hanging="288"/>
      <w:contextualSpacing/>
    </w:pPr>
    <w:rPr>
      <w:color w:val="9D360E" w:themeColor="text2"/>
    </w:rPr>
  </w:style>
  <w:style w:type="character" w:customStyle="1" w:styleId="CitationintenseCar">
    <w:name w:val="Citation intense Car"/>
    <w:basedOn w:val="Policepardfaut"/>
    <w:link w:val="Citationintense"/>
    <w:uiPriority w:val="30"/>
    <w:rPr>
      <w:rFonts w:eastAsiaTheme="minorEastAsia"/>
      <w:b/>
      <w:bCs/>
      <w:i/>
      <w:iCs/>
      <w:color w:val="000000"/>
      <w:sz w:val="21"/>
      <w:shd w:val="clear" w:color="auto" w:fill="F09415" w:themeFill="accent1"/>
      <w:lang w:bidi="hi-IN"/>
    </w:rPr>
  </w:style>
  <w:style w:type="paragraph" w:styleId="En-ttedetabledesmatires">
    <w:name w:val="TOC Heading"/>
    <w:basedOn w:val="Titre1"/>
    <w:next w:val="Normal"/>
    <w:uiPriority w:val="39"/>
    <w:unhideWhenUsed/>
    <w:qFormat/>
    <w:pPr>
      <w:spacing w:before="480" w:line="264" w:lineRule="auto"/>
      <w:outlineLvl w:val="9"/>
    </w:pPr>
    <w:rPr>
      <w:b/>
      <w:color w:val="000000"/>
      <w:sz w:val="28"/>
    </w:rPr>
  </w:style>
  <w:style w:type="paragraph" w:customStyle="1" w:styleId="PersonalName">
    <w:name w:val="Personal Name"/>
    <w:basedOn w:val="Titre"/>
    <w:qFormat/>
    <w:rPr>
      <w:b/>
      <w:sz w:val="28"/>
      <w:szCs w:val="28"/>
    </w:rPr>
  </w:style>
  <w:style w:type="table" w:customStyle="1" w:styleId="a">
    <w:basedOn w:val="TableauNormal"/>
    <w:tblPr>
      <w:tblStyleRowBandSize w:val="1"/>
      <w:tblStyleColBandSize w:val="1"/>
      <w:tblCellMar>
        <w:top w:w="100" w:type="dxa"/>
        <w:left w:w="100" w:type="dxa"/>
        <w:bottom w:w="100" w:type="dxa"/>
        <w:right w:w="100" w:type="dxa"/>
      </w:tblCellMar>
    </w:tblPr>
  </w:style>
  <w:style w:type="table" w:customStyle="1" w:styleId="a0">
    <w:basedOn w:val="TableauNormal"/>
    <w:tblPr>
      <w:tblStyleRowBandSize w:val="1"/>
      <w:tblStyleColBandSize w:val="1"/>
      <w:tblCellMar>
        <w:top w:w="100" w:type="dxa"/>
        <w:left w:w="100" w:type="dxa"/>
        <w:bottom w:w="100" w:type="dxa"/>
        <w:right w:w="100" w:type="dxa"/>
      </w:tblCellMar>
    </w:tbl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NormalWeb">
    <w:name w:val="Normal (Web)"/>
    <w:basedOn w:val="Normal"/>
    <w:uiPriority w:val="99"/>
    <w:unhideWhenUsed/>
    <w:rsid w:val="00AF5673"/>
    <w:pPr>
      <w:spacing w:before="100" w:beforeAutospacing="1" w:after="100" w:afterAutospacing="1" w:line="240" w:lineRule="auto"/>
    </w:pPr>
    <w:rPr>
      <w:rFonts w:ascii="Times New Roman" w:eastAsia="Times New Roman" w:hAnsi="Times New Roman" w:cs="Times New Roman"/>
      <w:sz w:val="24"/>
      <w:szCs w:val="24"/>
      <w:lang w:val="fr-FR"/>
    </w:rPr>
  </w:style>
  <w:style w:type="character" w:customStyle="1" w:styleId="ParagraphedelisteCar">
    <w:name w:val="Paragraphe de liste Car"/>
    <w:aliases w:val="Questionnaire Car,Table/Figure Heading Car,References Car,Bullets Car,IRD Bullet List Car,Titre1 Car"/>
    <w:link w:val="Paragraphedeliste"/>
    <w:uiPriority w:val="34"/>
    <w:rsid w:val="00825BE6"/>
    <w:rPr>
      <w:color w:val="9D360E" w:themeColor="text2"/>
    </w:rPr>
  </w:style>
  <w:style w:type="paragraph" w:styleId="Objetducommentaire">
    <w:name w:val="annotation subject"/>
    <w:basedOn w:val="Commentaire"/>
    <w:next w:val="Commentaire"/>
    <w:link w:val="ObjetducommentaireCar"/>
    <w:uiPriority w:val="99"/>
    <w:semiHidden/>
    <w:unhideWhenUsed/>
    <w:rsid w:val="00654D16"/>
    <w:rPr>
      <w:b/>
      <w:bCs/>
    </w:rPr>
  </w:style>
  <w:style w:type="character" w:customStyle="1" w:styleId="ObjetducommentaireCar">
    <w:name w:val="Objet du commentaire Car"/>
    <w:basedOn w:val="CommentaireCar"/>
    <w:link w:val="Objetducommentaire"/>
    <w:uiPriority w:val="99"/>
    <w:semiHidden/>
    <w:rsid w:val="00654D16"/>
    <w:rPr>
      <w:b/>
      <w:bCs/>
      <w:sz w:val="20"/>
      <w:szCs w:val="20"/>
    </w:rPr>
  </w:style>
  <w:style w:type="paragraph" w:styleId="Tabledesillustrations">
    <w:name w:val="table of figures"/>
    <w:basedOn w:val="Normal"/>
    <w:next w:val="Normal"/>
    <w:uiPriority w:val="99"/>
    <w:unhideWhenUsed/>
    <w:rsid w:val="00983003"/>
    <w:pPr>
      <w:spacing w:after="0"/>
    </w:pPr>
  </w:style>
  <w:style w:type="table" w:customStyle="1" w:styleId="a1">
    <w:basedOn w:val="TableauNormal"/>
    <w:pPr>
      <w:spacing w:after="0" w:line="240" w:lineRule="auto"/>
    </w:pPr>
    <w:rPr>
      <w:color w:val="000000"/>
    </w:rPr>
    <w:tblPr>
      <w:tblStyleRowBandSize w:val="1"/>
      <w:tblStyleColBandSize w:val="1"/>
      <w:tblCellMar>
        <w:top w:w="100" w:type="dxa"/>
        <w:left w:w="100" w:type="dxa"/>
        <w:bottom w:w="100" w:type="dxa"/>
        <w:right w:w="100" w:type="dxa"/>
      </w:tblCellMar>
    </w:tblPr>
    <w:tcPr>
      <w:shd w:val="clear" w:color="auto" w:fill="FCE9D0"/>
    </w:tcPr>
  </w:style>
  <w:style w:type="table" w:styleId="TableauGrille2-Accentuation1">
    <w:name w:val="Grid Table 2 Accent 1"/>
    <w:basedOn w:val="TableauNormal"/>
    <w:uiPriority w:val="47"/>
    <w:rsid w:val="000A66EA"/>
    <w:pPr>
      <w:spacing w:after="0" w:line="240" w:lineRule="auto"/>
    </w:pPr>
    <w:rPr>
      <w:rFonts w:asciiTheme="minorHAnsi" w:eastAsiaTheme="minorHAnsi" w:hAnsiTheme="minorHAnsi" w:cstheme="minorBidi"/>
      <w:sz w:val="22"/>
      <w:szCs w:val="22"/>
      <w:lang w:val="en-US" w:eastAsia="en-US"/>
    </w:rPr>
    <w:tblPr>
      <w:tblStyleRowBandSize w:val="1"/>
      <w:tblStyleColBandSize w:val="1"/>
      <w:tblBorders>
        <w:top w:val="single" w:sz="2" w:space="0" w:color="F6BE72" w:themeColor="accent1" w:themeTint="99"/>
        <w:bottom w:val="single" w:sz="2" w:space="0" w:color="F6BE72" w:themeColor="accent1" w:themeTint="99"/>
        <w:insideH w:val="single" w:sz="2" w:space="0" w:color="F6BE72" w:themeColor="accent1" w:themeTint="99"/>
        <w:insideV w:val="single" w:sz="2" w:space="0" w:color="F6BE72" w:themeColor="accent1" w:themeTint="99"/>
      </w:tblBorders>
    </w:tblPr>
    <w:tblStylePr w:type="firstRow">
      <w:rPr>
        <w:b/>
        <w:bCs/>
      </w:rPr>
      <w:tblPr/>
      <w:tcPr>
        <w:tcBorders>
          <w:top w:val="nil"/>
          <w:bottom w:val="single" w:sz="12" w:space="0" w:color="F6BE72" w:themeColor="accent1" w:themeTint="99"/>
          <w:insideH w:val="nil"/>
          <w:insideV w:val="nil"/>
        </w:tcBorders>
        <w:shd w:val="clear" w:color="auto" w:fill="FFFFFF" w:themeFill="background1"/>
      </w:tcPr>
    </w:tblStylePr>
    <w:tblStylePr w:type="lastRow">
      <w:rPr>
        <w:b/>
        <w:bCs/>
      </w:rPr>
      <w:tblPr/>
      <w:tcPr>
        <w:tcBorders>
          <w:top w:val="double" w:sz="2" w:space="0" w:color="F6BE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TableauGrille2">
    <w:name w:val="Grid Table 2"/>
    <w:basedOn w:val="TableauNormal"/>
    <w:uiPriority w:val="47"/>
    <w:rsid w:val="00C536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F637E8"/>
    <w:pPr>
      <w:spacing w:after="0" w:line="240" w:lineRule="auto"/>
    </w:pPr>
    <w:rPr>
      <w:rFonts w:asciiTheme="minorHAnsi" w:eastAsiaTheme="minorHAnsi" w:hAnsiTheme="minorHAnsi" w:cstheme="minorBidi"/>
      <w:sz w:val="22"/>
      <w:szCs w:val="22"/>
      <w:lang w:val="en-US" w:eastAsia="en-US"/>
    </w:rPr>
    <w:tblPr>
      <w:tblStyleRowBandSize w:val="1"/>
      <w:tblStyleColBandSize w:val="1"/>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styleId="TableauGrille1Clair">
    <w:name w:val="Grid Table 1 Light"/>
    <w:basedOn w:val="TableauNormal"/>
    <w:uiPriority w:val="46"/>
    <w:rsid w:val="00F637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tedebasdepage">
    <w:name w:val="footnote text"/>
    <w:basedOn w:val="Normal"/>
    <w:link w:val="NotedebasdepageCar"/>
    <w:uiPriority w:val="99"/>
    <w:semiHidden/>
    <w:unhideWhenUsed/>
    <w:rsid w:val="00E041F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041F0"/>
    <w:rPr>
      <w:sz w:val="20"/>
      <w:szCs w:val="20"/>
    </w:rPr>
  </w:style>
  <w:style w:type="character" w:styleId="Appelnotedebasdep">
    <w:name w:val="footnote reference"/>
    <w:basedOn w:val="Policepardfaut"/>
    <w:uiPriority w:val="99"/>
    <w:semiHidden/>
    <w:unhideWhenUsed/>
    <w:rsid w:val="00E041F0"/>
    <w:rPr>
      <w:vertAlign w:val="superscript"/>
    </w:rPr>
  </w:style>
  <w:style w:type="table" w:styleId="TableauGrille2-Accentuation5">
    <w:name w:val="Grid Table 2 Accent 5"/>
    <w:basedOn w:val="TableauNormal"/>
    <w:uiPriority w:val="47"/>
    <w:rsid w:val="00F9556B"/>
    <w:pPr>
      <w:spacing w:after="0" w:line="240" w:lineRule="auto"/>
    </w:pPr>
    <w:tblPr>
      <w:tblStyleRowBandSize w:val="1"/>
      <w:tblStyleColBandSize w:val="1"/>
      <w:tblBorders>
        <w:top w:val="single" w:sz="2" w:space="0" w:color="E3B0FB" w:themeColor="accent5" w:themeTint="99"/>
        <w:bottom w:val="single" w:sz="2" w:space="0" w:color="E3B0FB" w:themeColor="accent5" w:themeTint="99"/>
        <w:insideH w:val="single" w:sz="2" w:space="0" w:color="E3B0FB" w:themeColor="accent5" w:themeTint="99"/>
        <w:insideV w:val="single" w:sz="2" w:space="0" w:color="E3B0FB" w:themeColor="accent5" w:themeTint="99"/>
      </w:tblBorders>
    </w:tblPr>
    <w:tblStylePr w:type="firstRow">
      <w:rPr>
        <w:b/>
        <w:bCs/>
      </w:rPr>
      <w:tblPr/>
      <w:tcPr>
        <w:tcBorders>
          <w:top w:val="nil"/>
          <w:bottom w:val="single" w:sz="12" w:space="0" w:color="E3B0FB" w:themeColor="accent5" w:themeTint="99"/>
          <w:insideH w:val="nil"/>
          <w:insideV w:val="nil"/>
        </w:tcBorders>
        <w:shd w:val="clear" w:color="auto" w:fill="FFFFFF" w:themeFill="background1"/>
      </w:tcPr>
    </w:tblStylePr>
    <w:tblStylePr w:type="lastRow">
      <w:rPr>
        <w:b/>
        <w:bCs/>
      </w:rPr>
      <w:tblPr/>
      <w:tcPr>
        <w:tcBorders>
          <w:top w:val="double" w:sz="2" w:space="0" w:color="E3B0F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TableauGrille4-Accentuation1">
    <w:name w:val="Grid Table 4 Accent 1"/>
    <w:basedOn w:val="TableauNormal"/>
    <w:uiPriority w:val="49"/>
    <w:rsid w:val="00F9556B"/>
    <w:pPr>
      <w:spacing w:after="0" w:line="240" w:lineRule="auto"/>
    </w:p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insideV w:val="nil"/>
        </w:tcBorders>
        <w:shd w:val="clear" w:color="auto" w:fill="F09415" w:themeFill="accent1"/>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TableauGrille5Fonc-Accentuation1">
    <w:name w:val="Grid Table 5 Dark Accent 1"/>
    <w:basedOn w:val="TableauNormal"/>
    <w:uiPriority w:val="50"/>
    <w:rsid w:val="00C72C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9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941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941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941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9415" w:themeFill="accent1"/>
      </w:tcPr>
    </w:tblStylePr>
    <w:tblStylePr w:type="band1Vert">
      <w:tblPr/>
      <w:tcPr>
        <w:shd w:val="clear" w:color="auto" w:fill="F9D3A1" w:themeFill="accent1" w:themeFillTint="66"/>
      </w:tcPr>
    </w:tblStylePr>
    <w:tblStylePr w:type="band1Horz">
      <w:tblPr/>
      <w:tcPr>
        <w:shd w:val="clear" w:color="auto" w:fill="F9D3A1" w:themeFill="accent1" w:themeFillTint="66"/>
      </w:tcPr>
    </w:tblStylePr>
  </w:style>
  <w:style w:type="table" w:styleId="TableauGrille1Clair-Accentuation2">
    <w:name w:val="Grid Table 1 Light Accent 2"/>
    <w:basedOn w:val="TableauNormal"/>
    <w:uiPriority w:val="46"/>
    <w:rsid w:val="001516A3"/>
    <w:pPr>
      <w:spacing w:after="0" w:line="240" w:lineRule="auto"/>
    </w:pPr>
    <w:rPr>
      <w:rFonts w:asciiTheme="minorHAnsi" w:eastAsiaTheme="minorHAnsi" w:hAnsiTheme="minorHAnsi" w:cstheme="minorBidi"/>
      <w:kern w:val="2"/>
      <w:sz w:val="22"/>
      <w:szCs w:val="22"/>
      <w:lang w:val="fr-FR" w:eastAsia="en-US"/>
      <w14:ligatures w14:val="standardContextual"/>
    </w:rPr>
    <w:tblPr>
      <w:tblStyleRowBandSize w:val="1"/>
      <w:tblStyleColBandSize w:val="1"/>
      <w:tblBorders>
        <w:top w:val="single" w:sz="4" w:space="0" w:color="E6E1C3" w:themeColor="accent2" w:themeTint="66"/>
        <w:left w:val="single" w:sz="4" w:space="0" w:color="E6E1C3" w:themeColor="accent2" w:themeTint="66"/>
        <w:bottom w:val="single" w:sz="4" w:space="0" w:color="E6E1C3" w:themeColor="accent2" w:themeTint="66"/>
        <w:right w:val="single" w:sz="4" w:space="0" w:color="E6E1C3" w:themeColor="accent2" w:themeTint="66"/>
        <w:insideH w:val="single" w:sz="4" w:space="0" w:color="E6E1C3" w:themeColor="accent2" w:themeTint="66"/>
        <w:insideV w:val="single" w:sz="4" w:space="0" w:color="E6E1C3" w:themeColor="accent2" w:themeTint="66"/>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2" w:space="0" w:color="D9D2A6" w:themeColor="accent2" w:themeTint="99"/>
        </w:tcBorders>
      </w:tcPr>
    </w:tblStylePr>
    <w:tblStylePr w:type="firstCol">
      <w:rPr>
        <w:b/>
        <w:bCs/>
      </w:rPr>
    </w:tblStylePr>
    <w:tblStylePr w:type="lastCol">
      <w:rPr>
        <w:b/>
        <w:bCs/>
      </w:rPr>
    </w:tblStylePr>
  </w:style>
  <w:style w:type="character" w:customStyle="1" w:styleId="UnresolvedMention1">
    <w:name w:val="Unresolved Mention1"/>
    <w:basedOn w:val="Policepardfaut"/>
    <w:uiPriority w:val="99"/>
    <w:semiHidden/>
    <w:unhideWhenUsed/>
    <w:rsid w:val="00427150"/>
    <w:rPr>
      <w:color w:val="605E5C"/>
      <w:shd w:val="clear" w:color="auto" w:fill="E1DFDD"/>
    </w:rPr>
  </w:style>
  <w:style w:type="table" w:styleId="TableauGrille1Clair-Accentuation6">
    <w:name w:val="Grid Table 1 Light Accent 6"/>
    <w:basedOn w:val="TableauNormal"/>
    <w:uiPriority w:val="46"/>
    <w:rsid w:val="007E38E5"/>
    <w:pPr>
      <w:spacing w:after="0" w:line="240" w:lineRule="auto"/>
    </w:pPr>
    <w:tblPr>
      <w:tblStyleRowBandSize w:val="1"/>
      <w:tblStyleColBandSize w:val="1"/>
      <w:tblBorders>
        <w:top w:val="single" w:sz="4" w:space="0" w:color="FDCBBD" w:themeColor="accent6" w:themeTint="66"/>
        <w:left w:val="single" w:sz="4" w:space="0" w:color="FDCBBD" w:themeColor="accent6" w:themeTint="66"/>
        <w:bottom w:val="single" w:sz="4" w:space="0" w:color="FDCBBD" w:themeColor="accent6" w:themeTint="66"/>
        <w:right w:val="single" w:sz="4" w:space="0" w:color="FDCBBD" w:themeColor="accent6" w:themeTint="66"/>
        <w:insideH w:val="single" w:sz="4" w:space="0" w:color="FDCBBD" w:themeColor="accent6" w:themeTint="66"/>
        <w:insideV w:val="single" w:sz="4" w:space="0" w:color="FDCBBD" w:themeColor="accent6" w:themeTint="66"/>
      </w:tblBorders>
    </w:tblPr>
    <w:tblStylePr w:type="firstRow">
      <w:rPr>
        <w:b/>
        <w:bCs/>
      </w:rPr>
      <w:tblPr/>
      <w:tcPr>
        <w:tcBorders>
          <w:bottom w:val="single" w:sz="12" w:space="0" w:color="FCB19D" w:themeColor="accent6" w:themeTint="99"/>
        </w:tcBorders>
      </w:tcPr>
    </w:tblStylePr>
    <w:tblStylePr w:type="lastRow">
      <w:rPr>
        <w:b/>
        <w:bCs/>
      </w:rPr>
      <w:tblPr/>
      <w:tcPr>
        <w:tcBorders>
          <w:top w:val="double" w:sz="2" w:space="0" w:color="FCB19D" w:themeColor="accent6" w:themeTint="99"/>
        </w:tcBorders>
      </w:tcPr>
    </w:tblStylePr>
    <w:tblStylePr w:type="firstCol">
      <w:rPr>
        <w:b/>
        <w:bCs/>
      </w:rPr>
    </w:tblStylePr>
    <w:tblStylePr w:type="lastCol">
      <w:rPr>
        <w:b/>
        <w:bCs/>
      </w:rPr>
    </w:tblStylePr>
  </w:style>
  <w:style w:type="paragraph" w:customStyle="1" w:styleId="Titre11">
    <w:name w:val="Titre 11"/>
    <w:basedOn w:val="Normal"/>
    <w:rsid w:val="00FB55FC"/>
    <w:pPr>
      <w:numPr>
        <w:numId w:val="36"/>
      </w:numPr>
      <w:spacing w:line="259" w:lineRule="auto"/>
    </w:pPr>
    <w:rPr>
      <w:rFonts w:asciiTheme="minorHAnsi" w:eastAsiaTheme="minorHAnsi" w:hAnsiTheme="minorHAnsi" w:cstheme="minorBidi"/>
      <w:sz w:val="22"/>
      <w:szCs w:val="22"/>
      <w:lang w:val="en-US" w:eastAsia="en-US"/>
    </w:rPr>
  </w:style>
  <w:style w:type="paragraph" w:customStyle="1" w:styleId="Titre21">
    <w:name w:val="Titre 21"/>
    <w:basedOn w:val="Normal"/>
    <w:rsid w:val="00FB55FC"/>
    <w:pPr>
      <w:numPr>
        <w:ilvl w:val="1"/>
        <w:numId w:val="36"/>
      </w:numPr>
      <w:spacing w:line="259" w:lineRule="auto"/>
    </w:pPr>
    <w:rPr>
      <w:rFonts w:asciiTheme="minorHAnsi" w:eastAsiaTheme="minorHAnsi" w:hAnsiTheme="minorHAnsi" w:cstheme="minorBidi"/>
      <w:sz w:val="22"/>
      <w:szCs w:val="22"/>
      <w:lang w:val="en-US" w:eastAsia="en-US"/>
    </w:rPr>
  </w:style>
  <w:style w:type="paragraph" w:customStyle="1" w:styleId="Titre31">
    <w:name w:val="Titre 31"/>
    <w:basedOn w:val="Normal"/>
    <w:rsid w:val="00FB55FC"/>
    <w:pPr>
      <w:numPr>
        <w:ilvl w:val="2"/>
        <w:numId w:val="36"/>
      </w:numPr>
      <w:spacing w:line="259" w:lineRule="auto"/>
    </w:pPr>
    <w:rPr>
      <w:rFonts w:asciiTheme="minorHAnsi" w:eastAsiaTheme="minorHAnsi" w:hAnsiTheme="minorHAnsi" w:cstheme="minorBidi"/>
      <w:sz w:val="22"/>
      <w:szCs w:val="22"/>
      <w:lang w:val="en-US" w:eastAsia="en-US"/>
    </w:rPr>
  </w:style>
  <w:style w:type="paragraph" w:customStyle="1" w:styleId="Titre41">
    <w:name w:val="Titre 41"/>
    <w:basedOn w:val="Normal"/>
    <w:rsid w:val="00FB55FC"/>
    <w:pPr>
      <w:numPr>
        <w:ilvl w:val="3"/>
        <w:numId w:val="36"/>
      </w:numPr>
      <w:spacing w:line="259" w:lineRule="auto"/>
    </w:pPr>
    <w:rPr>
      <w:rFonts w:asciiTheme="minorHAnsi" w:eastAsiaTheme="minorHAnsi" w:hAnsiTheme="minorHAnsi" w:cstheme="minorBidi"/>
      <w:sz w:val="22"/>
      <w:szCs w:val="22"/>
      <w:lang w:val="en-US" w:eastAsia="en-US"/>
    </w:rPr>
  </w:style>
  <w:style w:type="paragraph" w:customStyle="1" w:styleId="Titre51">
    <w:name w:val="Titre 51"/>
    <w:basedOn w:val="Normal"/>
    <w:rsid w:val="00FB55FC"/>
    <w:pPr>
      <w:numPr>
        <w:ilvl w:val="4"/>
        <w:numId w:val="36"/>
      </w:numPr>
      <w:spacing w:line="259" w:lineRule="auto"/>
    </w:pPr>
    <w:rPr>
      <w:rFonts w:asciiTheme="minorHAnsi" w:eastAsiaTheme="minorHAnsi" w:hAnsiTheme="minorHAnsi" w:cstheme="minorBidi"/>
      <w:sz w:val="22"/>
      <w:szCs w:val="22"/>
      <w:lang w:val="en-US" w:eastAsia="en-US"/>
    </w:rPr>
  </w:style>
  <w:style w:type="paragraph" w:customStyle="1" w:styleId="Titre61">
    <w:name w:val="Titre 61"/>
    <w:basedOn w:val="Normal"/>
    <w:rsid w:val="00FB55FC"/>
    <w:pPr>
      <w:numPr>
        <w:ilvl w:val="5"/>
        <w:numId w:val="36"/>
      </w:numPr>
      <w:spacing w:line="259" w:lineRule="auto"/>
    </w:pPr>
    <w:rPr>
      <w:rFonts w:asciiTheme="minorHAnsi" w:eastAsiaTheme="minorHAnsi" w:hAnsiTheme="minorHAnsi" w:cstheme="minorBidi"/>
      <w:sz w:val="22"/>
      <w:szCs w:val="22"/>
      <w:lang w:val="en-US" w:eastAsia="en-US"/>
    </w:rPr>
  </w:style>
  <w:style w:type="paragraph" w:customStyle="1" w:styleId="Titre71">
    <w:name w:val="Titre 71"/>
    <w:basedOn w:val="Normal"/>
    <w:rsid w:val="00FB55FC"/>
    <w:pPr>
      <w:numPr>
        <w:ilvl w:val="6"/>
        <w:numId w:val="36"/>
      </w:numPr>
      <w:spacing w:line="259" w:lineRule="auto"/>
    </w:pPr>
    <w:rPr>
      <w:rFonts w:asciiTheme="minorHAnsi" w:eastAsiaTheme="minorHAnsi" w:hAnsiTheme="minorHAnsi" w:cstheme="minorBidi"/>
      <w:sz w:val="22"/>
      <w:szCs w:val="22"/>
      <w:lang w:val="en-US" w:eastAsia="en-US"/>
    </w:rPr>
  </w:style>
  <w:style w:type="paragraph" w:customStyle="1" w:styleId="Titre81">
    <w:name w:val="Titre 81"/>
    <w:basedOn w:val="Normal"/>
    <w:rsid w:val="00FB55FC"/>
    <w:pPr>
      <w:numPr>
        <w:ilvl w:val="7"/>
        <w:numId w:val="36"/>
      </w:numPr>
      <w:spacing w:line="259" w:lineRule="auto"/>
    </w:pPr>
    <w:rPr>
      <w:rFonts w:asciiTheme="minorHAnsi" w:eastAsiaTheme="minorHAnsi" w:hAnsiTheme="minorHAnsi" w:cstheme="minorBidi"/>
      <w:sz w:val="22"/>
      <w:szCs w:val="22"/>
      <w:lang w:val="en-US" w:eastAsia="en-US"/>
    </w:rPr>
  </w:style>
  <w:style w:type="paragraph" w:customStyle="1" w:styleId="Titre91">
    <w:name w:val="Titre 91"/>
    <w:basedOn w:val="Normal"/>
    <w:rsid w:val="00FB55FC"/>
    <w:pPr>
      <w:numPr>
        <w:ilvl w:val="8"/>
        <w:numId w:val="36"/>
      </w:numPr>
      <w:spacing w:line="259" w:lineRule="auto"/>
    </w:pPr>
    <w:rPr>
      <w:rFonts w:asciiTheme="minorHAnsi" w:eastAsiaTheme="minorHAnsi" w:hAnsiTheme="minorHAnsi" w:cstheme="minorBidi"/>
      <w:sz w:val="22"/>
      <w:szCs w:val="22"/>
      <w:lang w:val="en-US" w:eastAsia="en-US"/>
    </w:rPr>
  </w:style>
  <w:style w:type="character" w:customStyle="1" w:styleId="UnresolvedMention">
    <w:name w:val="Unresolved Mention"/>
    <w:basedOn w:val="Policepardfaut"/>
    <w:uiPriority w:val="99"/>
    <w:semiHidden/>
    <w:unhideWhenUsed/>
    <w:rsid w:val="00551B3D"/>
    <w:rPr>
      <w:color w:val="605E5C"/>
      <w:shd w:val="clear" w:color="auto" w:fill="E1DFDD"/>
    </w:rPr>
  </w:style>
  <w:style w:type="character" w:customStyle="1" w:styleId="fontstyle01">
    <w:name w:val="fontstyle01"/>
    <w:basedOn w:val="Policepardfaut"/>
    <w:rsid w:val="001D5A9B"/>
    <w:rPr>
      <w:rFonts w:ascii="Cambria" w:hAnsi="Cambri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600158">
      <w:bodyDiv w:val="1"/>
      <w:marLeft w:val="0"/>
      <w:marRight w:val="0"/>
      <w:marTop w:val="0"/>
      <w:marBottom w:val="0"/>
      <w:divBdr>
        <w:top w:val="none" w:sz="0" w:space="0" w:color="auto"/>
        <w:left w:val="none" w:sz="0" w:space="0" w:color="auto"/>
        <w:bottom w:val="none" w:sz="0" w:space="0" w:color="auto"/>
        <w:right w:val="none" w:sz="0" w:space="0" w:color="auto"/>
      </w:divBdr>
    </w:div>
    <w:div w:id="396247187">
      <w:bodyDiv w:val="1"/>
      <w:marLeft w:val="0"/>
      <w:marRight w:val="0"/>
      <w:marTop w:val="0"/>
      <w:marBottom w:val="0"/>
      <w:divBdr>
        <w:top w:val="none" w:sz="0" w:space="0" w:color="auto"/>
        <w:left w:val="none" w:sz="0" w:space="0" w:color="auto"/>
        <w:bottom w:val="none" w:sz="0" w:space="0" w:color="auto"/>
        <w:right w:val="none" w:sz="0" w:space="0" w:color="auto"/>
      </w:divBdr>
    </w:div>
    <w:div w:id="591745372">
      <w:bodyDiv w:val="1"/>
      <w:marLeft w:val="0"/>
      <w:marRight w:val="0"/>
      <w:marTop w:val="0"/>
      <w:marBottom w:val="0"/>
      <w:divBdr>
        <w:top w:val="none" w:sz="0" w:space="0" w:color="auto"/>
        <w:left w:val="none" w:sz="0" w:space="0" w:color="auto"/>
        <w:bottom w:val="none" w:sz="0" w:space="0" w:color="auto"/>
        <w:right w:val="none" w:sz="0" w:space="0" w:color="auto"/>
      </w:divBdr>
    </w:div>
    <w:div w:id="713115670">
      <w:bodyDiv w:val="1"/>
      <w:marLeft w:val="0"/>
      <w:marRight w:val="0"/>
      <w:marTop w:val="0"/>
      <w:marBottom w:val="0"/>
      <w:divBdr>
        <w:top w:val="none" w:sz="0" w:space="0" w:color="auto"/>
        <w:left w:val="none" w:sz="0" w:space="0" w:color="auto"/>
        <w:bottom w:val="none" w:sz="0" w:space="0" w:color="auto"/>
        <w:right w:val="none" w:sz="0" w:space="0" w:color="auto"/>
      </w:divBdr>
      <w:divsChild>
        <w:div w:id="132451200">
          <w:marLeft w:val="0"/>
          <w:marRight w:val="0"/>
          <w:marTop w:val="0"/>
          <w:marBottom w:val="0"/>
          <w:divBdr>
            <w:top w:val="none" w:sz="0" w:space="0" w:color="auto"/>
            <w:left w:val="none" w:sz="0" w:space="0" w:color="auto"/>
            <w:bottom w:val="none" w:sz="0" w:space="0" w:color="auto"/>
            <w:right w:val="none" w:sz="0" w:space="0" w:color="auto"/>
          </w:divBdr>
          <w:divsChild>
            <w:div w:id="1963657734">
              <w:marLeft w:val="0"/>
              <w:marRight w:val="0"/>
              <w:marTop w:val="0"/>
              <w:marBottom w:val="0"/>
              <w:divBdr>
                <w:top w:val="none" w:sz="0" w:space="0" w:color="auto"/>
                <w:left w:val="none" w:sz="0" w:space="0" w:color="auto"/>
                <w:bottom w:val="none" w:sz="0" w:space="0" w:color="auto"/>
                <w:right w:val="none" w:sz="0" w:space="0" w:color="auto"/>
              </w:divBdr>
              <w:divsChild>
                <w:div w:id="11511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35792">
      <w:bodyDiv w:val="1"/>
      <w:marLeft w:val="0"/>
      <w:marRight w:val="0"/>
      <w:marTop w:val="0"/>
      <w:marBottom w:val="0"/>
      <w:divBdr>
        <w:top w:val="none" w:sz="0" w:space="0" w:color="auto"/>
        <w:left w:val="none" w:sz="0" w:space="0" w:color="auto"/>
        <w:bottom w:val="none" w:sz="0" w:space="0" w:color="auto"/>
        <w:right w:val="none" w:sz="0" w:space="0" w:color="auto"/>
      </w:divBdr>
      <w:divsChild>
        <w:div w:id="1827356010">
          <w:marLeft w:val="0"/>
          <w:marRight w:val="0"/>
          <w:marTop w:val="0"/>
          <w:marBottom w:val="0"/>
          <w:divBdr>
            <w:top w:val="none" w:sz="0" w:space="0" w:color="auto"/>
            <w:left w:val="none" w:sz="0" w:space="0" w:color="auto"/>
            <w:bottom w:val="none" w:sz="0" w:space="0" w:color="auto"/>
            <w:right w:val="none" w:sz="0" w:space="0" w:color="auto"/>
          </w:divBdr>
          <w:divsChild>
            <w:div w:id="993266334">
              <w:marLeft w:val="0"/>
              <w:marRight w:val="0"/>
              <w:marTop w:val="0"/>
              <w:marBottom w:val="0"/>
              <w:divBdr>
                <w:top w:val="none" w:sz="0" w:space="0" w:color="auto"/>
                <w:left w:val="none" w:sz="0" w:space="0" w:color="auto"/>
                <w:bottom w:val="none" w:sz="0" w:space="0" w:color="auto"/>
                <w:right w:val="none" w:sz="0" w:space="0" w:color="auto"/>
              </w:divBdr>
              <w:divsChild>
                <w:div w:id="18932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26365">
      <w:bodyDiv w:val="1"/>
      <w:marLeft w:val="0"/>
      <w:marRight w:val="0"/>
      <w:marTop w:val="0"/>
      <w:marBottom w:val="0"/>
      <w:divBdr>
        <w:top w:val="none" w:sz="0" w:space="0" w:color="auto"/>
        <w:left w:val="none" w:sz="0" w:space="0" w:color="auto"/>
        <w:bottom w:val="none" w:sz="0" w:space="0" w:color="auto"/>
        <w:right w:val="none" w:sz="0" w:space="0" w:color="auto"/>
      </w:divBdr>
    </w:div>
    <w:div w:id="1295020562">
      <w:bodyDiv w:val="1"/>
      <w:marLeft w:val="0"/>
      <w:marRight w:val="0"/>
      <w:marTop w:val="0"/>
      <w:marBottom w:val="0"/>
      <w:divBdr>
        <w:top w:val="none" w:sz="0" w:space="0" w:color="auto"/>
        <w:left w:val="none" w:sz="0" w:space="0" w:color="auto"/>
        <w:bottom w:val="none" w:sz="0" w:space="0" w:color="auto"/>
        <w:right w:val="none" w:sz="0" w:space="0" w:color="auto"/>
      </w:divBdr>
    </w:div>
    <w:div w:id="1738287617">
      <w:bodyDiv w:val="1"/>
      <w:marLeft w:val="0"/>
      <w:marRight w:val="0"/>
      <w:marTop w:val="0"/>
      <w:marBottom w:val="0"/>
      <w:divBdr>
        <w:top w:val="none" w:sz="0" w:space="0" w:color="auto"/>
        <w:left w:val="none" w:sz="0" w:space="0" w:color="auto"/>
        <w:bottom w:val="none" w:sz="0" w:space="0" w:color="auto"/>
        <w:right w:val="none" w:sz="0" w:space="0" w:color="auto"/>
      </w:divBdr>
    </w:div>
    <w:div w:id="2040468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png"/><Relationship Id="rId21" Type="http://schemas.openxmlformats.org/officeDocument/2006/relationships/diagramData" Target="diagrams/data3.xml"/><Relationship Id="rId42" Type="http://schemas.microsoft.com/office/2011/relationships/commentsExtended" Target="commentsExtended.xml"/><Relationship Id="rId63" Type="http://schemas.openxmlformats.org/officeDocument/2006/relationships/image" Target="media/image28.png"/><Relationship Id="rId84" Type="http://schemas.openxmlformats.org/officeDocument/2006/relationships/image" Target="media/image46.png"/><Relationship Id="rId138" Type="http://schemas.openxmlformats.org/officeDocument/2006/relationships/image" Target="media/image100.png"/><Relationship Id="rId159" Type="http://schemas.openxmlformats.org/officeDocument/2006/relationships/image" Target="media/image121.png"/><Relationship Id="rId170" Type="http://schemas.openxmlformats.org/officeDocument/2006/relationships/footer" Target="footer1.xml"/><Relationship Id="rId107" Type="http://schemas.openxmlformats.org/officeDocument/2006/relationships/image" Target="media/image69.png"/><Relationship Id="rId11" Type="http://schemas.openxmlformats.org/officeDocument/2006/relationships/diagramQuickStyle" Target="diagrams/quickStyle1.xml"/><Relationship Id="rId32" Type="http://schemas.openxmlformats.org/officeDocument/2006/relationships/diagramData" Target="diagrams/data5.xml"/><Relationship Id="rId53" Type="http://schemas.openxmlformats.org/officeDocument/2006/relationships/image" Target="media/image18.png"/><Relationship Id="rId74" Type="http://schemas.openxmlformats.org/officeDocument/2006/relationships/image" Target="media/image39.png"/><Relationship Id="rId128" Type="http://schemas.openxmlformats.org/officeDocument/2006/relationships/image" Target="media/image90.png"/><Relationship Id="rId149" Type="http://schemas.openxmlformats.org/officeDocument/2006/relationships/image" Target="media/image111.png"/><Relationship Id="rId5" Type="http://schemas.openxmlformats.org/officeDocument/2006/relationships/settings" Target="settings.xml"/><Relationship Id="rId95" Type="http://schemas.openxmlformats.org/officeDocument/2006/relationships/image" Target="media/image57.png"/><Relationship Id="rId160" Type="http://schemas.openxmlformats.org/officeDocument/2006/relationships/image" Target="media/image122.png"/><Relationship Id="rId22" Type="http://schemas.openxmlformats.org/officeDocument/2006/relationships/diagramLayout" Target="diagrams/layout3.xml"/><Relationship Id="rId43" Type="http://schemas.openxmlformats.org/officeDocument/2006/relationships/image" Target="media/image8.png"/><Relationship Id="rId64" Type="http://schemas.openxmlformats.org/officeDocument/2006/relationships/image" Target="media/image29.png"/><Relationship Id="rId118" Type="http://schemas.openxmlformats.org/officeDocument/2006/relationships/image" Target="media/image80.png"/><Relationship Id="rId139" Type="http://schemas.openxmlformats.org/officeDocument/2006/relationships/image" Target="media/image101.png"/><Relationship Id="rId85" Type="http://schemas.openxmlformats.org/officeDocument/2006/relationships/image" Target="media/image47.png"/><Relationship Id="rId150" Type="http://schemas.openxmlformats.org/officeDocument/2006/relationships/image" Target="media/image112.png"/><Relationship Id="rId171" Type="http://schemas.openxmlformats.org/officeDocument/2006/relationships/footer" Target="footer2.xml"/><Relationship Id="rId12" Type="http://schemas.openxmlformats.org/officeDocument/2006/relationships/diagramColors" Target="diagrams/colors1.xml"/><Relationship Id="rId33" Type="http://schemas.openxmlformats.org/officeDocument/2006/relationships/diagramLayout" Target="diagrams/layout5.xml"/><Relationship Id="rId108" Type="http://schemas.openxmlformats.org/officeDocument/2006/relationships/image" Target="media/image70.png"/><Relationship Id="rId129" Type="http://schemas.openxmlformats.org/officeDocument/2006/relationships/image" Target="media/image91.png"/><Relationship Id="rId54" Type="http://schemas.openxmlformats.org/officeDocument/2006/relationships/image" Target="media/image19.png"/><Relationship Id="rId75" Type="http://schemas.openxmlformats.org/officeDocument/2006/relationships/image" Target="media/image40.png"/><Relationship Id="rId96" Type="http://schemas.openxmlformats.org/officeDocument/2006/relationships/image" Target="media/image58.png"/><Relationship Id="rId140" Type="http://schemas.openxmlformats.org/officeDocument/2006/relationships/image" Target="media/image102.png"/><Relationship Id="rId161" Type="http://schemas.openxmlformats.org/officeDocument/2006/relationships/image" Target="media/image123.png"/><Relationship Id="rId6" Type="http://schemas.openxmlformats.org/officeDocument/2006/relationships/webSettings" Target="webSettings.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49" Type="http://schemas.openxmlformats.org/officeDocument/2006/relationships/image" Target="media/image14.png"/><Relationship Id="rId114" Type="http://schemas.openxmlformats.org/officeDocument/2006/relationships/image" Target="media/image76.png"/><Relationship Id="rId119" Type="http://schemas.openxmlformats.org/officeDocument/2006/relationships/image" Target="media/image81.png"/><Relationship Id="rId44" Type="http://schemas.openxmlformats.org/officeDocument/2006/relationships/image" Target="media/image9.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yperlink" Target="https://www.techno-science.net/definition/1550.html" TargetMode="External"/><Relationship Id="rId86" Type="http://schemas.openxmlformats.org/officeDocument/2006/relationships/image" Target="media/image48.png"/><Relationship Id="rId130" Type="http://schemas.openxmlformats.org/officeDocument/2006/relationships/image" Target="media/image92.png"/><Relationship Id="rId135" Type="http://schemas.openxmlformats.org/officeDocument/2006/relationships/image" Target="media/image97.png"/><Relationship Id="rId151" Type="http://schemas.openxmlformats.org/officeDocument/2006/relationships/image" Target="media/image113.png"/><Relationship Id="rId156" Type="http://schemas.openxmlformats.org/officeDocument/2006/relationships/image" Target="media/image118.png"/><Relationship Id="rId177" Type="http://schemas.microsoft.com/office/2016/09/relationships/commentsIds" Target="commentsIds.xml"/><Relationship Id="rId172" Type="http://schemas.openxmlformats.org/officeDocument/2006/relationships/header" Target="header3.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image" Target="media/image6.png"/><Relationship Id="rId109" Type="http://schemas.openxmlformats.org/officeDocument/2006/relationships/image" Target="media/image71.png"/><Relationship Id="rId34" Type="http://schemas.openxmlformats.org/officeDocument/2006/relationships/diagramQuickStyle" Target="diagrams/quickStyle5.xml"/><Relationship Id="rId50" Type="http://schemas.openxmlformats.org/officeDocument/2006/relationships/image" Target="media/image15.png"/><Relationship Id="rId55" Type="http://schemas.openxmlformats.org/officeDocument/2006/relationships/image" Target="media/image20.png"/><Relationship Id="rId76" Type="http://schemas.openxmlformats.org/officeDocument/2006/relationships/image" Target="media/image41.png"/><Relationship Id="rId97" Type="http://schemas.openxmlformats.org/officeDocument/2006/relationships/image" Target="media/image59.png"/><Relationship Id="rId104" Type="http://schemas.openxmlformats.org/officeDocument/2006/relationships/image" Target="media/image66.png"/><Relationship Id="rId120" Type="http://schemas.openxmlformats.org/officeDocument/2006/relationships/image" Target="media/image82.png"/><Relationship Id="rId125" Type="http://schemas.openxmlformats.org/officeDocument/2006/relationships/image" Target="media/image87.png"/><Relationship Id="rId141" Type="http://schemas.openxmlformats.org/officeDocument/2006/relationships/image" Target="media/image103.png"/><Relationship Id="rId146" Type="http://schemas.openxmlformats.org/officeDocument/2006/relationships/image" Target="media/image108.png"/><Relationship Id="rId167" Type="http://schemas.openxmlformats.org/officeDocument/2006/relationships/image" Target="media/image129.png"/><Relationship Id="rId7" Type="http://schemas.openxmlformats.org/officeDocument/2006/relationships/footnotes" Target="footnotes.xml"/><Relationship Id="rId71" Type="http://schemas.openxmlformats.org/officeDocument/2006/relationships/image" Target="media/image36.png"/><Relationship Id="rId92" Type="http://schemas.openxmlformats.org/officeDocument/2006/relationships/image" Target="media/image54.png"/><Relationship Id="rId162" Type="http://schemas.openxmlformats.org/officeDocument/2006/relationships/image" Target="media/image124.png"/><Relationship Id="rId2" Type="http://schemas.openxmlformats.org/officeDocument/2006/relationships/customXml" Target="../customXml/item2.xml"/><Relationship Id="rId29" Type="http://schemas.openxmlformats.org/officeDocument/2006/relationships/diagramColors" Target="diagrams/colors4.xml"/><Relationship Id="rId24" Type="http://schemas.openxmlformats.org/officeDocument/2006/relationships/diagramColors" Target="diagrams/colors3.xml"/><Relationship Id="rId40" Type="http://schemas.openxmlformats.org/officeDocument/2006/relationships/image" Target="media/image7.png"/><Relationship Id="rId45" Type="http://schemas.openxmlformats.org/officeDocument/2006/relationships/image" Target="media/image10.png"/><Relationship Id="rId66" Type="http://schemas.openxmlformats.org/officeDocument/2006/relationships/image" Target="media/image31.png"/><Relationship Id="rId87" Type="http://schemas.openxmlformats.org/officeDocument/2006/relationships/image" Target="media/image49.png"/><Relationship Id="rId110" Type="http://schemas.openxmlformats.org/officeDocument/2006/relationships/image" Target="media/image72.png"/><Relationship Id="rId115" Type="http://schemas.openxmlformats.org/officeDocument/2006/relationships/image" Target="media/image77.png"/><Relationship Id="rId131" Type="http://schemas.openxmlformats.org/officeDocument/2006/relationships/image" Target="media/image93.png"/><Relationship Id="rId136" Type="http://schemas.openxmlformats.org/officeDocument/2006/relationships/image" Target="media/image98.png"/><Relationship Id="rId157" Type="http://schemas.openxmlformats.org/officeDocument/2006/relationships/image" Target="media/image119.png"/><Relationship Id="rId178" Type="http://schemas.microsoft.com/office/2018/08/relationships/commentsExtensible" Target="commentsExtensible.xml"/><Relationship Id="rId61" Type="http://schemas.openxmlformats.org/officeDocument/2006/relationships/image" Target="media/image26.png"/><Relationship Id="rId82" Type="http://schemas.openxmlformats.org/officeDocument/2006/relationships/hyperlink" Target="https://www.techno-science.net/glossaire-definition/SENS.html" TargetMode="External"/><Relationship Id="rId152" Type="http://schemas.openxmlformats.org/officeDocument/2006/relationships/image" Target="media/image114.png"/><Relationship Id="rId173" Type="http://schemas.openxmlformats.org/officeDocument/2006/relationships/footer" Target="footer3.xml"/><Relationship Id="rId19" Type="http://schemas.openxmlformats.org/officeDocument/2006/relationships/image" Target="media/image1.png"/><Relationship Id="rId14" Type="http://schemas.openxmlformats.org/officeDocument/2006/relationships/diagramData" Target="diagrams/data2.xml"/><Relationship Id="rId30" Type="http://schemas.microsoft.com/office/2007/relationships/diagramDrawing" Target="diagrams/drawing4.xml"/><Relationship Id="rId35" Type="http://schemas.openxmlformats.org/officeDocument/2006/relationships/diagramColors" Target="diagrams/colors5.xml"/><Relationship Id="rId56" Type="http://schemas.openxmlformats.org/officeDocument/2006/relationships/image" Target="media/image21.png"/><Relationship Id="rId77" Type="http://schemas.openxmlformats.org/officeDocument/2006/relationships/image" Target="media/image42.png"/><Relationship Id="rId100" Type="http://schemas.openxmlformats.org/officeDocument/2006/relationships/image" Target="media/image62.png"/><Relationship Id="rId105" Type="http://schemas.openxmlformats.org/officeDocument/2006/relationships/image" Target="media/image67.png"/><Relationship Id="rId126" Type="http://schemas.openxmlformats.org/officeDocument/2006/relationships/image" Target="media/image88.png"/><Relationship Id="rId147" Type="http://schemas.openxmlformats.org/officeDocument/2006/relationships/image" Target="media/image109.png"/><Relationship Id="rId16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16.png"/><Relationship Id="rId72" Type="http://schemas.openxmlformats.org/officeDocument/2006/relationships/image" Target="media/image37.png"/><Relationship Id="rId93" Type="http://schemas.openxmlformats.org/officeDocument/2006/relationships/image" Target="media/image55.png"/><Relationship Id="rId98" Type="http://schemas.openxmlformats.org/officeDocument/2006/relationships/image" Target="media/image60.png"/><Relationship Id="rId121" Type="http://schemas.openxmlformats.org/officeDocument/2006/relationships/image" Target="media/image83.png"/><Relationship Id="rId142" Type="http://schemas.openxmlformats.org/officeDocument/2006/relationships/image" Target="media/image104.png"/><Relationship Id="rId163" Type="http://schemas.openxmlformats.org/officeDocument/2006/relationships/image" Target="media/image125.png"/><Relationship Id="rId3" Type="http://schemas.openxmlformats.org/officeDocument/2006/relationships/numbering" Target="numbering.xml"/><Relationship Id="rId25" Type="http://schemas.microsoft.com/office/2007/relationships/diagramDrawing" Target="diagrams/drawing3.xml"/><Relationship Id="rId46" Type="http://schemas.openxmlformats.org/officeDocument/2006/relationships/image" Target="media/image11.png"/><Relationship Id="rId67" Type="http://schemas.openxmlformats.org/officeDocument/2006/relationships/image" Target="media/image32.png"/><Relationship Id="rId116" Type="http://schemas.openxmlformats.org/officeDocument/2006/relationships/image" Target="media/image78.png"/><Relationship Id="rId137" Type="http://schemas.openxmlformats.org/officeDocument/2006/relationships/image" Target="media/image99.png"/><Relationship Id="rId158" Type="http://schemas.openxmlformats.org/officeDocument/2006/relationships/image" Target="media/image120.png"/><Relationship Id="rId20" Type="http://schemas.openxmlformats.org/officeDocument/2006/relationships/image" Target="media/image2.png"/><Relationship Id="rId41" Type="http://schemas.openxmlformats.org/officeDocument/2006/relationships/comments" Target="comments.xml"/><Relationship Id="rId62" Type="http://schemas.openxmlformats.org/officeDocument/2006/relationships/image" Target="media/image27.png"/><Relationship Id="rId83" Type="http://schemas.openxmlformats.org/officeDocument/2006/relationships/image" Target="media/image45.png"/><Relationship Id="rId88" Type="http://schemas.openxmlformats.org/officeDocument/2006/relationships/image" Target="media/image50.png"/><Relationship Id="rId111" Type="http://schemas.openxmlformats.org/officeDocument/2006/relationships/image" Target="media/image73.png"/><Relationship Id="rId132" Type="http://schemas.openxmlformats.org/officeDocument/2006/relationships/image" Target="media/image94.png"/><Relationship Id="rId153" Type="http://schemas.openxmlformats.org/officeDocument/2006/relationships/image" Target="media/image115.png"/><Relationship Id="rId174" Type="http://schemas.openxmlformats.org/officeDocument/2006/relationships/fontTable" Target="fontTable.xml"/><Relationship Id="rId15" Type="http://schemas.openxmlformats.org/officeDocument/2006/relationships/diagramLayout" Target="diagrams/layout2.xml"/><Relationship Id="rId36" Type="http://schemas.microsoft.com/office/2007/relationships/diagramDrawing" Target="diagrams/drawing5.xml"/><Relationship Id="rId57" Type="http://schemas.openxmlformats.org/officeDocument/2006/relationships/image" Target="media/image22.png"/><Relationship Id="rId106" Type="http://schemas.openxmlformats.org/officeDocument/2006/relationships/image" Target="media/image68.png"/><Relationship Id="rId127" Type="http://schemas.openxmlformats.org/officeDocument/2006/relationships/image" Target="media/image89.png"/><Relationship Id="rId10" Type="http://schemas.openxmlformats.org/officeDocument/2006/relationships/diagramLayout" Target="diagrams/layout1.xml"/><Relationship Id="rId31" Type="http://schemas.openxmlformats.org/officeDocument/2006/relationships/image" Target="media/image3.png"/><Relationship Id="rId52" Type="http://schemas.openxmlformats.org/officeDocument/2006/relationships/image" Target="media/image17.png"/><Relationship Id="rId73" Type="http://schemas.openxmlformats.org/officeDocument/2006/relationships/image" Target="media/image38.png"/><Relationship Id="rId78" Type="http://schemas.openxmlformats.org/officeDocument/2006/relationships/image" Target="media/image43.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122" Type="http://schemas.openxmlformats.org/officeDocument/2006/relationships/image" Target="media/image84.png"/><Relationship Id="rId143" Type="http://schemas.openxmlformats.org/officeDocument/2006/relationships/image" Target="media/image105.png"/><Relationship Id="rId148" Type="http://schemas.openxmlformats.org/officeDocument/2006/relationships/image" Target="media/image110.png"/><Relationship Id="rId164" Type="http://schemas.openxmlformats.org/officeDocument/2006/relationships/image" Target="media/image126.png"/><Relationship Id="rId169" Type="http://schemas.openxmlformats.org/officeDocument/2006/relationships/header" Target="header2.xml"/><Relationship Id="rId4" Type="http://schemas.openxmlformats.org/officeDocument/2006/relationships/styles" Target="styles.xml"/><Relationship Id="rId9" Type="http://schemas.openxmlformats.org/officeDocument/2006/relationships/diagramData" Target="diagrams/data1.xml"/><Relationship Id="rId26" Type="http://schemas.openxmlformats.org/officeDocument/2006/relationships/diagramData" Target="diagrams/data4.xml"/><Relationship Id="rId47" Type="http://schemas.openxmlformats.org/officeDocument/2006/relationships/image" Target="media/image12.png"/><Relationship Id="rId68" Type="http://schemas.openxmlformats.org/officeDocument/2006/relationships/image" Target="media/image33.png"/><Relationship Id="rId89" Type="http://schemas.openxmlformats.org/officeDocument/2006/relationships/image" Target="media/image51.png"/><Relationship Id="rId112" Type="http://schemas.openxmlformats.org/officeDocument/2006/relationships/image" Target="media/image74.png"/><Relationship Id="rId133" Type="http://schemas.openxmlformats.org/officeDocument/2006/relationships/image" Target="media/image95.png"/><Relationship Id="rId154" Type="http://schemas.openxmlformats.org/officeDocument/2006/relationships/image" Target="media/image116.png"/><Relationship Id="rId175" Type="http://schemas.microsoft.com/office/2011/relationships/people" Target="people.xml"/><Relationship Id="rId16" Type="http://schemas.openxmlformats.org/officeDocument/2006/relationships/diagramQuickStyle" Target="diagrams/quickStyle2.xml"/><Relationship Id="rId37" Type="http://schemas.openxmlformats.org/officeDocument/2006/relationships/image" Target="media/image4.png"/><Relationship Id="rId58" Type="http://schemas.openxmlformats.org/officeDocument/2006/relationships/image" Target="media/image23.png"/><Relationship Id="rId79" Type="http://schemas.openxmlformats.org/officeDocument/2006/relationships/image" Target="media/image44.png"/><Relationship Id="rId102" Type="http://schemas.openxmlformats.org/officeDocument/2006/relationships/image" Target="media/image64.png"/><Relationship Id="rId123" Type="http://schemas.openxmlformats.org/officeDocument/2006/relationships/image" Target="media/image85.png"/><Relationship Id="rId144" Type="http://schemas.openxmlformats.org/officeDocument/2006/relationships/image" Target="media/image106.png"/><Relationship Id="rId90" Type="http://schemas.openxmlformats.org/officeDocument/2006/relationships/image" Target="media/image52.png"/><Relationship Id="rId165" Type="http://schemas.openxmlformats.org/officeDocument/2006/relationships/image" Target="media/image127.png"/><Relationship Id="rId27" Type="http://schemas.openxmlformats.org/officeDocument/2006/relationships/diagramLayout" Target="diagrams/layout4.xml"/><Relationship Id="rId48" Type="http://schemas.openxmlformats.org/officeDocument/2006/relationships/image" Target="media/image13.png"/><Relationship Id="rId69" Type="http://schemas.openxmlformats.org/officeDocument/2006/relationships/image" Target="media/image34.png"/><Relationship Id="rId113" Type="http://schemas.openxmlformats.org/officeDocument/2006/relationships/image" Target="media/image75.png"/><Relationship Id="rId134" Type="http://schemas.openxmlformats.org/officeDocument/2006/relationships/image" Target="media/image96.png"/><Relationship Id="rId80" Type="http://schemas.openxmlformats.org/officeDocument/2006/relationships/hyperlink" Target="https://www.techno-science.net/definition/6367.html" TargetMode="External"/><Relationship Id="rId155" Type="http://schemas.openxmlformats.org/officeDocument/2006/relationships/image" Target="media/image117.png"/><Relationship Id="rId176" Type="http://schemas.openxmlformats.org/officeDocument/2006/relationships/theme" Target="theme/theme1.xml"/><Relationship Id="rId17" Type="http://schemas.openxmlformats.org/officeDocument/2006/relationships/diagramColors" Target="diagrams/colors2.xml"/><Relationship Id="rId38" Type="http://schemas.openxmlformats.org/officeDocument/2006/relationships/image" Target="media/image5.png"/><Relationship Id="rId59" Type="http://schemas.openxmlformats.org/officeDocument/2006/relationships/image" Target="media/image24.png"/><Relationship Id="rId103" Type="http://schemas.openxmlformats.org/officeDocument/2006/relationships/image" Target="media/image65.png"/><Relationship Id="rId124" Type="http://schemas.openxmlformats.org/officeDocument/2006/relationships/image" Target="media/image86.png"/><Relationship Id="rId70" Type="http://schemas.openxmlformats.org/officeDocument/2006/relationships/image" Target="media/image35.png"/><Relationship Id="rId91" Type="http://schemas.openxmlformats.org/officeDocument/2006/relationships/image" Target="media/image53.png"/><Relationship Id="rId145" Type="http://schemas.openxmlformats.org/officeDocument/2006/relationships/image" Target="media/image107.png"/><Relationship Id="rId166" Type="http://schemas.openxmlformats.org/officeDocument/2006/relationships/image" Target="media/image128.png"/><Relationship Id="rId1"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2" Type="http://schemas.openxmlformats.org/officeDocument/2006/relationships/hyperlink" Target="https://www.cairn.info/feuilleter.php?ID_ARTICLE=DUNOD_MARTI_2021_02_0429" TargetMode="External"/><Relationship Id="rId1" Type="http://schemas.openxmlformats.org/officeDocument/2006/relationships/hyperlink" Target="https://www.cairn.info/revue-savoirs-2004-5-page-91.htm"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132.png"/><Relationship Id="rId2" Type="http://schemas.openxmlformats.org/officeDocument/2006/relationships/image" Target="media/image131.png"/><Relationship Id="rId1" Type="http://schemas.openxmlformats.org/officeDocument/2006/relationships/image" Target="media/image130.pn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C84AE7-6D30-42D1-952D-809CC15344E0}" type="doc">
      <dgm:prSet loTypeId="urn:microsoft.com/office/officeart/2011/layout/TabList" loCatId="list" qsTypeId="urn:microsoft.com/office/officeart/2005/8/quickstyle/simple1" qsCatId="simple" csTypeId="urn:microsoft.com/office/officeart/2005/8/colors/accent1_1" csCatId="accent1" phldr="1"/>
      <dgm:spPr/>
      <dgm:t>
        <a:bodyPr/>
        <a:lstStyle/>
        <a:p>
          <a:endParaRPr lang="fr-FR"/>
        </a:p>
      </dgm:t>
    </dgm:pt>
    <dgm:pt modelId="{F0E0E099-5E8B-4F31-8F93-A4F758F6AF63}">
      <dgm:prSet phldrT="[Text]" custT="1"/>
      <dgm:spPr/>
      <dgm:t>
        <a:bodyPr/>
        <a:lstStyle/>
        <a:p>
          <a:pPr algn="l"/>
          <a:r>
            <a:rPr lang="fr-FR" sz="1200" b="1">
              <a:latin typeface="Cambria" panose="02040503050406030204" pitchFamily="18" charset="0"/>
              <a:ea typeface="Cambria" panose="02040503050406030204" pitchFamily="18" charset="0"/>
            </a:rPr>
            <a:t>EGRA</a:t>
          </a:r>
          <a:endParaRPr lang="fr-FR" sz="2700" b="1">
            <a:latin typeface="Cambria" panose="02040503050406030204" pitchFamily="18" charset="0"/>
            <a:ea typeface="Cambria" panose="02040503050406030204" pitchFamily="18" charset="0"/>
          </a:endParaRPr>
        </a:p>
      </dgm:t>
    </dgm:pt>
    <dgm:pt modelId="{A8F0BA3C-7AB2-499B-B9AC-F64412F4A6F4}" type="parTrans" cxnId="{556AC6B7-2B8B-490B-A7EF-2819FE103FF4}">
      <dgm:prSet/>
      <dgm:spPr/>
      <dgm:t>
        <a:bodyPr/>
        <a:lstStyle/>
        <a:p>
          <a:endParaRPr lang="fr-FR"/>
        </a:p>
      </dgm:t>
    </dgm:pt>
    <dgm:pt modelId="{60FAB86F-BAD9-4A00-984F-9C7683DB72DC}" type="sibTrans" cxnId="{556AC6B7-2B8B-490B-A7EF-2819FE103FF4}">
      <dgm:prSet/>
      <dgm:spPr/>
      <dgm:t>
        <a:bodyPr/>
        <a:lstStyle/>
        <a:p>
          <a:endParaRPr lang="fr-FR"/>
        </a:p>
      </dgm:t>
    </dgm:pt>
    <dgm:pt modelId="{8E7424D2-0A14-45CB-82AF-C8E6AB25E5F6}">
      <dgm:prSet phldrT="[Text]" custT="1"/>
      <dgm:spPr/>
      <dgm:t>
        <a:bodyPr/>
        <a:lstStyle/>
        <a:p>
          <a:r>
            <a:rPr lang="fr-FR" sz="2100"/>
            <a:t> </a:t>
          </a:r>
          <a:r>
            <a:rPr lang="fr-FR" sz="1200" b="1">
              <a:latin typeface="Cambria" panose="02040503050406030204" pitchFamily="18" charset="0"/>
              <a:ea typeface="Cambria" panose="02040503050406030204" pitchFamily="18" charset="0"/>
            </a:rPr>
            <a:t>Early Grade Reading Assessment</a:t>
          </a:r>
          <a:endParaRPr lang="fr-FR" sz="2100" b="1">
            <a:latin typeface="Cambria" panose="02040503050406030204" pitchFamily="18" charset="0"/>
            <a:ea typeface="Cambria" panose="02040503050406030204" pitchFamily="18" charset="0"/>
          </a:endParaRPr>
        </a:p>
      </dgm:t>
    </dgm:pt>
    <dgm:pt modelId="{9C579A4F-61D2-4594-8AF7-877431251AA3}" type="parTrans" cxnId="{4CB00E62-A2FD-48BD-A87B-4A2E893BD9DB}">
      <dgm:prSet/>
      <dgm:spPr/>
      <dgm:t>
        <a:bodyPr/>
        <a:lstStyle/>
        <a:p>
          <a:endParaRPr lang="fr-FR"/>
        </a:p>
      </dgm:t>
    </dgm:pt>
    <dgm:pt modelId="{9A6834E9-1EF7-4FE4-89BF-EB9EF696CEF1}" type="sibTrans" cxnId="{4CB00E62-A2FD-48BD-A87B-4A2E893BD9DB}">
      <dgm:prSet/>
      <dgm:spPr/>
      <dgm:t>
        <a:bodyPr/>
        <a:lstStyle/>
        <a:p>
          <a:endParaRPr lang="fr-FR"/>
        </a:p>
      </dgm:t>
    </dgm:pt>
    <dgm:pt modelId="{4F417FFF-02FF-441E-BA0F-794C5015824B}">
      <dgm:prSet phldrT="[Text]" custT="1"/>
      <dgm:spPr/>
      <dgm:t>
        <a:bodyPr/>
        <a:lstStyle/>
        <a:p>
          <a:pPr algn="just"/>
          <a:r>
            <a:rPr lang="fr-FR" sz="1200">
              <a:latin typeface="Cambria" panose="02040503050406030204" pitchFamily="18" charset="0"/>
              <a:ea typeface="Cambria" panose="02040503050406030204" pitchFamily="18" charset="0"/>
            </a:rPr>
            <a:t>L’EGRA vise à évaluer les compétences en lecture des élèves, en mettant l’accent sur la compréhension de la lecture et l’apprentissage initial de la lecture.</a:t>
          </a:r>
          <a:endParaRPr lang="fr-FR" sz="1200"/>
        </a:p>
      </dgm:t>
    </dgm:pt>
    <dgm:pt modelId="{255F6FDE-2599-4737-8A15-BCDA08FD7B55}" type="parTrans" cxnId="{7EF2699F-C07A-4390-AAFD-01655F1B2770}">
      <dgm:prSet/>
      <dgm:spPr/>
      <dgm:t>
        <a:bodyPr/>
        <a:lstStyle/>
        <a:p>
          <a:endParaRPr lang="fr-FR"/>
        </a:p>
      </dgm:t>
    </dgm:pt>
    <dgm:pt modelId="{99CB88E1-DFA5-4326-B4DD-45A2F5FB425C}" type="sibTrans" cxnId="{7EF2699F-C07A-4390-AAFD-01655F1B2770}">
      <dgm:prSet/>
      <dgm:spPr/>
      <dgm:t>
        <a:bodyPr/>
        <a:lstStyle/>
        <a:p>
          <a:endParaRPr lang="fr-FR"/>
        </a:p>
      </dgm:t>
    </dgm:pt>
    <dgm:pt modelId="{2BAE6724-0D0B-4FB5-994C-B161A438C60C}">
      <dgm:prSet phldrT="[Text]" custT="1"/>
      <dgm:spPr/>
      <dgm:t>
        <a:bodyPr/>
        <a:lstStyle/>
        <a:p>
          <a:pPr algn="just"/>
          <a:r>
            <a:rPr lang="fr-FR" sz="1200">
              <a:latin typeface="Cambria" panose="02040503050406030204" pitchFamily="18" charset="0"/>
              <a:ea typeface="Cambria" panose="02040503050406030204" pitchFamily="18" charset="0"/>
            </a:rPr>
            <a:t>Elle permet d’identifier les lacunes dans les compétences en lecture et de concevoir des interventions ciblées pour améliorer l’apprentissage.</a:t>
          </a:r>
          <a:endParaRPr lang="fr-FR" sz="1200"/>
        </a:p>
      </dgm:t>
    </dgm:pt>
    <dgm:pt modelId="{4DC3D3E0-42FD-42AD-83BB-5269262CB7DF}" type="parTrans" cxnId="{B47711FF-8030-4344-BE80-E07C72503AE0}">
      <dgm:prSet/>
      <dgm:spPr/>
      <dgm:t>
        <a:bodyPr/>
        <a:lstStyle/>
        <a:p>
          <a:endParaRPr lang="fr-FR"/>
        </a:p>
      </dgm:t>
    </dgm:pt>
    <dgm:pt modelId="{F801E389-364B-4ADF-B03C-EF3C46A6F415}" type="sibTrans" cxnId="{B47711FF-8030-4344-BE80-E07C72503AE0}">
      <dgm:prSet/>
      <dgm:spPr/>
      <dgm:t>
        <a:bodyPr/>
        <a:lstStyle/>
        <a:p>
          <a:endParaRPr lang="fr-FR"/>
        </a:p>
      </dgm:t>
    </dgm:pt>
    <dgm:pt modelId="{E340E9D9-DFE4-4D38-9D2B-50158E053A9B}">
      <dgm:prSet phldrT="[Text]" custT="1"/>
      <dgm:spPr/>
      <dgm:t>
        <a:bodyPr/>
        <a:lstStyle/>
        <a:p>
          <a:pPr algn="just"/>
          <a:r>
            <a:rPr lang="fr-FR" sz="1200">
              <a:latin typeface="Cambria" panose="02040503050406030204" pitchFamily="18" charset="0"/>
              <a:ea typeface="Cambria" panose="02040503050406030204" pitchFamily="18" charset="0"/>
            </a:rPr>
            <a:t>L’EGRA est un outil de diagnostic qui aide les enseignants et les décideurs à évaluer l’efficacité des programmes d’enseignement de la lecture.</a:t>
          </a:r>
          <a:endParaRPr lang="fr-FR" sz="1200"/>
        </a:p>
      </dgm:t>
    </dgm:pt>
    <dgm:pt modelId="{EB2854F1-B84A-4396-9644-0FC015E94353}" type="parTrans" cxnId="{670B3A49-2FD0-4FC4-B346-9D45AE672C3E}">
      <dgm:prSet/>
      <dgm:spPr/>
      <dgm:t>
        <a:bodyPr/>
        <a:lstStyle/>
        <a:p>
          <a:endParaRPr lang="fr-FR"/>
        </a:p>
      </dgm:t>
    </dgm:pt>
    <dgm:pt modelId="{5F7420FE-9F56-4A66-A03F-C49932C5ABFF}" type="sibTrans" cxnId="{670B3A49-2FD0-4FC4-B346-9D45AE672C3E}">
      <dgm:prSet/>
      <dgm:spPr/>
      <dgm:t>
        <a:bodyPr/>
        <a:lstStyle/>
        <a:p>
          <a:endParaRPr lang="fr-FR"/>
        </a:p>
      </dgm:t>
    </dgm:pt>
    <dgm:pt modelId="{6B0C7450-C081-45A8-992C-2972BDD90ABF}">
      <dgm:prSet phldrT="[Text]" custT="1"/>
      <dgm:spPr/>
      <dgm:t>
        <a:bodyPr/>
        <a:lstStyle/>
        <a:p>
          <a:pPr algn="just"/>
          <a:endParaRPr lang="fr-FR" sz="1200"/>
        </a:p>
      </dgm:t>
    </dgm:pt>
    <dgm:pt modelId="{322B318F-9955-4074-8D81-CD45C76AF2F5}" type="parTrans" cxnId="{735C313A-0D0B-49F1-BA43-529D0FC3E1F3}">
      <dgm:prSet/>
      <dgm:spPr/>
      <dgm:t>
        <a:bodyPr/>
        <a:lstStyle/>
        <a:p>
          <a:endParaRPr lang="fr-FR"/>
        </a:p>
      </dgm:t>
    </dgm:pt>
    <dgm:pt modelId="{F8EE10E0-47B2-4462-984B-1347E8233631}" type="sibTrans" cxnId="{735C313A-0D0B-49F1-BA43-529D0FC3E1F3}">
      <dgm:prSet/>
      <dgm:spPr/>
      <dgm:t>
        <a:bodyPr/>
        <a:lstStyle/>
        <a:p>
          <a:endParaRPr lang="fr-FR"/>
        </a:p>
      </dgm:t>
    </dgm:pt>
    <dgm:pt modelId="{1545F949-19E9-4923-95B8-2C6C47C93690}" type="pres">
      <dgm:prSet presAssocID="{6AC84AE7-6D30-42D1-952D-809CC15344E0}" presName="Name0" presStyleCnt="0">
        <dgm:presLayoutVars>
          <dgm:chMax/>
          <dgm:chPref val="3"/>
          <dgm:dir/>
          <dgm:animOne val="branch"/>
          <dgm:animLvl val="lvl"/>
        </dgm:presLayoutVars>
      </dgm:prSet>
      <dgm:spPr/>
      <dgm:t>
        <a:bodyPr/>
        <a:lstStyle/>
        <a:p>
          <a:endParaRPr lang="fr-FR"/>
        </a:p>
      </dgm:t>
    </dgm:pt>
    <dgm:pt modelId="{A3D772DC-2C8C-4D96-924C-DB581C10371A}" type="pres">
      <dgm:prSet presAssocID="{F0E0E099-5E8B-4F31-8F93-A4F758F6AF63}" presName="composite" presStyleCnt="0"/>
      <dgm:spPr/>
    </dgm:pt>
    <dgm:pt modelId="{AE100D04-AE6E-44C1-AB3D-BB2E3A4E131F}" type="pres">
      <dgm:prSet presAssocID="{F0E0E099-5E8B-4F31-8F93-A4F758F6AF63}" presName="FirstChild" presStyleLbl="revTx" presStyleIdx="0" presStyleCnt="2">
        <dgm:presLayoutVars>
          <dgm:chMax val="0"/>
          <dgm:chPref val="0"/>
          <dgm:bulletEnabled val="1"/>
        </dgm:presLayoutVars>
      </dgm:prSet>
      <dgm:spPr/>
      <dgm:t>
        <a:bodyPr/>
        <a:lstStyle/>
        <a:p>
          <a:endParaRPr lang="fr-FR"/>
        </a:p>
      </dgm:t>
    </dgm:pt>
    <dgm:pt modelId="{6A13A3AA-6CC3-4A68-81A1-D552D2068247}" type="pres">
      <dgm:prSet presAssocID="{F0E0E099-5E8B-4F31-8F93-A4F758F6AF63}" presName="Parent" presStyleLbl="alignNode1" presStyleIdx="0" presStyleCnt="1" custScaleY="66887" custLinFactNeighborY="16042">
        <dgm:presLayoutVars>
          <dgm:chMax val="3"/>
          <dgm:chPref val="3"/>
          <dgm:bulletEnabled val="1"/>
        </dgm:presLayoutVars>
      </dgm:prSet>
      <dgm:spPr/>
      <dgm:t>
        <a:bodyPr/>
        <a:lstStyle/>
        <a:p>
          <a:endParaRPr lang="fr-FR"/>
        </a:p>
      </dgm:t>
    </dgm:pt>
    <dgm:pt modelId="{00A03759-5F2C-464D-93AE-9210A369CC2B}" type="pres">
      <dgm:prSet presAssocID="{F0E0E099-5E8B-4F31-8F93-A4F758F6AF63}" presName="Accent" presStyleLbl="parChTrans1D1" presStyleIdx="0" presStyleCnt="1"/>
      <dgm:spPr/>
    </dgm:pt>
    <dgm:pt modelId="{55470798-7626-46FA-8D20-805C5C9F85BD}" type="pres">
      <dgm:prSet presAssocID="{F0E0E099-5E8B-4F31-8F93-A4F758F6AF63}" presName="Child" presStyleLbl="revTx" presStyleIdx="1" presStyleCnt="2" custScaleX="100000" custScaleY="110260" custLinFactNeighborY="19069">
        <dgm:presLayoutVars>
          <dgm:chMax val="0"/>
          <dgm:chPref val="0"/>
          <dgm:bulletEnabled val="1"/>
        </dgm:presLayoutVars>
      </dgm:prSet>
      <dgm:spPr/>
      <dgm:t>
        <a:bodyPr/>
        <a:lstStyle/>
        <a:p>
          <a:endParaRPr lang="fr-FR"/>
        </a:p>
      </dgm:t>
    </dgm:pt>
  </dgm:ptLst>
  <dgm:cxnLst>
    <dgm:cxn modelId="{4813508B-7D21-4146-9DC7-A2F3ED99D78F}" type="presOf" srcId="{4F417FFF-02FF-441E-BA0F-794C5015824B}" destId="{55470798-7626-46FA-8D20-805C5C9F85BD}" srcOrd="0" destOrd="1" presId="urn:microsoft.com/office/officeart/2011/layout/TabList"/>
    <dgm:cxn modelId="{670B3A49-2FD0-4FC4-B346-9D45AE672C3E}" srcId="{F0E0E099-5E8B-4F31-8F93-A4F758F6AF63}" destId="{E340E9D9-DFE4-4D38-9D2B-50158E053A9B}" srcOrd="4" destOrd="0" parTransId="{EB2854F1-B84A-4396-9644-0FC015E94353}" sibTransId="{5F7420FE-9F56-4A66-A03F-C49932C5ABFF}"/>
    <dgm:cxn modelId="{4CB00E62-A2FD-48BD-A87B-4A2E893BD9DB}" srcId="{F0E0E099-5E8B-4F31-8F93-A4F758F6AF63}" destId="{8E7424D2-0A14-45CB-82AF-C8E6AB25E5F6}" srcOrd="0" destOrd="0" parTransId="{9C579A4F-61D2-4594-8AF7-877431251AA3}" sibTransId="{9A6834E9-1EF7-4FE4-89BF-EB9EF696CEF1}"/>
    <dgm:cxn modelId="{735C313A-0D0B-49F1-BA43-529D0FC3E1F3}" srcId="{F0E0E099-5E8B-4F31-8F93-A4F758F6AF63}" destId="{6B0C7450-C081-45A8-992C-2972BDD90ABF}" srcOrd="1" destOrd="0" parTransId="{322B318F-9955-4074-8D81-CD45C76AF2F5}" sibTransId="{F8EE10E0-47B2-4462-984B-1347E8233631}"/>
    <dgm:cxn modelId="{556AC6B7-2B8B-490B-A7EF-2819FE103FF4}" srcId="{6AC84AE7-6D30-42D1-952D-809CC15344E0}" destId="{F0E0E099-5E8B-4F31-8F93-A4F758F6AF63}" srcOrd="0" destOrd="0" parTransId="{A8F0BA3C-7AB2-499B-B9AC-F64412F4A6F4}" sibTransId="{60FAB86F-BAD9-4A00-984F-9C7683DB72DC}"/>
    <dgm:cxn modelId="{A6949DD2-A3B8-4F1B-8256-9AD82A340F2D}" type="presOf" srcId="{2BAE6724-0D0B-4FB5-994C-B161A438C60C}" destId="{55470798-7626-46FA-8D20-805C5C9F85BD}" srcOrd="0" destOrd="2" presId="urn:microsoft.com/office/officeart/2011/layout/TabList"/>
    <dgm:cxn modelId="{61B2A5B9-00E3-4FE9-8FF8-534DD1C33950}" type="presOf" srcId="{6AC84AE7-6D30-42D1-952D-809CC15344E0}" destId="{1545F949-19E9-4923-95B8-2C6C47C93690}" srcOrd="0" destOrd="0" presId="urn:microsoft.com/office/officeart/2011/layout/TabList"/>
    <dgm:cxn modelId="{474FAEF2-B4B6-4543-8BE1-7F65E7E06E0C}" type="presOf" srcId="{6B0C7450-C081-45A8-992C-2972BDD90ABF}" destId="{55470798-7626-46FA-8D20-805C5C9F85BD}" srcOrd="0" destOrd="0" presId="urn:microsoft.com/office/officeart/2011/layout/TabList"/>
    <dgm:cxn modelId="{DB08C895-25E9-4D0D-8F16-4E2B91540931}" type="presOf" srcId="{F0E0E099-5E8B-4F31-8F93-A4F758F6AF63}" destId="{6A13A3AA-6CC3-4A68-81A1-D552D2068247}" srcOrd="0" destOrd="0" presId="urn:microsoft.com/office/officeart/2011/layout/TabList"/>
    <dgm:cxn modelId="{B47711FF-8030-4344-BE80-E07C72503AE0}" srcId="{F0E0E099-5E8B-4F31-8F93-A4F758F6AF63}" destId="{2BAE6724-0D0B-4FB5-994C-B161A438C60C}" srcOrd="3" destOrd="0" parTransId="{4DC3D3E0-42FD-42AD-83BB-5269262CB7DF}" sibTransId="{F801E389-364B-4ADF-B03C-EF3C46A6F415}"/>
    <dgm:cxn modelId="{1E28B85D-8CC3-4FCF-B2EE-9205934F27B8}" type="presOf" srcId="{E340E9D9-DFE4-4D38-9D2B-50158E053A9B}" destId="{55470798-7626-46FA-8D20-805C5C9F85BD}" srcOrd="0" destOrd="3" presId="urn:microsoft.com/office/officeart/2011/layout/TabList"/>
    <dgm:cxn modelId="{DC4563DB-C5B4-46CB-BE58-389CDA638A99}" type="presOf" srcId="{8E7424D2-0A14-45CB-82AF-C8E6AB25E5F6}" destId="{AE100D04-AE6E-44C1-AB3D-BB2E3A4E131F}" srcOrd="0" destOrd="0" presId="urn:microsoft.com/office/officeart/2011/layout/TabList"/>
    <dgm:cxn modelId="{7EF2699F-C07A-4390-AAFD-01655F1B2770}" srcId="{F0E0E099-5E8B-4F31-8F93-A4F758F6AF63}" destId="{4F417FFF-02FF-441E-BA0F-794C5015824B}" srcOrd="2" destOrd="0" parTransId="{255F6FDE-2599-4737-8A15-BCDA08FD7B55}" sibTransId="{99CB88E1-DFA5-4326-B4DD-45A2F5FB425C}"/>
    <dgm:cxn modelId="{FF1B9B88-E0EF-4B49-AAC5-61BBC9B7F85C}" type="presParOf" srcId="{1545F949-19E9-4923-95B8-2C6C47C93690}" destId="{A3D772DC-2C8C-4D96-924C-DB581C10371A}" srcOrd="0" destOrd="0" presId="urn:microsoft.com/office/officeart/2011/layout/TabList"/>
    <dgm:cxn modelId="{AC5607AB-4CA3-4865-A712-0057F707EDFA}" type="presParOf" srcId="{A3D772DC-2C8C-4D96-924C-DB581C10371A}" destId="{AE100D04-AE6E-44C1-AB3D-BB2E3A4E131F}" srcOrd="0" destOrd="0" presId="urn:microsoft.com/office/officeart/2011/layout/TabList"/>
    <dgm:cxn modelId="{DEBF43F3-2738-459E-B370-4D68CC8271C3}" type="presParOf" srcId="{A3D772DC-2C8C-4D96-924C-DB581C10371A}" destId="{6A13A3AA-6CC3-4A68-81A1-D552D2068247}" srcOrd="1" destOrd="0" presId="urn:microsoft.com/office/officeart/2011/layout/TabList"/>
    <dgm:cxn modelId="{9B8C73AA-6A53-4B89-90BF-56AAFB11C247}" type="presParOf" srcId="{A3D772DC-2C8C-4D96-924C-DB581C10371A}" destId="{00A03759-5F2C-464D-93AE-9210A369CC2B}" srcOrd="2" destOrd="0" presId="urn:microsoft.com/office/officeart/2011/layout/TabList"/>
    <dgm:cxn modelId="{3B61FC8C-F2A8-4B80-8309-CED637AF76E8}" type="presParOf" srcId="{1545F949-19E9-4923-95B8-2C6C47C93690}" destId="{55470798-7626-46FA-8D20-805C5C9F85BD}" srcOrd="1" destOrd="0" presId="urn:microsoft.com/office/officeart/2011/layout/TabLis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C84AE7-6D30-42D1-952D-809CC15344E0}" type="doc">
      <dgm:prSet loTypeId="urn:microsoft.com/office/officeart/2011/layout/TabList" loCatId="list" qsTypeId="urn:microsoft.com/office/officeart/2005/8/quickstyle/simple1" qsCatId="simple" csTypeId="urn:microsoft.com/office/officeart/2005/8/colors/accent1_1" csCatId="accent1" phldr="1"/>
      <dgm:spPr/>
      <dgm:t>
        <a:bodyPr/>
        <a:lstStyle/>
        <a:p>
          <a:endParaRPr lang="fr-FR"/>
        </a:p>
      </dgm:t>
    </dgm:pt>
    <dgm:pt modelId="{7ECC0270-01F3-47F2-8832-2DDDFB5A27E9}">
      <dgm:prSet phldrT="[Text]" custT="1"/>
      <dgm:spPr/>
      <dgm:t>
        <a:bodyPr/>
        <a:lstStyle/>
        <a:p>
          <a:r>
            <a:rPr lang="fr-FR" sz="2800"/>
            <a:t> </a:t>
          </a:r>
          <a:r>
            <a:rPr lang="fr-FR" sz="1200" b="1">
              <a:latin typeface="Cambria" panose="02040503050406030204" pitchFamily="18" charset="0"/>
              <a:ea typeface="Cambria" panose="02040503050406030204" pitchFamily="18" charset="0"/>
            </a:rPr>
            <a:t>Early Grade Mathematics Assessment</a:t>
          </a:r>
          <a:endParaRPr lang="fr-FR" sz="2800" b="1">
            <a:latin typeface="Cambria" panose="02040503050406030204" pitchFamily="18" charset="0"/>
            <a:ea typeface="Cambria" panose="02040503050406030204" pitchFamily="18" charset="0"/>
          </a:endParaRPr>
        </a:p>
      </dgm:t>
    </dgm:pt>
    <dgm:pt modelId="{2BFCC59B-C9D0-4742-90E4-3B00EC702BCF}" type="parTrans" cxnId="{A69340E3-5807-4A85-8C76-6CF54CBEBC4D}">
      <dgm:prSet/>
      <dgm:spPr/>
      <dgm:t>
        <a:bodyPr/>
        <a:lstStyle/>
        <a:p>
          <a:endParaRPr lang="fr-FR"/>
        </a:p>
      </dgm:t>
    </dgm:pt>
    <dgm:pt modelId="{EC3E482E-365D-4561-9D46-69D356A36AC6}" type="sibTrans" cxnId="{A69340E3-5807-4A85-8C76-6CF54CBEBC4D}">
      <dgm:prSet/>
      <dgm:spPr/>
      <dgm:t>
        <a:bodyPr/>
        <a:lstStyle/>
        <a:p>
          <a:endParaRPr lang="fr-FR"/>
        </a:p>
      </dgm:t>
    </dgm:pt>
    <dgm:pt modelId="{536F3F8A-99E8-4F71-A72D-80C498044AEF}">
      <dgm:prSet phldrT="[Text]" custT="1"/>
      <dgm:spPr/>
      <dgm:t>
        <a:bodyPr/>
        <a:lstStyle/>
        <a:p>
          <a:pPr algn="just">
            <a:buFont typeface="Symbol" panose="05050102010706020507" pitchFamily="18" charset="2"/>
            <a:buChar char=""/>
          </a:pPr>
          <a:r>
            <a:rPr lang="fr-FR" sz="1200">
              <a:latin typeface="Cambria" panose="02040503050406030204" pitchFamily="18" charset="0"/>
              <a:ea typeface="Cambria" panose="02040503050406030204" pitchFamily="18" charset="0"/>
            </a:rPr>
            <a:t>L’EGMA se concentre sur l’évaluation des compétences mathématiques fondamentales chez les élèves.</a:t>
          </a:r>
          <a:endParaRPr lang="fr-FR" sz="1200"/>
        </a:p>
      </dgm:t>
    </dgm:pt>
    <dgm:pt modelId="{7EBE3B51-51C6-43DF-B6D0-94253B9F7543}" type="parTrans" cxnId="{C1F53C55-4F0E-400C-8B73-E44E73F2D468}">
      <dgm:prSet/>
      <dgm:spPr/>
      <dgm:t>
        <a:bodyPr/>
        <a:lstStyle/>
        <a:p>
          <a:endParaRPr lang="fr-FR"/>
        </a:p>
      </dgm:t>
    </dgm:pt>
    <dgm:pt modelId="{5D948195-2883-4ED2-BB6F-497F2E04434F}" type="sibTrans" cxnId="{C1F53C55-4F0E-400C-8B73-E44E73F2D468}">
      <dgm:prSet/>
      <dgm:spPr/>
      <dgm:t>
        <a:bodyPr/>
        <a:lstStyle/>
        <a:p>
          <a:endParaRPr lang="fr-FR"/>
        </a:p>
      </dgm:t>
    </dgm:pt>
    <dgm:pt modelId="{E340E9D9-DFE4-4D38-9D2B-50158E053A9B}">
      <dgm:prSet phldrT="[Text]" custT="1"/>
      <dgm:spPr/>
      <dgm:t>
        <a:bodyPr/>
        <a:lstStyle/>
        <a:p>
          <a:pPr algn="just"/>
          <a:r>
            <a:rPr lang="fr-FR" sz="1200" b="1">
              <a:latin typeface="Cambria" panose="02040503050406030204" pitchFamily="18" charset="0"/>
              <a:ea typeface="Cambria" panose="02040503050406030204" pitchFamily="18" charset="0"/>
            </a:rPr>
            <a:t>EGMA</a:t>
          </a:r>
          <a:endParaRPr lang="fr-FR" sz="1200"/>
        </a:p>
      </dgm:t>
    </dgm:pt>
    <dgm:pt modelId="{EB2854F1-B84A-4396-9644-0FC015E94353}" type="parTrans" cxnId="{670B3A49-2FD0-4FC4-B346-9D45AE672C3E}">
      <dgm:prSet/>
      <dgm:spPr/>
      <dgm:t>
        <a:bodyPr/>
        <a:lstStyle/>
        <a:p>
          <a:endParaRPr lang="fr-FR"/>
        </a:p>
      </dgm:t>
    </dgm:pt>
    <dgm:pt modelId="{5F7420FE-9F56-4A66-A03F-C49932C5ABFF}" type="sibTrans" cxnId="{670B3A49-2FD0-4FC4-B346-9D45AE672C3E}">
      <dgm:prSet/>
      <dgm:spPr/>
      <dgm:t>
        <a:bodyPr/>
        <a:lstStyle/>
        <a:p>
          <a:endParaRPr lang="fr-FR"/>
        </a:p>
      </dgm:t>
    </dgm:pt>
    <dgm:pt modelId="{0460AE42-9F0F-42DD-A60E-0509B90F2136}">
      <dgm:prSet phldrT="[Text]" custT="1"/>
      <dgm:spPr/>
      <dgm:t>
        <a:bodyPr/>
        <a:lstStyle/>
        <a:p>
          <a:pPr algn="just">
            <a:buFont typeface="Symbol" panose="05050102010706020507" pitchFamily="18" charset="2"/>
            <a:buChar char=""/>
          </a:pPr>
          <a:r>
            <a:rPr lang="fr-FR" sz="1200">
              <a:latin typeface="Cambria" panose="02040503050406030204" pitchFamily="18" charset="0"/>
              <a:ea typeface="Cambria" panose="02040503050406030204" pitchFamily="18" charset="0"/>
            </a:rPr>
            <a:t>Il mesure à la fois la compréhension conceptuelle et la fluidité procédurale en mathématiques.</a:t>
          </a:r>
          <a:endParaRPr lang="fr-FR" sz="1200"/>
        </a:p>
      </dgm:t>
    </dgm:pt>
    <dgm:pt modelId="{184DAEC1-4632-4821-883C-2AD7047B9058}" type="parTrans" cxnId="{999CE107-F143-4F97-AC1D-49B12D603819}">
      <dgm:prSet/>
      <dgm:spPr/>
      <dgm:t>
        <a:bodyPr/>
        <a:lstStyle/>
        <a:p>
          <a:endParaRPr lang="fr-FR"/>
        </a:p>
      </dgm:t>
    </dgm:pt>
    <dgm:pt modelId="{DFF8F960-A167-40D8-88C3-DF992F985F29}" type="sibTrans" cxnId="{999CE107-F143-4F97-AC1D-49B12D603819}">
      <dgm:prSet/>
      <dgm:spPr/>
      <dgm:t>
        <a:bodyPr/>
        <a:lstStyle/>
        <a:p>
          <a:endParaRPr lang="fr-FR"/>
        </a:p>
      </dgm:t>
    </dgm:pt>
    <dgm:pt modelId="{EA022470-0302-454B-8F08-AB88ADED1B6D}">
      <dgm:prSet phldrT="[Text]" custT="1"/>
      <dgm:spPr/>
      <dgm:t>
        <a:bodyPr/>
        <a:lstStyle/>
        <a:p>
          <a:pPr algn="just">
            <a:buFont typeface="Symbol" panose="05050102010706020507" pitchFamily="18" charset="2"/>
            <a:buChar char=""/>
          </a:pPr>
          <a:r>
            <a:rPr lang="fr-FR" sz="1200">
              <a:latin typeface="Cambria" panose="02040503050406030204" pitchFamily="18" charset="0"/>
              <a:ea typeface="Cambria" panose="02040503050406030204" pitchFamily="18" charset="0"/>
            </a:rPr>
            <a:t>Tout comme l’EGRA, l’EGMA est également un outil de diagnostic, permettant d’identifier les domaines où les élèves ont besoin d’un soutien supplémentaire</a:t>
          </a:r>
          <a:r>
            <a:rPr lang="fr-FR" sz="1100">
              <a:latin typeface="Cambria" panose="02040503050406030204" pitchFamily="18" charset="0"/>
              <a:ea typeface="Cambria" panose="02040503050406030204" pitchFamily="18" charset="0"/>
            </a:rPr>
            <a:t>.</a:t>
          </a:r>
          <a:endParaRPr lang="fr-FR" sz="1100"/>
        </a:p>
      </dgm:t>
    </dgm:pt>
    <dgm:pt modelId="{30528C17-3154-46DA-9232-A320FAB6F315}" type="parTrans" cxnId="{558035B6-294F-4338-A78F-34068F99575A}">
      <dgm:prSet/>
      <dgm:spPr/>
      <dgm:t>
        <a:bodyPr/>
        <a:lstStyle/>
        <a:p>
          <a:endParaRPr lang="fr-FR"/>
        </a:p>
      </dgm:t>
    </dgm:pt>
    <dgm:pt modelId="{CD135BDF-F011-4879-9048-44C55B895F64}" type="sibTrans" cxnId="{558035B6-294F-4338-A78F-34068F99575A}">
      <dgm:prSet/>
      <dgm:spPr/>
      <dgm:t>
        <a:bodyPr/>
        <a:lstStyle/>
        <a:p>
          <a:endParaRPr lang="fr-FR"/>
        </a:p>
      </dgm:t>
    </dgm:pt>
    <dgm:pt modelId="{0E61A595-86DE-44E5-948B-BA39E5C9E2BB}">
      <dgm:prSet phldrT="[Text]" custT="1"/>
      <dgm:spPr/>
      <dgm:t>
        <a:bodyPr/>
        <a:lstStyle/>
        <a:p>
          <a:pPr algn="just">
            <a:buFont typeface="Symbol" panose="05050102010706020507" pitchFamily="18" charset="2"/>
            <a:buChar char=""/>
          </a:pPr>
          <a:endParaRPr lang="fr-FR" sz="1200"/>
        </a:p>
      </dgm:t>
    </dgm:pt>
    <dgm:pt modelId="{92CAD940-1FD9-4F90-AF93-59A0A91B6E44}" type="parTrans" cxnId="{BD6552D6-BA8A-445E-9EA3-F359A4C41163}">
      <dgm:prSet/>
      <dgm:spPr/>
      <dgm:t>
        <a:bodyPr/>
        <a:lstStyle/>
        <a:p>
          <a:endParaRPr lang="fr-FR"/>
        </a:p>
      </dgm:t>
    </dgm:pt>
    <dgm:pt modelId="{1A3B3FBF-CF48-4F1A-A37E-F95D2BA07456}" type="sibTrans" cxnId="{BD6552D6-BA8A-445E-9EA3-F359A4C41163}">
      <dgm:prSet/>
      <dgm:spPr/>
      <dgm:t>
        <a:bodyPr/>
        <a:lstStyle/>
        <a:p>
          <a:endParaRPr lang="fr-FR"/>
        </a:p>
      </dgm:t>
    </dgm:pt>
    <dgm:pt modelId="{1545F949-19E9-4923-95B8-2C6C47C93690}" type="pres">
      <dgm:prSet presAssocID="{6AC84AE7-6D30-42D1-952D-809CC15344E0}" presName="Name0" presStyleCnt="0">
        <dgm:presLayoutVars>
          <dgm:chMax/>
          <dgm:chPref val="3"/>
          <dgm:dir/>
          <dgm:animOne val="branch"/>
          <dgm:animLvl val="lvl"/>
        </dgm:presLayoutVars>
      </dgm:prSet>
      <dgm:spPr/>
      <dgm:t>
        <a:bodyPr/>
        <a:lstStyle/>
        <a:p>
          <a:endParaRPr lang="fr-FR"/>
        </a:p>
      </dgm:t>
    </dgm:pt>
    <dgm:pt modelId="{456A53BE-CFCD-4E00-81EF-E55D97B82E8B}" type="pres">
      <dgm:prSet presAssocID="{E340E9D9-DFE4-4D38-9D2B-50158E053A9B}" presName="composite" presStyleCnt="0"/>
      <dgm:spPr/>
    </dgm:pt>
    <dgm:pt modelId="{25A0A0CF-CBE4-40E7-8091-0BC46729ACE4}" type="pres">
      <dgm:prSet presAssocID="{E340E9D9-DFE4-4D38-9D2B-50158E053A9B}" presName="FirstChild" presStyleLbl="revTx" presStyleIdx="0" presStyleCnt="2">
        <dgm:presLayoutVars>
          <dgm:chMax val="0"/>
          <dgm:chPref val="0"/>
          <dgm:bulletEnabled val="1"/>
        </dgm:presLayoutVars>
      </dgm:prSet>
      <dgm:spPr/>
      <dgm:t>
        <a:bodyPr/>
        <a:lstStyle/>
        <a:p>
          <a:endParaRPr lang="fr-FR"/>
        </a:p>
      </dgm:t>
    </dgm:pt>
    <dgm:pt modelId="{49550A2E-ECF6-4824-B8F5-25CF96E680F8}" type="pres">
      <dgm:prSet presAssocID="{E340E9D9-DFE4-4D38-9D2B-50158E053A9B}" presName="Parent" presStyleLbl="alignNode1" presStyleIdx="0" presStyleCnt="1">
        <dgm:presLayoutVars>
          <dgm:chMax val="3"/>
          <dgm:chPref val="3"/>
          <dgm:bulletEnabled val="1"/>
        </dgm:presLayoutVars>
      </dgm:prSet>
      <dgm:spPr/>
      <dgm:t>
        <a:bodyPr/>
        <a:lstStyle/>
        <a:p>
          <a:endParaRPr lang="fr-FR"/>
        </a:p>
      </dgm:t>
    </dgm:pt>
    <dgm:pt modelId="{49DD5A14-7C9E-40DA-A86B-E608920B0C3D}" type="pres">
      <dgm:prSet presAssocID="{E340E9D9-DFE4-4D38-9D2B-50158E053A9B}" presName="Accent" presStyleLbl="parChTrans1D1" presStyleIdx="0" presStyleCnt="1"/>
      <dgm:spPr/>
    </dgm:pt>
    <dgm:pt modelId="{41D90E6B-1FE3-4A14-97E2-03D5FEE41EE4}" type="pres">
      <dgm:prSet presAssocID="{E340E9D9-DFE4-4D38-9D2B-50158E053A9B}" presName="Child" presStyleLbl="revTx" presStyleIdx="1" presStyleCnt="2">
        <dgm:presLayoutVars>
          <dgm:chMax val="0"/>
          <dgm:chPref val="0"/>
          <dgm:bulletEnabled val="1"/>
        </dgm:presLayoutVars>
      </dgm:prSet>
      <dgm:spPr/>
      <dgm:t>
        <a:bodyPr/>
        <a:lstStyle/>
        <a:p>
          <a:endParaRPr lang="fr-FR"/>
        </a:p>
      </dgm:t>
    </dgm:pt>
  </dgm:ptLst>
  <dgm:cxnLst>
    <dgm:cxn modelId="{A69340E3-5807-4A85-8C76-6CF54CBEBC4D}" srcId="{E340E9D9-DFE4-4D38-9D2B-50158E053A9B}" destId="{7ECC0270-01F3-47F2-8832-2DDDFB5A27E9}" srcOrd="0" destOrd="0" parTransId="{2BFCC59B-C9D0-4742-90E4-3B00EC702BCF}" sibTransId="{EC3E482E-365D-4561-9D46-69D356A36AC6}"/>
    <dgm:cxn modelId="{670B3A49-2FD0-4FC4-B346-9D45AE672C3E}" srcId="{6AC84AE7-6D30-42D1-952D-809CC15344E0}" destId="{E340E9D9-DFE4-4D38-9D2B-50158E053A9B}" srcOrd="0" destOrd="0" parTransId="{EB2854F1-B84A-4396-9644-0FC015E94353}" sibTransId="{5F7420FE-9F56-4A66-A03F-C49932C5ABFF}"/>
    <dgm:cxn modelId="{558035B6-294F-4338-A78F-34068F99575A}" srcId="{E340E9D9-DFE4-4D38-9D2B-50158E053A9B}" destId="{EA022470-0302-454B-8F08-AB88ADED1B6D}" srcOrd="4" destOrd="0" parTransId="{30528C17-3154-46DA-9232-A320FAB6F315}" sibTransId="{CD135BDF-F011-4879-9048-44C55B895F64}"/>
    <dgm:cxn modelId="{EDC69BE3-ED80-478C-9BA6-1B9E5DD89F30}" type="presOf" srcId="{0460AE42-9F0F-42DD-A60E-0509B90F2136}" destId="{41D90E6B-1FE3-4A14-97E2-03D5FEE41EE4}" srcOrd="0" destOrd="2" presId="urn:microsoft.com/office/officeart/2011/layout/TabList"/>
    <dgm:cxn modelId="{BAC7D8C1-962D-4526-97A8-D24DB84B21B5}" type="presOf" srcId="{0E61A595-86DE-44E5-948B-BA39E5C9E2BB}" destId="{41D90E6B-1FE3-4A14-97E2-03D5FEE41EE4}" srcOrd="0" destOrd="0" presId="urn:microsoft.com/office/officeart/2011/layout/TabList"/>
    <dgm:cxn modelId="{61B2A5B9-00E3-4FE9-8FF8-534DD1C33950}" type="presOf" srcId="{6AC84AE7-6D30-42D1-952D-809CC15344E0}" destId="{1545F949-19E9-4923-95B8-2C6C47C93690}" srcOrd="0" destOrd="0" presId="urn:microsoft.com/office/officeart/2011/layout/TabList"/>
    <dgm:cxn modelId="{43E0B710-073B-4A53-8F64-002C4021C959}" type="presOf" srcId="{EA022470-0302-454B-8F08-AB88ADED1B6D}" destId="{41D90E6B-1FE3-4A14-97E2-03D5FEE41EE4}" srcOrd="0" destOrd="3" presId="urn:microsoft.com/office/officeart/2011/layout/TabList"/>
    <dgm:cxn modelId="{999CE107-F143-4F97-AC1D-49B12D603819}" srcId="{E340E9D9-DFE4-4D38-9D2B-50158E053A9B}" destId="{0460AE42-9F0F-42DD-A60E-0509B90F2136}" srcOrd="3" destOrd="0" parTransId="{184DAEC1-4632-4821-883C-2AD7047B9058}" sibTransId="{DFF8F960-A167-40D8-88C3-DF992F985F29}"/>
    <dgm:cxn modelId="{75D2638E-C19D-4FB8-853E-741EDAC738A5}" type="presOf" srcId="{536F3F8A-99E8-4F71-A72D-80C498044AEF}" destId="{41D90E6B-1FE3-4A14-97E2-03D5FEE41EE4}" srcOrd="0" destOrd="1" presId="urn:microsoft.com/office/officeart/2011/layout/TabList"/>
    <dgm:cxn modelId="{BD6552D6-BA8A-445E-9EA3-F359A4C41163}" srcId="{E340E9D9-DFE4-4D38-9D2B-50158E053A9B}" destId="{0E61A595-86DE-44E5-948B-BA39E5C9E2BB}" srcOrd="1" destOrd="0" parTransId="{92CAD940-1FD9-4F90-AF93-59A0A91B6E44}" sibTransId="{1A3B3FBF-CF48-4F1A-A37E-F95D2BA07456}"/>
    <dgm:cxn modelId="{FEE05A56-9CD5-4052-BE35-B31F55B83B11}" type="presOf" srcId="{7ECC0270-01F3-47F2-8832-2DDDFB5A27E9}" destId="{25A0A0CF-CBE4-40E7-8091-0BC46729ACE4}" srcOrd="0" destOrd="0" presId="urn:microsoft.com/office/officeart/2011/layout/TabList"/>
    <dgm:cxn modelId="{598EFC0F-5396-4C1B-943B-C2106D3E4EC1}" type="presOf" srcId="{E340E9D9-DFE4-4D38-9D2B-50158E053A9B}" destId="{49550A2E-ECF6-4824-B8F5-25CF96E680F8}" srcOrd="0" destOrd="0" presId="urn:microsoft.com/office/officeart/2011/layout/TabList"/>
    <dgm:cxn modelId="{C1F53C55-4F0E-400C-8B73-E44E73F2D468}" srcId="{E340E9D9-DFE4-4D38-9D2B-50158E053A9B}" destId="{536F3F8A-99E8-4F71-A72D-80C498044AEF}" srcOrd="2" destOrd="0" parTransId="{7EBE3B51-51C6-43DF-B6D0-94253B9F7543}" sibTransId="{5D948195-2883-4ED2-BB6F-497F2E04434F}"/>
    <dgm:cxn modelId="{5F0E1BB2-B0D2-4A11-A778-95D3DCEF4AA4}" type="presParOf" srcId="{1545F949-19E9-4923-95B8-2C6C47C93690}" destId="{456A53BE-CFCD-4E00-81EF-E55D97B82E8B}" srcOrd="0" destOrd="0" presId="urn:microsoft.com/office/officeart/2011/layout/TabList"/>
    <dgm:cxn modelId="{52267561-488B-4E65-ABA9-2107F31D27BE}" type="presParOf" srcId="{456A53BE-CFCD-4E00-81EF-E55D97B82E8B}" destId="{25A0A0CF-CBE4-40E7-8091-0BC46729ACE4}" srcOrd="0" destOrd="0" presId="urn:microsoft.com/office/officeart/2011/layout/TabList"/>
    <dgm:cxn modelId="{4316A8D2-0234-4D25-BD72-1A9D40BA6F99}" type="presParOf" srcId="{456A53BE-CFCD-4E00-81EF-E55D97B82E8B}" destId="{49550A2E-ECF6-4824-B8F5-25CF96E680F8}" srcOrd="1" destOrd="0" presId="urn:microsoft.com/office/officeart/2011/layout/TabList"/>
    <dgm:cxn modelId="{878649D3-0B88-4352-BAFC-51EE592605C9}" type="presParOf" srcId="{456A53BE-CFCD-4E00-81EF-E55D97B82E8B}" destId="{49DD5A14-7C9E-40DA-A86B-E608920B0C3D}" srcOrd="2" destOrd="0" presId="urn:microsoft.com/office/officeart/2011/layout/TabList"/>
    <dgm:cxn modelId="{016D4601-FECA-4A3A-86B8-F15DBB5A5F83}" type="presParOf" srcId="{1545F949-19E9-4923-95B8-2C6C47C93690}" destId="{41D90E6B-1FE3-4A14-97E2-03D5FEE41EE4}" srcOrd="1" destOrd="0" presId="urn:microsoft.com/office/officeart/2011/layout/TabLis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00DCF38-0CB8-45F3-865E-367D82263268}"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fr-FR"/>
        </a:p>
      </dgm:t>
    </dgm:pt>
    <dgm:pt modelId="{9765847B-33F7-45DD-8756-13BD939AE0C3}">
      <dgm:prSet phldrT="[Text]" custT="1"/>
      <dgm:spPr>
        <a:solidFill>
          <a:schemeClr val="accent1">
            <a:lumMod val="50000"/>
          </a:schemeClr>
        </a:solidFill>
      </dgm:spPr>
      <dgm:t>
        <a:bodyPr/>
        <a:lstStyle/>
        <a:p>
          <a:r>
            <a:rPr lang="fr-FR" sz="1200" b="0" i="0">
              <a:latin typeface="Cambria" panose="02040503050406030204" pitchFamily="18" charset="0"/>
              <a:ea typeface="Cambria" panose="02040503050406030204" pitchFamily="18" charset="0"/>
            </a:rPr>
            <a:t>&lt;50%</a:t>
          </a:r>
          <a:endParaRPr lang="fr-FR" sz="1200">
            <a:latin typeface="Cambria" panose="02040503050406030204" pitchFamily="18" charset="0"/>
            <a:ea typeface="Cambria" panose="02040503050406030204" pitchFamily="18" charset="0"/>
          </a:endParaRPr>
        </a:p>
      </dgm:t>
    </dgm:pt>
    <dgm:pt modelId="{8C432926-4427-42D2-BF5F-C350FB781A08}" type="parTrans" cxnId="{35CFA581-E3BE-4AB8-A5A7-69506489B1A6}">
      <dgm:prSet/>
      <dgm:spPr/>
      <dgm:t>
        <a:bodyPr/>
        <a:lstStyle/>
        <a:p>
          <a:endParaRPr lang="fr-FR" sz="1800">
            <a:latin typeface="Cambria" panose="02040503050406030204" pitchFamily="18" charset="0"/>
            <a:ea typeface="Cambria" panose="02040503050406030204" pitchFamily="18" charset="0"/>
          </a:endParaRPr>
        </a:p>
      </dgm:t>
    </dgm:pt>
    <dgm:pt modelId="{2D385B74-8219-46E9-8B37-E96FA624A0FC}" type="sibTrans" cxnId="{35CFA581-E3BE-4AB8-A5A7-69506489B1A6}">
      <dgm:prSet/>
      <dgm:spPr/>
      <dgm:t>
        <a:bodyPr/>
        <a:lstStyle/>
        <a:p>
          <a:endParaRPr lang="fr-FR" sz="1800">
            <a:latin typeface="Cambria" panose="02040503050406030204" pitchFamily="18" charset="0"/>
            <a:ea typeface="Cambria" panose="02040503050406030204" pitchFamily="18" charset="0"/>
          </a:endParaRPr>
        </a:p>
      </dgm:t>
    </dgm:pt>
    <dgm:pt modelId="{2830CB29-0E91-49E6-9593-B928779B1D6D}">
      <dgm:prSet phldrT="[Text]" custT="1"/>
      <dgm:spPr/>
      <dgm:t>
        <a:bodyPr/>
        <a:lstStyle/>
        <a:p>
          <a:pPr algn="r"/>
          <a:r>
            <a:rPr lang="fr-FR" sz="1200">
              <a:latin typeface="Cambria" panose="02040503050406030204" pitchFamily="18" charset="0"/>
              <a:ea typeface="Cambria" panose="02040503050406030204" pitchFamily="18" charset="0"/>
            </a:rPr>
            <a:t>Non acquis</a:t>
          </a:r>
        </a:p>
      </dgm:t>
    </dgm:pt>
    <dgm:pt modelId="{0CD47227-5C61-401E-9F44-7ECF5FD21742}" type="parTrans" cxnId="{ECB0ADB2-D9FB-4767-9FCC-DBCC0DB22924}">
      <dgm:prSet/>
      <dgm:spPr/>
      <dgm:t>
        <a:bodyPr/>
        <a:lstStyle/>
        <a:p>
          <a:endParaRPr lang="fr-FR" sz="1800">
            <a:latin typeface="Cambria" panose="02040503050406030204" pitchFamily="18" charset="0"/>
            <a:ea typeface="Cambria" panose="02040503050406030204" pitchFamily="18" charset="0"/>
          </a:endParaRPr>
        </a:p>
      </dgm:t>
    </dgm:pt>
    <dgm:pt modelId="{796B9EF2-3F23-45D4-9C78-256FBEA60D80}" type="sibTrans" cxnId="{ECB0ADB2-D9FB-4767-9FCC-DBCC0DB22924}">
      <dgm:prSet/>
      <dgm:spPr/>
      <dgm:t>
        <a:bodyPr/>
        <a:lstStyle/>
        <a:p>
          <a:endParaRPr lang="fr-FR" sz="1800">
            <a:latin typeface="Cambria" panose="02040503050406030204" pitchFamily="18" charset="0"/>
            <a:ea typeface="Cambria" panose="02040503050406030204" pitchFamily="18" charset="0"/>
          </a:endParaRPr>
        </a:p>
      </dgm:t>
    </dgm:pt>
    <dgm:pt modelId="{9AC63968-0BE6-4D10-A8E0-83EC98FDA930}">
      <dgm:prSet phldrT="[Text]" custT="1"/>
      <dgm:spPr>
        <a:solidFill>
          <a:schemeClr val="accent1">
            <a:lumMod val="75000"/>
          </a:schemeClr>
        </a:solidFill>
      </dgm:spPr>
      <dgm:t>
        <a:bodyPr/>
        <a:lstStyle/>
        <a:p>
          <a:r>
            <a:rPr lang="fr-FR" sz="1100">
              <a:latin typeface="Cambria" panose="02040503050406030204" pitchFamily="18" charset="0"/>
              <a:ea typeface="Cambria" panose="02040503050406030204" pitchFamily="18" charset="0"/>
            </a:rPr>
            <a:t>[50% - 85%]</a:t>
          </a:r>
        </a:p>
      </dgm:t>
    </dgm:pt>
    <dgm:pt modelId="{2BE98D61-E09A-4042-B401-4BE8D9C09A21}" type="parTrans" cxnId="{EEA5A38C-BCEB-4A9A-9F89-84E1A780062D}">
      <dgm:prSet/>
      <dgm:spPr/>
      <dgm:t>
        <a:bodyPr/>
        <a:lstStyle/>
        <a:p>
          <a:endParaRPr lang="fr-FR" sz="1800">
            <a:latin typeface="Cambria" panose="02040503050406030204" pitchFamily="18" charset="0"/>
            <a:ea typeface="Cambria" panose="02040503050406030204" pitchFamily="18" charset="0"/>
          </a:endParaRPr>
        </a:p>
      </dgm:t>
    </dgm:pt>
    <dgm:pt modelId="{EF01517F-6A18-49CE-822F-73FEEF1EA096}" type="sibTrans" cxnId="{EEA5A38C-BCEB-4A9A-9F89-84E1A780062D}">
      <dgm:prSet/>
      <dgm:spPr/>
      <dgm:t>
        <a:bodyPr/>
        <a:lstStyle/>
        <a:p>
          <a:endParaRPr lang="fr-FR" sz="1800">
            <a:latin typeface="Cambria" panose="02040503050406030204" pitchFamily="18" charset="0"/>
            <a:ea typeface="Cambria" panose="02040503050406030204" pitchFamily="18" charset="0"/>
          </a:endParaRPr>
        </a:p>
      </dgm:t>
    </dgm:pt>
    <dgm:pt modelId="{FD23A732-AF16-4084-AF70-C295D2751C12}">
      <dgm:prSet phldrT="[Text]" custT="1"/>
      <dgm:spPr/>
      <dgm:t>
        <a:bodyPr/>
        <a:lstStyle/>
        <a:p>
          <a:pPr algn="r"/>
          <a:r>
            <a:rPr lang="fr-FR" sz="1000">
              <a:latin typeface="Cambria" panose="02040503050406030204" pitchFamily="18" charset="0"/>
              <a:ea typeface="Cambria" panose="02040503050406030204" pitchFamily="18" charset="0"/>
            </a:rPr>
            <a:t>En cours d'acquisition</a:t>
          </a:r>
        </a:p>
      </dgm:t>
    </dgm:pt>
    <dgm:pt modelId="{52FCCBE9-B436-4BBC-ADC7-A0468E883DB8}" type="parTrans" cxnId="{FA7D08C4-1C8D-4BAF-83E0-77B57C522024}">
      <dgm:prSet/>
      <dgm:spPr/>
      <dgm:t>
        <a:bodyPr/>
        <a:lstStyle/>
        <a:p>
          <a:endParaRPr lang="fr-FR" sz="1800">
            <a:latin typeface="Cambria" panose="02040503050406030204" pitchFamily="18" charset="0"/>
            <a:ea typeface="Cambria" panose="02040503050406030204" pitchFamily="18" charset="0"/>
          </a:endParaRPr>
        </a:p>
      </dgm:t>
    </dgm:pt>
    <dgm:pt modelId="{D0E4B369-1F7F-413B-A9B4-4E74C81C914C}" type="sibTrans" cxnId="{FA7D08C4-1C8D-4BAF-83E0-77B57C522024}">
      <dgm:prSet/>
      <dgm:spPr/>
      <dgm:t>
        <a:bodyPr/>
        <a:lstStyle/>
        <a:p>
          <a:endParaRPr lang="fr-FR" sz="1800">
            <a:latin typeface="Cambria" panose="02040503050406030204" pitchFamily="18" charset="0"/>
            <a:ea typeface="Cambria" panose="02040503050406030204" pitchFamily="18" charset="0"/>
          </a:endParaRPr>
        </a:p>
      </dgm:t>
    </dgm:pt>
    <dgm:pt modelId="{E217185A-FF2E-431D-99ED-A6E16FAFB21C}">
      <dgm:prSet phldrT="[Text]" custT="1"/>
      <dgm:spPr>
        <a:solidFill>
          <a:schemeClr val="accent1">
            <a:lumMod val="60000"/>
            <a:lumOff val="40000"/>
          </a:schemeClr>
        </a:solidFill>
      </dgm:spPr>
      <dgm:t>
        <a:bodyPr/>
        <a:lstStyle/>
        <a:p>
          <a:r>
            <a:rPr lang="fr-FR" sz="1200" b="0" i="0">
              <a:latin typeface="Cambria" panose="02040503050406030204" pitchFamily="18" charset="0"/>
              <a:ea typeface="Cambria" panose="02040503050406030204" pitchFamily="18" charset="0"/>
            </a:rPr>
            <a:t>&gt; 85%</a:t>
          </a:r>
          <a:endParaRPr lang="fr-FR" sz="1200">
            <a:latin typeface="Cambria" panose="02040503050406030204" pitchFamily="18" charset="0"/>
            <a:ea typeface="Cambria" panose="02040503050406030204" pitchFamily="18" charset="0"/>
          </a:endParaRPr>
        </a:p>
      </dgm:t>
    </dgm:pt>
    <dgm:pt modelId="{68E8A982-F8B2-4A8A-B4E0-565E23F70D39}" type="parTrans" cxnId="{C0DA88B3-F93F-450F-889C-E8D5920C69A7}">
      <dgm:prSet/>
      <dgm:spPr/>
      <dgm:t>
        <a:bodyPr/>
        <a:lstStyle/>
        <a:p>
          <a:endParaRPr lang="fr-FR" sz="1800">
            <a:latin typeface="Cambria" panose="02040503050406030204" pitchFamily="18" charset="0"/>
            <a:ea typeface="Cambria" panose="02040503050406030204" pitchFamily="18" charset="0"/>
          </a:endParaRPr>
        </a:p>
      </dgm:t>
    </dgm:pt>
    <dgm:pt modelId="{910CAEB8-C3D3-490F-A9C3-C79700DF7750}" type="sibTrans" cxnId="{C0DA88B3-F93F-450F-889C-E8D5920C69A7}">
      <dgm:prSet/>
      <dgm:spPr/>
      <dgm:t>
        <a:bodyPr/>
        <a:lstStyle/>
        <a:p>
          <a:endParaRPr lang="fr-FR" sz="1800">
            <a:latin typeface="Cambria" panose="02040503050406030204" pitchFamily="18" charset="0"/>
            <a:ea typeface="Cambria" panose="02040503050406030204" pitchFamily="18" charset="0"/>
          </a:endParaRPr>
        </a:p>
      </dgm:t>
    </dgm:pt>
    <dgm:pt modelId="{26F580F7-4B74-40CD-8B2B-B6964B10FE36}">
      <dgm:prSet phldrT="[Text]" custT="1"/>
      <dgm:spPr/>
      <dgm:t>
        <a:bodyPr/>
        <a:lstStyle/>
        <a:p>
          <a:pPr algn="r"/>
          <a:r>
            <a:rPr lang="fr-FR" sz="1200">
              <a:latin typeface="Cambria" panose="02040503050406030204" pitchFamily="18" charset="0"/>
              <a:ea typeface="Cambria" panose="02040503050406030204" pitchFamily="18" charset="0"/>
            </a:rPr>
            <a:t>Acquis</a:t>
          </a:r>
          <a:endParaRPr lang="fr-FR" sz="800">
            <a:latin typeface="Cambria" panose="02040503050406030204" pitchFamily="18" charset="0"/>
            <a:ea typeface="Cambria" panose="02040503050406030204" pitchFamily="18" charset="0"/>
          </a:endParaRPr>
        </a:p>
      </dgm:t>
    </dgm:pt>
    <dgm:pt modelId="{E6982347-72C8-4AE3-8231-3804FA3A2C9C}" type="parTrans" cxnId="{516CD344-757C-49C2-9D06-6E529F5F8BFF}">
      <dgm:prSet/>
      <dgm:spPr/>
      <dgm:t>
        <a:bodyPr/>
        <a:lstStyle/>
        <a:p>
          <a:endParaRPr lang="fr-FR" sz="1800">
            <a:latin typeface="Cambria" panose="02040503050406030204" pitchFamily="18" charset="0"/>
            <a:ea typeface="Cambria" panose="02040503050406030204" pitchFamily="18" charset="0"/>
          </a:endParaRPr>
        </a:p>
      </dgm:t>
    </dgm:pt>
    <dgm:pt modelId="{C77CB039-2031-4DFD-BD7C-B68DF0450779}" type="sibTrans" cxnId="{516CD344-757C-49C2-9D06-6E529F5F8BFF}">
      <dgm:prSet/>
      <dgm:spPr/>
      <dgm:t>
        <a:bodyPr/>
        <a:lstStyle/>
        <a:p>
          <a:endParaRPr lang="fr-FR" sz="1800">
            <a:latin typeface="Cambria" panose="02040503050406030204" pitchFamily="18" charset="0"/>
            <a:ea typeface="Cambria" panose="02040503050406030204" pitchFamily="18" charset="0"/>
          </a:endParaRPr>
        </a:p>
      </dgm:t>
    </dgm:pt>
    <dgm:pt modelId="{440DBB8E-0047-4162-B92D-A7F3816DBD89}" type="pres">
      <dgm:prSet presAssocID="{E00DCF38-0CB8-45F3-865E-367D82263268}" presName="theList" presStyleCnt="0">
        <dgm:presLayoutVars>
          <dgm:dir/>
          <dgm:animLvl val="lvl"/>
          <dgm:resizeHandles val="exact"/>
        </dgm:presLayoutVars>
      </dgm:prSet>
      <dgm:spPr/>
      <dgm:t>
        <a:bodyPr/>
        <a:lstStyle/>
        <a:p>
          <a:endParaRPr lang="fr-FR"/>
        </a:p>
      </dgm:t>
    </dgm:pt>
    <dgm:pt modelId="{E73312B2-C995-4E48-AAB7-B0C9AA2680B0}" type="pres">
      <dgm:prSet presAssocID="{9765847B-33F7-45DD-8756-13BD939AE0C3}" presName="compNode" presStyleCnt="0"/>
      <dgm:spPr/>
    </dgm:pt>
    <dgm:pt modelId="{812AF5B6-4A70-4391-B256-19E14E730B40}" type="pres">
      <dgm:prSet presAssocID="{9765847B-33F7-45DD-8756-13BD939AE0C3}" presName="noGeometry" presStyleCnt="0"/>
      <dgm:spPr/>
    </dgm:pt>
    <dgm:pt modelId="{4CFF2D29-2439-414F-95FE-035E9DFB7B3A}" type="pres">
      <dgm:prSet presAssocID="{9765847B-33F7-45DD-8756-13BD939AE0C3}" presName="childTextVisible" presStyleLbl="bgAccFollowNode1" presStyleIdx="0" presStyleCnt="3" custScaleX="128682">
        <dgm:presLayoutVars>
          <dgm:bulletEnabled val="1"/>
        </dgm:presLayoutVars>
      </dgm:prSet>
      <dgm:spPr/>
      <dgm:t>
        <a:bodyPr/>
        <a:lstStyle/>
        <a:p>
          <a:endParaRPr lang="fr-FR"/>
        </a:p>
      </dgm:t>
    </dgm:pt>
    <dgm:pt modelId="{86692E7D-4036-432A-A8FE-9945E3DE2CA8}" type="pres">
      <dgm:prSet presAssocID="{9765847B-33F7-45DD-8756-13BD939AE0C3}" presName="childTextHidden" presStyleLbl="bgAccFollowNode1" presStyleIdx="0" presStyleCnt="3"/>
      <dgm:spPr/>
      <dgm:t>
        <a:bodyPr/>
        <a:lstStyle/>
        <a:p>
          <a:endParaRPr lang="fr-FR"/>
        </a:p>
      </dgm:t>
    </dgm:pt>
    <dgm:pt modelId="{8A4A6722-A460-40DF-B62E-DF052B341A70}" type="pres">
      <dgm:prSet presAssocID="{9765847B-33F7-45DD-8756-13BD939AE0C3}" presName="parentText" presStyleLbl="node1" presStyleIdx="0" presStyleCnt="3">
        <dgm:presLayoutVars>
          <dgm:chMax val="1"/>
          <dgm:bulletEnabled val="1"/>
        </dgm:presLayoutVars>
      </dgm:prSet>
      <dgm:spPr/>
      <dgm:t>
        <a:bodyPr/>
        <a:lstStyle/>
        <a:p>
          <a:endParaRPr lang="fr-FR"/>
        </a:p>
      </dgm:t>
    </dgm:pt>
    <dgm:pt modelId="{B28A3439-9FFA-45EF-AA5C-1D98AA12238E}" type="pres">
      <dgm:prSet presAssocID="{9765847B-33F7-45DD-8756-13BD939AE0C3}" presName="aSpace" presStyleCnt="0"/>
      <dgm:spPr/>
    </dgm:pt>
    <dgm:pt modelId="{3B0FB941-C636-4F2B-868A-72A84C0BF97B}" type="pres">
      <dgm:prSet presAssocID="{9AC63968-0BE6-4D10-A8E0-83EC98FDA930}" presName="compNode" presStyleCnt="0"/>
      <dgm:spPr/>
    </dgm:pt>
    <dgm:pt modelId="{2D5350B1-6411-40AD-96AB-4BEF9474D54A}" type="pres">
      <dgm:prSet presAssocID="{9AC63968-0BE6-4D10-A8E0-83EC98FDA930}" presName="noGeometry" presStyleCnt="0"/>
      <dgm:spPr/>
    </dgm:pt>
    <dgm:pt modelId="{D70F3EBC-DD4D-451B-9EBC-F76087E2DAB3}" type="pres">
      <dgm:prSet presAssocID="{9AC63968-0BE6-4D10-A8E0-83EC98FDA930}" presName="childTextVisible" presStyleLbl="bgAccFollowNode1" presStyleIdx="1" presStyleCnt="3" custScaleX="128682">
        <dgm:presLayoutVars>
          <dgm:bulletEnabled val="1"/>
        </dgm:presLayoutVars>
      </dgm:prSet>
      <dgm:spPr/>
      <dgm:t>
        <a:bodyPr/>
        <a:lstStyle/>
        <a:p>
          <a:endParaRPr lang="fr-FR"/>
        </a:p>
      </dgm:t>
    </dgm:pt>
    <dgm:pt modelId="{A8988FB1-4A33-426B-9F6C-5B8BEC7F9096}" type="pres">
      <dgm:prSet presAssocID="{9AC63968-0BE6-4D10-A8E0-83EC98FDA930}" presName="childTextHidden" presStyleLbl="bgAccFollowNode1" presStyleIdx="1" presStyleCnt="3"/>
      <dgm:spPr/>
      <dgm:t>
        <a:bodyPr/>
        <a:lstStyle/>
        <a:p>
          <a:endParaRPr lang="fr-FR"/>
        </a:p>
      </dgm:t>
    </dgm:pt>
    <dgm:pt modelId="{97DC020D-FF40-42EA-9362-90F3C729400B}" type="pres">
      <dgm:prSet presAssocID="{9AC63968-0BE6-4D10-A8E0-83EC98FDA930}" presName="parentText" presStyleLbl="node1" presStyleIdx="1" presStyleCnt="3">
        <dgm:presLayoutVars>
          <dgm:chMax val="1"/>
          <dgm:bulletEnabled val="1"/>
        </dgm:presLayoutVars>
      </dgm:prSet>
      <dgm:spPr/>
      <dgm:t>
        <a:bodyPr/>
        <a:lstStyle/>
        <a:p>
          <a:endParaRPr lang="fr-FR"/>
        </a:p>
      </dgm:t>
    </dgm:pt>
    <dgm:pt modelId="{68273F2A-5951-405A-B8B9-741405DC8D10}" type="pres">
      <dgm:prSet presAssocID="{9AC63968-0BE6-4D10-A8E0-83EC98FDA930}" presName="aSpace" presStyleCnt="0"/>
      <dgm:spPr/>
    </dgm:pt>
    <dgm:pt modelId="{3EED96D4-3442-44A2-A0D0-785B6494F9BF}" type="pres">
      <dgm:prSet presAssocID="{E217185A-FF2E-431D-99ED-A6E16FAFB21C}" presName="compNode" presStyleCnt="0"/>
      <dgm:spPr/>
    </dgm:pt>
    <dgm:pt modelId="{F4E91ED9-A7E5-4125-820B-385824543A80}" type="pres">
      <dgm:prSet presAssocID="{E217185A-FF2E-431D-99ED-A6E16FAFB21C}" presName="noGeometry" presStyleCnt="0"/>
      <dgm:spPr/>
    </dgm:pt>
    <dgm:pt modelId="{679EDB75-4918-40E5-AB75-335134B9274D}" type="pres">
      <dgm:prSet presAssocID="{E217185A-FF2E-431D-99ED-A6E16FAFB21C}" presName="childTextVisible" presStyleLbl="bgAccFollowNode1" presStyleIdx="2" presStyleCnt="3" custScaleX="128682">
        <dgm:presLayoutVars>
          <dgm:bulletEnabled val="1"/>
        </dgm:presLayoutVars>
      </dgm:prSet>
      <dgm:spPr/>
      <dgm:t>
        <a:bodyPr/>
        <a:lstStyle/>
        <a:p>
          <a:endParaRPr lang="fr-FR"/>
        </a:p>
      </dgm:t>
    </dgm:pt>
    <dgm:pt modelId="{4FD8919F-4088-455E-885A-887E24257E11}" type="pres">
      <dgm:prSet presAssocID="{E217185A-FF2E-431D-99ED-A6E16FAFB21C}" presName="childTextHidden" presStyleLbl="bgAccFollowNode1" presStyleIdx="2" presStyleCnt="3"/>
      <dgm:spPr/>
      <dgm:t>
        <a:bodyPr/>
        <a:lstStyle/>
        <a:p>
          <a:endParaRPr lang="fr-FR"/>
        </a:p>
      </dgm:t>
    </dgm:pt>
    <dgm:pt modelId="{2A012E43-DE37-481C-9A04-C4EEC2D540CF}" type="pres">
      <dgm:prSet presAssocID="{E217185A-FF2E-431D-99ED-A6E16FAFB21C}" presName="parentText" presStyleLbl="node1" presStyleIdx="2" presStyleCnt="3">
        <dgm:presLayoutVars>
          <dgm:chMax val="1"/>
          <dgm:bulletEnabled val="1"/>
        </dgm:presLayoutVars>
      </dgm:prSet>
      <dgm:spPr/>
      <dgm:t>
        <a:bodyPr/>
        <a:lstStyle/>
        <a:p>
          <a:endParaRPr lang="fr-FR"/>
        </a:p>
      </dgm:t>
    </dgm:pt>
  </dgm:ptLst>
  <dgm:cxnLst>
    <dgm:cxn modelId="{3AE1CD5D-812A-445B-8736-3AD68865D51C}" type="presOf" srcId="{2830CB29-0E91-49E6-9593-B928779B1D6D}" destId="{86692E7D-4036-432A-A8FE-9945E3DE2CA8}" srcOrd="1" destOrd="0" presId="urn:microsoft.com/office/officeart/2005/8/layout/hProcess6"/>
    <dgm:cxn modelId="{16836CCD-D968-4D5A-91D6-4226A5A58C71}" type="presOf" srcId="{9765847B-33F7-45DD-8756-13BD939AE0C3}" destId="{8A4A6722-A460-40DF-B62E-DF052B341A70}" srcOrd="0" destOrd="0" presId="urn:microsoft.com/office/officeart/2005/8/layout/hProcess6"/>
    <dgm:cxn modelId="{DA70255E-B81E-47AB-9AFF-7B0672360B52}" type="presOf" srcId="{26F580F7-4B74-40CD-8B2B-B6964B10FE36}" destId="{679EDB75-4918-40E5-AB75-335134B9274D}" srcOrd="0" destOrd="0" presId="urn:microsoft.com/office/officeart/2005/8/layout/hProcess6"/>
    <dgm:cxn modelId="{23046875-5418-40A4-A289-5F62EB2B9DBA}" type="presOf" srcId="{2830CB29-0E91-49E6-9593-B928779B1D6D}" destId="{4CFF2D29-2439-414F-95FE-035E9DFB7B3A}" srcOrd="0" destOrd="0" presId="urn:microsoft.com/office/officeart/2005/8/layout/hProcess6"/>
    <dgm:cxn modelId="{516CD344-757C-49C2-9D06-6E529F5F8BFF}" srcId="{E217185A-FF2E-431D-99ED-A6E16FAFB21C}" destId="{26F580F7-4B74-40CD-8B2B-B6964B10FE36}" srcOrd="0" destOrd="0" parTransId="{E6982347-72C8-4AE3-8231-3804FA3A2C9C}" sibTransId="{C77CB039-2031-4DFD-BD7C-B68DF0450779}"/>
    <dgm:cxn modelId="{EEA5A38C-BCEB-4A9A-9F89-84E1A780062D}" srcId="{E00DCF38-0CB8-45F3-865E-367D82263268}" destId="{9AC63968-0BE6-4D10-A8E0-83EC98FDA930}" srcOrd="1" destOrd="0" parTransId="{2BE98D61-E09A-4042-B401-4BE8D9C09A21}" sibTransId="{EF01517F-6A18-49CE-822F-73FEEF1EA096}"/>
    <dgm:cxn modelId="{C0DA88B3-F93F-450F-889C-E8D5920C69A7}" srcId="{E00DCF38-0CB8-45F3-865E-367D82263268}" destId="{E217185A-FF2E-431D-99ED-A6E16FAFB21C}" srcOrd="2" destOrd="0" parTransId="{68E8A982-F8B2-4A8A-B4E0-565E23F70D39}" sibTransId="{910CAEB8-C3D3-490F-A9C3-C79700DF7750}"/>
    <dgm:cxn modelId="{FA7D08C4-1C8D-4BAF-83E0-77B57C522024}" srcId="{9AC63968-0BE6-4D10-A8E0-83EC98FDA930}" destId="{FD23A732-AF16-4084-AF70-C295D2751C12}" srcOrd="0" destOrd="0" parTransId="{52FCCBE9-B436-4BBC-ADC7-A0468E883DB8}" sibTransId="{D0E4B369-1F7F-413B-A9B4-4E74C81C914C}"/>
    <dgm:cxn modelId="{A430B037-C923-4CD4-8440-56E063CFA826}" type="presOf" srcId="{E00DCF38-0CB8-45F3-865E-367D82263268}" destId="{440DBB8E-0047-4162-B92D-A7F3816DBD89}" srcOrd="0" destOrd="0" presId="urn:microsoft.com/office/officeart/2005/8/layout/hProcess6"/>
    <dgm:cxn modelId="{35CFA581-E3BE-4AB8-A5A7-69506489B1A6}" srcId="{E00DCF38-0CB8-45F3-865E-367D82263268}" destId="{9765847B-33F7-45DD-8756-13BD939AE0C3}" srcOrd="0" destOrd="0" parTransId="{8C432926-4427-42D2-BF5F-C350FB781A08}" sibTransId="{2D385B74-8219-46E9-8B37-E96FA624A0FC}"/>
    <dgm:cxn modelId="{8179F1AA-37E2-4107-9766-F61769F28CDA}" type="presOf" srcId="{FD23A732-AF16-4084-AF70-C295D2751C12}" destId="{A8988FB1-4A33-426B-9F6C-5B8BEC7F9096}" srcOrd="1" destOrd="0" presId="urn:microsoft.com/office/officeart/2005/8/layout/hProcess6"/>
    <dgm:cxn modelId="{ECB0ADB2-D9FB-4767-9FCC-DBCC0DB22924}" srcId="{9765847B-33F7-45DD-8756-13BD939AE0C3}" destId="{2830CB29-0E91-49E6-9593-B928779B1D6D}" srcOrd="0" destOrd="0" parTransId="{0CD47227-5C61-401E-9F44-7ECF5FD21742}" sibTransId="{796B9EF2-3F23-45D4-9C78-256FBEA60D80}"/>
    <dgm:cxn modelId="{C9A5E080-714A-4451-87AC-75D14A92B667}" type="presOf" srcId="{E217185A-FF2E-431D-99ED-A6E16FAFB21C}" destId="{2A012E43-DE37-481C-9A04-C4EEC2D540CF}" srcOrd="0" destOrd="0" presId="urn:microsoft.com/office/officeart/2005/8/layout/hProcess6"/>
    <dgm:cxn modelId="{5D0DBDE7-717E-4B31-8EB7-9E12901D98CD}" type="presOf" srcId="{FD23A732-AF16-4084-AF70-C295D2751C12}" destId="{D70F3EBC-DD4D-451B-9EBC-F76087E2DAB3}" srcOrd="0" destOrd="0" presId="urn:microsoft.com/office/officeart/2005/8/layout/hProcess6"/>
    <dgm:cxn modelId="{E0B28589-4272-409B-94CC-08BAF881F20A}" type="presOf" srcId="{26F580F7-4B74-40CD-8B2B-B6964B10FE36}" destId="{4FD8919F-4088-455E-885A-887E24257E11}" srcOrd="1" destOrd="0" presId="urn:microsoft.com/office/officeart/2005/8/layout/hProcess6"/>
    <dgm:cxn modelId="{EDF726FF-A9A0-4785-BFDD-81B42911E330}" type="presOf" srcId="{9AC63968-0BE6-4D10-A8E0-83EC98FDA930}" destId="{97DC020D-FF40-42EA-9362-90F3C729400B}" srcOrd="0" destOrd="0" presId="urn:microsoft.com/office/officeart/2005/8/layout/hProcess6"/>
    <dgm:cxn modelId="{9C68BD68-FAB5-427A-947B-7F7D6C7E953B}" type="presParOf" srcId="{440DBB8E-0047-4162-B92D-A7F3816DBD89}" destId="{E73312B2-C995-4E48-AAB7-B0C9AA2680B0}" srcOrd="0" destOrd="0" presId="urn:microsoft.com/office/officeart/2005/8/layout/hProcess6"/>
    <dgm:cxn modelId="{9F45EDD0-7386-4BD1-A50B-A0E5A426067E}" type="presParOf" srcId="{E73312B2-C995-4E48-AAB7-B0C9AA2680B0}" destId="{812AF5B6-4A70-4391-B256-19E14E730B40}" srcOrd="0" destOrd="0" presId="urn:microsoft.com/office/officeart/2005/8/layout/hProcess6"/>
    <dgm:cxn modelId="{93926DA3-3206-47F8-88B0-1ADC8D7F8EC8}" type="presParOf" srcId="{E73312B2-C995-4E48-AAB7-B0C9AA2680B0}" destId="{4CFF2D29-2439-414F-95FE-035E9DFB7B3A}" srcOrd="1" destOrd="0" presId="urn:microsoft.com/office/officeart/2005/8/layout/hProcess6"/>
    <dgm:cxn modelId="{3CB62C76-9AB4-4857-9834-14F9095B8826}" type="presParOf" srcId="{E73312B2-C995-4E48-AAB7-B0C9AA2680B0}" destId="{86692E7D-4036-432A-A8FE-9945E3DE2CA8}" srcOrd="2" destOrd="0" presId="urn:microsoft.com/office/officeart/2005/8/layout/hProcess6"/>
    <dgm:cxn modelId="{A8953EDE-DB60-464A-8C0C-2BED2763E07F}" type="presParOf" srcId="{E73312B2-C995-4E48-AAB7-B0C9AA2680B0}" destId="{8A4A6722-A460-40DF-B62E-DF052B341A70}" srcOrd="3" destOrd="0" presId="urn:microsoft.com/office/officeart/2005/8/layout/hProcess6"/>
    <dgm:cxn modelId="{1E49DA0F-57AA-49D1-B25A-F8CE432E99E8}" type="presParOf" srcId="{440DBB8E-0047-4162-B92D-A7F3816DBD89}" destId="{B28A3439-9FFA-45EF-AA5C-1D98AA12238E}" srcOrd="1" destOrd="0" presId="urn:microsoft.com/office/officeart/2005/8/layout/hProcess6"/>
    <dgm:cxn modelId="{28EDBEF7-DFE1-4705-90E3-DCC2C1C07091}" type="presParOf" srcId="{440DBB8E-0047-4162-B92D-A7F3816DBD89}" destId="{3B0FB941-C636-4F2B-868A-72A84C0BF97B}" srcOrd="2" destOrd="0" presId="urn:microsoft.com/office/officeart/2005/8/layout/hProcess6"/>
    <dgm:cxn modelId="{191A19D3-50E5-4F2D-A1BD-AB142AADC888}" type="presParOf" srcId="{3B0FB941-C636-4F2B-868A-72A84C0BF97B}" destId="{2D5350B1-6411-40AD-96AB-4BEF9474D54A}" srcOrd="0" destOrd="0" presId="urn:microsoft.com/office/officeart/2005/8/layout/hProcess6"/>
    <dgm:cxn modelId="{3B1CE344-E5EC-40E0-AAA6-BFBF8690850B}" type="presParOf" srcId="{3B0FB941-C636-4F2B-868A-72A84C0BF97B}" destId="{D70F3EBC-DD4D-451B-9EBC-F76087E2DAB3}" srcOrd="1" destOrd="0" presId="urn:microsoft.com/office/officeart/2005/8/layout/hProcess6"/>
    <dgm:cxn modelId="{C79036E7-7BD2-4A00-B4CD-E70A072F306F}" type="presParOf" srcId="{3B0FB941-C636-4F2B-868A-72A84C0BF97B}" destId="{A8988FB1-4A33-426B-9F6C-5B8BEC7F9096}" srcOrd="2" destOrd="0" presId="urn:microsoft.com/office/officeart/2005/8/layout/hProcess6"/>
    <dgm:cxn modelId="{E1439456-478B-4927-8EE1-1946F7F6267E}" type="presParOf" srcId="{3B0FB941-C636-4F2B-868A-72A84C0BF97B}" destId="{97DC020D-FF40-42EA-9362-90F3C729400B}" srcOrd="3" destOrd="0" presId="urn:microsoft.com/office/officeart/2005/8/layout/hProcess6"/>
    <dgm:cxn modelId="{31813CCF-E550-448D-819B-5E56546E1698}" type="presParOf" srcId="{440DBB8E-0047-4162-B92D-A7F3816DBD89}" destId="{68273F2A-5951-405A-B8B9-741405DC8D10}" srcOrd="3" destOrd="0" presId="urn:microsoft.com/office/officeart/2005/8/layout/hProcess6"/>
    <dgm:cxn modelId="{F74556C1-2CD6-49DC-B6E8-248650DD51FC}" type="presParOf" srcId="{440DBB8E-0047-4162-B92D-A7F3816DBD89}" destId="{3EED96D4-3442-44A2-A0D0-785B6494F9BF}" srcOrd="4" destOrd="0" presId="urn:microsoft.com/office/officeart/2005/8/layout/hProcess6"/>
    <dgm:cxn modelId="{C75E3829-0D35-4A66-8E00-143DD23E078F}" type="presParOf" srcId="{3EED96D4-3442-44A2-A0D0-785B6494F9BF}" destId="{F4E91ED9-A7E5-4125-820B-385824543A80}" srcOrd="0" destOrd="0" presId="urn:microsoft.com/office/officeart/2005/8/layout/hProcess6"/>
    <dgm:cxn modelId="{A6B59D72-2EBB-494B-A503-46ECF9BB985D}" type="presParOf" srcId="{3EED96D4-3442-44A2-A0D0-785B6494F9BF}" destId="{679EDB75-4918-40E5-AB75-335134B9274D}" srcOrd="1" destOrd="0" presId="urn:microsoft.com/office/officeart/2005/8/layout/hProcess6"/>
    <dgm:cxn modelId="{A4EE4E27-DEC0-4A81-8692-E3A220F2245B}" type="presParOf" srcId="{3EED96D4-3442-44A2-A0D0-785B6494F9BF}" destId="{4FD8919F-4088-455E-885A-887E24257E11}" srcOrd="2" destOrd="0" presId="urn:microsoft.com/office/officeart/2005/8/layout/hProcess6"/>
    <dgm:cxn modelId="{214B9977-4506-4259-BE15-A63EEBA13E3D}" type="presParOf" srcId="{3EED96D4-3442-44A2-A0D0-785B6494F9BF}" destId="{2A012E43-DE37-481C-9A04-C4EEC2D540CF}" srcOrd="3" destOrd="0" presId="urn:microsoft.com/office/officeart/2005/8/layout/hProcess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CD28E25-5693-45A6-8490-06B8C5517D4C}" type="doc">
      <dgm:prSet loTypeId="urn:microsoft.com/office/officeart/2005/8/layout/arrow6" loCatId="process" qsTypeId="urn:microsoft.com/office/officeart/2005/8/quickstyle/simple1" qsCatId="simple" csTypeId="urn:microsoft.com/office/officeart/2005/8/colors/accent1_2" csCatId="accent1" phldr="1"/>
      <dgm:spPr/>
      <dgm:t>
        <a:bodyPr/>
        <a:lstStyle/>
        <a:p>
          <a:endParaRPr lang="fr-FR"/>
        </a:p>
      </dgm:t>
    </dgm:pt>
    <dgm:pt modelId="{41EF1C5C-9834-469D-81E1-800C13306B83}">
      <dgm:prSet phldrT="[Text]" custT="1"/>
      <dgm:spPr/>
      <dgm:t>
        <a:bodyPr/>
        <a:lstStyle/>
        <a:p>
          <a:pPr algn="ctr"/>
          <a:r>
            <a:rPr lang="fr-FR" sz="1000">
              <a:latin typeface="Cambria" panose="02040503050406030204" pitchFamily="18" charset="0"/>
              <a:ea typeface="Cambria" panose="02040503050406030204" pitchFamily="18" charset="0"/>
            </a:rPr>
            <a:t>Animation des activités du Club TECH avec les </a:t>
          </a:r>
          <a:r>
            <a:rPr lang="fr-FR" sz="1000" b="1">
              <a:solidFill>
                <a:srgbClr val="C00000"/>
              </a:solidFill>
              <a:latin typeface="Cambria" panose="02040503050406030204" pitchFamily="18" charset="0"/>
              <a:ea typeface="Cambria" panose="02040503050406030204" pitchFamily="18" charset="0"/>
            </a:rPr>
            <a:t>élèves du régime de l'après-midi</a:t>
          </a:r>
        </a:p>
      </dgm:t>
    </dgm:pt>
    <dgm:pt modelId="{E6936C6F-4BAC-4B08-8768-9B5A29459960}" type="parTrans" cxnId="{1304B404-20C7-4B6F-AE88-96ADE6F67247}">
      <dgm:prSet/>
      <dgm:spPr/>
      <dgm:t>
        <a:bodyPr/>
        <a:lstStyle/>
        <a:p>
          <a:pPr algn="ctr"/>
          <a:endParaRPr lang="fr-FR" sz="1200"/>
        </a:p>
      </dgm:t>
    </dgm:pt>
    <dgm:pt modelId="{888F8A54-8716-483C-8D65-54482AEFC193}" type="sibTrans" cxnId="{1304B404-20C7-4B6F-AE88-96ADE6F67247}">
      <dgm:prSet/>
      <dgm:spPr/>
      <dgm:t>
        <a:bodyPr/>
        <a:lstStyle/>
        <a:p>
          <a:pPr algn="ctr"/>
          <a:endParaRPr lang="fr-FR" sz="1200"/>
        </a:p>
      </dgm:t>
    </dgm:pt>
    <dgm:pt modelId="{C7E995C6-0371-4E97-A20E-2430EA24C50A}">
      <dgm:prSet phldrT="[Text]" custT="1"/>
      <dgm:spPr/>
      <dgm:t>
        <a:bodyPr/>
        <a:lstStyle/>
        <a:p>
          <a:pPr algn="ctr"/>
          <a:r>
            <a:rPr lang="fr-FR" sz="1000">
              <a:latin typeface="Cambria" panose="02040503050406030204" pitchFamily="18" charset="0"/>
              <a:ea typeface="Cambria" panose="02040503050406030204" pitchFamily="18" charset="0"/>
            </a:rPr>
            <a:t>Animation des activités du Club TECH </a:t>
          </a:r>
          <a:r>
            <a:rPr lang="fr-FR" sz="1000" b="1">
              <a:solidFill>
                <a:srgbClr val="C00000"/>
              </a:solidFill>
              <a:latin typeface="Cambria" panose="02040503050406030204" pitchFamily="18" charset="0"/>
              <a:ea typeface="Cambria" panose="02040503050406030204" pitchFamily="18" charset="0"/>
            </a:rPr>
            <a:t>avec les élèves du régime du matin</a:t>
          </a:r>
        </a:p>
      </dgm:t>
    </dgm:pt>
    <dgm:pt modelId="{96C96E10-F102-49BA-B42C-566E3F487B3A}" type="parTrans" cxnId="{4FECDACF-544F-4CE4-8532-2841309443A3}">
      <dgm:prSet/>
      <dgm:spPr/>
      <dgm:t>
        <a:bodyPr/>
        <a:lstStyle/>
        <a:p>
          <a:pPr algn="ctr"/>
          <a:endParaRPr lang="fr-FR" sz="1200"/>
        </a:p>
      </dgm:t>
    </dgm:pt>
    <dgm:pt modelId="{962930D2-E5FC-4814-AB61-77877ED2FA50}" type="sibTrans" cxnId="{4FECDACF-544F-4CE4-8532-2841309443A3}">
      <dgm:prSet/>
      <dgm:spPr/>
      <dgm:t>
        <a:bodyPr/>
        <a:lstStyle/>
        <a:p>
          <a:pPr algn="ctr"/>
          <a:endParaRPr lang="fr-FR" sz="1200"/>
        </a:p>
      </dgm:t>
    </dgm:pt>
    <dgm:pt modelId="{EE268296-34E7-4E92-8185-A58A2BB54DBA}" type="pres">
      <dgm:prSet presAssocID="{8CD28E25-5693-45A6-8490-06B8C5517D4C}" presName="compositeShape" presStyleCnt="0">
        <dgm:presLayoutVars>
          <dgm:chMax val="2"/>
          <dgm:dir/>
          <dgm:resizeHandles val="exact"/>
        </dgm:presLayoutVars>
      </dgm:prSet>
      <dgm:spPr/>
      <dgm:t>
        <a:bodyPr/>
        <a:lstStyle/>
        <a:p>
          <a:endParaRPr lang="fr-FR"/>
        </a:p>
      </dgm:t>
    </dgm:pt>
    <dgm:pt modelId="{F3F12B54-16F9-4C43-A668-5B38D594AD98}" type="pres">
      <dgm:prSet presAssocID="{8CD28E25-5693-45A6-8490-06B8C5517D4C}" presName="ribbon" presStyleLbl="node1" presStyleIdx="0" presStyleCnt="1"/>
      <dgm:spPr/>
    </dgm:pt>
    <dgm:pt modelId="{4469794E-0BDF-443A-9C84-53CB7E2AAA6C}" type="pres">
      <dgm:prSet presAssocID="{8CD28E25-5693-45A6-8490-06B8C5517D4C}" presName="leftArrowText" presStyleLbl="node1" presStyleIdx="0" presStyleCnt="1">
        <dgm:presLayoutVars>
          <dgm:chMax val="0"/>
          <dgm:bulletEnabled val="1"/>
        </dgm:presLayoutVars>
      </dgm:prSet>
      <dgm:spPr/>
      <dgm:t>
        <a:bodyPr/>
        <a:lstStyle/>
        <a:p>
          <a:endParaRPr lang="fr-FR"/>
        </a:p>
      </dgm:t>
    </dgm:pt>
    <dgm:pt modelId="{DD16BE47-14FA-44E1-8331-F97AC11D8045}" type="pres">
      <dgm:prSet presAssocID="{8CD28E25-5693-45A6-8490-06B8C5517D4C}" presName="rightArrowText" presStyleLbl="node1" presStyleIdx="0" presStyleCnt="1">
        <dgm:presLayoutVars>
          <dgm:chMax val="0"/>
          <dgm:bulletEnabled val="1"/>
        </dgm:presLayoutVars>
      </dgm:prSet>
      <dgm:spPr/>
      <dgm:t>
        <a:bodyPr/>
        <a:lstStyle/>
        <a:p>
          <a:endParaRPr lang="fr-FR"/>
        </a:p>
      </dgm:t>
    </dgm:pt>
  </dgm:ptLst>
  <dgm:cxnLst>
    <dgm:cxn modelId="{59C4209A-0EB7-4108-AE07-D697FCEA306D}" type="presOf" srcId="{C7E995C6-0371-4E97-A20E-2430EA24C50A}" destId="{DD16BE47-14FA-44E1-8331-F97AC11D8045}" srcOrd="0" destOrd="0" presId="urn:microsoft.com/office/officeart/2005/8/layout/arrow6"/>
    <dgm:cxn modelId="{1304B404-20C7-4B6F-AE88-96ADE6F67247}" srcId="{8CD28E25-5693-45A6-8490-06B8C5517D4C}" destId="{41EF1C5C-9834-469D-81E1-800C13306B83}" srcOrd="0" destOrd="0" parTransId="{E6936C6F-4BAC-4B08-8768-9B5A29459960}" sibTransId="{888F8A54-8716-483C-8D65-54482AEFC193}"/>
    <dgm:cxn modelId="{6D1D73EC-06C6-41CC-BBED-80B498A855B9}" type="presOf" srcId="{41EF1C5C-9834-469D-81E1-800C13306B83}" destId="{4469794E-0BDF-443A-9C84-53CB7E2AAA6C}" srcOrd="0" destOrd="0" presId="urn:microsoft.com/office/officeart/2005/8/layout/arrow6"/>
    <dgm:cxn modelId="{47B52734-C9A2-4130-A24C-58469D67CA48}" type="presOf" srcId="{8CD28E25-5693-45A6-8490-06B8C5517D4C}" destId="{EE268296-34E7-4E92-8185-A58A2BB54DBA}" srcOrd="0" destOrd="0" presId="urn:microsoft.com/office/officeart/2005/8/layout/arrow6"/>
    <dgm:cxn modelId="{4FECDACF-544F-4CE4-8532-2841309443A3}" srcId="{8CD28E25-5693-45A6-8490-06B8C5517D4C}" destId="{C7E995C6-0371-4E97-A20E-2430EA24C50A}" srcOrd="1" destOrd="0" parTransId="{96C96E10-F102-49BA-B42C-566E3F487B3A}" sibTransId="{962930D2-E5FC-4814-AB61-77877ED2FA50}"/>
    <dgm:cxn modelId="{FC7A7067-0B27-44F4-BF02-2458685F65D5}" type="presParOf" srcId="{EE268296-34E7-4E92-8185-A58A2BB54DBA}" destId="{F3F12B54-16F9-4C43-A668-5B38D594AD98}" srcOrd="0" destOrd="0" presId="urn:microsoft.com/office/officeart/2005/8/layout/arrow6"/>
    <dgm:cxn modelId="{F3A24771-9CFF-4180-90E0-A37CD8C09D03}" type="presParOf" srcId="{EE268296-34E7-4E92-8185-A58A2BB54DBA}" destId="{4469794E-0BDF-443A-9C84-53CB7E2AAA6C}" srcOrd="1" destOrd="0" presId="urn:microsoft.com/office/officeart/2005/8/layout/arrow6"/>
    <dgm:cxn modelId="{4BB15693-6EA7-4EC5-BB7B-C97696450ED6}" type="presParOf" srcId="{EE268296-34E7-4E92-8185-A58A2BB54DBA}" destId="{DD16BE47-14FA-44E1-8331-F97AC11D8045}" srcOrd="2" destOrd="0" presId="urn:microsoft.com/office/officeart/2005/8/layout/arrow6"/>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334BE99-73AF-4691-9234-E32785A28E09}" type="doc">
      <dgm:prSet loTypeId="urn:microsoft.com/office/officeart/2005/8/layout/hList2" loCatId="list" qsTypeId="urn:microsoft.com/office/officeart/2005/8/quickstyle/simple1" qsCatId="simple" csTypeId="urn:microsoft.com/office/officeart/2005/8/colors/accent1_1" csCatId="accent1" phldr="1"/>
      <dgm:spPr/>
      <dgm:t>
        <a:bodyPr/>
        <a:lstStyle/>
        <a:p>
          <a:endParaRPr lang="fr-FR"/>
        </a:p>
      </dgm:t>
    </dgm:pt>
    <dgm:pt modelId="{80F27F17-8A22-4860-84F3-A625A24E833F}">
      <dgm:prSet phldrT="[Text]" custT="1"/>
      <dgm:spPr/>
      <dgm:t>
        <a:bodyPr/>
        <a:lstStyle/>
        <a:p>
          <a:r>
            <a:rPr lang="fr-FR" sz="1000" b="1">
              <a:latin typeface="Cambria" panose="02040503050406030204" pitchFamily="18" charset="0"/>
              <a:ea typeface="Cambria" panose="02040503050406030204" pitchFamily="18" charset="0"/>
            </a:rPr>
            <a:t>Motivation accrue</a:t>
          </a:r>
        </a:p>
      </dgm:t>
    </dgm:pt>
    <dgm:pt modelId="{F7B1F9CC-9625-4C6E-A520-F984941B709D}" type="parTrans" cxnId="{9706FF11-4BF4-4943-B32E-0E672251DDD5}">
      <dgm:prSet/>
      <dgm:spPr/>
      <dgm:t>
        <a:bodyPr/>
        <a:lstStyle/>
        <a:p>
          <a:endParaRPr lang="fr-FR" sz="2000">
            <a:latin typeface="Cambria" panose="02040503050406030204" pitchFamily="18" charset="0"/>
            <a:ea typeface="Cambria" panose="02040503050406030204" pitchFamily="18" charset="0"/>
          </a:endParaRPr>
        </a:p>
      </dgm:t>
    </dgm:pt>
    <dgm:pt modelId="{3EAB2E74-0C93-4371-9A17-9A2514D99FB1}" type="sibTrans" cxnId="{9706FF11-4BF4-4943-B32E-0E672251DDD5}">
      <dgm:prSet/>
      <dgm:spPr/>
      <dgm:t>
        <a:bodyPr/>
        <a:lstStyle/>
        <a:p>
          <a:endParaRPr lang="fr-FR" sz="2000">
            <a:latin typeface="Cambria" panose="02040503050406030204" pitchFamily="18" charset="0"/>
            <a:ea typeface="Cambria" panose="02040503050406030204" pitchFamily="18" charset="0"/>
          </a:endParaRPr>
        </a:p>
      </dgm:t>
    </dgm:pt>
    <dgm:pt modelId="{702F4BEC-AFA4-4A21-A1B8-DD20AD683E57}">
      <dgm:prSet phldrT="[Text]" custT="1"/>
      <dgm:spPr/>
      <dgm:t>
        <a:bodyPr/>
        <a:lstStyle/>
        <a:p>
          <a:r>
            <a:rPr lang="fr-FR" sz="900">
              <a:latin typeface="Cambria" panose="02040503050406030204" pitchFamily="18" charset="0"/>
              <a:ea typeface="Cambria" panose="02040503050406030204" pitchFamily="18" charset="0"/>
            </a:rPr>
            <a:t>Suscite l’enthousiasme et l’engagement des élèves. Elle améliore leur motivation ce qui favorise leur participation et leur persévérance dans les tâches scolaires</a:t>
          </a:r>
        </a:p>
      </dgm:t>
    </dgm:pt>
    <dgm:pt modelId="{11DF9068-D2CD-48CF-BF4A-49416041753C}" type="parTrans" cxnId="{4CF87ACC-354C-4FB6-B60D-27C089576546}">
      <dgm:prSet/>
      <dgm:spPr/>
      <dgm:t>
        <a:bodyPr/>
        <a:lstStyle/>
        <a:p>
          <a:endParaRPr lang="fr-FR" sz="2000">
            <a:latin typeface="Cambria" panose="02040503050406030204" pitchFamily="18" charset="0"/>
            <a:ea typeface="Cambria" panose="02040503050406030204" pitchFamily="18" charset="0"/>
          </a:endParaRPr>
        </a:p>
      </dgm:t>
    </dgm:pt>
    <dgm:pt modelId="{58ECED90-A582-4C8F-91EE-445C8147ACE9}" type="sibTrans" cxnId="{4CF87ACC-354C-4FB6-B60D-27C089576546}">
      <dgm:prSet/>
      <dgm:spPr/>
      <dgm:t>
        <a:bodyPr/>
        <a:lstStyle/>
        <a:p>
          <a:endParaRPr lang="fr-FR" sz="2000">
            <a:latin typeface="Cambria" panose="02040503050406030204" pitchFamily="18" charset="0"/>
            <a:ea typeface="Cambria" panose="02040503050406030204" pitchFamily="18" charset="0"/>
          </a:endParaRPr>
        </a:p>
      </dgm:t>
    </dgm:pt>
    <dgm:pt modelId="{BB373BF7-6661-4B1B-B592-512D76BAA87C}">
      <dgm:prSet phldrT="[Text]" custT="1"/>
      <dgm:spPr/>
      <dgm:t>
        <a:bodyPr/>
        <a:lstStyle/>
        <a:p>
          <a:pPr>
            <a:buFont typeface="+mj-lt"/>
            <a:buAutoNum type="arabicPeriod"/>
          </a:pPr>
          <a:r>
            <a:rPr lang="fr-FR" sz="900" b="1">
              <a:latin typeface="Cambria" panose="02040503050406030204" pitchFamily="18" charset="0"/>
              <a:ea typeface="Cambria" panose="02040503050406030204" pitchFamily="18" charset="0"/>
            </a:rPr>
            <a:t>Amélioration des performances cognitives</a:t>
          </a:r>
          <a:r>
            <a:rPr lang="fr-FR" sz="900">
              <a:latin typeface="Cambria" panose="02040503050406030204" pitchFamily="18" charset="0"/>
              <a:ea typeface="Cambria" panose="02040503050406030204" pitchFamily="18" charset="0"/>
            </a:rPr>
            <a:t> </a:t>
          </a:r>
        </a:p>
      </dgm:t>
    </dgm:pt>
    <dgm:pt modelId="{C552F1A4-D2FE-44B4-BB47-AFF081528C4F}" type="parTrans" cxnId="{567E77AA-9458-4283-B016-1242C74D8510}">
      <dgm:prSet/>
      <dgm:spPr/>
      <dgm:t>
        <a:bodyPr/>
        <a:lstStyle/>
        <a:p>
          <a:endParaRPr lang="fr-FR" sz="2000">
            <a:latin typeface="Cambria" panose="02040503050406030204" pitchFamily="18" charset="0"/>
            <a:ea typeface="Cambria" panose="02040503050406030204" pitchFamily="18" charset="0"/>
          </a:endParaRPr>
        </a:p>
      </dgm:t>
    </dgm:pt>
    <dgm:pt modelId="{5CBD187C-E459-435B-BB56-89B5B713AFBE}" type="sibTrans" cxnId="{567E77AA-9458-4283-B016-1242C74D8510}">
      <dgm:prSet/>
      <dgm:spPr/>
      <dgm:t>
        <a:bodyPr/>
        <a:lstStyle/>
        <a:p>
          <a:endParaRPr lang="fr-FR" sz="2000">
            <a:latin typeface="Cambria" panose="02040503050406030204" pitchFamily="18" charset="0"/>
            <a:ea typeface="Cambria" panose="02040503050406030204" pitchFamily="18" charset="0"/>
          </a:endParaRPr>
        </a:p>
      </dgm:t>
    </dgm:pt>
    <dgm:pt modelId="{AC7F0191-E77C-4EDF-B347-EDDF958BBFDE}">
      <dgm:prSet phldrT="[Text]" custT="1"/>
      <dgm:spPr/>
      <dgm:t>
        <a:bodyPr/>
        <a:lstStyle/>
        <a:p>
          <a:r>
            <a:rPr lang="fr-FR" sz="1000">
              <a:latin typeface="Cambria" panose="02040503050406030204" pitchFamily="18" charset="0"/>
              <a:ea typeface="Cambria" panose="02040503050406030204" pitchFamily="18" charset="0"/>
            </a:rPr>
            <a:t>Les éléments de jeu, tels que les défis, les récompenses et les classements, stimulent la réflexion et la résolution de problèmes chez les élèves. </a:t>
          </a:r>
        </a:p>
      </dgm:t>
    </dgm:pt>
    <dgm:pt modelId="{D6BA0C3D-1F8C-409D-B3D3-2EF07BE00353}" type="parTrans" cxnId="{0AE07D1E-B337-46BA-8597-E7FF81A1EE6B}">
      <dgm:prSet/>
      <dgm:spPr/>
      <dgm:t>
        <a:bodyPr/>
        <a:lstStyle/>
        <a:p>
          <a:endParaRPr lang="fr-FR" sz="2000">
            <a:latin typeface="Cambria" panose="02040503050406030204" pitchFamily="18" charset="0"/>
            <a:ea typeface="Cambria" panose="02040503050406030204" pitchFamily="18" charset="0"/>
          </a:endParaRPr>
        </a:p>
      </dgm:t>
    </dgm:pt>
    <dgm:pt modelId="{6544F145-9D0D-4107-82F0-E428E15D7E79}" type="sibTrans" cxnId="{0AE07D1E-B337-46BA-8597-E7FF81A1EE6B}">
      <dgm:prSet/>
      <dgm:spPr/>
      <dgm:t>
        <a:bodyPr/>
        <a:lstStyle/>
        <a:p>
          <a:endParaRPr lang="fr-FR" sz="2000">
            <a:latin typeface="Cambria" panose="02040503050406030204" pitchFamily="18" charset="0"/>
            <a:ea typeface="Cambria" panose="02040503050406030204" pitchFamily="18" charset="0"/>
          </a:endParaRPr>
        </a:p>
      </dgm:t>
    </dgm:pt>
    <dgm:pt modelId="{FA1C4E04-6C67-40FA-A307-BE93F4D1F30E}">
      <dgm:prSet phldrT="[Text]" custT="1"/>
      <dgm:spPr/>
      <dgm:t>
        <a:bodyPr/>
        <a:lstStyle/>
        <a:p>
          <a:pPr>
            <a:buFont typeface="+mj-lt"/>
            <a:buAutoNum type="arabicPeriod"/>
          </a:pPr>
          <a:r>
            <a:rPr lang="fr-FR" sz="1000" b="1">
              <a:latin typeface="Cambria" panose="02040503050406030204" pitchFamily="18" charset="0"/>
              <a:ea typeface="Cambria" panose="02040503050406030204" pitchFamily="18" charset="0"/>
            </a:rPr>
            <a:t>Renforcement de l’apprentissage collaboratif</a:t>
          </a:r>
          <a:r>
            <a:rPr lang="fr-FR" sz="1000">
              <a:latin typeface="Cambria" panose="02040503050406030204" pitchFamily="18" charset="0"/>
              <a:ea typeface="Cambria" panose="02040503050406030204" pitchFamily="18" charset="0"/>
            </a:rPr>
            <a:t> </a:t>
          </a:r>
        </a:p>
      </dgm:t>
    </dgm:pt>
    <dgm:pt modelId="{D2E9EE4B-6EE8-4139-9FC4-907B4876EB78}" type="parTrans" cxnId="{EDD9FF30-10C3-4380-AD12-B92D8AE06ED1}">
      <dgm:prSet/>
      <dgm:spPr/>
      <dgm:t>
        <a:bodyPr/>
        <a:lstStyle/>
        <a:p>
          <a:endParaRPr lang="fr-FR" sz="2000">
            <a:latin typeface="Cambria" panose="02040503050406030204" pitchFamily="18" charset="0"/>
            <a:ea typeface="Cambria" panose="02040503050406030204" pitchFamily="18" charset="0"/>
          </a:endParaRPr>
        </a:p>
      </dgm:t>
    </dgm:pt>
    <dgm:pt modelId="{A94723BA-7A51-4143-87D5-2F273E614DC7}" type="sibTrans" cxnId="{EDD9FF30-10C3-4380-AD12-B92D8AE06ED1}">
      <dgm:prSet/>
      <dgm:spPr/>
      <dgm:t>
        <a:bodyPr/>
        <a:lstStyle/>
        <a:p>
          <a:endParaRPr lang="fr-FR" sz="2000">
            <a:latin typeface="Cambria" panose="02040503050406030204" pitchFamily="18" charset="0"/>
            <a:ea typeface="Cambria" panose="02040503050406030204" pitchFamily="18" charset="0"/>
          </a:endParaRPr>
        </a:p>
      </dgm:t>
    </dgm:pt>
    <dgm:pt modelId="{45176B2D-1620-404E-BCC8-7DE2F27D08CA}">
      <dgm:prSet phldrT="[Text]" custT="1"/>
      <dgm:spPr/>
      <dgm:t>
        <a:bodyPr/>
        <a:lstStyle/>
        <a:p>
          <a:pPr>
            <a:buFont typeface="Symbol" panose="05050102010706020507" pitchFamily="18" charset="2"/>
            <a:buChar char=""/>
          </a:pPr>
          <a:r>
            <a:rPr lang="fr-FR" sz="1000">
              <a:latin typeface="Cambria" panose="02040503050406030204" pitchFamily="18" charset="0"/>
              <a:ea typeface="Cambria" panose="02040503050406030204" pitchFamily="18" charset="0"/>
            </a:rPr>
            <a:t>La gamification encourage la collaboration et la communication entre pairs. Ils travaillent ensemble pour atteindre des objectifs communs.</a:t>
          </a:r>
        </a:p>
      </dgm:t>
    </dgm:pt>
    <dgm:pt modelId="{AF99945A-A176-4A2E-9496-A313981ED33D}" type="parTrans" cxnId="{BB3F9A53-D8F3-42B6-B90A-70ABCFF1619D}">
      <dgm:prSet/>
      <dgm:spPr/>
      <dgm:t>
        <a:bodyPr/>
        <a:lstStyle/>
        <a:p>
          <a:endParaRPr lang="fr-FR" sz="2000">
            <a:latin typeface="Cambria" panose="02040503050406030204" pitchFamily="18" charset="0"/>
            <a:ea typeface="Cambria" panose="02040503050406030204" pitchFamily="18" charset="0"/>
          </a:endParaRPr>
        </a:p>
      </dgm:t>
    </dgm:pt>
    <dgm:pt modelId="{F4505263-8FCB-4D44-B3C8-997172725943}" type="sibTrans" cxnId="{BB3F9A53-D8F3-42B6-B90A-70ABCFF1619D}">
      <dgm:prSet/>
      <dgm:spPr/>
      <dgm:t>
        <a:bodyPr/>
        <a:lstStyle/>
        <a:p>
          <a:endParaRPr lang="fr-FR" sz="2000">
            <a:latin typeface="Cambria" panose="02040503050406030204" pitchFamily="18" charset="0"/>
            <a:ea typeface="Cambria" panose="02040503050406030204" pitchFamily="18" charset="0"/>
          </a:endParaRPr>
        </a:p>
      </dgm:t>
    </dgm:pt>
    <dgm:pt modelId="{A84E67AB-6AA0-4E44-9D04-61EBB3CC3704}">
      <dgm:prSet phldrT="[Text]" custT="1"/>
      <dgm:spPr/>
      <dgm:t>
        <a:bodyPr/>
        <a:lstStyle/>
        <a:p>
          <a:r>
            <a:rPr lang="fr-FR" sz="1000" b="1">
              <a:latin typeface="Cambria" panose="02040503050406030204" pitchFamily="18" charset="0"/>
              <a:ea typeface="Cambria" panose="02040503050406030204" pitchFamily="18" charset="0"/>
            </a:rPr>
            <a:t>Personnalisation de l’apprentissage</a:t>
          </a:r>
          <a:endParaRPr lang="fr-FR" sz="1000">
            <a:latin typeface="Cambria" panose="02040503050406030204" pitchFamily="18" charset="0"/>
            <a:ea typeface="Cambria" panose="02040503050406030204" pitchFamily="18" charset="0"/>
          </a:endParaRPr>
        </a:p>
      </dgm:t>
    </dgm:pt>
    <dgm:pt modelId="{3FF886D1-9C17-4FF1-9D0D-456FDAB24060}" type="parTrans" cxnId="{A0C341D7-8F01-4C70-A7DB-2617847F7AA4}">
      <dgm:prSet/>
      <dgm:spPr/>
      <dgm:t>
        <a:bodyPr/>
        <a:lstStyle/>
        <a:p>
          <a:endParaRPr lang="fr-FR" sz="2000">
            <a:latin typeface="Cambria" panose="02040503050406030204" pitchFamily="18" charset="0"/>
            <a:ea typeface="Cambria" panose="02040503050406030204" pitchFamily="18" charset="0"/>
          </a:endParaRPr>
        </a:p>
      </dgm:t>
    </dgm:pt>
    <dgm:pt modelId="{C73F0E63-091A-4629-A68B-9C107E8DD3BE}" type="sibTrans" cxnId="{A0C341D7-8F01-4C70-A7DB-2617847F7AA4}">
      <dgm:prSet/>
      <dgm:spPr/>
      <dgm:t>
        <a:bodyPr/>
        <a:lstStyle/>
        <a:p>
          <a:endParaRPr lang="fr-FR" sz="2000">
            <a:latin typeface="Cambria" panose="02040503050406030204" pitchFamily="18" charset="0"/>
            <a:ea typeface="Cambria" panose="02040503050406030204" pitchFamily="18" charset="0"/>
          </a:endParaRPr>
        </a:p>
      </dgm:t>
    </dgm:pt>
    <dgm:pt modelId="{3CA78AA2-987A-4C50-A4AF-C94B8D9077BC}">
      <dgm:prSet phldrT="[Text]" custT="1"/>
      <dgm:spPr/>
      <dgm:t>
        <a:bodyPr/>
        <a:lstStyle/>
        <a:p>
          <a:r>
            <a:rPr lang="fr-FR" sz="1000">
              <a:latin typeface="Cambria" panose="02040503050406030204" pitchFamily="18" charset="0"/>
              <a:ea typeface="Cambria" panose="02040503050406030204" pitchFamily="18" charset="0"/>
            </a:rPr>
            <a:t>Les éléments de jeu permettent d’adapter l’apprentissage en fonction des besoins individuels des élèves. Ils peuvent progresser à leur propre rythme.</a:t>
          </a:r>
        </a:p>
      </dgm:t>
    </dgm:pt>
    <dgm:pt modelId="{F79E2899-2A52-47C2-B54D-7BB41E401E85}" type="parTrans" cxnId="{DF091AA3-46F5-43A8-AF17-C3652EB28CCA}">
      <dgm:prSet/>
      <dgm:spPr/>
      <dgm:t>
        <a:bodyPr/>
        <a:lstStyle/>
        <a:p>
          <a:endParaRPr lang="fr-FR" sz="2000">
            <a:latin typeface="Cambria" panose="02040503050406030204" pitchFamily="18" charset="0"/>
            <a:ea typeface="Cambria" panose="02040503050406030204" pitchFamily="18" charset="0"/>
          </a:endParaRPr>
        </a:p>
      </dgm:t>
    </dgm:pt>
    <dgm:pt modelId="{CA3A9316-8E6C-4E15-BE73-4414E8B4BC71}" type="sibTrans" cxnId="{DF091AA3-46F5-43A8-AF17-C3652EB28CCA}">
      <dgm:prSet/>
      <dgm:spPr/>
      <dgm:t>
        <a:bodyPr/>
        <a:lstStyle/>
        <a:p>
          <a:endParaRPr lang="fr-FR" sz="2000">
            <a:latin typeface="Cambria" panose="02040503050406030204" pitchFamily="18" charset="0"/>
            <a:ea typeface="Cambria" panose="02040503050406030204" pitchFamily="18" charset="0"/>
          </a:endParaRPr>
        </a:p>
      </dgm:t>
    </dgm:pt>
    <dgm:pt modelId="{A800969C-9C98-46B2-8C34-085927457E6A}">
      <dgm:prSet phldrT="[Text]" custT="1"/>
      <dgm:spPr/>
      <dgm:t>
        <a:bodyPr/>
        <a:lstStyle/>
        <a:p>
          <a:r>
            <a:rPr lang="fr-FR" sz="900" b="1">
              <a:latin typeface="Cambria" panose="02040503050406030204" pitchFamily="18" charset="0"/>
              <a:ea typeface="Cambria" panose="02040503050406030204" pitchFamily="18" charset="0"/>
            </a:rPr>
            <a:t>Renforcement de la rétroaction positive</a:t>
          </a:r>
          <a:r>
            <a:rPr lang="fr-FR" sz="900">
              <a:latin typeface="Cambria" panose="02040503050406030204" pitchFamily="18" charset="0"/>
              <a:ea typeface="Cambria" panose="02040503050406030204" pitchFamily="18" charset="0"/>
            </a:rPr>
            <a:t> </a:t>
          </a:r>
        </a:p>
      </dgm:t>
    </dgm:pt>
    <dgm:pt modelId="{68E20015-6A74-4485-B155-EBE115E4D7DB}" type="parTrans" cxnId="{C15B41E4-B032-4799-944E-B15B395E3F13}">
      <dgm:prSet/>
      <dgm:spPr/>
      <dgm:t>
        <a:bodyPr/>
        <a:lstStyle/>
        <a:p>
          <a:endParaRPr lang="fr-FR" sz="2000">
            <a:latin typeface="Cambria" panose="02040503050406030204" pitchFamily="18" charset="0"/>
            <a:ea typeface="Cambria" panose="02040503050406030204" pitchFamily="18" charset="0"/>
          </a:endParaRPr>
        </a:p>
      </dgm:t>
    </dgm:pt>
    <dgm:pt modelId="{B83356E8-BF64-4E61-930A-6DA85379DB9C}" type="sibTrans" cxnId="{C15B41E4-B032-4799-944E-B15B395E3F13}">
      <dgm:prSet/>
      <dgm:spPr/>
      <dgm:t>
        <a:bodyPr/>
        <a:lstStyle/>
        <a:p>
          <a:endParaRPr lang="fr-FR" sz="2000">
            <a:latin typeface="Cambria" panose="02040503050406030204" pitchFamily="18" charset="0"/>
            <a:ea typeface="Cambria" panose="02040503050406030204" pitchFamily="18" charset="0"/>
          </a:endParaRPr>
        </a:p>
      </dgm:t>
    </dgm:pt>
    <dgm:pt modelId="{3C4756C2-8393-4087-AC09-C79D6CA1D49E}">
      <dgm:prSet phldrT="[Text]" custT="1"/>
      <dgm:spPr/>
      <dgm:t>
        <a:bodyPr/>
        <a:lstStyle/>
        <a:p>
          <a:r>
            <a:rPr lang="fr-FR" sz="1000">
              <a:latin typeface="Cambria" panose="02040503050406030204" pitchFamily="18" charset="0"/>
              <a:ea typeface="Cambria" panose="02040503050406030204" pitchFamily="18" charset="0"/>
            </a:rPr>
            <a:t>Les récompenses et retours positifs dans les jeux les motivent à persévérer. Ce qui a un impact sur la confiance et leur satisf-action  </a:t>
          </a:r>
        </a:p>
      </dgm:t>
    </dgm:pt>
    <dgm:pt modelId="{36205EAA-98DD-46C3-B888-BA83DEF61281}" type="parTrans" cxnId="{10635232-DA3F-4DFF-B578-F1D5AFFF5B4E}">
      <dgm:prSet/>
      <dgm:spPr/>
      <dgm:t>
        <a:bodyPr/>
        <a:lstStyle/>
        <a:p>
          <a:endParaRPr lang="fr-FR" sz="2000">
            <a:latin typeface="Cambria" panose="02040503050406030204" pitchFamily="18" charset="0"/>
            <a:ea typeface="Cambria" panose="02040503050406030204" pitchFamily="18" charset="0"/>
          </a:endParaRPr>
        </a:p>
      </dgm:t>
    </dgm:pt>
    <dgm:pt modelId="{6F595C9B-C5AD-48F0-BA36-B681A4853CA3}" type="sibTrans" cxnId="{10635232-DA3F-4DFF-B578-F1D5AFFF5B4E}">
      <dgm:prSet/>
      <dgm:spPr/>
      <dgm:t>
        <a:bodyPr/>
        <a:lstStyle/>
        <a:p>
          <a:endParaRPr lang="fr-FR" sz="2000">
            <a:latin typeface="Cambria" panose="02040503050406030204" pitchFamily="18" charset="0"/>
            <a:ea typeface="Cambria" panose="02040503050406030204" pitchFamily="18" charset="0"/>
          </a:endParaRPr>
        </a:p>
      </dgm:t>
    </dgm:pt>
    <dgm:pt modelId="{1132F234-3B99-42C6-9F69-FE93F771E455}">
      <dgm:prSet phldrT="[Text]" custT="1"/>
      <dgm:spPr/>
      <dgm:t>
        <a:bodyPr/>
        <a:lstStyle/>
        <a:p>
          <a:endParaRPr lang="fr-FR" sz="1000">
            <a:latin typeface="Cambria" panose="02040503050406030204" pitchFamily="18" charset="0"/>
            <a:ea typeface="Cambria" panose="02040503050406030204" pitchFamily="18" charset="0"/>
          </a:endParaRPr>
        </a:p>
      </dgm:t>
    </dgm:pt>
    <dgm:pt modelId="{41B04160-8E5F-412E-BCDA-4F12E1A387D7}" type="parTrans" cxnId="{035B215A-8AAC-4037-B0DE-2231A357F01D}">
      <dgm:prSet/>
      <dgm:spPr/>
      <dgm:t>
        <a:bodyPr/>
        <a:lstStyle/>
        <a:p>
          <a:endParaRPr lang="fr-FR" sz="2000">
            <a:latin typeface="Cambria" panose="02040503050406030204" pitchFamily="18" charset="0"/>
            <a:ea typeface="Cambria" panose="02040503050406030204" pitchFamily="18" charset="0"/>
          </a:endParaRPr>
        </a:p>
      </dgm:t>
    </dgm:pt>
    <dgm:pt modelId="{6A72E736-A755-4B91-82B0-3B0348D0F349}" type="sibTrans" cxnId="{035B215A-8AAC-4037-B0DE-2231A357F01D}">
      <dgm:prSet/>
      <dgm:spPr/>
      <dgm:t>
        <a:bodyPr/>
        <a:lstStyle/>
        <a:p>
          <a:endParaRPr lang="fr-FR" sz="2000">
            <a:latin typeface="Cambria" panose="02040503050406030204" pitchFamily="18" charset="0"/>
            <a:ea typeface="Cambria" panose="02040503050406030204" pitchFamily="18" charset="0"/>
          </a:endParaRPr>
        </a:p>
      </dgm:t>
    </dgm:pt>
    <dgm:pt modelId="{DFE2B5BF-587B-44D2-A0C1-5729E465CBC0}" type="pres">
      <dgm:prSet presAssocID="{F334BE99-73AF-4691-9234-E32785A28E09}" presName="linearFlow" presStyleCnt="0">
        <dgm:presLayoutVars>
          <dgm:dir/>
          <dgm:animLvl val="lvl"/>
          <dgm:resizeHandles/>
        </dgm:presLayoutVars>
      </dgm:prSet>
      <dgm:spPr/>
      <dgm:t>
        <a:bodyPr/>
        <a:lstStyle/>
        <a:p>
          <a:endParaRPr lang="fr-FR"/>
        </a:p>
      </dgm:t>
    </dgm:pt>
    <dgm:pt modelId="{154E6864-548A-48A9-BDF2-B4603E88AE4C}" type="pres">
      <dgm:prSet presAssocID="{80F27F17-8A22-4860-84F3-A625A24E833F}" presName="compositeNode" presStyleCnt="0">
        <dgm:presLayoutVars>
          <dgm:bulletEnabled val="1"/>
        </dgm:presLayoutVars>
      </dgm:prSet>
      <dgm:spPr/>
    </dgm:pt>
    <dgm:pt modelId="{ADEB66BB-EFC7-4933-9A68-5E28A7FF5B30}" type="pres">
      <dgm:prSet presAssocID="{80F27F17-8A22-4860-84F3-A625A24E833F}" presName="image" presStyleLbl="fgImgPlace1" presStyleIdx="0" presStyleCnt="5"/>
      <dgm:spPr/>
    </dgm:pt>
    <dgm:pt modelId="{E296FB2A-351C-462F-8E88-7E3D6C15001B}" type="pres">
      <dgm:prSet presAssocID="{80F27F17-8A22-4860-84F3-A625A24E833F}" presName="childNode" presStyleLbl="node1" presStyleIdx="0" presStyleCnt="5">
        <dgm:presLayoutVars>
          <dgm:bulletEnabled val="1"/>
        </dgm:presLayoutVars>
      </dgm:prSet>
      <dgm:spPr/>
      <dgm:t>
        <a:bodyPr/>
        <a:lstStyle/>
        <a:p>
          <a:endParaRPr lang="fr-FR"/>
        </a:p>
      </dgm:t>
    </dgm:pt>
    <dgm:pt modelId="{358CD68B-AC46-4BA6-A99E-215E5C4BCDBF}" type="pres">
      <dgm:prSet presAssocID="{80F27F17-8A22-4860-84F3-A625A24E833F}" presName="parentNode" presStyleLbl="revTx" presStyleIdx="0" presStyleCnt="5">
        <dgm:presLayoutVars>
          <dgm:chMax val="0"/>
          <dgm:bulletEnabled val="1"/>
        </dgm:presLayoutVars>
      </dgm:prSet>
      <dgm:spPr/>
      <dgm:t>
        <a:bodyPr/>
        <a:lstStyle/>
        <a:p>
          <a:endParaRPr lang="fr-FR"/>
        </a:p>
      </dgm:t>
    </dgm:pt>
    <dgm:pt modelId="{DEE251FC-4924-4B0E-B51D-63C1CAD5E870}" type="pres">
      <dgm:prSet presAssocID="{3EAB2E74-0C93-4371-9A17-9A2514D99FB1}" presName="sibTrans" presStyleCnt="0"/>
      <dgm:spPr/>
    </dgm:pt>
    <dgm:pt modelId="{84369DED-A2D1-4A49-8E8B-A500B6C3E8B0}" type="pres">
      <dgm:prSet presAssocID="{BB373BF7-6661-4B1B-B592-512D76BAA87C}" presName="compositeNode" presStyleCnt="0">
        <dgm:presLayoutVars>
          <dgm:bulletEnabled val="1"/>
        </dgm:presLayoutVars>
      </dgm:prSet>
      <dgm:spPr/>
    </dgm:pt>
    <dgm:pt modelId="{FD9DDBB9-160D-4242-80A9-D5B57B13C4BC}" type="pres">
      <dgm:prSet presAssocID="{BB373BF7-6661-4B1B-B592-512D76BAA87C}" presName="image" presStyleLbl="fgImgPlace1" presStyleIdx="1" presStyleCnt="5"/>
      <dgm:spPr/>
    </dgm:pt>
    <dgm:pt modelId="{546C8A1C-B27D-4E30-BFE0-09B7A8EA7E49}" type="pres">
      <dgm:prSet presAssocID="{BB373BF7-6661-4B1B-B592-512D76BAA87C}" presName="childNode" presStyleLbl="node1" presStyleIdx="1" presStyleCnt="5">
        <dgm:presLayoutVars>
          <dgm:bulletEnabled val="1"/>
        </dgm:presLayoutVars>
      </dgm:prSet>
      <dgm:spPr/>
      <dgm:t>
        <a:bodyPr/>
        <a:lstStyle/>
        <a:p>
          <a:endParaRPr lang="fr-FR"/>
        </a:p>
      </dgm:t>
    </dgm:pt>
    <dgm:pt modelId="{E0A93DFD-F372-4C66-84D6-904DEAC7C07B}" type="pres">
      <dgm:prSet presAssocID="{BB373BF7-6661-4B1B-B592-512D76BAA87C}" presName="parentNode" presStyleLbl="revTx" presStyleIdx="1" presStyleCnt="5" custScaleX="182083">
        <dgm:presLayoutVars>
          <dgm:chMax val="0"/>
          <dgm:bulletEnabled val="1"/>
        </dgm:presLayoutVars>
      </dgm:prSet>
      <dgm:spPr/>
      <dgm:t>
        <a:bodyPr/>
        <a:lstStyle/>
        <a:p>
          <a:endParaRPr lang="fr-FR"/>
        </a:p>
      </dgm:t>
    </dgm:pt>
    <dgm:pt modelId="{5324D7CB-5962-4D3C-8B38-54D4103EA30D}" type="pres">
      <dgm:prSet presAssocID="{5CBD187C-E459-435B-BB56-89B5B713AFBE}" presName="sibTrans" presStyleCnt="0"/>
      <dgm:spPr/>
    </dgm:pt>
    <dgm:pt modelId="{35E29340-5092-4823-9A9D-83F53C041299}" type="pres">
      <dgm:prSet presAssocID="{FA1C4E04-6C67-40FA-A307-BE93F4D1F30E}" presName="compositeNode" presStyleCnt="0">
        <dgm:presLayoutVars>
          <dgm:bulletEnabled val="1"/>
        </dgm:presLayoutVars>
      </dgm:prSet>
      <dgm:spPr/>
    </dgm:pt>
    <dgm:pt modelId="{98AEAD30-3FD8-4610-8546-9DA3AE05103D}" type="pres">
      <dgm:prSet presAssocID="{FA1C4E04-6C67-40FA-A307-BE93F4D1F30E}" presName="image" presStyleLbl="fgImgPlace1" presStyleIdx="2" presStyleCnt="5"/>
      <dgm:spPr/>
    </dgm:pt>
    <dgm:pt modelId="{58010A1D-78C4-42CD-8247-B6E21AE11FA2}" type="pres">
      <dgm:prSet presAssocID="{FA1C4E04-6C67-40FA-A307-BE93F4D1F30E}" presName="childNode" presStyleLbl="node1" presStyleIdx="2" presStyleCnt="5">
        <dgm:presLayoutVars>
          <dgm:bulletEnabled val="1"/>
        </dgm:presLayoutVars>
      </dgm:prSet>
      <dgm:spPr/>
      <dgm:t>
        <a:bodyPr/>
        <a:lstStyle/>
        <a:p>
          <a:endParaRPr lang="fr-FR"/>
        </a:p>
      </dgm:t>
    </dgm:pt>
    <dgm:pt modelId="{343FA26B-E8B5-4ADB-93B5-E23DB9D1EF2A}" type="pres">
      <dgm:prSet presAssocID="{FA1C4E04-6C67-40FA-A307-BE93F4D1F30E}" presName="parentNode" presStyleLbl="revTx" presStyleIdx="2" presStyleCnt="5" custScaleX="197730">
        <dgm:presLayoutVars>
          <dgm:chMax val="0"/>
          <dgm:bulletEnabled val="1"/>
        </dgm:presLayoutVars>
      </dgm:prSet>
      <dgm:spPr/>
      <dgm:t>
        <a:bodyPr/>
        <a:lstStyle/>
        <a:p>
          <a:endParaRPr lang="fr-FR"/>
        </a:p>
      </dgm:t>
    </dgm:pt>
    <dgm:pt modelId="{ADADFB1A-D08B-4129-B485-2E4EFACB3E14}" type="pres">
      <dgm:prSet presAssocID="{A94723BA-7A51-4143-87D5-2F273E614DC7}" presName="sibTrans" presStyleCnt="0"/>
      <dgm:spPr/>
    </dgm:pt>
    <dgm:pt modelId="{D3EA9C50-8091-4551-9A2F-9398176F5989}" type="pres">
      <dgm:prSet presAssocID="{A84E67AB-6AA0-4E44-9D04-61EBB3CC3704}" presName="compositeNode" presStyleCnt="0">
        <dgm:presLayoutVars>
          <dgm:bulletEnabled val="1"/>
        </dgm:presLayoutVars>
      </dgm:prSet>
      <dgm:spPr/>
    </dgm:pt>
    <dgm:pt modelId="{89DFD963-48E0-44A1-AAC6-BC4F0DBD67BF}" type="pres">
      <dgm:prSet presAssocID="{A84E67AB-6AA0-4E44-9D04-61EBB3CC3704}" presName="image" presStyleLbl="fgImgPlace1" presStyleIdx="3" presStyleCnt="5"/>
      <dgm:spPr/>
    </dgm:pt>
    <dgm:pt modelId="{DA81FAA9-F470-48E7-A3E3-D88D1F03C87B}" type="pres">
      <dgm:prSet presAssocID="{A84E67AB-6AA0-4E44-9D04-61EBB3CC3704}" presName="childNode" presStyleLbl="node1" presStyleIdx="3" presStyleCnt="5">
        <dgm:presLayoutVars>
          <dgm:bulletEnabled val="1"/>
        </dgm:presLayoutVars>
      </dgm:prSet>
      <dgm:spPr/>
      <dgm:t>
        <a:bodyPr/>
        <a:lstStyle/>
        <a:p>
          <a:endParaRPr lang="fr-FR"/>
        </a:p>
      </dgm:t>
    </dgm:pt>
    <dgm:pt modelId="{801B6BF9-D5F1-43C7-B220-9A8AE788148C}" type="pres">
      <dgm:prSet presAssocID="{A84E67AB-6AA0-4E44-9D04-61EBB3CC3704}" presName="parentNode" presStyleLbl="revTx" presStyleIdx="3" presStyleCnt="5" custScaleX="251119">
        <dgm:presLayoutVars>
          <dgm:chMax val="0"/>
          <dgm:bulletEnabled val="1"/>
        </dgm:presLayoutVars>
      </dgm:prSet>
      <dgm:spPr/>
      <dgm:t>
        <a:bodyPr/>
        <a:lstStyle/>
        <a:p>
          <a:endParaRPr lang="fr-FR"/>
        </a:p>
      </dgm:t>
    </dgm:pt>
    <dgm:pt modelId="{770C4BD0-ADDA-47D0-BE55-ED9CD7944BC7}" type="pres">
      <dgm:prSet presAssocID="{C73F0E63-091A-4629-A68B-9C107E8DD3BE}" presName="sibTrans" presStyleCnt="0"/>
      <dgm:spPr/>
    </dgm:pt>
    <dgm:pt modelId="{0B6990D7-C1DA-4C0F-936B-79D63D89C81D}" type="pres">
      <dgm:prSet presAssocID="{A800969C-9C98-46B2-8C34-085927457E6A}" presName="compositeNode" presStyleCnt="0">
        <dgm:presLayoutVars>
          <dgm:bulletEnabled val="1"/>
        </dgm:presLayoutVars>
      </dgm:prSet>
      <dgm:spPr/>
    </dgm:pt>
    <dgm:pt modelId="{2B878380-5EE6-4ECD-B65C-55C4B134C346}" type="pres">
      <dgm:prSet presAssocID="{A800969C-9C98-46B2-8C34-085927457E6A}" presName="image" presStyleLbl="fgImgPlace1" presStyleIdx="4" presStyleCnt="5"/>
      <dgm:spPr/>
    </dgm:pt>
    <dgm:pt modelId="{C5DAA16B-D179-41F7-A246-CF1B6891DA3A}" type="pres">
      <dgm:prSet presAssocID="{A800969C-9C98-46B2-8C34-085927457E6A}" presName="childNode" presStyleLbl="node1" presStyleIdx="4" presStyleCnt="5">
        <dgm:presLayoutVars>
          <dgm:bulletEnabled val="1"/>
        </dgm:presLayoutVars>
      </dgm:prSet>
      <dgm:spPr/>
      <dgm:t>
        <a:bodyPr/>
        <a:lstStyle/>
        <a:p>
          <a:endParaRPr lang="fr-FR"/>
        </a:p>
      </dgm:t>
    </dgm:pt>
    <dgm:pt modelId="{DE873592-DDCA-43D2-8BCC-B6850C902B22}" type="pres">
      <dgm:prSet presAssocID="{A800969C-9C98-46B2-8C34-085927457E6A}" presName="parentNode" presStyleLbl="revTx" presStyleIdx="4" presStyleCnt="5" custScaleX="184634">
        <dgm:presLayoutVars>
          <dgm:chMax val="0"/>
          <dgm:bulletEnabled val="1"/>
        </dgm:presLayoutVars>
      </dgm:prSet>
      <dgm:spPr/>
      <dgm:t>
        <a:bodyPr/>
        <a:lstStyle/>
        <a:p>
          <a:endParaRPr lang="fr-FR"/>
        </a:p>
      </dgm:t>
    </dgm:pt>
  </dgm:ptLst>
  <dgm:cxnLst>
    <dgm:cxn modelId="{567E77AA-9458-4283-B016-1242C74D8510}" srcId="{F334BE99-73AF-4691-9234-E32785A28E09}" destId="{BB373BF7-6661-4B1B-B592-512D76BAA87C}" srcOrd="1" destOrd="0" parTransId="{C552F1A4-D2FE-44B4-BB47-AFF081528C4F}" sibTransId="{5CBD187C-E459-435B-BB56-89B5B713AFBE}"/>
    <dgm:cxn modelId="{10ADA0C4-53AD-4E0C-8307-69EF3C71BC0F}" type="presOf" srcId="{3CA78AA2-987A-4C50-A4AF-C94B8D9077BC}" destId="{DA81FAA9-F470-48E7-A3E3-D88D1F03C87B}" srcOrd="0" destOrd="0" presId="urn:microsoft.com/office/officeart/2005/8/layout/hList2"/>
    <dgm:cxn modelId="{32367786-6F9E-4F26-BAD9-8813C8B0ECCA}" type="presOf" srcId="{F334BE99-73AF-4691-9234-E32785A28E09}" destId="{DFE2B5BF-587B-44D2-A0C1-5729E465CBC0}" srcOrd="0" destOrd="0" presId="urn:microsoft.com/office/officeart/2005/8/layout/hList2"/>
    <dgm:cxn modelId="{C15B41E4-B032-4799-944E-B15B395E3F13}" srcId="{F334BE99-73AF-4691-9234-E32785A28E09}" destId="{A800969C-9C98-46B2-8C34-085927457E6A}" srcOrd="4" destOrd="0" parTransId="{68E20015-6A74-4485-B155-EBE115E4D7DB}" sibTransId="{B83356E8-BF64-4E61-930A-6DA85379DB9C}"/>
    <dgm:cxn modelId="{C5035071-785A-43AB-95A1-C618B1B60FD4}" type="presOf" srcId="{AC7F0191-E77C-4EDF-B347-EDDF958BBFDE}" destId="{546C8A1C-B27D-4E30-BFE0-09B7A8EA7E49}" srcOrd="0" destOrd="0" presId="urn:microsoft.com/office/officeart/2005/8/layout/hList2"/>
    <dgm:cxn modelId="{A3AAD8D2-F5D4-45C2-BB66-10F0733B21EA}" type="presOf" srcId="{702F4BEC-AFA4-4A21-A1B8-DD20AD683E57}" destId="{E296FB2A-351C-462F-8E88-7E3D6C15001B}" srcOrd="0" destOrd="0" presId="urn:microsoft.com/office/officeart/2005/8/layout/hList2"/>
    <dgm:cxn modelId="{9706FF11-4BF4-4943-B32E-0E672251DDD5}" srcId="{F334BE99-73AF-4691-9234-E32785A28E09}" destId="{80F27F17-8A22-4860-84F3-A625A24E833F}" srcOrd="0" destOrd="0" parTransId="{F7B1F9CC-9625-4C6E-A520-F984941B709D}" sibTransId="{3EAB2E74-0C93-4371-9A17-9A2514D99FB1}"/>
    <dgm:cxn modelId="{3F5A4A56-FB7A-4083-854E-AECA84AB0C86}" type="presOf" srcId="{BB373BF7-6661-4B1B-B592-512D76BAA87C}" destId="{E0A93DFD-F372-4C66-84D6-904DEAC7C07B}" srcOrd="0" destOrd="0" presId="urn:microsoft.com/office/officeart/2005/8/layout/hList2"/>
    <dgm:cxn modelId="{4CF87ACC-354C-4FB6-B60D-27C089576546}" srcId="{80F27F17-8A22-4860-84F3-A625A24E833F}" destId="{702F4BEC-AFA4-4A21-A1B8-DD20AD683E57}" srcOrd="0" destOrd="0" parTransId="{11DF9068-D2CD-48CF-BF4A-49416041753C}" sibTransId="{58ECED90-A582-4C8F-91EE-445C8147ACE9}"/>
    <dgm:cxn modelId="{A2C52A10-4FCB-499A-A103-D38F238409EE}" type="presOf" srcId="{1132F234-3B99-42C6-9F69-FE93F771E455}" destId="{C5DAA16B-D179-41F7-A246-CF1B6891DA3A}" srcOrd="0" destOrd="1" presId="urn:microsoft.com/office/officeart/2005/8/layout/hList2"/>
    <dgm:cxn modelId="{A0C341D7-8F01-4C70-A7DB-2617847F7AA4}" srcId="{F334BE99-73AF-4691-9234-E32785A28E09}" destId="{A84E67AB-6AA0-4E44-9D04-61EBB3CC3704}" srcOrd="3" destOrd="0" parTransId="{3FF886D1-9C17-4FF1-9D0D-456FDAB24060}" sibTransId="{C73F0E63-091A-4629-A68B-9C107E8DD3BE}"/>
    <dgm:cxn modelId="{9504259A-AD53-455F-B4E4-B3D639952EFE}" type="presOf" srcId="{A800969C-9C98-46B2-8C34-085927457E6A}" destId="{DE873592-DDCA-43D2-8BCC-B6850C902B22}" srcOrd="0" destOrd="0" presId="urn:microsoft.com/office/officeart/2005/8/layout/hList2"/>
    <dgm:cxn modelId="{035B215A-8AAC-4037-B0DE-2231A357F01D}" srcId="{A800969C-9C98-46B2-8C34-085927457E6A}" destId="{1132F234-3B99-42C6-9F69-FE93F771E455}" srcOrd="1" destOrd="0" parTransId="{41B04160-8E5F-412E-BCDA-4F12E1A387D7}" sibTransId="{6A72E736-A755-4B91-82B0-3B0348D0F349}"/>
    <dgm:cxn modelId="{DF091AA3-46F5-43A8-AF17-C3652EB28CCA}" srcId="{A84E67AB-6AA0-4E44-9D04-61EBB3CC3704}" destId="{3CA78AA2-987A-4C50-A4AF-C94B8D9077BC}" srcOrd="0" destOrd="0" parTransId="{F79E2899-2A52-47C2-B54D-7BB41E401E85}" sibTransId="{CA3A9316-8E6C-4E15-BE73-4414E8B4BC71}"/>
    <dgm:cxn modelId="{9D4DDADA-4F8E-419F-B773-B3E1EC45D2AB}" type="presOf" srcId="{FA1C4E04-6C67-40FA-A307-BE93F4D1F30E}" destId="{343FA26B-E8B5-4ADB-93B5-E23DB9D1EF2A}" srcOrd="0" destOrd="0" presId="urn:microsoft.com/office/officeart/2005/8/layout/hList2"/>
    <dgm:cxn modelId="{10635232-DA3F-4DFF-B578-F1D5AFFF5B4E}" srcId="{A800969C-9C98-46B2-8C34-085927457E6A}" destId="{3C4756C2-8393-4087-AC09-C79D6CA1D49E}" srcOrd="0" destOrd="0" parTransId="{36205EAA-98DD-46C3-B888-BA83DEF61281}" sibTransId="{6F595C9B-C5AD-48F0-BA36-B681A4853CA3}"/>
    <dgm:cxn modelId="{0AE07D1E-B337-46BA-8597-E7FF81A1EE6B}" srcId="{BB373BF7-6661-4B1B-B592-512D76BAA87C}" destId="{AC7F0191-E77C-4EDF-B347-EDDF958BBFDE}" srcOrd="0" destOrd="0" parTransId="{D6BA0C3D-1F8C-409D-B3D3-2EF07BE00353}" sibTransId="{6544F145-9D0D-4107-82F0-E428E15D7E79}"/>
    <dgm:cxn modelId="{1890FCB2-00EF-49A9-BFC0-13A917E52678}" type="presOf" srcId="{80F27F17-8A22-4860-84F3-A625A24E833F}" destId="{358CD68B-AC46-4BA6-A99E-215E5C4BCDBF}" srcOrd="0" destOrd="0" presId="urn:microsoft.com/office/officeart/2005/8/layout/hList2"/>
    <dgm:cxn modelId="{BB3F9A53-D8F3-42B6-B90A-70ABCFF1619D}" srcId="{FA1C4E04-6C67-40FA-A307-BE93F4D1F30E}" destId="{45176B2D-1620-404E-BCC8-7DE2F27D08CA}" srcOrd="0" destOrd="0" parTransId="{AF99945A-A176-4A2E-9496-A313981ED33D}" sibTransId="{F4505263-8FCB-4D44-B3C8-997172725943}"/>
    <dgm:cxn modelId="{F597D0F0-03CA-4F71-8F63-6E8AD2BD36F3}" type="presOf" srcId="{A84E67AB-6AA0-4E44-9D04-61EBB3CC3704}" destId="{801B6BF9-D5F1-43C7-B220-9A8AE788148C}" srcOrd="0" destOrd="0" presId="urn:microsoft.com/office/officeart/2005/8/layout/hList2"/>
    <dgm:cxn modelId="{893BB4F6-A625-4698-B4FC-2C20775932B8}" type="presOf" srcId="{45176B2D-1620-404E-BCC8-7DE2F27D08CA}" destId="{58010A1D-78C4-42CD-8247-B6E21AE11FA2}" srcOrd="0" destOrd="0" presId="urn:microsoft.com/office/officeart/2005/8/layout/hList2"/>
    <dgm:cxn modelId="{EDD9FF30-10C3-4380-AD12-B92D8AE06ED1}" srcId="{F334BE99-73AF-4691-9234-E32785A28E09}" destId="{FA1C4E04-6C67-40FA-A307-BE93F4D1F30E}" srcOrd="2" destOrd="0" parTransId="{D2E9EE4B-6EE8-4139-9FC4-907B4876EB78}" sibTransId="{A94723BA-7A51-4143-87D5-2F273E614DC7}"/>
    <dgm:cxn modelId="{93B5E378-5769-4C30-8DB2-A76E28655672}" type="presOf" srcId="{3C4756C2-8393-4087-AC09-C79D6CA1D49E}" destId="{C5DAA16B-D179-41F7-A246-CF1B6891DA3A}" srcOrd="0" destOrd="0" presId="urn:microsoft.com/office/officeart/2005/8/layout/hList2"/>
    <dgm:cxn modelId="{2995EE7D-13AA-40FB-B6A7-703AC8A61A0A}" type="presParOf" srcId="{DFE2B5BF-587B-44D2-A0C1-5729E465CBC0}" destId="{154E6864-548A-48A9-BDF2-B4603E88AE4C}" srcOrd="0" destOrd="0" presId="urn:microsoft.com/office/officeart/2005/8/layout/hList2"/>
    <dgm:cxn modelId="{22151781-9496-4B57-B215-61766D7C0E21}" type="presParOf" srcId="{154E6864-548A-48A9-BDF2-B4603E88AE4C}" destId="{ADEB66BB-EFC7-4933-9A68-5E28A7FF5B30}" srcOrd="0" destOrd="0" presId="urn:microsoft.com/office/officeart/2005/8/layout/hList2"/>
    <dgm:cxn modelId="{74C43687-9AB8-445B-AA9D-231817C88748}" type="presParOf" srcId="{154E6864-548A-48A9-BDF2-B4603E88AE4C}" destId="{E296FB2A-351C-462F-8E88-7E3D6C15001B}" srcOrd="1" destOrd="0" presId="urn:microsoft.com/office/officeart/2005/8/layout/hList2"/>
    <dgm:cxn modelId="{B58AC395-E1F3-44BF-A6B2-300229675F90}" type="presParOf" srcId="{154E6864-548A-48A9-BDF2-B4603E88AE4C}" destId="{358CD68B-AC46-4BA6-A99E-215E5C4BCDBF}" srcOrd="2" destOrd="0" presId="urn:microsoft.com/office/officeart/2005/8/layout/hList2"/>
    <dgm:cxn modelId="{9D634DED-C92C-4E29-8BF6-F3B65F53EE11}" type="presParOf" srcId="{DFE2B5BF-587B-44D2-A0C1-5729E465CBC0}" destId="{DEE251FC-4924-4B0E-B51D-63C1CAD5E870}" srcOrd="1" destOrd="0" presId="urn:microsoft.com/office/officeart/2005/8/layout/hList2"/>
    <dgm:cxn modelId="{198AD405-44E7-4B73-A6C4-6A68B4468055}" type="presParOf" srcId="{DFE2B5BF-587B-44D2-A0C1-5729E465CBC0}" destId="{84369DED-A2D1-4A49-8E8B-A500B6C3E8B0}" srcOrd="2" destOrd="0" presId="urn:microsoft.com/office/officeart/2005/8/layout/hList2"/>
    <dgm:cxn modelId="{9235F1DA-6A57-46AD-8498-5FA5E7F1A995}" type="presParOf" srcId="{84369DED-A2D1-4A49-8E8B-A500B6C3E8B0}" destId="{FD9DDBB9-160D-4242-80A9-D5B57B13C4BC}" srcOrd="0" destOrd="0" presId="urn:microsoft.com/office/officeart/2005/8/layout/hList2"/>
    <dgm:cxn modelId="{845E2264-B04A-445F-865C-C4A5DC20B39D}" type="presParOf" srcId="{84369DED-A2D1-4A49-8E8B-A500B6C3E8B0}" destId="{546C8A1C-B27D-4E30-BFE0-09B7A8EA7E49}" srcOrd="1" destOrd="0" presId="urn:microsoft.com/office/officeart/2005/8/layout/hList2"/>
    <dgm:cxn modelId="{627D67B3-99C7-46AC-9785-F085488A3D92}" type="presParOf" srcId="{84369DED-A2D1-4A49-8E8B-A500B6C3E8B0}" destId="{E0A93DFD-F372-4C66-84D6-904DEAC7C07B}" srcOrd="2" destOrd="0" presId="urn:microsoft.com/office/officeart/2005/8/layout/hList2"/>
    <dgm:cxn modelId="{3448ED38-E0E4-4176-A3F9-13FFBE8B5995}" type="presParOf" srcId="{DFE2B5BF-587B-44D2-A0C1-5729E465CBC0}" destId="{5324D7CB-5962-4D3C-8B38-54D4103EA30D}" srcOrd="3" destOrd="0" presId="urn:microsoft.com/office/officeart/2005/8/layout/hList2"/>
    <dgm:cxn modelId="{8C0F3C9A-D6FD-439B-BCC3-04726AAB1D9D}" type="presParOf" srcId="{DFE2B5BF-587B-44D2-A0C1-5729E465CBC0}" destId="{35E29340-5092-4823-9A9D-83F53C041299}" srcOrd="4" destOrd="0" presId="urn:microsoft.com/office/officeart/2005/8/layout/hList2"/>
    <dgm:cxn modelId="{9EDC0064-ADE3-4B14-B52B-3EC8ED997BA9}" type="presParOf" srcId="{35E29340-5092-4823-9A9D-83F53C041299}" destId="{98AEAD30-3FD8-4610-8546-9DA3AE05103D}" srcOrd="0" destOrd="0" presId="urn:microsoft.com/office/officeart/2005/8/layout/hList2"/>
    <dgm:cxn modelId="{58A4DB41-3D99-4251-BD05-9470F9AB2FB0}" type="presParOf" srcId="{35E29340-5092-4823-9A9D-83F53C041299}" destId="{58010A1D-78C4-42CD-8247-B6E21AE11FA2}" srcOrd="1" destOrd="0" presId="urn:microsoft.com/office/officeart/2005/8/layout/hList2"/>
    <dgm:cxn modelId="{CBAB6AA3-3642-4E67-8279-3AB321C15301}" type="presParOf" srcId="{35E29340-5092-4823-9A9D-83F53C041299}" destId="{343FA26B-E8B5-4ADB-93B5-E23DB9D1EF2A}" srcOrd="2" destOrd="0" presId="urn:microsoft.com/office/officeart/2005/8/layout/hList2"/>
    <dgm:cxn modelId="{8145E5CA-AC58-4ECE-A06A-6031CB730AF2}" type="presParOf" srcId="{DFE2B5BF-587B-44D2-A0C1-5729E465CBC0}" destId="{ADADFB1A-D08B-4129-B485-2E4EFACB3E14}" srcOrd="5" destOrd="0" presId="urn:microsoft.com/office/officeart/2005/8/layout/hList2"/>
    <dgm:cxn modelId="{8BC85158-9115-46C6-AB48-B9AEE9673D19}" type="presParOf" srcId="{DFE2B5BF-587B-44D2-A0C1-5729E465CBC0}" destId="{D3EA9C50-8091-4551-9A2F-9398176F5989}" srcOrd="6" destOrd="0" presId="urn:microsoft.com/office/officeart/2005/8/layout/hList2"/>
    <dgm:cxn modelId="{7AA5718F-399E-4804-8A00-F59290640EA3}" type="presParOf" srcId="{D3EA9C50-8091-4551-9A2F-9398176F5989}" destId="{89DFD963-48E0-44A1-AAC6-BC4F0DBD67BF}" srcOrd="0" destOrd="0" presId="urn:microsoft.com/office/officeart/2005/8/layout/hList2"/>
    <dgm:cxn modelId="{34C2C021-6645-4123-AEE3-8D62B84C9C6F}" type="presParOf" srcId="{D3EA9C50-8091-4551-9A2F-9398176F5989}" destId="{DA81FAA9-F470-48E7-A3E3-D88D1F03C87B}" srcOrd="1" destOrd="0" presId="urn:microsoft.com/office/officeart/2005/8/layout/hList2"/>
    <dgm:cxn modelId="{4D5757E5-4DB9-431C-B7BD-717D86461C68}" type="presParOf" srcId="{D3EA9C50-8091-4551-9A2F-9398176F5989}" destId="{801B6BF9-D5F1-43C7-B220-9A8AE788148C}" srcOrd="2" destOrd="0" presId="urn:microsoft.com/office/officeart/2005/8/layout/hList2"/>
    <dgm:cxn modelId="{0347A509-0AD1-47D6-9723-A35CEC272153}" type="presParOf" srcId="{DFE2B5BF-587B-44D2-A0C1-5729E465CBC0}" destId="{770C4BD0-ADDA-47D0-BE55-ED9CD7944BC7}" srcOrd="7" destOrd="0" presId="urn:microsoft.com/office/officeart/2005/8/layout/hList2"/>
    <dgm:cxn modelId="{3D2FBDC9-5930-4854-A0FF-4A8D61D6DCBF}" type="presParOf" srcId="{DFE2B5BF-587B-44D2-A0C1-5729E465CBC0}" destId="{0B6990D7-C1DA-4C0F-936B-79D63D89C81D}" srcOrd="8" destOrd="0" presId="urn:microsoft.com/office/officeart/2005/8/layout/hList2"/>
    <dgm:cxn modelId="{154ECF21-2537-4A3D-ADB3-1EECA37DBD0F}" type="presParOf" srcId="{0B6990D7-C1DA-4C0F-936B-79D63D89C81D}" destId="{2B878380-5EE6-4ECD-B65C-55C4B134C346}" srcOrd="0" destOrd="0" presId="urn:microsoft.com/office/officeart/2005/8/layout/hList2"/>
    <dgm:cxn modelId="{380767E3-0A92-48D0-B59D-1879B450613F}" type="presParOf" srcId="{0B6990D7-C1DA-4C0F-936B-79D63D89C81D}" destId="{C5DAA16B-D179-41F7-A246-CF1B6891DA3A}" srcOrd="1" destOrd="0" presId="urn:microsoft.com/office/officeart/2005/8/layout/hList2"/>
    <dgm:cxn modelId="{12E4EC88-F47D-4E28-8434-E7A425BE0461}" type="presParOf" srcId="{0B6990D7-C1DA-4C0F-936B-79D63D89C81D}" destId="{DE873592-DDCA-43D2-8BCC-B6850C902B22}" srcOrd="2" destOrd="0" presId="urn:microsoft.com/office/officeart/2005/8/layout/hList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A03759-5F2C-464D-93AE-9210A369CC2B}">
      <dsp:nvSpPr>
        <dsp:cNvPr id="0" name=""/>
        <dsp:cNvSpPr/>
      </dsp:nvSpPr>
      <dsp:spPr>
        <a:xfrm>
          <a:off x="0" y="491015"/>
          <a:ext cx="5374753" cy="0"/>
        </a:xfrm>
        <a:prstGeom prst="line">
          <a:avLst/>
        </a:prstGeom>
        <a:noFill/>
        <a:ln w="127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100D04-AE6E-44C1-AB3D-BB2E3A4E131F}">
      <dsp:nvSpPr>
        <dsp:cNvPr id="0" name=""/>
        <dsp:cNvSpPr/>
      </dsp:nvSpPr>
      <dsp:spPr>
        <a:xfrm>
          <a:off x="1397435" y="360"/>
          <a:ext cx="3977317" cy="49065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0005" tIns="40005" rIns="40005" bIns="40005" numCol="1" spcCol="1270" anchor="b" anchorCtr="0">
          <a:noAutofit/>
        </a:bodyPr>
        <a:lstStyle/>
        <a:p>
          <a:pPr lvl="0" algn="l" defTabSz="933450">
            <a:lnSpc>
              <a:spcPct val="90000"/>
            </a:lnSpc>
            <a:spcBef>
              <a:spcPct val="0"/>
            </a:spcBef>
            <a:spcAft>
              <a:spcPct val="35000"/>
            </a:spcAft>
          </a:pPr>
          <a:r>
            <a:rPr lang="fr-FR" sz="2100" kern="1200"/>
            <a:t> </a:t>
          </a:r>
          <a:r>
            <a:rPr lang="fr-FR" sz="1200" b="1" kern="1200">
              <a:latin typeface="Cambria" panose="02040503050406030204" pitchFamily="18" charset="0"/>
              <a:ea typeface="Cambria" panose="02040503050406030204" pitchFamily="18" charset="0"/>
            </a:rPr>
            <a:t>Early Grade Reading Assessment</a:t>
          </a:r>
          <a:endParaRPr lang="fr-FR" sz="2100" b="1" kern="1200">
            <a:latin typeface="Cambria" panose="02040503050406030204" pitchFamily="18" charset="0"/>
            <a:ea typeface="Cambria" panose="02040503050406030204" pitchFamily="18" charset="0"/>
          </a:endParaRPr>
        </a:p>
      </dsp:txBody>
      <dsp:txXfrm>
        <a:off x="1397435" y="360"/>
        <a:ext cx="3977317" cy="490654"/>
      </dsp:txXfrm>
    </dsp:sp>
    <dsp:sp modelId="{6A13A3AA-6CC3-4A68-81A1-D552D2068247}">
      <dsp:nvSpPr>
        <dsp:cNvPr id="0" name=""/>
        <dsp:cNvSpPr/>
      </dsp:nvSpPr>
      <dsp:spPr>
        <a:xfrm>
          <a:off x="0" y="160306"/>
          <a:ext cx="1397435" cy="328184"/>
        </a:xfrm>
        <a:prstGeom prst="round2SameRect">
          <a:avLst>
            <a:gd name="adj1" fmla="val 16670"/>
            <a:gd name="adj2" fmla="val 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l" defTabSz="533400">
            <a:lnSpc>
              <a:spcPct val="90000"/>
            </a:lnSpc>
            <a:spcBef>
              <a:spcPct val="0"/>
            </a:spcBef>
            <a:spcAft>
              <a:spcPct val="35000"/>
            </a:spcAft>
          </a:pPr>
          <a:r>
            <a:rPr lang="fr-FR" sz="1200" b="1" kern="1200">
              <a:latin typeface="Cambria" panose="02040503050406030204" pitchFamily="18" charset="0"/>
              <a:ea typeface="Cambria" panose="02040503050406030204" pitchFamily="18" charset="0"/>
            </a:rPr>
            <a:t>EGRA</a:t>
          </a:r>
          <a:endParaRPr lang="fr-FR" sz="2700" b="1" kern="1200">
            <a:latin typeface="Cambria" panose="02040503050406030204" pitchFamily="18" charset="0"/>
            <a:ea typeface="Cambria" panose="02040503050406030204" pitchFamily="18" charset="0"/>
          </a:endParaRPr>
        </a:p>
      </dsp:txBody>
      <dsp:txXfrm>
        <a:off x="16024" y="176330"/>
        <a:ext cx="1365387" cy="312160"/>
      </dsp:txXfrm>
    </dsp:sp>
    <dsp:sp modelId="{55470798-7626-46FA-8D20-805C5C9F85BD}">
      <dsp:nvSpPr>
        <dsp:cNvPr id="0" name=""/>
        <dsp:cNvSpPr/>
      </dsp:nvSpPr>
      <dsp:spPr>
        <a:xfrm>
          <a:off x="0" y="491376"/>
          <a:ext cx="5374753" cy="10821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just" defTabSz="533400">
            <a:lnSpc>
              <a:spcPct val="90000"/>
            </a:lnSpc>
            <a:spcBef>
              <a:spcPct val="0"/>
            </a:spcBef>
            <a:spcAft>
              <a:spcPct val="15000"/>
            </a:spcAft>
            <a:buChar char="••"/>
          </a:pPr>
          <a:endParaRPr lang="fr-FR" sz="1200" kern="1200"/>
        </a:p>
        <a:p>
          <a:pPr marL="114300" lvl="1" indent="-114300" algn="just" defTabSz="533400">
            <a:lnSpc>
              <a:spcPct val="90000"/>
            </a:lnSpc>
            <a:spcBef>
              <a:spcPct val="0"/>
            </a:spcBef>
            <a:spcAft>
              <a:spcPct val="15000"/>
            </a:spcAft>
            <a:buChar char="••"/>
          </a:pPr>
          <a:r>
            <a:rPr lang="fr-FR" sz="1200" kern="1200">
              <a:latin typeface="Cambria" panose="02040503050406030204" pitchFamily="18" charset="0"/>
              <a:ea typeface="Cambria" panose="02040503050406030204" pitchFamily="18" charset="0"/>
            </a:rPr>
            <a:t>L’EGRA vise à évaluer les compétences en lecture des élèves, en mettant l’accent sur la compréhension de la lecture et l’apprentissage initial de la lecture.</a:t>
          </a:r>
          <a:endParaRPr lang="fr-FR" sz="1200" kern="1200"/>
        </a:p>
        <a:p>
          <a:pPr marL="114300" lvl="1" indent="-114300" algn="just" defTabSz="533400">
            <a:lnSpc>
              <a:spcPct val="90000"/>
            </a:lnSpc>
            <a:spcBef>
              <a:spcPct val="0"/>
            </a:spcBef>
            <a:spcAft>
              <a:spcPct val="15000"/>
            </a:spcAft>
            <a:buChar char="••"/>
          </a:pPr>
          <a:r>
            <a:rPr lang="fr-FR" sz="1200" kern="1200">
              <a:latin typeface="Cambria" panose="02040503050406030204" pitchFamily="18" charset="0"/>
              <a:ea typeface="Cambria" panose="02040503050406030204" pitchFamily="18" charset="0"/>
            </a:rPr>
            <a:t>Elle permet d’identifier les lacunes dans les compétences en lecture et de concevoir des interventions ciblées pour améliorer l’apprentissage.</a:t>
          </a:r>
          <a:endParaRPr lang="fr-FR" sz="1200" kern="1200"/>
        </a:p>
        <a:p>
          <a:pPr marL="114300" lvl="1" indent="-114300" algn="just" defTabSz="533400">
            <a:lnSpc>
              <a:spcPct val="90000"/>
            </a:lnSpc>
            <a:spcBef>
              <a:spcPct val="0"/>
            </a:spcBef>
            <a:spcAft>
              <a:spcPct val="15000"/>
            </a:spcAft>
            <a:buChar char="••"/>
          </a:pPr>
          <a:r>
            <a:rPr lang="fr-FR" sz="1200" kern="1200">
              <a:latin typeface="Cambria" panose="02040503050406030204" pitchFamily="18" charset="0"/>
              <a:ea typeface="Cambria" panose="02040503050406030204" pitchFamily="18" charset="0"/>
            </a:rPr>
            <a:t>L’EGRA est un outil de diagnostic qui aide les enseignants et les décideurs à évaluer l’efficacité des programmes d’enseignement de la lecture.</a:t>
          </a:r>
          <a:endParaRPr lang="fr-FR" sz="1200" kern="1200"/>
        </a:p>
      </dsp:txBody>
      <dsp:txXfrm>
        <a:off x="0" y="491376"/>
        <a:ext cx="5374753" cy="108215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DD5A14-7C9E-40DA-A86B-E608920B0C3D}">
      <dsp:nvSpPr>
        <dsp:cNvPr id="0" name=""/>
        <dsp:cNvSpPr/>
      </dsp:nvSpPr>
      <dsp:spPr>
        <a:xfrm>
          <a:off x="0" y="490185"/>
          <a:ext cx="5372100" cy="0"/>
        </a:xfrm>
        <a:prstGeom prst="line">
          <a:avLst/>
        </a:prstGeom>
        <a:noFill/>
        <a:ln w="127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A0A0CF-CBE4-40E7-8091-0BC46729ACE4}">
      <dsp:nvSpPr>
        <dsp:cNvPr id="0" name=""/>
        <dsp:cNvSpPr/>
      </dsp:nvSpPr>
      <dsp:spPr>
        <a:xfrm>
          <a:off x="1396745" y="717"/>
          <a:ext cx="3975354" cy="4894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b" anchorCtr="0">
          <a:noAutofit/>
        </a:bodyPr>
        <a:lstStyle/>
        <a:p>
          <a:pPr lvl="0" algn="l" defTabSz="1244600">
            <a:lnSpc>
              <a:spcPct val="90000"/>
            </a:lnSpc>
            <a:spcBef>
              <a:spcPct val="0"/>
            </a:spcBef>
            <a:spcAft>
              <a:spcPct val="35000"/>
            </a:spcAft>
          </a:pPr>
          <a:r>
            <a:rPr lang="fr-FR" sz="2800" kern="1200"/>
            <a:t> </a:t>
          </a:r>
          <a:r>
            <a:rPr lang="fr-FR" sz="1200" b="1" kern="1200">
              <a:latin typeface="Cambria" panose="02040503050406030204" pitchFamily="18" charset="0"/>
              <a:ea typeface="Cambria" panose="02040503050406030204" pitchFamily="18" charset="0"/>
            </a:rPr>
            <a:t>Early Grade Mathematics Assessment</a:t>
          </a:r>
          <a:endParaRPr lang="fr-FR" sz="2800" b="1" kern="1200">
            <a:latin typeface="Cambria" panose="02040503050406030204" pitchFamily="18" charset="0"/>
            <a:ea typeface="Cambria" panose="02040503050406030204" pitchFamily="18" charset="0"/>
          </a:endParaRPr>
        </a:p>
      </dsp:txBody>
      <dsp:txXfrm>
        <a:off x="1396745" y="717"/>
        <a:ext cx="3975354" cy="489467"/>
      </dsp:txXfrm>
    </dsp:sp>
    <dsp:sp modelId="{49550A2E-ECF6-4824-B8F5-25CF96E680F8}">
      <dsp:nvSpPr>
        <dsp:cNvPr id="0" name=""/>
        <dsp:cNvSpPr/>
      </dsp:nvSpPr>
      <dsp:spPr>
        <a:xfrm>
          <a:off x="0" y="717"/>
          <a:ext cx="1396745" cy="489467"/>
        </a:xfrm>
        <a:prstGeom prst="round2SameRect">
          <a:avLst>
            <a:gd name="adj1" fmla="val 16670"/>
            <a:gd name="adj2" fmla="val 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just" defTabSz="533400">
            <a:lnSpc>
              <a:spcPct val="90000"/>
            </a:lnSpc>
            <a:spcBef>
              <a:spcPct val="0"/>
            </a:spcBef>
            <a:spcAft>
              <a:spcPct val="35000"/>
            </a:spcAft>
          </a:pPr>
          <a:r>
            <a:rPr lang="fr-FR" sz="1200" b="1" kern="1200">
              <a:latin typeface="Cambria" panose="02040503050406030204" pitchFamily="18" charset="0"/>
              <a:ea typeface="Cambria" panose="02040503050406030204" pitchFamily="18" charset="0"/>
            </a:rPr>
            <a:t>EGMA</a:t>
          </a:r>
          <a:endParaRPr lang="fr-FR" sz="1200" kern="1200"/>
        </a:p>
      </dsp:txBody>
      <dsp:txXfrm>
        <a:off x="23898" y="24615"/>
        <a:ext cx="1348949" cy="465569"/>
      </dsp:txXfrm>
    </dsp:sp>
    <dsp:sp modelId="{41D90E6B-1FE3-4A14-97E2-03D5FEE41EE4}">
      <dsp:nvSpPr>
        <dsp:cNvPr id="0" name=""/>
        <dsp:cNvSpPr/>
      </dsp:nvSpPr>
      <dsp:spPr>
        <a:xfrm>
          <a:off x="0" y="490185"/>
          <a:ext cx="5372100" cy="9790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just" defTabSz="533400">
            <a:lnSpc>
              <a:spcPct val="90000"/>
            </a:lnSpc>
            <a:spcBef>
              <a:spcPct val="0"/>
            </a:spcBef>
            <a:spcAft>
              <a:spcPct val="15000"/>
            </a:spcAft>
            <a:buFont typeface="Symbol" panose="05050102010706020507" pitchFamily="18" charset="2"/>
            <a:buChar char="••"/>
          </a:pPr>
          <a:endParaRPr lang="fr-FR" sz="1200" kern="1200"/>
        </a:p>
        <a:p>
          <a:pPr marL="114300" lvl="1" indent="-114300" algn="just" defTabSz="533400">
            <a:lnSpc>
              <a:spcPct val="90000"/>
            </a:lnSpc>
            <a:spcBef>
              <a:spcPct val="0"/>
            </a:spcBef>
            <a:spcAft>
              <a:spcPct val="15000"/>
            </a:spcAft>
            <a:buFont typeface="Symbol" panose="05050102010706020507" pitchFamily="18" charset="2"/>
            <a:buChar char="••"/>
          </a:pPr>
          <a:r>
            <a:rPr lang="fr-FR" sz="1200" kern="1200">
              <a:latin typeface="Cambria" panose="02040503050406030204" pitchFamily="18" charset="0"/>
              <a:ea typeface="Cambria" panose="02040503050406030204" pitchFamily="18" charset="0"/>
            </a:rPr>
            <a:t>L’EGMA se concentre sur l’évaluation des compétences mathématiques fondamentales chez les élèves.</a:t>
          </a:r>
          <a:endParaRPr lang="fr-FR" sz="1200" kern="1200"/>
        </a:p>
        <a:p>
          <a:pPr marL="114300" lvl="1" indent="-114300" algn="just" defTabSz="533400">
            <a:lnSpc>
              <a:spcPct val="90000"/>
            </a:lnSpc>
            <a:spcBef>
              <a:spcPct val="0"/>
            </a:spcBef>
            <a:spcAft>
              <a:spcPct val="15000"/>
            </a:spcAft>
            <a:buFont typeface="Symbol" panose="05050102010706020507" pitchFamily="18" charset="2"/>
            <a:buChar char="••"/>
          </a:pPr>
          <a:r>
            <a:rPr lang="fr-FR" sz="1200" kern="1200">
              <a:latin typeface="Cambria" panose="02040503050406030204" pitchFamily="18" charset="0"/>
              <a:ea typeface="Cambria" panose="02040503050406030204" pitchFamily="18" charset="0"/>
            </a:rPr>
            <a:t>Il mesure à la fois la compréhension conceptuelle et la fluidité procédurale en mathématiques.</a:t>
          </a:r>
          <a:endParaRPr lang="fr-FR" sz="1200" kern="1200"/>
        </a:p>
        <a:p>
          <a:pPr marL="114300" lvl="1" indent="-114300" algn="just" defTabSz="533400">
            <a:lnSpc>
              <a:spcPct val="90000"/>
            </a:lnSpc>
            <a:spcBef>
              <a:spcPct val="0"/>
            </a:spcBef>
            <a:spcAft>
              <a:spcPct val="15000"/>
            </a:spcAft>
            <a:buFont typeface="Symbol" panose="05050102010706020507" pitchFamily="18" charset="2"/>
            <a:buChar char="••"/>
          </a:pPr>
          <a:r>
            <a:rPr lang="fr-FR" sz="1200" kern="1200">
              <a:latin typeface="Cambria" panose="02040503050406030204" pitchFamily="18" charset="0"/>
              <a:ea typeface="Cambria" panose="02040503050406030204" pitchFamily="18" charset="0"/>
            </a:rPr>
            <a:t>Tout comme l’EGRA, l’EGMA est également un outil de diagnostic, permettant d’identifier les domaines où les élèves ont besoin d’un soutien supplémentaire</a:t>
          </a:r>
          <a:r>
            <a:rPr lang="fr-FR" sz="1100" kern="1200">
              <a:latin typeface="Cambria" panose="02040503050406030204" pitchFamily="18" charset="0"/>
              <a:ea typeface="Cambria" panose="02040503050406030204" pitchFamily="18" charset="0"/>
            </a:rPr>
            <a:t>.</a:t>
          </a:r>
          <a:endParaRPr lang="fr-FR" sz="1100" kern="1200"/>
        </a:p>
      </dsp:txBody>
      <dsp:txXfrm>
        <a:off x="0" y="490185"/>
        <a:ext cx="5372100" cy="97908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F2D29-2439-414F-95FE-035E9DFB7B3A}">
      <dsp:nvSpPr>
        <dsp:cNvPr id="0" name=""/>
        <dsp:cNvSpPr/>
      </dsp:nvSpPr>
      <dsp:spPr>
        <a:xfrm>
          <a:off x="135850" y="13359"/>
          <a:ext cx="1605910" cy="1090881"/>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7620" rIns="15240" bIns="7620" numCol="1" spcCol="1270" anchor="ctr" anchorCtr="0">
          <a:noAutofit/>
        </a:bodyPr>
        <a:lstStyle/>
        <a:p>
          <a:pPr lvl="0" algn="r" defTabSz="533400">
            <a:lnSpc>
              <a:spcPct val="90000"/>
            </a:lnSpc>
            <a:spcBef>
              <a:spcPct val="0"/>
            </a:spcBef>
            <a:spcAft>
              <a:spcPct val="35000"/>
            </a:spcAft>
          </a:pPr>
          <a:r>
            <a:rPr lang="fr-FR" sz="1200" kern="1200">
              <a:latin typeface="Cambria" panose="02040503050406030204" pitchFamily="18" charset="0"/>
              <a:ea typeface="Cambria" panose="02040503050406030204" pitchFamily="18" charset="0"/>
            </a:rPr>
            <a:t>Non acquis</a:t>
          </a:r>
        </a:p>
      </dsp:txBody>
      <dsp:txXfrm>
        <a:off x="537327" y="176991"/>
        <a:ext cx="822625" cy="763617"/>
      </dsp:txXfrm>
    </dsp:sp>
    <dsp:sp modelId="{8A4A6722-A460-40DF-B62E-DF052B341A70}">
      <dsp:nvSpPr>
        <dsp:cNvPr id="0" name=""/>
        <dsp:cNvSpPr/>
      </dsp:nvSpPr>
      <dsp:spPr>
        <a:xfrm>
          <a:off x="2829" y="246807"/>
          <a:ext cx="623984" cy="623984"/>
        </a:xfrm>
        <a:prstGeom prst="ellipse">
          <a:avLst/>
        </a:prstGeom>
        <a:solidFill>
          <a:schemeClr val="accent1">
            <a:lumMod val="5000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b="0" i="0" kern="1200">
              <a:latin typeface="Cambria" panose="02040503050406030204" pitchFamily="18" charset="0"/>
              <a:ea typeface="Cambria" panose="02040503050406030204" pitchFamily="18" charset="0"/>
            </a:rPr>
            <a:t>&lt;50%</a:t>
          </a:r>
          <a:endParaRPr lang="fr-FR" sz="1200" kern="1200">
            <a:latin typeface="Cambria" panose="02040503050406030204" pitchFamily="18" charset="0"/>
            <a:ea typeface="Cambria" panose="02040503050406030204" pitchFamily="18" charset="0"/>
          </a:endParaRPr>
        </a:p>
      </dsp:txBody>
      <dsp:txXfrm>
        <a:off x="94209" y="338187"/>
        <a:ext cx="441224" cy="441224"/>
      </dsp:txXfrm>
    </dsp:sp>
    <dsp:sp modelId="{D70F3EBC-DD4D-451B-9EBC-F76087E2DAB3}">
      <dsp:nvSpPr>
        <dsp:cNvPr id="0" name=""/>
        <dsp:cNvSpPr/>
      </dsp:nvSpPr>
      <dsp:spPr>
        <a:xfrm>
          <a:off x="1952780" y="13359"/>
          <a:ext cx="1605910" cy="1090881"/>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12700" bIns="6350" numCol="1" spcCol="1270" anchor="ctr" anchorCtr="0">
          <a:noAutofit/>
        </a:bodyPr>
        <a:lstStyle/>
        <a:p>
          <a:pPr lvl="0" algn="r" defTabSz="444500">
            <a:lnSpc>
              <a:spcPct val="90000"/>
            </a:lnSpc>
            <a:spcBef>
              <a:spcPct val="0"/>
            </a:spcBef>
            <a:spcAft>
              <a:spcPct val="35000"/>
            </a:spcAft>
          </a:pPr>
          <a:r>
            <a:rPr lang="fr-FR" sz="1000" kern="1200">
              <a:latin typeface="Cambria" panose="02040503050406030204" pitchFamily="18" charset="0"/>
              <a:ea typeface="Cambria" panose="02040503050406030204" pitchFamily="18" charset="0"/>
            </a:rPr>
            <a:t>En cours d'acquisition</a:t>
          </a:r>
        </a:p>
      </dsp:txBody>
      <dsp:txXfrm>
        <a:off x="2354257" y="176991"/>
        <a:ext cx="822625" cy="763617"/>
      </dsp:txXfrm>
    </dsp:sp>
    <dsp:sp modelId="{97DC020D-FF40-42EA-9362-90F3C729400B}">
      <dsp:nvSpPr>
        <dsp:cNvPr id="0" name=""/>
        <dsp:cNvSpPr/>
      </dsp:nvSpPr>
      <dsp:spPr>
        <a:xfrm>
          <a:off x="1819759" y="246807"/>
          <a:ext cx="623984" cy="623984"/>
        </a:xfrm>
        <a:prstGeom prst="ellipse">
          <a:avLst/>
        </a:prstGeom>
        <a:solidFill>
          <a:schemeClr val="accent1">
            <a:lumMod val="7500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fr-FR" sz="1100" kern="1200">
              <a:latin typeface="Cambria" panose="02040503050406030204" pitchFamily="18" charset="0"/>
              <a:ea typeface="Cambria" panose="02040503050406030204" pitchFamily="18" charset="0"/>
            </a:rPr>
            <a:t>[50% - 85%]</a:t>
          </a:r>
        </a:p>
      </dsp:txBody>
      <dsp:txXfrm>
        <a:off x="1911139" y="338187"/>
        <a:ext cx="441224" cy="441224"/>
      </dsp:txXfrm>
    </dsp:sp>
    <dsp:sp modelId="{679EDB75-4918-40E5-AB75-335134B9274D}">
      <dsp:nvSpPr>
        <dsp:cNvPr id="0" name=""/>
        <dsp:cNvSpPr/>
      </dsp:nvSpPr>
      <dsp:spPr>
        <a:xfrm>
          <a:off x="3769709" y="13359"/>
          <a:ext cx="1605910" cy="1090881"/>
        </a:xfrm>
        <a:prstGeom prst="rightArrow">
          <a:avLst>
            <a:gd name="adj1" fmla="val 70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7620" rIns="15240" bIns="7620" numCol="1" spcCol="1270" anchor="ctr" anchorCtr="0">
          <a:noAutofit/>
        </a:bodyPr>
        <a:lstStyle/>
        <a:p>
          <a:pPr lvl="0" algn="r" defTabSz="533400">
            <a:lnSpc>
              <a:spcPct val="90000"/>
            </a:lnSpc>
            <a:spcBef>
              <a:spcPct val="0"/>
            </a:spcBef>
            <a:spcAft>
              <a:spcPct val="35000"/>
            </a:spcAft>
          </a:pPr>
          <a:r>
            <a:rPr lang="fr-FR" sz="1200" kern="1200">
              <a:latin typeface="Cambria" panose="02040503050406030204" pitchFamily="18" charset="0"/>
              <a:ea typeface="Cambria" panose="02040503050406030204" pitchFamily="18" charset="0"/>
            </a:rPr>
            <a:t>Acquis</a:t>
          </a:r>
          <a:endParaRPr lang="fr-FR" sz="800" kern="1200">
            <a:latin typeface="Cambria" panose="02040503050406030204" pitchFamily="18" charset="0"/>
            <a:ea typeface="Cambria" panose="02040503050406030204" pitchFamily="18" charset="0"/>
          </a:endParaRPr>
        </a:p>
      </dsp:txBody>
      <dsp:txXfrm>
        <a:off x="4171187" y="176991"/>
        <a:ext cx="822625" cy="763617"/>
      </dsp:txXfrm>
    </dsp:sp>
    <dsp:sp modelId="{2A012E43-DE37-481C-9A04-C4EEC2D540CF}">
      <dsp:nvSpPr>
        <dsp:cNvPr id="0" name=""/>
        <dsp:cNvSpPr/>
      </dsp:nvSpPr>
      <dsp:spPr>
        <a:xfrm>
          <a:off x="3636688" y="246807"/>
          <a:ext cx="623984" cy="623984"/>
        </a:xfrm>
        <a:prstGeom prst="ellipse">
          <a:avLst/>
        </a:prstGeom>
        <a:solidFill>
          <a:schemeClr val="accent1">
            <a:lumMod val="60000"/>
            <a:lumOff val="4000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b="0" i="0" kern="1200">
              <a:latin typeface="Cambria" panose="02040503050406030204" pitchFamily="18" charset="0"/>
              <a:ea typeface="Cambria" panose="02040503050406030204" pitchFamily="18" charset="0"/>
            </a:rPr>
            <a:t>&gt; 85%</a:t>
          </a:r>
          <a:endParaRPr lang="fr-FR" sz="1200" kern="1200">
            <a:latin typeface="Cambria" panose="02040503050406030204" pitchFamily="18" charset="0"/>
            <a:ea typeface="Cambria" panose="02040503050406030204" pitchFamily="18" charset="0"/>
          </a:endParaRPr>
        </a:p>
      </dsp:txBody>
      <dsp:txXfrm>
        <a:off x="3728068" y="338187"/>
        <a:ext cx="441224" cy="4412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F12B54-16F9-4C43-A668-5B38D594AD98}">
      <dsp:nvSpPr>
        <dsp:cNvPr id="0" name=""/>
        <dsp:cNvSpPr/>
      </dsp:nvSpPr>
      <dsp:spPr>
        <a:xfrm>
          <a:off x="614362" y="0"/>
          <a:ext cx="4016375" cy="1606550"/>
        </a:xfrm>
        <a:prstGeom prst="leftRightRibb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469794E-0BDF-443A-9C84-53CB7E2AAA6C}">
      <dsp:nvSpPr>
        <dsp:cNvPr id="0" name=""/>
        <dsp:cNvSpPr/>
      </dsp:nvSpPr>
      <dsp:spPr>
        <a:xfrm>
          <a:off x="1096327" y="281146"/>
          <a:ext cx="1325403" cy="787209"/>
        </a:xfrm>
        <a:prstGeom prst="rect">
          <a:avLst/>
        </a:prstGeom>
        <a:noFill/>
        <a:ln w="127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5560" rIns="0" bIns="38100" numCol="1" spcCol="1270" anchor="ctr" anchorCtr="0">
          <a:noAutofit/>
        </a:bodyPr>
        <a:lstStyle/>
        <a:p>
          <a:pPr lvl="0" algn="ctr" defTabSz="444500">
            <a:lnSpc>
              <a:spcPct val="90000"/>
            </a:lnSpc>
            <a:spcBef>
              <a:spcPct val="0"/>
            </a:spcBef>
            <a:spcAft>
              <a:spcPct val="35000"/>
            </a:spcAft>
          </a:pPr>
          <a:r>
            <a:rPr lang="fr-FR" sz="1000" kern="1200">
              <a:latin typeface="Cambria" panose="02040503050406030204" pitchFamily="18" charset="0"/>
              <a:ea typeface="Cambria" panose="02040503050406030204" pitchFamily="18" charset="0"/>
            </a:rPr>
            <a:t>Animation des activités du Club TECH avec les </a:t>
          </a:r>
          <a:r>
            <a:rPr lang="fr-FR" sz="1000" b="1" kern="1200">
              <a:solidFill>
                <a:srgbClr val="C00000"/>
              </a:solidFill>
              <a:latin typeface="Cambria" panose="02040503050406030204" pitchFamily="18" charset="0"/>
              <a:ea typeface="Cambria" panose="02040503050406030204" pitchFamily="18" charset="0"/>
            </a:rPr>
            <a:t>élèves du régime de l'après-midi</a:t>
          </a:r>
        </a:p>
      </dsp:txBody>
      <dsp:txXfrm>
        <a:off x="1096327" y="281146"/>
        <a:ext cx="1325403" cy="787209"/>
      </dsp:txXfrm>
    </dsp:sp>
    <dsp:sp modelId="{DD16BE47-14FA-44E1-8331-F97AC11D8045}">
      <dsp:nvSpPr>
        <dsp:cNvPr id="0" name=""/>
        <dsp:cNvSpPr/>
      </dsp:nvSpPr>
      <dsp:spPr>
        <a:xfrm>
          <a:off x="2622550" y="538194"/>
          <a:ext cx="1566386" cy="787209"/>
        </a:xfrm>
        <a:prstGeom prst="rect">
          <a:avLst/>
        </a:prstGeom>
        <a:noFill/>
        <a:ln w="127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5560" rIns="0" bIns="38100" numCol="1" spcCol="1270" anchor="ctr" anchorCtr="0">
          <a:noAutofit/>
        </a:bodyPr>
        <a:lstStyle/>
        <a:p>
          <a:pPr lvl="0" algn="ctr" defTabSz="444500">
            <a:lnSpc>
              <a:spcPct val="90000"/>
            </a:lnSpc>
            <a:spcBef>
              <a:spcPct val="0"/>
            </a:spcBef>
            <a:spcAft>
              <a:spcPct val="35000"/>
            </a:spcAft>
          </a:pPr>
          <a:r>
            <a:rPr lang="fr-FR" sz="1000" kern="1200">
              <a:latin typeface="Cambria" panose="02040503050406030204" pitchFamily="18" charset="0"/>
              <a:ea typeface="Cambria" panose="02040503050406030204" pitchFamily="18" charset="0"/>
            </a:rPr>
            <a:t>Animation des activités du Club TECH </a:t>
          </a:r>
          <a:r>
            <a:rPr lang="fr-FR" sz="1000" b="1" kern="1200">
              <a:solidFill>
                <a:srgbClr val="C00000"/>
              </a:solidFill>
              <a:latin typeface="Cambria" panose="02040503050406030204" pitchFamily="18" charset="0"/>
              <a:ea typeface="Cambria" panose="02040503050406030204" pitchFamily="18" charset="0"/>
            </a:rPr>
            <a:t>avec les élèves du régime du matin</a:t>
          </a:r>
        </a:p>
      </dsp:txBody>
      <dsp:txXfrm>
        <a:off x="2622550" y="538194"/>
        <a:ext cx="1566386" cy="78720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8CD68B-AC46-4BA6-A99E-215E5C4BCDBF}">
      <dsp:nvSpPr>
        <dsp:cNvPr id="0" name=""/>
        <dsp:cNvSpPr/>
      </dsp:nvSpPr>
      <dsp:spPr>
        <a:xfrm rot="16200000">
          <a:off x="-1058678" y="1422662"/>
          <a:ext cx="2174367" cy="1802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158956" bIns="0" numCol="1" spcCol="1270" anchor="t" anchorCtr="0">
          <a:noAutofit/>
        </a:bodyPr>
        <a:lstStyle/>
        <a:p>
          <a:pPr lvl="0" algn="r" defTabSz="444500">
            <a:lnSpc>
              <a:spcPct val="90000"/>
            </a:lnSpc>
            <a:spcBef>
              <a:spcPct val="0"/>
            </a:spcBef>
            <a:spcAft>
              <a:spcPct val="35000"/>
            </a:spcAft>
          </a:pPr>
          <a:r>
            <a:rPr lang="fr-FR" sz="1000" b="1" kern="1200">
              <a:latin typeface="Cambria" panose="02040503050406030204" pitchFamily="18" charset="0"/>
              <a:ea typeface="Cambria" panose="02040503050406030204" pitchFamily="18" charset="0"/>
            </a:rPr>
            <a:t>Motivation accrue</a:t>
          </a:r>
        </a:p>
      </dsp:txBody>
      <dsp:txXfrm>
        <a:off x="-1058678" y="1422662"/>
        <a:ext cx="2174367" cy="180234"/>
      </dsp:txXfrm>
    </dsp:sp>
    <dsp:sp modelId="{E296FB2A-351C-462F-8E88-7E3D6C15001B}">
      <dsp:nvSpPr>
        <dsp:cNvPr id="0" name=""/>
        <dsp:cNvSpPr/>
      </dsp:nvSpPr>
      <dsp:spPr>
        <a:xfrm>
          <a:off x="118621" y="425595"/>
          <a:ext cx="897756" cy="217436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158956" rIns="64008" bIns="64008" numCol="1" spcCol="1270" anchor="t" anchorCtr="0">
          <a:noAutofit/>
        </a:bodyPr>
        <a:lstStyle/>
        <a:p>
          <a:pPr marL="57150" lvl="1" indent="-57150" algn="l" defTabSz="400050">
            <a:lnSpc>
              <a:spcPct val="90000"/>
            </a:lnSpc>
            <a:spcBef>
              <a:spcPct val="0"/>
            </a:spcBef>
            <a:spcAft>
              <a:spcPct val="15000"/>
            </a:spcAft>
            <a:buChar char="••"/>
          </a:pPr>
          <a:r>
            <a:rPr lang="fr-FR" sz="900" kern="1200">
              <a:latin typeface="Cambria" panose="02040503050406030204" pitchFamily="18" charset="0"/>
              <a:ea typeface="Cambria" panose="02040503050406030204" pitchFamily="18" charset="0"/>
            </a:rPr>
            <a:t>Suscite l’enthousiasme et l’engagement des élèves. Elle améliore leur motivation ce qui favorise leur participation et leur persévérance dans les tâches scolaires</a:t>
          </a:r>
        </a:p>
      </dsp:txBody>
      <dsp:txXfrm>
        <a:off x="118621" y="425595"/>
        <a:ext cx="897756" cy="2174367"/>
      </dsp:txXfrm>
    </dsp:sp>
    <dsp:sp modelId="{ADEB66BB-EFC7-4933-9A68-5E28A7FF5B30}">
      <dsp:nvSpPr>
        <dsp:cNvPr id="0" name=""/>
        <dsp:cNvSpPr/>
      </dsp:nvSpPr>
      <dsp:spPr>
        <a:xfrm>
          <a:off x="-61612" y="187687"/>
          <a:ext cx="360468" cy="360468"/>
        </a:xfrm>
        <a:prstGeom prst="rect">
          <a:avLst/>
        </a:prstGeom>
        <a:solidFill>
          <a:schemeClr val="accent1">
            <a:tint val="40000"/>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A93DFD-F372-4C66-84D6-904DEAC7C07B}">
      <dsp:nvSpPr>
        <dsp:cNvPr id="0" name=""/>
        <dsp:cNvSpPr/>
      </dsp:nvSpPr>
      <dsp:spPr>
        <a:xfrm rot="16200000">
          <a:off x="330801" y="1348691"/>
          <a:ext cx="2174367" cy="3281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158956" bIns="0" numCol="1" spcCol="1270" anchor="t" anchorCtr="0">
          <a:noAutofit/>
        </a:bodyPr>
        <a:lstStyle/>
        <a:p>
          <a:pPr lvl="0" algn="r" defTabSz="400050">
            <a:lnSpc>
              <a:spcPct val="90000"/>
            </a:lnSpc>
            <a:spcBef>
              <a:spcPct val="0"/>
            </a:spcBef>
            <a:spcAft>
              <a:spcPct val="35000"/>
            </a:spcAft>
            <a:buFont typeface="+mj-lt"/>
            <a:buAutoNum type="arabicPeriod"/>
          </a:pPr>
          <a:r>
            <a:rPr lang="fr-FR" sz="900" b="1" kern="1200">
              <a:latin typeface="Cambria" panose="02040503050406030204" pitchFamily="18" charset="0"/>
              <a:ea typeface="Cambria" panose="02040503050406030204" pitchFamily="18" charset="0"/>
            </a:rPr>
            <a:t>Amélioration des performances cognitives</a:t>
          </a:r>
          <a:r>
            <a:rPr lang="fr-FR" sz="900" kern="1200">
              <a:latin typeface="Cambria" panose="02040503050406030204" pitchFamily="18" charset="0"/>
              <a:ea typeface="Cambria" panose="02040503050406030204" pitchFamily="18" charset="0"/>
            </a:rPr>
            <a:t> </a:t>
          </a:r>
        </a:p>
      </dsp:txBody>
      <dsp:txXfrm>
        <a:off x="330801" y="1348691"/>
        <a:ext cx="2174367" cy="328175"/>
      </dsp:txXfrm>
    </dsp:sp>
    <dsp:sp modelId="{546C8A1C-B27D-4E30-BFE0-09B7A8EA7E49}">
      <dsp:nvSpPr>
        <dsp:cNvPr id="0" name=""/>
        <dsp:cNvSpPr/>
      </dsp:nvSpPr>
      <dsp:spPr>
        <a:xfrm>
          <a:off x="1508101" y="425595"/>
          <a:ext cx="897756" cy="217436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158956" rIns="71120" bIns="71120" numCol="1" spcCol="1270" anchor="t" anchorCtr="0">
          <a:noAutofit/>
        </a:bodyPr>
        <a:lstStyle/>
        <a:p>
          <a:pPr marL="57150" lvl="1" indent="-57150" algn="l" defTabSz="444500">
            <a:lnSpc>
              <a:spcPct val="90000"/>
            </a:lnSpc>
            <a:spcBef>
              <a:spcPct val="0"/>
            </a:spcBef>
            <a:spcAft>
              <a:spcPct val="15000"/>
            </a:spcAft>
            <a:buChar char="••"/>
          </a:pPr>
          <a:r>
            <a:rPr lang="fr-FR" sz="1000" kern="1200">
              <a:latin typeface="Cambria" panose="02040503050406030204" pitchFamily="18" charset="0"/>
              <a:ea typeface="Cambria" panose="02040503050406030204" pitchFamily="18" charset="0"/>
            </a:rPr>
            <a:t>Les éléments de jeu, tels que les défis, les récompenses et les classements, stimulent la réflexion et la résolution de problèmes chez les élèves. </a:t>
          </a:r>
        </a:p>
      </dsp:txBody>
      <dsp:txXfrm>
        <a:off x="1508101" y="425595"/>
        <a:ext cx="897756" cy="2174367"/>
      </dsp:txXfrm>
    </dsp:sp>
    <dsp:sp modelId="{FD9DDBB9-160D-4242-80A9-D5B57B13C4BC}">
      <dsp:nvSpPr>
        <dsp:cNvPr id="0" name=""/>
        <dsp:cNvSpPr/>
      </dsp:nvSpPr>
      <dsp:spPr>
        <a:xfrm>
          <a:off x="1327867" y="187687"/>
          <a:ext cx="360468" cy="360468"/>
        </a:xfrm>
        <a:prstGeom prst="rect">
          <a:avLst/>
        </a:prstGeom>
        <a:solidFill>
          <a:schemeClr val="accent1">
            <a:tint val="40000"/>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3FA26B-E8B5-4ADB-93B5-E23DB9D1EF2A}">
      <dsp:nvSpPr>
        <dsp:cNvPr id="0" name=""/>
        <dsp:cNvSpPr/>
      </dsp:nvSpPr>
      <dsp:spPr>
        <a:xfrm rot="16200000">
          <a:off x="1734382" y="1334591"/>
          <a:ext cx="2174367" cy="3563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158956" bIns="0" numCol="1" spcCol="1270" anchor="t" anchorCtr="0">
          <a:noAutofit/>
        </a:bodyPr>
        <a:lstStyle/>
        <a:p>
          <a:pPr lvl="0" algn="r" defTabSz="444500">
            <a:lnSpc>
              <a:spcPct val="90000"/>
            </a:lnSpc>
            <a:spcBef>
              <a:spcPct val="0"/>
            </a:spcBef>
            <a:spcAft>
              <a:spcPct val="35000"/>
            </a:spcAft>
            <a:buFont typeface="+mj-lt"/>
            <a:buAutoNum type="arabicPeriod"/>
          </a:pPr>
          <a:r>
            <a:rPr lang="fr-FR" sz="1000" b="1" kern="1200">
              <a:latin typeface="Cambria" panose="02040503050406030204" pitchFamily="18" charset="0"/>
              <a:ea typeface="Cambria" panose="02040503050406030204" pitchFamily="18" charset="0"/>
            </a:rPr>
            <a:t>Renforcement de l’apprentissage collaboratif</a:t>
          </a:r>
          <a:r>
            <a:rPr lang="fr-FR" sz="1000" kern="1200">
              <a:latin typeface="Cambria" panose="02040503050406030204" pitchFamily="18" charset="0"/>
              <a:ea typeface="Cambria" panose="02040503050406030204" pitchFamily="18" charset="0"/>
            </a:rPr>
            <a:t> </a:t>
          </a:r>
        </a:p>
      </dsp:txBody>
      <dsp:txXfrm>
        <a:off x="1734382" y="1334591"/>
        <a:ext cx="2174367" cy="356376"/>
      </dsp:txXfrm>
    </dsp:sp>
    <dsp:sp modelId="{58010A1D-78C4-42CD-8247-B6E21AE11FA2}">
      <dsp:nvSpPr>
        <dsp:cNvPr id="0" name=""/>
        <dsp:cNvSpPr/>
      </dsp:nvSpPr>
      <dsp:spPr>
        <a:xfrm>
          <a:off x="2911682" y="425595"/>
          <a:ext cx="897756" cy="217436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158956" rIns="71120" bIns="71120" numCol="1" spcCol="1270" anchor="t" anchorCtr="0">
          <a:noAutofit/>
        </a:bodyPr>
        <a:lstStyle/>
        <a:p>
          <a:pPr marL="57150" lvl="1" indent="-57150" algn="l" defTabSz="444500">
            <a:lnSpc>
              <a:spcPct val="90000"/>
            </a:lnSpc>
            <a:spcBef>
              <a:spcPct val="0"/>
            </a:spcBef>
            <a:spcAft>
              <a:spcPct val="15000"/>
            </a:spcAft>
            <a:buFont typeface="Symbol" panose="05050102010706020507" pitchFamily="18" charset="2"/>
            <a:buChar char="••"/>
          </a:pPr>
          <a:r>
            <a:rPr lang="fr-FR" sz="1000" kern="1200">
              <a:latin typeface="Cambria" panose="02040503050406030204" pitchFamily="18" charset="0"/>
              <a:ea typeface="Cambria" panose="02040503050406030204" pitchFamily="18" charset="0"/>
            </a:rPr>
            <a:t>La gamification encourage la collaboration et la communication entre pairs. Ils travaillent ensemble pour atteindre des objectifs communs.</a:t>
          </a:r>
        </a:p>
      </dsp:txBody>
      <dsp:txXfrm>
        <a:off x="2911682" y="425595"/>
        <a:ext cx="897756" cy="2174367"/>
      </dsp:txXfrm>
    </dsp:sp>
    <dsp:sp modelId="{98AEAD30-3FD8-4610-8546-9DA3AE05103D}">
      <dsp:nvSpPr>
        <dsp:cNvPr id="0" name=""/>
        <dsp:cNvSpPr/>
      </dsp:nvSpPr>
      <dsp:spPr>
        <a:xfrm>
          <a:off x="2731448" y="187687"/>
          <a:ext cx="360468" cy="360468"/>
        </a:xfrm>
        <a:prstGeom prst="rect">
          <a:avLst/>
        </a:prstGeom>
        <a:solidFill>
          <a:schemeClr val="accent1">
            <a:tint val="40000"/>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01B6BF9-D5F1-43C7-B220-9A8AE788148C}">
      <dsp:nvSpPr>
        <dsp:cNvPr id="0" name=""/>
        <dsp:cNvSpPr/>
      </dsp:nvSpPr>
      <dsp:spPr>
        <a:xfrm rot="16200000">
          <a:off x="3186075" y="1286478"/>
          <a:ext cx="2174367" cy="4526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158956" bIns="0" numCol="1" spcCol="1270" anchor="t" anchorCtr="0">
          <a:noAutofit/>
        </a:bodyPr>
        <a:lstStyle/>
        <a:p>
          <a:pPr lvl="0" algn="r" defTabSz="444500">
            <a:lnSpc>
              <a:spcPct val="90000"/>
            </a:lnSpc>
            <a:spcBef>
              <a:spcPct val="0"/>
            </a:spcBef>
            <a:spcAft>
              <a:spcPct val="35000"/>
            </a:spcAft>
          </a:pPr>
          <a:r>
            <a:rPr lang="fr-FR" sz="1000" b="1" kern="1200">
              <a:latin typeface="Cambria" panose="02040503050406030204" pitchFamily="18" charset="0"/>
              <a:ea typeface="Cambria" panose="02040503050406030204" pitchFamily="18" charset="0"/>
            </a:rPr>
            <a:t>Personnalisation de l’apprentissage</a:t>
          </a:r>
          <a:endParaRPr lang="fr-FR" sz="1000" kern="1200">
            <a:latin typeface="Cambria" panose="02040503050406030204" pitchFamily="18" charset="0"/>
            <a:ea typeface="Cambria" panose="02040503050406030204" pitchFamily="18" charset="0"/>
          </a:endParaRPr>
        </a:p>
      </dsp:txBody>
      <dsp:txXfrm>
        <a:off x="3186075" y="1286478"/>
        <a:ext cx="2174367" cy="452602"/>
      </dsp:txXfrm>
    </dsp:sp>
    <dsp:sp modelId="{DA81FAA9-F470-48E7-A3E3-D88D1F03C87B}">
      <dsp:nvSpPr>
        <dsp:cNvPr id="0" name=""/>
        <dsp:cNvSpPr/>
      </dsp:nvSpPr>
      <dsp:spPr>
        <a:xfrm>
          <a:off x="4363376" y="425595"/>
          <a:ext cx="897756" cy="217436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158956" rIns="71120" bIns="71120" numCol="1" spcCol="1270" anchor="t" anchorCtr="0">
          <a:noAutofit/>
        </a:bodyPr>
        <a:lstStyle/>
        <a:p>
          <a:pPr marL="57150" lvl="1" indent="-57150" algn="l" defTabSz="444500">
            <a:lnSpc>
              <a:spcPct val="90000"/>
            </a:lnSpc>
            <a:spcBef>
              <a:spcPct val="0"/>
            </a:spcBef>
            <a:spcAft>
              <a:spcPct val="15000"/>
            </a:spcAft>
            <a:buChar char="••"/>
          </a:pPr>
          <a:r>
            <a:rPr lang="fr-FR" sz="1000" kern="1200">
              <a:latin typeface="Cambria" panose="02040503050406030204" pitchFamily="18" charset="0"/>
              <a:ea typeface="Cambria" panose="02040503050406030204" pitchFamily="18" charset="0"/>
            </a:rPr>
            <a:t>Les éléments de jeu permettent d’adapter l’apprentissage en fonction des besoins individuels des élèves. Ils peuvent progresser à leur propre rythme.</a:t>
          </a:r>
        </a:p>
      </dsp:txBody>
      <dsp:txXfrm>
        <a:off x="4363376" y="425595"/>
        <a:ext cx="897756" cy="2174367"/>
      </dsp:txXfrm>
    </dsp:sp>
    <dsp:sp modelId="{89DFD963-48E0-44A1-AAC6-BC4F0DBD67BF}">
      <dsp:nvSpPr>
        <dsp:cNvPr id="0" name=""/>
        <dsp:cNvSpPr/>
      </dsp:nvSpPr>
      <dsp:spPr>
        <a:xfrm>
          <a:off x="4183142" y="187687"/>
          <a:ext cx="360468" cy="360468"/>
        </a:xfrm>
        <a:prstGeom prst="rect">
          <a:avLst/>
        </a:prstGeom>
        <a:solidFill>
          <a:schemeClr val="accent1">
            <a:tint val="40000"/>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E873592-DDCA-43D2-8BCC-B6850C902B22}">
      <dsp:nvSpPr>
        <dsp:cNvPr id="0" name=""/>
        <dsp:cNvSpPr/>
      </dsp:nvSpPr>
      <dsp:spPr>
        <a:xfrm rot="16200000">
          <a:off x="4577854" y="1346392"/>
          <a:ext cx="2174367" cy="3327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158956" bIns="0" numCol="1" spcCol="1270" anchor="t" anchorCtr="0">
          <a:noAutofit/>
        </a:bodyPr>
        <a:lstStyle/>
        <a:p>
          <a:pPr lvl="0" algn="r" defTabSz="400050">
            <a:lnSpc>
              <a:spcPct val="90000"/>
            </a:lnSpc>
            <a:spcBef>
              <a:spcPct val="0"/>
            </a:spcBef>
            <a:spcAft>
              <a:spcPct val="35000"/>
            </a:spcAft>
          </a:pPr>
          <a:r>
            <a:rPr lang="fr-FR" sz="900" b="1" kern="1200">
              <a:latin typeface="Cambria" panose="02040503050406030204" pitchFamily="18" charset="0"/>
              <a:ea typeface="Cambria" panose="02040503050406030204" pitchFamily="18" charset="0"/>
            </a:rPr>
            <a:t>Renforcement de la rétroaction positive</a:t>
          </a:r>
          <a:r>
            <a:rPr lang="fr-FR" sz="900" kern="1200">
              <a:latin typeface="Cambria" panose="02040503050406030204" pitchFamily="18" charset="0"/>
              <a:ea typeface="Cambria" panose="02040503050406030204" pitchFamily="18" charset="0"/>
            </a:rPr>
            <a:t> </a:t>
          </a:r>
        </a:p>
      </dsp:txBody>
      <dsp:txXfrm>
        <a:off x="4577854" y="1346392"/>
        <a:ext cx="2174367" cy="332773"/>
      </dsp:txXfrm>
    </dsp:sp>
    <dsp:sp modelId="{C5DAA16B-D179-41F7-A246-CF1B6891DA3A}">
      <dsp:nvSpPr>
        <dsp:cNvPr id="0" name=""/>
        <dsp:cNvSpPr/>
      </dsp:nvSpPr>
      <dsp:spPr>
        <a:xfrm>
          <a:off x="5755155" y="425595"/>
          <a:ext cx="897756" cy="2174367"/>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158956" rIns="71120" bIns="71120" numCol="1" spcCol="1270" anchor="t" anchorCtr="0">
          <a:noAutofit/>
        </a:bodyPr>
        <a:lstStyle/>
        <a:p>
          <a:pPr marL="57150" lvl="1" indent="-57150" algn="l" defTabSz="444500">
            <a:lnSpc>
              <a:spcPct val="90000"/>
            </a:lnSpc>
            <a:spcBef>
              <a:spcPct val="0"/>
            </a:spcBef>
            <a:spcAft>
              <a:spcPct val="15000"/>
            </a:spcAft>
            <a:buChar char="••"/>
          </a:pPr>
          <a:r>
            <a:rPr lang="fr-FR" sz="1000" kern="1200">
              <a:latin typeface="Cambria" panose="02040503050406030204" pitchFamily="18" charset="0"/>
              <a:ea typeface="Cambria" panose="02040503050406030204" pitchFamily="18" charset="0"/>
            </a:rPr>
            <a:t>Les récompenses et retours positifs dans les jeux les motivent à persévérer. Ce qui a un impact sur la confiance et leur satisf-action  </a:t>
          </a:r>
        </a:p>
        <a:p>
          <a:pPr marL="57150" lvl="1" indent="-57150" algn="l" defTabSz="444500">
            <a:lnSpc>
              <a:spcPct val="90000"/>
            </a:lnSpc>
            <a:spcBef>
              <a:spcPct val="0"/>
            </a:spcBef>
            <a:spcAft>
              <a:spcPct val="15000"/>
            </a:spcAft>
            <a:buChar char="••"/>
          </a:pPr>
          <a:endParaRPr lang="fr-FR" sz="1000" kern="1200">
            <a:latin typeface="Cambria" panose="02040503050406030204" pitchFamily="18" charset="0"/>
            <a:ea typeface="Cambria" panose="02040503050406030204" pitchFamily="18" charset="0"/>
          </a:endParaRPr>
        </a:p>
      </dsp:txBody>
      <dsp:txXfrm>
        <a:off x="5755155" y="425595"/>
        <a:ext cx="897756" cy="2174367"/>
      </dsp:txXfrm>
    </dsp:sp>
    <dsp:sp modelId="{2B878380-5EE6-4ECD-B65C-55C4B134C346}">
      <dsp:nvSpPr>
        <dsp:cNvPr id="0" name=""/>
        <dsp:cNvSpPr/>
      </dsp:nvSpPr>
      <dsp:spPr>
        <a:xfrm>
          <a:off x="5574921" y="187687"/>
          <a:ext cx="360468" cy="360468"/>
        </a:xfrm>
        <a:prstGeom prst="rect">
          <a:avLst/>
        </a:prstGeom>
        <a:solidFill>
          <a:schemeClr val="accent1">
            <a:tint val="40000"/>
            <a:hueOff val="0"/>
            <a:satOff val="0"/>
            <a:lumOff val="0"/>
            <a:alphaOff val="0"/>
          </a:schemeClr>
        </a:solidFill>
        <a:ln w="127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arrow6">
  <dgm:title val=""/>
  <dgm:desc val=""/>
  <dgm:catLst>
    <dgm:cat type="relationship" pri="4000"/>
    <dgm:cat type="process" pri="29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ctr"/>
      <dgm:param type="vertAlign" val="mid"/>
      <dgm:param type="ar" val="2.5"/>
    </dgm:alg>
    <dgm:shape xmlns:r="http://schemas.openxmlformats.org/officeDocument/2006/relationships" r:blip="">
      <dgm:adjLst/>
    </dgm:shape>
    <dgm:presOf/>
    <dgm:constrLst>
      <dgm:constr type="primFontSz" for="des" ptType="node" op="equ"/>
      <dgm:constr type="w" for="ch" forName="ribbon" refType="h" refFor="ch" refForName="ribbon" fact="2.5"/>
      <dgm:constr type="h" for="ch" forName="leftArrowText" refType="h" fact="0.49"/>
      <dgm:constr type="ctrY" for="ch" forName="leftArrowText" refType="ctrY" refFor="ch" refForName="ribbon"/>
      <dgm:constr type="ctrYOff" for="ch" forName="leftArrowText" refType="h" refFor="ch" refForName="ribbon" fact="-0.08"/>
      <dgm:constr type="l" for="ch" forName="leftArrowText" refType="w" refFor="ch" refForName="ribbon" fact="0.12"/>
      <dgm:constr type="r" for="ch" forName="leftArrowText" refType="w" refFor="ch" refForName="ribbon" fact="0.45"/>
      <dgm:constr type="h" for="ch" forName="rightArrowText" refType="h" fact="0.49"/>
      <dgm:constr type="ctrY" for="ch" forName="rightArrowText" refType="ctrY" refFor="ch" refForName="ribbon"/>
      <dgm:constr type="ctrYOff" for="ch" forName="rightArrowText" refType="h" refFor="ch" refForName="ribbon" fact="0.08"/>
      <dgm:constr type="l" for="ch" forName="rightArrowText" refType="w" refFor="ch" refForName="ribbon" fact="0.5"/>
      <dgm:constr type="r" for="ch" forName="rightArrowText" refType="w" refFor="ch" refForName="ribbon" fact="0.89"/>
    </dgm:constrLst>
    <dgm:ruleLst/>
    <dgm:choose name="Name0">
      <dgm:if name="Name1" axis="ch" ptType="node" func="cnt" op="gte" val="1">
        <dgm:layoutNode name="ribbon" styleLbl="node1">
          <dgm:alg type="sp"/>
          <dgm:shape xmlns:r="http://schemas.openxmlformats.org/officeDocument/2006/relationships" type="leftRightRibbon" r:blip="">
            <dgm:adjLst/>
          </dgm:shape>
          <dgm:presOf/>
          <dgm:constrLst/>
          <dgm:ruleLst/>
        </dgm:layoutNode>
        <dgm:layoutNode name="leftArrowText" styleLbl="node1">
          <dgm:varLst>
            <dgm:chMax val="0"/>
            <dgm:bulletEnabled val="1"/>
          </dgm:varLst>
          <dgm:alg type="tx">
            <dgm:param type="txAnchorVertCh" val="mid"/>
          </dgm:alg>
          <dgm:shape xmlns:r="http://schemas.openxmlformats.org/officeDocument/2006/relationships" type="rect" r:blip="" hideGeom="1">
            <dgm:adjLst/>
          </dgm:shape>
          <dgm:choose name="Name2">
            <dgm:if name="Name3" func="var" arg="dir" op="equ" val="norm">
              <dgm:presOf axis="ch desOrSelf" ptType="node node" st="1 1" cnt="1 0"/>
            </dgm:if>
            <dgm:else name="Name4">
              <dgm:presOf axis="ch desOrSelf" ptType="node node" st="2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layoutNode name="rightArrowText" styleLbl="node1">
          <dgm:varLst>
            <dgm:chMax val="0"/>
            <dgm:bulletEnabled val="1"/>
          </dgm:varLst>
          <dgm:alg type="tx">
            <dgm:param type="txAnchorVertCh" val="mid"/>
          </dgm:alg>
          <dgm:shape xmlns:r="http://schemas.openxmlformats.org/officeDocument/2006/relationships" type="rect" r:blip="" hideGeom="1">
            <dgm:adjLst/>
          </dgm:shape>
          <dgm:choose name="Name5">
            <dgm:if name="Name6" func="var" arg="dir" op="equ" val="norm">
              <dgm:presOf axis="ch desOrSelf" ptType="node node" st="2 1" cnt="1 0"/>
            </dgm:if>
            <dgm:else name="Name7">
              <dgm:presOf axis="ch desOrSelf" ptType="node node" st="1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if>
      <dgm:else name="Name8"/>
    </dgm:choose>
  </dgm:layoutNode>
</dgm:layoutDef>
</file>

<file path=word/diagrams/layout5.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MkX94qQl8sPXGacssP3XmdyUQ==">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Mae21</b:Tag>
    <b:SourceType>Book</b:SourceType>
    <b:Guid>{EBE1C7B3-109A-4C94-89FF-13C0B3903E08}</b:Guid>
    <b:Author>
      <b:Author>
        <b:NameList>
          <b:Person>
            <b:Last>Delory</b:Last>
            <b:First>Maelle</b:First>
          </b:Person>
        </b:NameList>
      </b:Author>
    </b:Author>
    <b:Title>Favoriser la motivation des élèves : apprendre par l'expérience</b:Title>
    <b:Year>2021</b:Year>
    <b:City>Université de Caen Normandie / Insitut National Superieur du Professorat et de l'Education</b:City>
    <b:Publisher>HAL Open Science</b:Publishe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E1D82F-9A03-4D50-8F50-0E16B27D7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109</Pages>
  <Words>15572</Words>
  <Characters>88763</Characters>
  <Application>Microsoft Office Word</Application>
  <DocSecurity>0</DocSecurity>
  <Lines>739</Lines>
  <Paragraphs>208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caysti</cp:lastModifiedBy>
  <cp:revision>91</cp:revision>
  <cp:lastPrinted>2024-04-03T12:54:00Z</cp:lastPrinted>
  <dcterms:created xsi:type="dcterms:W3CDTF">2024-06-28T14:31:00Z</dcterms:created>
  <dcterms:modified xsi:type="dcterms:W3CDTF">2024-07-02T16:31:00Z</dcterms:modified>
</cp:coreProperties>
</file>