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1458"/>
        <w:gridCol w:w="7650"/>
        <w:gridCol w:w="1440"/>
      </w:tblGrid>
      <w:tr w:rsidR="00BC5ED4" w:rsidRPr="004B0CA8" w14:paraId="0C35D71D" w14:textId="77777777" w:rsidTr="0094466E">
        <w:trPr>
          <w:cantSplit/>
          <w:trHeight w:val="1530"/>
        </w:trPr>
        <w:tc>
          <w:tcPr>
            <w:tcW w:w="1458" w:type="dxa"/>
            <w:tcBorders>
              <w:top w:val="nil"/>
              <w:left w:val="nil"/>
              <w:bottom w:val="nil"/>
              <w:right w:val="nil"/>
            </w:tcBorders>
          </w:tcPr>
          <w:p w14:paraId="29E24819" w14:textId="0324F59E" w:rsidR="00BC5ED4" w:rsidRPr="004B0CA8" w:rsidRDefault="001D6B38" w:rsidP="0094466E">
            <w:pPr>
              <w:rPr>
                <w:sz w:val="30"/>
              </w:rPr>
            </w:pPr>
            <w:r>
              <w:rPr>
                <w:noProof/>
              </w:rPr>
              <mc:AlternateContent>
                <mc:Choice Requires="wps">
                  <w:drawing>
                    <wp:anchor distT="4294967294" distB="4294967294" distL="114300" distR="114300" simplePos="0" relativeHeight="251658240" behindDoc="0" locked="0" layoutInCell="1" allowOverlap="1" wp14:anchorId="015DE25D" wp14:editId="4DB06524">
                      <wp:simplePos x="0" y="0"/>
                      <wp:positionH relativeFrom="column">
                        <wp:posOffset>0</wp:posOffset>
                      </wp:positionH>
                      <wp:positionV relativeFrom="paragraph">
                        <wp:posOffset>-38101</wp:posOffset>
                      </wp:positionV>
                      <wp:extent cx="571500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A0DCFBE" id="Line 3"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pt" to="450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"/>
                  </w:pict>
                </mc:Fallback>
              </mc:AlternateContent>
            </w:r>
            <w:r>
              <w:rPr>
                <w:noProof/>
              </w:rPr>
              <mc:AlternateContent>
                <mc:Choice Requires="wps">
                  <w:drawing>
                    <wp:anchor distT="4294967294" distB="4294967294" distL="114300" distR="114300" simplePos="0" relativeHeight="251657216" behindDoc="0" locked="0" layoutInCell="1" allowOverlap="1" wp14:anchorId="09C1C4C2" wp14:editId="731C7068">
                      <wp:simplePos x="0" y="0"/>
                      <wp:positionH relativeFrom="column">
                        <wp:posOffset>0</wp:posOffset>
                      </wp:positionH>
                      <wp:positionV relativeFrom="paragraph">
                        <wp:posOffset>914399</wp:posOffset>
                      </wp:positionV>
                      <wp:extent cx="6600825" cy="0"/>
                      <wp:effectExtent l="0" t="19050" r="9525"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825" cy="0"/>
                              </a:xfrm>
                              <a:prstGeom prst="line">
                                <a:avLst/>
                              </a:prstGeom>
                              <a:noFill/>
                              <a:ln w="381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753B1B" id="Line 2" o:spid="_x0000_s1026" style="position:absolute;left:0;text-align:left;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in" to="519.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" strokeweight="3pt"/>
                  </w:pict>
                </mc:Fallback>
              </mc:AlternateContent>
            </w:r>
            <w:r w:rsidRPr="00D67EDA">
              <w:rPr>
                <w:noProof/>
              </w:rPr>
              <w:drawing>
                <wp:inline distT="0" distB="0" distL="0" distR="0" wp14:anchorId="69A5F814" wp14:editId="5DFD02DA">
                  <wp:extent cx="826770" cy="862965"/>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6770" cy="862965"/>
                          </a:xfrm>
                          <a:prstGeom prst="rect">
                            <a:avLst/>
                          </a:prstGeom>
                          <a:noFill/>
                          <a:ln>
                            <a:noFill/>
                          </a:ln>
                        </pic:spPr>
                      </pic:pic>
                    </a:graphicData>
                  </a:graphic>
                </wp:inline>
              </w:drawing>
            </w:r>
          </w:p>
        </w:tc>
        <w:tc>
          <w:tcPr>
            <w:tcW w:w="7650" w:type="dxa"/>
            <w:tcBorders>
              <w:top w:val="nil"/>
              <w:left w:val="nil"/>
              <w:bottom w:val="nil"/>
              <w:right w:val="nil"/>
            </w:tcBorders>
            <w:vAlign w:val="center"/>
          </w:tcPr>
          <w:p w14:paraId="68F4C304" w14:textId="77777777" w:rsidR="00BC5ED4" w:rsidRPr="004B0CA8" w:rsidRDefault="00BC5ED4" w:rsidP="0094466E">
            <w:pPr>
              <w:jc w:val="center"/>
              <w:outlineLvl w:val="0"/>
              <w:rPr>
                <w:sz w:val="19"/>
                <w:lang w:val="en-GB"/>
              </w:rPr>
            </w:pPr>
            <w:r w:rsidRPr="004B0CA8">
              <w:br/>
            </w:r>
            <w:r w:rsidRPr="004B0CA8">
              <w:rPr>
                <w:sz w:val="28"/>
              </w:rPr>
              <w:t>Pattern Recognition Letters</w:t>
            </w:r>
            <w:r w:rsidRPr="004B0CA8">
              <w:br/>
            </w:r>
            <w:r w:rsidRPr="004B0CA8">
              <w:rPr>
                <w:rFonts w:ascii="Univers" w:hAnsi="Univers" w:cs="Univers"/>
                <w:spacing w:val="20"/>
                <w:sz w:val="17"/>
              </w:rPr>
              <w:t>journal homepage: www.elsevier.com</w:t>
            </w:r>
          </w:p>
        </w:tc>
        <w:tc>
          <w:tcPr>
            <w:tcW w:w="1440" w:type="dxa"/>
            <w:tcBorders>
              <w:top w:val="nil"/>
              <w:left w:val="nil"/>
              <w:bottom w:val="nil"/>
              <w:right w:val="nil"/>
            </w:tcBorders>
          </w:tcPr>
          <w:p w14:paraId="10EA6BCA" w14:textId="77777777" w:rsidR="00BC5ED4" w:rsidRPr="004B0CA8" w:rsidRDefault="00BC5ED4" w:rsidP="0094466E">
            <w:pPr>
              <w:outlineLvl w:val="0"/>
              <w:rPr>
                <w:sz w:val="19"/>
                <w:lang w:val="en-GB"/>
              </w:rPr>
            </w:pPr>
          </w:p>
        </w:tc>
      </w:tr>
    </w:tbl>
    <w:p w14:paraId="088A25E4" w14:textId="77777777" w:rsidR="00BC5ED4" w:rsidRDefault="00BC5ED4">
      <w:pPr>
        <w:pStyle w:val="ElsAffiliation"/>
        <w:sectPr w:rsidR="00BC5ED4" w:rsidSect="009840BF">
          <w:headerReference w:type="even" r:id="rId9"/>
          <w:type w:val="continuous"/>
          <w:pgSz w:w="11906" w:h="16838" w:code="9"/>
          <w:pgMar w:top="964" w:right="765" w:bottom="1242" w:left="765" w:header="720" w:footer="238" w:gutter="0"/>
          <w:cols w:space="360"/>
          <w:titlePg/>
        </w:sectPr>
      </w:pPr>
    </w:p>
    <w:p w14:paraId="36DC51B4" w14:textId="77777777" w:rsidR="00BC5ED4" w:rsidRDefault="00BC5ED4" w:rsidP="00BC5ED4">
      <w:pPr>
        <w:pStyle w:val="ElsArticleTitle"/>
        <w:jc w:val="center"/>
      </w:pPr>
      <w:r w:rsidRPr="00105F68">
        <w:rPr>
          <w:rFonts w:hint="eastAsia"/>
        </w:rPr>
        <w:t>A novel s</w:t>
      </w:r>
      <w:r w:rsidRPr="00105F68">
        <w:t>ma</w:t>
      </w:r>
      <w:r w:rsidRPr="00105F68">
        <w:rPr>
          <w:rFonts w:hint="eastAsia"/>
        </w:rPr>
        <w:t>ll</w:t>
      </w:r>
      <w:r w:rsidRPr="00105F68">
        <w:t>-</w:t>
      </w:r>
      <w:r w:rsidRPr="00105F68">
        <w:rPr>
          <w:rFonts w:hint="eastAsia"/>
        </w:rPr>
        <w:t>scale pedestrian detection method base on residual block group of CenterNe</w:t>
      </w:r>
      <w:r w:rsidRPr="00105F68">
        <w:t>t</w:t>
      </w:r>
    </w:p>
    <w:p w14:paraId="3D3730DF" w14:textId="77777777" w:rsidR="00BC5ED4" w:rsidRPr="004B0CA8" w:rsidRDefault="00BC5ED4" w:rsidP="00BC5ED4">
      <w:pPr>
        <w:pStyle w:val="AU"/>
        <w:rPr>
          <w:rFonts w:ascii="Times New Roman" w:eastAsia="等线" w:hAnsi="Times New Roman"/>
          <w:b w:val="0"/>
          <w:kern w:val="0"/>
          <w:sz w:val="24"/>
          <w:lang w:eastAsia="en-US"/>
        </w:rPr>
      </w:pPr>
      <w:r w:rsidRPr="004B0CA8">
        <w:rPr>
          <w:rFonts w:ascii="Times New Roman" w:eastAsia="等线" w:hAnsi="Times New Roman"/>
          <w:b w:val="0"/>
          <w:kern w:val="0"/>
          <w:sz w:val="24"/>
          <w:lang w:eastAsia="en-US"/>
        </w:rPr>
        <w:t>Shuangcai Liu</w:t>
      </w:r>
      <w:r w:rsidRPr="004B0CA8">
        <w:rPr>
          <w:rFonts w:ascii="Times New Roman" w:eastAsia="等线" w:hAnsi="Times New Roman" w:hint="eastAsia"/>
          <w:b w:val="0"/>
          <w:kern w:val="0"/>
          <w:sz w:val="24"/>
          <w:lang w:eastAsia="en-US"/>
        </w:rPr>
        <w:t>,</w:t>
      </w:r>
      <w:r w:rsidRPr="004B0CA8">
        <w:rPr>
          <w:rFonts w:ascii="Times New Roman" w:eastAsia="等线" w:hAnsi="Times New Roman"/>
          <w:b w:val="0"/>
          <w:kern w:val="0"/>
          <w:sz w:val="24"/>
          <w:lang w:eastAsia="en-US"/>
        </w:rPr>
        <w:t xml:space="preserve"> Hui Ma</w:t>
      </w:r>
      <w:r w:rsidRPr="004B0CA8">
        <w:rPr>
          <w:rStyle w:val="af0"/>
          <w:rFonts w:ascii="Times New Roman" w:eastAsia="等线" w:hAnsi="Times New Roman"/>
          <w:b w:val="0"/>
          <w:kern w:val="0"/>
          <w:sz w:val="24"/>
          <w:lang w:eastAsia="en-US"/>
        </w:rPr>
        <w:footnoteReference w:customMarkFollows="1" w:id="1"/>
        <w:sym w:font="Symbol" w:char="F02A"/>
      </w:r>
      <w:r w:rsidRPr="004B0CA8">
        <w:rPr>
          <w:rFonts w:ascii="Times New Roman" w:eastAsia="等线" w:hAnsi="Times New Roman"/>
          <w:b w:val="0"/>
          <w:kern w:val="0"/>
          <w:sz w:val="24"/>
          <w:lang w:eastAsia="en-US"/>
        </w:rPr>
        <w:t>, Y</w:t>
      </w:r>
      <w:r w:rsidRPr="004B0CA8">
        <w:rPr>
          <w:rFonts w:ascii="Times New Roman" w:eastAsia="等线" w:hAnsi="Times New Roman" w:hint="eastAsia"/>
          <w:b w:val="0"/>
          <w:kern w:val="0"/>
          <w:sz w:val="24"/>
          <w:lang w:eastAsia="en-US"/>
        </w:rPr>
        <w:t>an</w:t>
      </w:r>
      <w:r w:rsidRPr="004B0CA8">
        <w:rPr>
          <w:rFonts w:ascii="Times New Roman" w:eastAsia="等线" w:hAnsi="Times New Roman"/>
          <w:b w:val="0"/>
          <w:kern w:val="0"/>
          <w:sz w:val="24"/>
          <w:lang w:eastAsia="en-US"/>
        </w:rPr>
        <w:t xml:space="preserve"> L</w:t>
      </w:r>
      <w:r w:rsidRPr="004B0CA8">
        <w:rPr>
          <w:rFonts w:ascii="Times New Roman" w:eastAsia="等线" w:hAnsi="Times New Roman" w:hint="eastAsia"/>
          <w:b w:val="0"/>
          <w:kern w:val="0"/>
          <w:sz w:val="24"/>
          <w:lang w:eastAsia="en-US"/>
        </w:rPr>
        <w:t>v,</w:t>
      </w:r>
      <w:r w:rsidRPr="004B0CA8">
        <w:rPr>
          <w:rFonts w:ascii="Times New Roman" w:eastAsia="等线" w:hAnsi="Times New Roman"/>
          <w:b w:val="0"/>
          <w:kern w:val="0"/>
          <w:sz w:val="24"/>
          <w:lang w:eastAsia="en-US"/>
        </w:rPr>
        <w:t xml:space="preserve"> Zedong Yang, Chunxin Fang</w:t>
      </w:r>
    </w:p>
    <w:p w14:paraId="095AA39F" w14:textId="77777777" w:rsidR="00945629" w:rsidRDefault="00BC5ED4" w:rsidP="00945629">
      <w:pPr>
        <w:pStyle w:val="ElsAffiliation"/>
      </w:pPr>
      <w:r w:rsidRPr="00156C12">
        <w:t>College of Electronic Engineering, Heilongjiang University, Harbin 150080, China</w:t>
      </w:r>
    </w:p>
    <w:p w14:paraId="7543BE9C" w14:textId="77777777" w:rsidR="000C103C" w:rsidRDefault="000C103C" w:rsidP="0094466E">
      <w:pPr>
        <w:pStyle w:val="ElsAbstractHead"/>
      </w:pPr>
    </w:p>
    <w:tbl>
      <w:tblPr>
        <w:tblpPr w:leftFromText="187" w:rightFromText="187" w:bottomFromText="187" w:vertAnchor="text" w:tblpY="1"/>
        <w:tblOverlap w:val="neve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9108"/>
      </w:tblGrid>
      <w:tr w:rsidR="000C103C" w:rsidRPr="004B0CA8" w14:paraId="335B054C" w14:textId="77777777" w:rsidTr="00E030F8">
        <w:trPr>
          <w:trHeight w:val="726"/>
        </w:trPr>
        <w:tc>
          <w:tcPr>
            <w:tcW w:w="9108" w:type="dxa"/>
            <w:tcBorders>
              <w:top w:val="single" w:sz="4" w:space="0" w:color="auto"/>
              <w:left w:val="nil"/>
              <w:bottom w:val="single" w:sz="4" w:space="0" w:color="auto"/>
              <w:right w:val="nil"/>
            </w:tcBorders>
            <w:tcMar>
              <w:left w:w="240" w:type="dxa"/>
            </w:tcMar>
            <w:vAlign w:val="center"/>
          </w:tcPr>
          <w:p w14:paraId="42F45B2F" w14:textId="77777777" w:rsidR="000C103C" w:rsidRPr="004B0CA8" w:rsidRDefault="000C103C" w:rsidP="00E030F8">
            <w:pPr>
              <w:pStyle w:val="ElsAbstractHead"/>
            </w:pPr>
            <w:r w:rsidRPr="004B0CA8">
              <w:t>ABSTRACT</w:t>
            </w:r>
          </w:p>
        </w:tc>
      </w:tr>
      <w:tr w:rsidR="000C103C" w:rsidRPr="004B0CA8" w14:paraId="64897E36" w14:textId="77777777" w:rsidTr="00E030F8">
        <w:trPr>
          <w:cantSplit/>
          <w:trHeight w:val="1416"/>
        </w:trPr>
        <w:tc>
          <w:tcPr>
            <w:tcW w:w="9108" w:type="dxa"/>
            <w:tcBorders>
              <w:top w:val="single" w:sz="4" w:space="0" w:color="auto"/>
              <w:left w:val="nil"/>
              <w:bottom w:val="single" w:sz="4" w:space="0" w:color="auto"/>
              <w:right w:val="nil"/>
            </w:tcBorders>
          </w:tcPr>
          <w:p w14:paraId="45E70BAD" w14:textId="77777777" w:rsidR="000C103C" w:rsidRPr="004B0CA8" w:rsidRDefault="000C103C" w:rsidP="00E030F8">
            <w:pPr>
              <w:pStyle w:val="ElsAbstractText"/>
            </w:pPr>
            <w:r w:rsidRPr="004B0CA8">
              <w:rPr>
                <w:rFonts w:hint="eastAsia"/>
              </w:rPr>
              <w:t xml:space="preserve">Small-scale pedestrian detection is beneficial to improve the accuracy of operation in practical scenarios. </w:t>
            </w:r>
            <w:r w:rsidRPr="004B0CA8">
              <w:t>However, the sample characteristics of small-scale pedestrians are too few to be accurately captured</w:t>
            </w:r>
            <w:r w:rsidRPr="004B0CA8">
              <w:rPr>
                <w:rFonts w:hint="eastAsia"/>
              </w:rPr>
              <w:t>.</w:t>
            </w:r>
            <w:r w:rsidRPr="004B0CA8">
              <w:t xml:space="preserve"> Therefore, this paper designs a </w:t>
            </w:r>
            <w:r w:rsidR="00166BDE">
              <w:t>residual</w:t>
            </w:r>
            <w:r w:rsidRPr="004B0CA8">
              <w:t xml:space="preserve"> </w:t>
            </w:r>
            <w:r w:rsidR="00166BDE">
              <w:t>b</w:t>
            </w:r>
            <w:r w:rsidRPr="004B0CA8">
              <w:t xml:space="preserve">lock </w:t>
            </w:r>
            <w:r w:rsidR="00102B76">
              <w:t xml:space="preserve">group </w:t>
            </w:r>
            <w:r w:rsidRPr="004B0CA8">
              <w:t>based on CenterNet (TRBBC-Net) detection model. Aiming at the limited ability of a single feature extraction block to extract semantic information</w:t>
            </w:r>
            <w:r w:rsidRPr="004B0CA8">
              <w:rPr>
                <w:rFonts w:hint="eastAsia"/>
              </w:rPr>
              <w:t xml:space="preserve"> at </w:t>
            </w:r>
            <w:r w:rsidRPr="004B0CA8">
              <w:t xml:space="preserve">different levels in the network, </w:t>
            </w:r>
            <w:r w:rsidRPr="004B0CA8">
              <w:rPr>
                <w:rFonts w:hint="eastAsia"/>
              </w:rPr>
              <w:t xml:space="preserve">this paper proposes </w:t>
            </w:r>
            <w:r w:rsidR="00166BDE">
              <w:t>t</w:t>
            </w:r>
            <w:r w:rsidRPr="004B0CA8">
              <w:t xml:space="preserve">hree </w:t>
            </w:r>
            <w:r w:rsidR="00166BDE">
              <w:t>residual</w:t>
            </w:r>
            <w:r w:rsidRPr="004B0CA8">
              <w:t xml:space="preserve"> </w:t>
            </w:r>
            <w:r w:rsidR="00166BDE">
              <w:t>b</w:t>
            </w:r>
            <w:r w:rsidRPr="004B0CA8">
              <w:t>locks (TRB)</w:t>
            </w:r>
            <w:r w:rsidRPr="004B0CA8">
              <w:rPr>
                <w:rFonts w:hint="eastAsia"/>
              </w:rPr>
              <w:t xml:space="preserve">, which is </w:t>
            </w:r>
            <w:r w:rsidRPr="004B0CA8">
              <w:t>a simple and effective multi-block group</w:t>
            </w:r>
            <w:r w:rsidRPr="004B0CA8">
              <w:rPr>
                <w:rFonts w:hint="eastAsia"/>
              </w:rPr>
              <w:t xml:space="preserve">. </w:t>
            </w:r>
            <w:r w:rsidRPr="004B0CA8">
              <w:t>This block group integrates three different basic blocks</w:t>
            </w:r>
            <w:r w:rsidRPr="004B0CA8">
              <w:rPr>
                <w:rFonts w:hint="eastAsia"/>
              </w:rPr>
              <w:t>, each of which</w:t>
            </w:r>
            <w:r w:rsidRPr="004B0CA8">
              <w:t xml:space="preserve"> extracts pedestrian information separately</w:t>
            </w:r>
            <w:r w:rsidRPr="004B0CA8">
              <w:rPr>
                <w:rFonts w:hint="eastAsia"/>
              </w:rPr>
              <w:t xml:space="preserve"> to enhance information flow in the </w:t>
            </w:r>
            <w:r w:rsidRPr="004B0CA8">
              <w:t>network</w:t>
            </w:r>
            <w:r w:rsidRPr="004B0CA8">
              <w:rPr>
                <w:rFonts w:hint="eastAsia"/>
              </w:rPr>
              <w:t xml:space="preserve"> structure and make detection results more</w:t>
            </w:r>
            <w:r w:rsidRPr="004B0CA8">
              <w:t xml:space="preserve"> </w:t>
            </w:r>
            <w:r w:rsidRPr="004B0CA8">
              <w:rPr>
                <w:rFonts w:hint="eastAsia"/>
              </w:rPr>
              <w:t>accurate.</w:t>
            </w:r>
            <w:r w:rsidRPr="004B0CA8">
              <w:t xml:space="preserve"> In addition, combined with the advantages of activation function in </w:t>
            </w:r>
            <w:r w:rsidRPr="004B0CA8">
              <w:rPr>
                <w:rFonts w:hint="eastAsia"/>
              </w:rPr>
              <w:t xml:space="preserve">the </w:t>
            </w:r>
            <w:r w:rsidRPr="004B0CA8">
              <w:t xml:space="preserve">model expression, a maximum suppression activation function is introduced to improve the </w:t>
            </w:r>
            <w:r w:rsidRPr="004B0CA8">
              <w:rPr>
                <w:rFonts w:hint="eastAsia"/>
              </w:rPr>
              <w:t>performance of the detector</w:t>
            </w:r>
            <w:r w:rsidRPr="004B0CA8">
              <w:t xml:space="preserve"> by preventing numerical explosion being sensitive to decimal. Comprehensive experiments on pedestrian detection datasets (Caltech and ETH) show that proposed method TRBBC-Net</w:t>
            </w:r>
            <w:r w:rsidRPr="004B0CA8">
              <w:rPr>
                <w:rFonts w:hint="eastAsia"/>
              </w:rPr>
              <w:t xml:space="preserve"> exhibits excellent performance,</w:t>
            </w:r>
            <w:r w:rsidRPr="004B0CA8">
              <w:t xml:space="preserve"> compared with the most advanced AdaptFaster RCNN method, the average miss rate of pedestrian pixel height greater than 20 is higher than 10.87% in Caltech dataset.</w:t>
            </w:r>
          </w:p>
          <w:p w14:paraId="4BB7C83C" w14:textId="77777777" w:rsidR="000C103C" w:rsidRPr="004B0CA8" w:rsidRDefault="000C103C" w:rsidP="00E030F8">
            <w:pPr>
              <w:spacing w:after="80" w:line="200" w:lineRule="exact"/>
              <w:jc w:val="both"/>
            </w:pPr>
            <w:r w:rsidRPr="004B0CA8">
              <w:rPr>
                <w:b/>
                <w:bCs/>
                <w:sz w:val="17"/>
                <w:szCs w:val="20"/>
              </w:rPr>
              <w:t>Keywords:</w:t>
            </w:r>
            <w:r w:rsidRPr="004B0CA8">
              <w:rPr>
                <w:sz w:val="17"/>
                <w:szCs w:val="20"/>
              </w:rPr>
              <w:t xml:space="preserve"> Small-scale pedestrian, TRB, </w:t>
            </w:r>
            <w:hyperlink r:id="rId10" w:history="1">
              <w:r w:rsidRPr="004B0CA8">
                <w:rPr>
                  <w:sz w:val="17"/>
                  <w:szCs w:val="20"/>
                </w:rPr>
                <w:t>pedestrian</w:t>
              </w:r>
            </w:hyperlink>
            <w:r>
              <w:rPr>
                <w:sz w:val="17"/>
                <w:szCs w:val="20"/>
              </w:rPr>
              <w:t xml:space="preserve"> </w:t>
            </w:r>
            <w:hyperlink r:id="rId11" w:history="1">
              <w:r w:rsidRPr="004B0CA8">
                <w:rPr>
                  <w:sz w:val="17"/>
                  <w:szCs w:val="20"/>
                </w:rPr>
                <w:t>detection</w:t>
              </w:r>
            </w:hyperlink>
            <w:r w:rsidRPr="004B0CA8">
              <w:rPr>
                <w:sz w:val="17"/>
                <w:szCs w:val="20"/>
              </w:rPr>
              <w:t>.</w:t>
            </w:r>
          </w:p>
        </w:tc>
      </w:tr>
    </w:tbl>
    <w:p w14:paraId="09BBC459" w14:textId="1016DCDF" w:rsidR="003C68DF" w:rsidRDefault="003C68DF" w:rsidP="0094466E">
      <w:pPr>
        <w:pStyle w:val="ElsAbstractHead"/>
        <w:sectPr w:rsidR="003C68DF" w:rsidSect="003C68DF">
          <w:type w:val="continuous"/>
          <w:pgSz w:w="11906" w:h="16838" w:code="9"/>
          <w:pgMar w:top="964" w:right="765" w:bottom="1242" w:left="765" w:header="720" w:footer="238" w:gutter="0"/>
          <w:cols w:space="360"/>
        </w:sectPr>
      </w:pPr>
    </w:p>
    <w:p w14:paraId="03683EF0" w14:textId="3946FFCF" w:rsidR="003B6980" w:rsidRDefault="003B6980" w:rsidP="00D57854">
      <w:pPr>
        <w:pStyle w:val="ElsHeading1"/>
      </w:pPr>
      <w:r w:rsidRPr="001F4450">
        <w:t>Introduction</w:t>
      </w:r>
    </w:p>
    <w:p w14:paraId="51431DEE" w14:textId="77777777" w:rsidR="0073726B" w:rsidRDefault="0073726B" w:rsidP="0073726B">
      <w:pPr>
        <w:spacing w:after="120" w:line="220" w:lineRule="exact"/>
        <w:ind w:firstLineChars="100" w:firstLine="190"/>
        <w:rPr>
          <w:sz w:val="19"/>
          <w:szCs w:val="20"/>
        </w:rPr>
        <w:sectPr w:rsidR="0073726B" w:rsidSect="003C68DF">
          <w:type w:val="continuous"/>
          <w:pgSz w:w="11906" w:h="16838" w:code="9"/>
          <w:pgMar w:top="964" w:right="765" w:bottom="1242" w:left="765" w:header="720" w:footer="238" w:gutter="0"/>
          <w:cols w:num="2" w:space="360"/>
        </w:sectPr>
      </w:pPr>
    </w:p>
    <w:p w14:paraId="16E01BC4" w14:textId="43B83851" w:rsidR="0089564F" w:rsidRPr="00E25B57" w:rsidRDefault="0089564F" w:rsidP="00A87B9B">
      <w:pPr>
        <w:spacing w:after="120" w:line="220" w:lineRule="exact"/>
        <w:ind w:firstLineChars="100" w:firstLine="190"/>
        <w:jc w:val="both"/>
        <w:rPr>
          <w:sz w:val="20"/>
          <w:szCs w:val="20"/>
          <w:lang w:bidi="ar"/>
        </w:rPr>
      </w:pPr>
      <w:r w:rsidRPr="00B309C3">
        <w:rPr>
          <w:sz w:val="19"/>
          <w:szCs w:val="20"/>
        </w:rPr>
        <w:t>Pedestrian detection is a technolog</w:t>
      </w:r>
      <w:r w:rsidRPr="001455C4">
        <w:rPr>
          <w:sz w:val="19"/>
          <w:szCs w:val="20"/>
        </w:rPr>
        <w:t>y used to</w:t>
      </w:r>
      <w:r w:rsidRPr="00B309C3">
        <w:rPr>
          <w:sz w:val="19"/>
          <w:szCs w:val="20"/>
        </w:rPr>
        <w:t xml:space="preserve"> detect and locate pedestrians, especially in the fields of automatic driving [1],</w:t>
      </w:r>
      <w:r w:rsidR="00502B20">
        <w:rPr>
          <w:sz w:val="19"/>
          <w:szCs w:val="20"/>
          <w:lang w:eastAsia="zh-CN"/>
        </w:rPr>
        <w:t xml:space="preserve"> </w:t>
      </w:r>
      <w:r w:rsidRPr="00B309C3">
        <w:rPr>
          <w:sz w:val="19"/>
          <w:szCs w:val="20"/>
        </w:rPr>
        <w:t xml:space="preserve">video surveillance [2] and robot vision. There are different scales for pedestrian detection. Among them, small-scale pedestrian detection is widely applied in practical scenarios. </w:t>
      </w:r>
      <w:bookmarkStart w:id="0" w:name="_Hlk57008698"/>
      <w:r w:rsidR="001D325E" w:rsidRPr="00B309C3">
        <w:rPr>
          <w:sz w:val="19"/>
          <w:szCs w:val="20"/>
        </w:rPr>
        <w:t>The successful</w:t>
      </w:r>
      <w:bookmarkEnd w:id="0"/>
      <w:r w:rsidR="0073726B">
        <w:rPr>
          <w:sz w:val="19"/>
          <w:szCs w:val="20"/>
        </w:rPr>
        <w:t xml:space="preserve"> </w:t>
      </w:r>
      <w:r w:rsidRPr="00B309C3">
        <w:rPr>
          <w:sz w:val="19"/>
          <w:szCs w:val="20"/>
        </w:rPr>
        <w:t xml:space="preserve">prior detection of small-scale pedestrians can leave a lot of operation time for automatic driving. However, there are too few sample features of small-scale pedestrians, which will always lead to misclassification and loss, especially in the case of large environmental impact, such as occlusion [3] and light impact. Therefore, </w:t>
      </w:r>
      <w:r w:rsidR="00E25B57" w:rsidRPr="00E25B57">
        <w:rPr>
          <w:sz w:val="19"/>
          <w:szCs w:val="20"/>
        </w:rPr>
        <w:t>a method for detecting small-scale objects under complex circumstances</w:t>
      </w:r>
      <w:r w:rsidR="00E25B57" w:rsidRPr="00E25B57">
        <w:rPr>
          <w:rFonts w:hint="eastAsia"/>
          <w:sz w:val="19"/>
          <w:szCs w:val="20"/>
        </w:rPr>
        <w:t xml:space="preserve"> is urgently needed</w:t>
      </w:r>
      <w:r w:rsidR="00E25B57" w:rsidRPr="00E25B57">
        <w:rPr>
          <w:sz w:val="19"/>
          <w:szCs w:val="20"/>
        </w:rPr>
        <w:t>.</w:t>
      </w:r>
    </w:p>
    <w:p w14:paraId="2E95DBB0" w14:textId="26F8BCC3" w:rsidR="0073726B" w:rsidRPr="00A87B9B" w:rsidRDefault="00E25B57" w:rsidP="00A87B9B">
      <w:pPr>
        <w:spacing w:after="120" w:line="220" w:lineRule="exact"/>
        <w:ind w:firstLine="232"/>
        <w:jc w:val="both"/>
        <w:rPr>
          <w:sz w:val="19"/>
          <w:szCs w:val="20"/>
        </w:rPr>
      </w:pPr>
      <w:r w:rsidRPr="00E25B57">
        <w:rPr>
          <w:sz w:val="19"/>
          <w:szCs w:val="20"/>
        </w:rPr>
        <w:t xml:space="preserve">Small-scale pedestrian detection is now a difficulty in the studies of pedestrian detection. As shown in Fig.1, there are only 13 pedestrians with a pixel height between 0-10 in the Caltech training set, there are 183 pedestrians in the test set. The imbalance between test set and training set is an important reason for poor detection results. Among pedestrians whose height is less than 50 pixels, as the pixel height of pedestrians decreases, the proportion of pedestrians in the test set to those in the training set gradually increases. Therefore, a detection method is needed to conduct in-depth data mining </w:t>
      </w:r>
      <w:r w:rsidRPr="00E25B57">
        <w:rPr>
          <w:rFonts w:hint="eastAsia"/>
          <w:sz w:val="19"/>
          <w:szCs w:val="20"/>
        </w:rPr>
        <w:t xml:space="preserve">in case of </w:t>
      </w:r>
      <w:r w:rsidRPr="00E25B57">
        <w:rPr>
          <w:sz w:val="19"/>
          <w:szCs w:val="20"/>
        </w:rPr>
        <w:t>insufficient training set data. Most of the papers analyz</w:t>
      </w:r>
      <w:r w:rsidRPr="00E25B57">
        <w:rPr>
          <w:rFonts w:hint="eastAsia"/>
          <w:sz w:val="19"/>
          <w:szCs w:val="20"/>
        </w:rPr>
        <w:t>ed</w:t>
      </w:r>
      <w:r w:rsidRPr="00E25B57">
        <w:rPr>
          <w:sz w:val="19"/>
          <w:szCs w:val="20"/>
        </w:rPr>
        <w:t xml:space="preserve"> the results of pedestrian with a pixel height of greater than 50, which account</w:t>
      </w:r>
      <w:r w:rsidRPr="00E25B57">
        <w:rPr>
          <w:rFonts w:hint="eastAsia"/>
          <w:sz w:val="19"/>
          <w:szCs w:val="20"/>
        </w:rPr>
        <w:t>ed</w:t>
      </w:r>
      <w:r w:rsidRPr="00E25B57">
        <w:rPr>
          <w:sz w:val="19"/>
          <w:szCs w:val="20"/>
        </w:rPr>
        <w:t xml:space="preserve"> for only 20.49% of the pedestrians, so it is necessary to improve the detection results of small-scale pedestrians.</w:t>
      </w:r>
      <w:bookmarkStart w:id="1" w:name="_Hlk57016605"/>
    </w:p>
    <w:p w14:paraId="4619AC3B" w14:textId="77777777" w:rsidR="00A87B9B" w:rsidRDefault="00E25B57" w:rsidP="00E61B3B">
      <w:pPr>
        <w:spacing w:after="120" w:line="220" w:lineRule="exact"/>
        <w:ind w:firstLine="232"/>
        <w:jc w:val="both"/>
        <w:rPr>
          <w:sz w:val="19"/>
          <w:szCs w:val="20"/>
        </w:rPr>
      </w:pPr>
      <w:bookmarkStart w:id="2" w:name="_Hlk57008456"/>
      <w:bookmarkEnd w:id="1"/>
      <w:r w:rsidRPr="00E61B3B">
        <w:rPr>
          <w:sz w:val="19"/>
          <w:szCs w:val="20"/>
        </w:rPr>
        <w:t xml:space="preserve">The traditional manual feature extraction </w:t>
      </w:r>
      <w:r w:rsidRPr="00E61B3B">
        <w:rPr>
          <w:rFonts w:hint="eastAsia"/>
          <w:sz w:val="19"/>
          <w:szCs w:val="20"/>
        </w:rPr>
        <w:t xml:space="preserve">method </w:t>
      </w:r>
      <w:r w:rsidRPr="00E61B3B">
        <w:rPr>
          <w:sz w:val="19"/>
          <w:szCs w:val="20"/>
        </w:rPr>
        <w:t xml:space="preserve">can be used to more accurately capture local information such as the appearance and form of pedestrians. As shown in Fig.2, small-scale pedestrians have few features, so the detection results of small-scale samples under complicated circumstances are not sufficiently robust, and they are easy to overfit with datasets. With the rapid development of deep learning, many deep learning methods have been widely used </w:t>
      </w:r>
      <w:r w:rsidRPr="00E61B3B">
        <w:rPr>
          <w:rFonts w:hint="eastAsia"/>
          <w:sz w:val="19"/>
          <w:szCs w:val="20"/>
        </w:rPr>
        <w:t xml:space="preserve">for </w:t>
      </w:r>
      <w:r w:rsidRPr="00E61B3B">
        <w:rPr>
          <w:sz w:val="19"/>
          <w:szCs w:val="20"/>
        </w:rPr>
        <w:t>pedestrian detection. RCNN series algorithm is the first convolution algorithm applied to pedestrian detection</w:t>
      </w:r>
      <w:r w:rsidRPr="00E61B3B">
        <w:rPr>
          <w:rFonts w:hint="eastAsia"/>
          <w:sz w:val="19"/>
          <w:szCs w:val="20"/>
        </w:rPr>
        <w:t>.</w:t>
      </w:r>
      <w:r w:rsidRPr="00E61B3B">
        <w:rPr>
          <w:sz w:val="19"/>
          <w:szCs w:val="20"/>
        </w:rPr>
        <w:t xml:space="preserve"> The Faster RCNN [4] algorithm has achieved high accuracy in the directional pedestrian detection by proposing the RPN, but considering </w:t>
      </w:r>
      <w:r w:rsidRPr="00E61B3B">
        <w:rPr>
          <w:rFonts w:hint="eastAsia"/>
          <w:sz w:val="19"/>
          <w:szCs w:val="20"/>
        </w:rPr>
        <w:t>its slow</w:t>
      </w:r>
      <w:r w:rsidRPr="00E61B3B">
        <w:rPr>
          <w:sz w:val="19"/>
          <w:szCs w:val="20"/>
        </w:rPr>
        <w:t xml:space="preserve"> speed</w:t>
      </w:r>
      <w:r w:rsidRPr="00E61B3B">
        <w:rPr>
          <w:rFonts w:hint="eastAsia"/>
          <w:sz w:val="19"/>
          <w:szCs w:val="20"/>
        </w:rPr>
        <w:t>,</w:t>
      </w:r>
      <w:r w:rsidRPr="00E61B3B">
        <w:rPr>
          <w:sz w:val="19"/>
          <w:szCs w:val="20"/>
        </w:rPr>
        <w:t xml:space="preserve"> </w:t>
      </w:r>
      <w:r w:rsidRPr="00E61B3B">
        <w:rPr>
          <w:rFonts w:hint="eastAsia"/>
          <w:sz w:val="19"/>
          <w:szCs w:val="20"/>
        </w:rPr>
        <w:t>this paper</w:t>
      </w:r>
      <w:r w:rsidRPr="00E61B3B">
        <w:rPr>
          <w:sz w:val="19"/>
          <w:szCs w:val="20"/>
        </w:rPr>
        <w:t xml:space="preserve"> also proposes </w:t>
      </w:r>
    </w:p>
    <w:p w14:paraId="61F11D3C" w14:textId="4A7A5257" w:rsidR="00A87B9B" w:rsidRPr="001F4450" w:rsidRDefault="001D6B38" w:rsidP="00A87B9B">
      <w:pPr>
        <w:jc w:val="center"/>
      </w:pPr>
      <w:r w:rsidRPr="00D67EDA">
        <w:rPr>
          <w:noProof/>
        </w:rPr>
        <w:drawing>
          <wp:inline distT="0" distB="0" distL="0" distR="0" wp14:anchorId="1F2B060D" wp14:editId="25C9D197">
            <wp:extent cx="3225800" cy="1924050"/>
            <wp:effectExtent l="0" t="0" r="0" b="0"/>
            <wp:docPr id="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800" cy="1924050"/>
                    </a:xfrm>
                    <a:prstGeom prst="rect">
                      <a:avLst/>
                    </a:prstGeom>
                    <a:noFill/>
                    <a:ln>
                      <a:noFill/>
                    </a:ln>
                  </pic:spPr>
                </pic:pic>
              </a:graphicData>
            </a:graphic>
          </wp:inline>
        </w:drawing>
      </w:r>
    </w:p>
    <w:p w14:paraId="79FB83C6" w14:textId="77777777" w:rsidR="00A87B9B" w:rsidRPr="00A87B9B" w:rsidRDefault="00A87B9B" w:rsidP="00A87B9B">
      <w:pPr>
        <w:jc w:val="center"/>
        <w:rPr>
          <w:b/>
          <w:bCs/>
          <w:sz w:val="16"/>
          <w:szCs w:val="20"/>
        </w:rPr>
      </w:pPr>
      <w:r w:rsidRPr="00B309C3">
        <w:rPr>
          <w:b/>
          <w:bCs/>
          <w:sz w:val="16"/>
          <w:szCs w:val="20"/>
        </w:rPr>
        <w:t>Fig.1.</w:t>
      </w:r>
      <w:r w:rsidRPr="00B309C3">
        <w:rPr>
          <w:rFonts w:ascii="Times" w:hAnsi="Times" w:cs="Times"/>
          <w:b/>
          <w:bCs/>
          <w:sz w:val="20"/>
          <w:szCs w:val="20"/>
        </w:rPr>
        <w:t xml:space="preserve"> </w:t>
      </w:r>
      <w:r w:rsidRPr="00E25B57">
        <w:rPr>
          <w:sz w:val="16"/>
          <w:szCs w:val="20"/>
        </w:rPr>
        <w:t>Proportion of small-scale pedestrians’ test set</w:t>
      </w:r>
    </w:p>
    <w:p w14:paraId="40FB423C" w14:textId="48854A03" w:rsidR="00A87B9B" w:rsidRPr="001F4450" w:rsidRDefault="001D6B38" w:rsidP="00A87B9B">
      <w:r w:rsidRPr="00D67EDA">
        <w:rPr>
          <w:noProof/>
        </w:rPr>
        <w:drawing>
          <wp:inline distT="0" distB="0" distL="0" distR="0" wp14:anchorId="5093D65F" wp14:editId="128662B4">
            <wp:extent cx="3175000" cy="1675130"/>
            <wp:effectExtent l="0" t="0" r="0" b="0"/>
            <wp:docPr id="3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0" cy="1675130"/>
                    </a:xfrm>
                    <a:prstGeom prst="rect">
                      <a:avLst/>
                    </a:prstGeom>
                    <a:noFill/>
                    <a:ln>
                      <a:noFill/>
                    </a:ln>
                  </pic:spPr>
                </pic:pic>
              </a:graphicData>
            </a:graphic>
          </wp:inline>
        </w:drawing>
      </w:r>
    </w:p>
    <w:p w14:paraId="0228C2A8" w14:textId="77777777" w:rsidR="00A87B9B" w:rsidRPr="00A87B9B" w:rsidRDefault="00A87B9B" w:rsidP="00A87B9B">
      <w:pPr>
        <w:jc w:val="center"/>
        <w:rPr>
          <w:sz w:val="16"/>
          <w:szCs w:val="20"/>
        </w:rPr>
      </w:pPr>
      <w:r w:rsidRPr="00B309C3">
        <w:rPr>
          <w:b/>
          <w:bCs/>
          <w:sz w:val="16"/>
          <w:szCs w:val="20"/>
        </w:rPr>
        <w:t>Fig.2.</w:t>
      </w:r>
      <w:r w:rsidRPr="00B309C3">
        <w:rPr>
          <w:sz w:val="16"/>
          <w:szCs w:val="20"/>
        </w:rPr>
        <w:t xml:space="preserve"> </w:t>
      </w:r>
      <w:r w:rsidRPr="00E25B57">
        <w:rPr>
          <w:sz w:val="16"/>
          <w:szCs w:val="20"/>
        </w:rPr>
        <w:t>Small-scale pedestrian in different scenes</w:t>
      </w:r>
    </w:p>
    <w:p w14:paraId="70C045C0" w14:textId="77777777" w:rsidR="00E61B3B" w:rsidRPr="00E61B3B" w:rsidRDefault="00E25B57" w:rsidP="00A87B9B">
      <w:pPr>
        <w:spacing w:after="120" w:line="220" w:lineRule="exact"/>
        <w:jc w:val="both"/>
        <w:rPr>
          <w:sz w:val="20"/>
          <w:szCs w:val="20"/>
          <w:lang w:bidi="ar"/>
        </w:rPr>
      </w:pPr>
      <w:r w:rsidRPr="00E61B3B">
        <w:rPr>
          <w:sz w:val="19"/>
          <w:szCs w:val="20"/>
        </w:rPr>
        <w:t xml:space="preserve">the Cascade RCNN [5] by optimizing its neural network, which applies multi-step ROI consolidation and prediction </w:t>
      </w:r>
      <w:r w:rsidRPr="00E61B3B">
        <w:rPr>
          <w:rFonts w:hint="eastAsia"/>
          <w:sz w:val="19"/>
          <w:szCs w:val="20"/>
        </w:rPr>
        <w:t>together with</w:t>
      </w:r>
      <w:r w:rsidRPr="00E61B3B">
        <w:rPr>
          <w:sz w:val="19"/>
          <w:szCs w:val="20"/>
        </w:rPr>
        <w:t xml:space="preserve"> RPN to further increase the recognition rate of pedestrian detection. Recently, many high-precision pedestrian detection methods based on deep learning have been proposed, such as OR-CNN [6], AdaptFaster RCNN [7] and other models, </w:t>
      </w:r>
      <w:r w:rsidRPr="00E61B3B">
        <w:rPr>
          <w:rFonts w:hint="eastAsia"/>
          <w:sz w:val="19"/>
          <w:szCs w:val="20"/>
        </w:rPr>
        <w:t xml:space="preserve">and these models </w:t>
      </w:r>
      <w:r w:rsidRPr="00E61B3B">
        <w:rPr>
          <w:sz w:val="19"/>
          <w:szCs w:val="20"/>
        </w:rPr>
        <w:t>have made outstanding contributions to improve the recognition rate of pedestrian detection. These two-stage algorithms obtain high accuracy at the expense of speed prediction.</w:t>
      </w:r>
    </w:p>
    <w:p w14:paraId="1B40C2BA" w14:textId="77777777" w:rsidR="00E61B3B" w:rsidRPr="00E61B3B" w:rsidRDefault="00E61B3B" w:rsidP="00BD1F41">
      <w:pPr>
        <w:spacing w:after="120" w:line="220" w:lineRule="exact"/>
        <w:ind w:firstLine="232"/>
        <w:jc w:val="both"/>
        <w:rPr>
          <w:sz w:val="19"/>
          <w:szCs w:val="20"/>
        </w:rPr>
      </w:pPr>
      <w:r w:rsidRPr="00E61B3B">
        <w:rPr>
          <w:rFonts w:hint="eastAsia"/>
          <w:sz w:val="19"/>
          <w:szCs w:val="20"/>
        </w:rPr>
        <w:t>This paper proposed a</w:t>
      </w:r>
      <w:r w:rsidRPr="00E61B3B">
        <w:rPr>
          <w:sz w:val="19"/>
          <w:szCs w:val="20"/>
        </w:rPr>
        <w:t xml:space="preserve"> pedestrian detection scheme based on small-scale sample mining </w:t>
      </w:r>
      <w:r w:rsidRPr="00E61B3B">
        <w:rPr>
          <w:rFonts w:hint="eastAsia"/>
          <w:sz w:val="19"/>
          <w:szCs w:val="20"/>
        </w:rPr>
        <w:t xml:space="preserve">to better detect </w:t>
      </w:r>
      <w:r w:rsidRPr="00E61B3B">
        <w:rPr>
          <w:sz w:val="19"/>
          <w:szCs w:val="20"/>
        </w:rPr>
        <w:t xml:space="preserve">pedestrians at the expense of computational speed </w:t>
      </w:r>
      <w:r w:rsidRPr="00E61B3B">
        <w:rPr>
          <w:rFonts w:hint="eastAsia"/>
          <w:sz w:val="19"/>
          <w:szCs w:val="20"/>
        </w:rPr>
        <w:t xml:space="preserve">while reducing impact caused by environmental factors. </w:t>
      </w:r>
      <w:r w:rsidRPr="00E61B3B">
        <w:rPr>
          <w:sz w:val="19"/>
          <w:szCs w:val="20"/>
        </w:rPr>
        <w:t xml:space="preserve">The method proposed in this paper </w:t>
      </w:r>
      <w:r w:rsidRPr="00E61B3B">
        <w:rPr>
          <w:rFonts w:hint="eastAsia"/>
          <w:sz w:val="19"/>
          <w:szCs w:val="20"/>
        </w:rPr>
        <w:t>was</w:t>
      </w:r>
      <w:r w:rsidRPr="00E61B3B">
        <w:rPr>
          <w:sz w:val="19"/>
          <w:szCs w:val="20"/>
        </w:rPr>
        <w:t xml:space="preserve"> a detection network based on the central point that adopts different methods from most successful detection methods. Most detectors firstly list the potential locatio</w:t>
      </w:r>
      <w:r w:rsidRPr="00E61B3B">
        <w:rPr>
          <w:rFonts w:hint="eastAsia"/>
          <w:sz w:val="19"/>
          <w:szCs w:val="20"/>
        </w:rPr>
        <w:t>ns</w:t>
      </w:r>
      <w:r w:rsidRPr="00E61B3B">
        <w:rPr>
          <w:sz w:val="19"/>
          <w:szCs w:val="20"/>
        </w:rPr>
        <w:t xml:space="preserve"> of the target, and then classify</w:t>
      </w:r>
      <w:r w:rsidRPr="00E61B3B">
        <w:rPr>
          <w:rFonts w:hint="eastAsia"/>
          <w:sz w:val="19"/>
          <w:szCs w:val="20"/>
        </w:rPr>
        <w:t xml:space="preserve"> these locations.</w:t>
      </w:r>
      <w:r w:rsidRPr="00E61B3B">
        <w:rPr>
          <w:sz w:val="19"/>
          <w:szCs w:val="20"/>
        </w:rPr>
        <w:t xml:space="preserve"> When the network model </w:t>
      </w:r>
      <w:r w:rsidRPr="00E61B3B">
        <w:rPr>
          <w:rFonts w:hint="eastAsia"/>
          <w:sz w:val="19"/>
          <w:szCs w:val="20"/>
        </w:rPr>
        <w:t>was</w:t>
      </w:r>
      <w:r w:rsidRPr="00E61B3B">
        <w:rPr>
          <w:sz w:val="19"/>
          <w:szCs w:val="20"/>
        </w:rPr>
        <w:t xml:space="preserve"> built in this paper, the target center </w:t>
      </w:r>
      <w:r w:rsidRPr="00E61B3B">
        <w:rPr>
          <w:rFonts w:hint="eastAsia"/>
          <w:sz w:val="19"/>
          <w:szCs w:val="20"/>
        </w:rPr>
        <w:t>was</w:t>
      </w:r>
      <w:r w:rsidRPr="00E61B3B">
        <w:rPr>
          <w:sz w:val="19"/>
          <w:szCs w:val="20"/>
        </w:rPr>
        <w:t xml:space="preserve"> taken as a point, the problem of target detection </w:t>
      </w:r>
      <w:r w:rsidRPr="00E61B3B">
        <w:rPr>
          <w:rFonts w:hint="eastAsia"/>
          <w:sz w:val="19"/>
          <w:szCs w:val="20"/>
        </w:rPr>
        <w:t xml:space="preserve">was </w:t>
      </w:r>
      <w:r w:rsidRPr="00E61B3B">
        <w:rPr>
          <w:sz w:val="19"/>
          <w:szCs w:val="20"/>
        </w:rPr>
        <w:t xml:space="preserve">transformed into that of critical point estimation, and then other target attributes </w:t>
      </w:r>
      <w:r w:rsidRPr="00E61B3B">
        <w:rPr>
          <w:rFonts w:hint="eastAsia"/>
          <w:sz w:val="19"/>
          <w:szCs w:val="20"/>
        </w:rPr>
        <w:t>were</w:t>
      </w:r>
      <w:r w:rsidRPr="00E61B3B">
        <w:rPr>
          <w:sz w:val="19"/>
          <w:szCs w:val="20"/>
        </w:rPr>
        <w:t xml:space="preserve"> returned. The network is an end-to-end network, simpler in model and greater in speed. Firstly, in </w:t>
      </w:r>
      <w:r w:rsidRPr="00E61B3B">
        <w:rPr>
          <w:rFonts w:hint="eastAsia"/>
          <w:sz w:val="19"/>
          <w:szCs w:val="20"/>
        </w:rPr>
        <w:t>the</w:t>
      </w:r>
      <w:r w:rsidRPr="00E61B3B">
        <w:rPr>
          <w:sz w:val="19"/>
          <w:szCs w:val="20"/>
        </w:rPr>
        <w:t xml:space="preserve"> context </w:t>
      </w:r>
      <w:r w:rsidRPr="00E61B3B">
        <w:rPr>
          <w:rFonts w:hint="eastAsia"/>
          <w:sz w:val="19"/>
          <w:szCs w:val="20"/>
        </w:rPr>
        <w:t xml:space="preserve">of </w:t>
      </w:r>
      <w:r w:rsidRPr="00E61B3B">
        <w:rPr>
          <w:sz w:val="19"/>
          <w:szCs w:val="20"/>
        </w:rPr>
        <w:t xml:space="preserve">network, activation functions can bring nonlinear capabilities into neural networks. </w:t>
      </w:r>
      <w:r w:rsidRPr="00E61B3B">
        <w:rPr>
          <w:rFonts w:hint="eastAsia"/>
          <w:sz w:val="19"/>
          <w:szCs w:val="20"/>
        </w:rPr>
        <w:t>This paper proposed</w:t>
      </w:r>
      <w:r w:rsidRPr="00E61B3B">
        <w:rPr>
          <w:sz w:val="19"/>
          <w:szCs w:val="20"/>
        </w:rPr>
        <w:t xml:space="preserve"> two kinds of activation functions</w:t>
      </w:r>
      <w:r w:rsidRPr="00E61B3B">
        <w:rPr>
          <w:rFonts w:hint="eastAsia"/>
          <w:sz w:val="19"/>
          <w:szCs w:val="20"/>
        </w:rPr>
        <w:t xml:space="preserve"> used for the network.</w:t>
      </w:r>
      <w:r w:rsidRPr="00E61B3B">
        <w:rPr>
          <w:sz w:val="19"/>
          <w:szCs w:val="20"/>
        </w:rPr>
        <w:t xml:space="preserve"> Relu6 can restrict the maximum value of the activation function </w:t>
      </w:r>
      <w:r w:rsidRPr="00E61B3B">
        <w:rPr>
          <w:rFonts w:hint="eastAsia"/>
          <w:sz w:val="19"/>
          <w:szCs w:val="20"/>
        </w:rPr>
        <w:t>to</w:t>
      </w:r>
      <w:r w:rsidRPr="00E61B3B">
        <w:rPr>
          <w:sz w:val="19"/>
          <w:szCs w:val="20"/>
        </w:rPr>
        <w:t xml:space="preserve"> prevent numerical explosion and decimal sensitization, and h-switch restricts the activation function again on relu6 to reduce the operation cost of the activation function. Secondly, it </w:t>
      </w:r>
      <w:r w:rsidRPr="00E61B3B">
        <w:rPr>
          <w:rFonts w:hint="eastAsia"/>
          <w:sz w:val="19"/>
          <w:szCs w:val="20"/>
        </w:rPr>
        <w:t>wa</w:t>
      </w:r>
      <w:r w:rsidRPr="00E61B3B">
        <w:rPr>
          <w:sz w:val="19"/>
          <w:szCs w:val="20"/>
        </w:rPr>
        <w:t xml:space="preserve">s observed that pedestrian characteristics in the neural network </w:t>
      </w:r>
      <w:r w:rsidRPr="00E61B3B">
        <w:rPr>
          <w:rFonts w:hint="eastAsia"/>
          <w:sz w:val="19"/>
          <w:szCs w:val="20"/>
        </w:rPr>
        <w:t>were</w:t>
      </w:r>
      <w:r w:rsidRPr="00E61B3B">
        <w:rPr>
          <w:sz w:val="19"/>
          <w:szCs w:val="20"/>
        </w:rPr>
        <w:t xml:space="preserve"> affected by many activation functions at each stage of the network. Consequently, a lot of pedestrian information</w:t>
      </w:r>
      <w:r w:rsidRPr="00E61B3B">
        <w:rPr>
          <w:rFonts w:hint="eastAsia"/>
          <w:sz w:val="19"/>
          <w:szCs w:val="20"/>
        </w:rPr>
        <w:t xml:space="preserve"> could not </w:t>
      </w:r>
      <w:r w:rsidRPr="00E61B3B">
        <w:rPr>
          <w:sz w:val="19"/>
          <w:szCs w:val="20"/>
        </w:rPr>
        <w:t>be accurately extracted. Therefore, this paper propose</w:t>
      </w:r>
      <w:r w:rsidRPr="00E61B3B">
        <w:rPr>
          <w:rFonts w:hint="eastAsia"/>
          <w:sz w:val="19"/>
          <w:szCs w:val="20"/>
        </w:rPr>
        <w:t>d</w:t>
      </w:r>
      <w:r w:rsidRPr="00E61B3B">
        <w:rPr>
          <w:sz w:val="19"/>
          <w:szCs w:val="20"/>
        </w:rPr>
        <w:t xml:space="preserve"> the </w:t>
      </w:r>
      <w:r w:rsidR="00166BDE">
        <w:rPr>
          <w:sz w:val="19"/>
          <w:szCs w:val="20"/>
        </w:rPr>
        <w:t>t</w:t>
      </w:r>
      <w:r w:rsidRPr="00E61B3B">
        <w:rPr>
          <w:sz w:val="19"/>
          <w:szCs w:val="20"/>
        </w:rPr>
        <w:t xml:space="preserve">hree </w:t>
      </w:r>
      <w:r w:rsidR="00166BDE">
        <w:rPr>
          <w:sz w:val="19"/>
          <w:szCs w:val="20"/>
        </w:rPr>
        <w:t>residual</w:t>
      </w:r>
      <w:r w:rsidRPr="00E61B3B">
        <w:rPr>
          <w:sz w:val="19"/>
          <w:szCs w:val="20"/>
        </w:rPr>
        <w:t xml:space="preserve"> </w:t>
      </w:r>
      <w:r w:rsidR="00166BDE">
        <w:rPr>
          <w:sz w:val="19"/>
          <w:szCs w:val="20"/>
        </w:rPr>
        <w:t>b</w:t>
      </w:r>
      <w:r w:rsidRPr="00E61B3B">
        <w:rPr>
          <w:sz w:val="19"/>
          <w:szCs w:val="20"/>
        </w:rPr>
        <w:t>locks architecture, which use</w:t>
      </w:r>
      <w:r w:rsidRPr="00E61B3B">
        <w:rPr>
          <w:rFonts w:hint="eastAsia"/>
          <w:sz w:val="19"/>
          <w:szCs w:val="20"/>
        </w:rPr>
        <w:t>d</w:t>
      </w:r>
      <w:r w:rsidRPr="00E61B3B">
        <w:rPr>
          <w:sz w:val="19"/>
          <w:szCs w:val="20"/>
        </w:rPr>
        <w:t xml:space="preserve"> different TRB at different locations in each stage of the network, especially at the initial stage of network sampling where the information should be retained to the maximum extent to reduce the information loss when the activation function </w:t>
      </w:r>
      <w:r w:rsidRPr="00E61B3B">
        <w:rPr>
          <w:rFonts w:hint="eastAsia"/>
          <w:sz w:val="19"/>
          <w:szCs w:val="20"/>
        </w:rPr>
        <w:t>was</w:t>
      </w:r>
      <w:r w:rsidRPr="00E61B3B">
        <w:rPr>
          <w:sz w:val="19"/>
          <w:szCs w:val="20"/>
        </w:rPr>
        <w:t xml:space="preserve"> set to negative signal 0. Finally, by adjusting the proportions of scale loss, center offset loss and center loss of the overall network loss function </w:t>
      </w:r>
      <w:r w:rsidRPr="00E61B3B">
        <w:rPr>
          <w:rFonts w:hint="eastAsia"/>
          <w:sz w:val="19"/>
          <w:szCs w:val="20"/>
        </w:rPr>
        <w:t xml:space="preserve">was </w:t>
      </w:r>
      <w:r w:rsidRPr="00E61B3B">
        <w:rPr>
          <w:sz w:val="19"/>
          <w:szCs w:val="20"/>
        </w:rPr>
        <w:t>adjusted</w:t>
      </w:r>
      <w:r w:rsidRPr="00E61B3B">
        <w:rPr>
          <w:rFonts w:hint="eastAsia"/>
          <w:sz w:val="19"/>
          <w:szCs w:val="20"/>
        </w:rPr>
        <w:t xml:space="preserve"> so that a suitable model for testing could be more easily obtained.</w:t>
      </w:r>
      <w:r w:rsidRPr="00E61B3B">
        <w:rPr>
          <w:sz w:val="19"/>
          <w:szCs w:val="20"/>
        </w:rPr>
        <w:t xml:space="preserve"> </w:t>
      </w:r>
    </w:p>
    <w:p w14:paraId="1E7B1A3C" w14:textId="77777777" w:rsidR="00A87B9B" w:rsidRPr="00E61B3B" w:rsidRDefault="00E61B3B" w:rsidP="00A87B9B">
      <w:pPr>
        <w:spacing w:after="120" w:line="220" w:lineRule="exact"/>
        <w:ind w:firstLine="232"/>
        <w:jc w:val="both"/>
        <w:rPr>
          <w:sz w:val="19"/>
          <w:szCs w:val="20"/>
        </w:rPr>
      </w:pPr>
      <w:r w:rsidRPr="00E61B3B">
        <w:rPr>
          <w:sz w:val="19"/>
          <w:szCs w:val="20"/>
        </w:rPr>
        <w:t>The main contributions of this study are as follows:</w:t>
      </w:r>
    </w:p>
    <w:p w14:paraId="73AA4044" w14:textId="77777777" w:rsidR="00E61B3B" w:rsidRPr="00E61B3B" w:rsidRDefault="00E61B3B" w:rsidP="00E61B3B">
      <w:pPr>
        <w:spacing w:after="120" w:line="220" w:lineRule="exact"/>
        <w:ind w:firstLine="232"/>
        <w:jc w:val="both"/>
        <w:rPr>
          <w:sz w:val="19"/>
          <w:szCs w:val="20"/>
        </w:rPr>
      </w:pPr>
      <w:r w:rsidRPr="00E61B3B">
        <w:rPr>
          <w:sz w:val="19"/>
          <w:szCs w:val="20"/>
        </w:rPr>
        <w:t>(1) Aiming at the insufficient feature extraction for small-scale pedestrian detection, this paper propose</w:t>
      </w:r>
      <w:r w:rsidRPr="00E61B3B">
        <w:rPr>
          <w:rFonts w:hint="eastAsia"/>
          <w:sz w:val="19"/>
          <w:szCs w:val="20"/>
        </w:rPr>
        <w:t>d</w:t>
      </w:r>
      <w:r w:rsidRPr="00E61B3B">
        <w:rPr>
          <w:sz w:val="19"/>
          <w:szCs w:val="20"/>
        </w:rPr>
        <w:t xml:space="preserve"> a TRBBC-Net detection structure based on CenterNet, which </w:t>
      </w:r>
      <w:r w:rsidRPr="00E61B3B">
        <w:rPr>
          <w:rFonts w:hint="eastAsia"/>
          <w:sz w:val="19"/>
          <w:szCs w:val="20"/>
        </w:rPr>
        <w:t xml:space="preserve">has </w:t>
      </w:r>
      <w:r w:rsidRPr="00E61B3B">
        <w:rPr>
          <w:sz w:val="19"/>
          <w:szCs w:val="20"/>
        </w:rPr>
        <w:t>achieve</w:t>
      </w:r>
      <w:r w:rsidRPr="00E61B3B">
        <w:rPr>
          <w:rFonts w:hint="eastAsia"/>
          <w:sz w:val="19"/>
          <w:szCs w:val="20"/>
        </w:rPr>
        <w:t>d</w:t>
      </w:r>
      <w:r w:rsidRPr="00E61B3B">
        <w:rPr>
          <w:sz w:val="19"/>
          <w:szCs w:val="20"/>
        </w:rPr>
        <w:t xml:space="preserve"> better effects for small-scale pedestrian detection </w:t>
      </w:r>
      <w:r w:rsidRPr="00E61B3B">
        <w:rPr>
          <w:rFonts w:hint="eastAsia"/>
          <w:sz w:val="19"/>
          <w:szCs w:val="20"/>
        </w:rPr>
        <w:t>i</w:t>
      </w:r>
      <w:r w:rsidRPr="00E61B3B">
        <w:rPr>
          <w:sz w:val="19"/>
          <w:szCs w:val="20"/>
        </w:rPr>
        <w:t>n Caltech and ETH datasets.</w:t>
      </w:r>
    </w:p>
    <w:p w14:paraId="6570740D" w14:textId="77777777" w:rsidR="00E61B3B" w:rsidRPr="00E61B3B" w:rsidRDefault="00E61B3B" w:rsidP="00E61B3B">
      <w:pPr>
        <w:spacing w:after="120" w:line="220" w:lineRule="exact"/>
        <w:ind w:firstLine="232"/>
        <w:jc w:val="both"/>
        <w:rPr>
          <w:sz w:val="19"/>
          <w:szCs w:val="20"/>
        </w:rPr>
      </w:pPr>
      <w:r w:rsidRPr="00E61B3B">
        <w:rPr>
          <w:sz w:val="19"/>
          <w:szCs w:val="20"/>
        </w:rPr>
        <w:t>(2) The traditional single feature extraction block has limited ability to extract semantic information at different levels. This paper propose</w:t>
      </w:r>
      <w:r w:rsidRPr="00E61B3B">
        <w:rPr>
          <w:rFonts w:hint="eastAsia"/>
          <w:sz w:val="19"/>
          <w:szCs w:val="20"/>
        </w:rPr>
        <w:t>d</w:t>
      </w:r>
      <w:r w:rsidRPr="00E61B3B">
        <w:rPr>
          <w:sz w:val="19"/>
          <w:szCs w:val="20"/>
        </w:rPr>
        <w:t xml:space="preserve"> TRB to reduce the use of activation functions in the early stage of down sampling phase and enhance the information flow in the network structure, thus improving the detection results of the network.</w:t>
      </w:r>
    </w:p>
    <w:p w14:paraId="26210099" w14:textId="77777777" w:rsidR="00E61B3B" w:rsidRPr="00B309C3" w:rsidRDefault="00E61B3B" w:rsidP="00E61B3B">
      <w:pPr>
        <w:spacing w:after="120" w:line="220" w:lineRule="exact"/>
        <w:ind w:firstLine="232"/>
        <w:jc w:val="both"/>
        <w:rPr>
          <w:sz w:val="19"/>
          <w:szCs w:val="20"/>
        </w:rPr>
      </w:pPr>
      <w:r w:rsidRPr="00E61B3B">
        <w:rPr>
          <w:sz w:val="19"/>
          <w:szCs w:val="20"/>
        </w:rPr>
        <w:t xml:space="preserve">(3) </w:t>
      </w:r>
      <w:r w:rsidRPr="00E61B3B">
        <w:rPr>
          <w:rFonts w:hint="eastAsia"/>
          <w:sz w:val="19"/>
          <w:szCs w:val="20"/>
        </w:rPr>
        <w:t xml:space="preserve">Considering that the activation function of the </w:t>
      </w:r>
      <w:r w:rsidRPr="00E61B3B">
        <w:rPr>
          <w:sz w:val="19"/>
          <w:szCs w:val="20"/>
        </w:rPr>
        <w:t>network</w:t>
      </w:r>
      <w:r w:rsidRPr="00E61B3B">
        <w:rPr>
          <w:rFonts w:hint="eastAsia"/>
          <w:sz w:val="19"/>
          <w:szCs w:val="20"/>
        </w:rPr>
        <w:t xml:space="preserve"> cannot avoid numerical loss,</w:t>
      </w:r>
      <w:r w:rsidRPr="00E61B3B">
        <w:rPr>
          <w:sz w:val="19"/>
          <w:szCs w:val="20"/>
        </w:rPr>
        <w:t xml:space="preserve"> this paper introduce</w:t>
      </w:r>
      <w:r w:rsidRPr="00E61B3B">
        <w:rPr>
          <w:rFonts w:hint="eastAsia"/>
          <w:sz w:val="19"/>
          <w:szCs w:val="20"/>
        </w:rPr>
        <w:t>d</w:t>
      </w:r>
      <w:r w:rsidRPr="00E61B3B">
        <w:rPr>
          <w:sz w:val="19"/>
          <w:szCs w:val="20"/>
        </w:rPr>
        <w:t xml:space="preserve"> an activation function to suppress the maximum value so as to prevent the numerical explosion and decimal sensitization and</w:t>
      </w:r>
      <w:r w:rsidRPr="00E61B3B">
        <w:rPr>
          <w:rFonts w:hint="eastAsia"/>
          <w:sz w:val="19"/>
          <w:szCs w:val="20"/>
        </w:rPr>
        <w:t xml:space="preserve"> to</w:t>
      </w:r>
      <w:r w:rsidRPr="00E61B3B">
        <w:rPr>
          <w:sz w:val="19"/>
          <w:szCs w:val="20"/>
        </w:rPr>
        <w:t xml:space="preserve"> improve the capability of the detector.</w:t>
      </w:r>
    </w:p>
    <w:bookmarkEnd w:id="2"/>
    <w:p w14:paraId="5B20BA4F" w14:textId="77777777" w:rsidR="00E61B3B" w:rsidRPr="00E61B3B" w:rsidRDefault="003B6980" w:rsidP="00E61B3B">
      <w:pPr>
        <w:pStyle w:val="ElsHeading1"/>
      </w:pPr>
      <w:r w:rsidRPr="00B309C3">
        <w:t>Related works</w:t>
      </w:r>
    </w:p>
    <w:p w14:paraId="1198428B" w14:textId="77777777" w:rsidR="00E61B3B" w:rsidRPr="00E61B3B" w:rsidRDefault="00E61B3B" w:rsidP="00E61B3B">
      <w:pPr>
        <w:spacing w:after="120" w:line="220" w:lineRule="exact"/>
        <w:ind w:firstLine="232"/>
        <w:jc w:val="both"/>
        <w:rPr>
          <w:sz w:val="19"/>
          <w:szCs w:val="20"/>
        </w:rPr>
      </w:pPr>
      <w:r w:rsidRPr="00E61B3B">
        <w:rPr>
          <w:sz w:val="19"/>
          <w:szCs w:val="20"/>
        </w:rPr>
        <w:t xml:space="preserve">In the early stage of pedestrian detection, most classifiers </w:t>
      </w:r>
      <w:r w:rsidRPr="00E61B3B">
        <w:rPr>
          <w:rFonts w:hint="eastAsia"/>
          <w:sz w:val="19"/>
          <w:szCs w:val="20"/>
        </w:rPr>
        <w:t>are used to extract</w:t>
      </w:r>
      <w:r w:rsidRPr="00E61B3B">
        <w:rPr>
          <w:sz w:val="19"/>
          <w:szCs w:val="20"/>
        </w:rPr>
        <w:t xml:space="preserve"> manual features [8] such as HAAR [9] and SIFT [10] features through sliding windows for the classification and regression of pedestrian targets. Integrated channel feature [11] (ICF) is a relatively effective method for extracting manual features. It mainly uses directional gradient feature (HOG [12]), color feature (LUV) and overall channel feature to achieve good results in pedestrian detection. And a lot of modified methods have been proposed such as ACF [13] and LDCF [14]. But in recent years, the pedestrian detector based on CNN has demonstrated great potential in pedestrian detection. RPN+BF [15] method uses an enhanced random forest for learning on the basis of the generation region of Faster-RCNN and improves the performance of small-scale pedestrian detection by means of difficult sample mining strategy. SA-Fast RCNN [16], an expansion based on Fast RCNN, uses multiple sub-networks to detect pedestrians of different scales, and has achieved good results in small-scale pedestrian detection. Similarly, MS-CNN [17] also conducts multi-scale detection based on Faster-RCNN, aiming to improve the results of small-scale pedestrian detection. Compared with the effect of a single classifier on small-scale pedestrian detection, multiple classifiers are more likely to mine the potential </w:t>
      </w:r>
      <w:r w:rsidRPr="00E61B3B">
        <w:rPr>
          <w:rFonts w:hint="eastAsia"/>
          <w:sz w:val="19"/>
          <w:szCs w:val="20"/>
        </w:rPr>
        <w:t xml:space="preserve">information about </w:t>
      </w:r>
      <w:r w:rsidRPr="00E61B3B">
        <w:rPr>
          <w:sz w:val="19"/>
          <w:szCs w:val="20"/>
        </w:rPr>
        <w:t>pedestria</w:t>
      </w:r>
      <w:r w:rsidRPr="00E61B3B">
        <w:rPr>
          <w:rFonts w:hint="eastAsia"/>
          <w:sz w:val="19"/>
          <w:szCs w:val="20"/>
        </w:rPr>
        <w:t>ns.</w:t>
      </w:r>
      <w:r w:rsidRPr="00E61B3B">
        <w:rPr>
          <w:sz w:val="19"/>
          <w:szCs w:val="20"/>
        </w:rPr>
        <w:t xml:space="preserve"> </w:t>
      </w:r>
      <w:r w:rsidRPr="00E61B3B">
        <w:rPr>
          <w:rFonts w:hint="eastAsia"/>
          <w:sz w:val="19"/>
          <w:szCs w:val="20"/>
        </w:rPr>
        <w:t>O</w:t>
      </w:r>
      <w:r w:rsidRPr="00E61B3B">
        <w:rPr>
          <w:sz w:val="19"/>
          <w:szCs w:val="20"/>
        </w:rPr>
        <w:t>n the basis of using Faster-RCNN</w:t>
      </w:r>
      <w:r w:rsidRPr="00E61B3B">
        <w:rPr>
          <w:rFonts w:hint="eastAsia"/>
          <w:sz w:val="19"/>
          <w:szCs w:val="20"/>
        </w:rPr>
        <w:t xml:space="preserve">, </w:t>
      </w:r>
      <w:r w:rsidRPr="00E61B3B">
        <w:rPr>
          <w:sz w:val="19"/>
          <w:szCs w:val="20"/>
        </w:rPr>
        <w:t xml:space="preserve">F-DNN+SS [18] uses multiple parallel classifiers, including GoogleNet [19] and ResNet [20], </w:t>
      </w:r>
      <w:r w:rsidRPr="00E61B3B">
        <w:rPr>
          <w:rFonts w:hint="eastAsia"/>
          <w:sz w:val="19"/>
          <w:szCs w:val="20"/>
        </w:rPr>
        <w:t xml:space="preserve">to </w:t>
      </w:r>
      <w:r w:rsidRPr="00E61B3B">
        <w:rPr>
          <w:sz w:val="19"/>
          <w:szCs w:val="20"/>
        </w:rPr>
        <w:t xml:space="preserve">greatly improves the detection of small-scale pedestrians compared with the previous </w:t>
      </w:r>
      <w:r w:rsidRPr="00E61B3B">
        <w:rPr>
          <w:rFonts w:hint="eastAsia"/>
          <w:sz w:val="19"/>
          <w:szCs w:val="20"/>
        </w:rPr>
        <w:t>methods</w:t>
      </w:r>
      <w:r w:rsidRPr="00E61B3B">
        <w:rPr>
          <w:sz w:val="19"/>
          <w:szCs w:val="20"/>
        </w:rPr>
        <w:t xml:space="preserve">. In addition, it suppresses background through semantic segmentation </w:t>
      </w:r>
      <w:r w:rsidRPr="00E61B3B">
        <w:rPr>
          <w:rFonts w:hint="eastAsia"/>
          <w:sz w:val="19"/>
          <w:szCs w:val="20"/>
        </w:rPr>
        <w:t>to enhance</w:t>
      </w:r>
      <w:r w:rsidRPr="00E61B3B">
        <w:rPr>
          <w:sz w:val="19"/>
          <w:szCs w:val="20"/>
        </w:rPr>
        <w:t xml:space="preserve"> </w:t>
      </w:r>
      <w:r w:rsidRPr="00E61B3B">
        <w:rPr>
          <w:rFonts w:hint="eastAsia"/>
          <w:sz w:val="19"/>
          <w:szCs w:val="20"/>
        </w:rPr>
        <w:t xml:space="preserve">the ability of </w:t>
      </w:r>
      <w:r w:rsidRPr="00E61B3B">
        <w:rPr>
          <w:sz w:val="19"/>
          <w:szCs w:val="20"/>
        </w:rPr>
        <w:t>pedestrian recognition. In SDS-RCNN [21], semantic segmentation is used to strongly improve the result of pedestrian detection, and the segmentation mask is placed at the top of the feature map as an enhancement of pedestrian detector. TLL [22] adopts a new marking method for datasets in the network. Compared with frame marking method, central axis marking method is more sensitive to small-scale pedestrians while causing a small amount of deviation to the training.</w:t>
      </w:r>
    </w:p>
    <w:p w14:paraId="193D79CF" w14:textId="77777777" w:rsidR="00E61B3B" w:rsidRPr="00304BE5" w:rsidRDefault="00E61B3B" w:rsidP="00CA31F9">
      <w:pPr>
        <w:spacing w:after="120" w:line="220" w:lineRule="exact"/>
        <w:ind w:firstLine="232"/>
        <w:jc w:val="both"/>
        <w:rPr>
          <w:sz w:val="19"/>
          <w:szCs w:val="20"/>
        </w:rPr>
      </w:pPr>
      <w:r w:rsidRPr="00E61B3B">
        <w:rPr>
          <w:rFonts w:hint="eastAsia"/>
          <w:sz w:val="19"/>
          <w:szCs w:val="20"/>
        </w:rPr>
        <w:t>The study of p</w:t>
      </w:r>
      <w:r w:rsidRPr="00E61B3B">
        <w:rPr>
          <w:sz w:val="19"/>
          <w:szCs w:val="20"/>
        </w:rPr>
        <w:t>edestrian detection usually focuses on the performance of small-scale pedestrian detection, but ignores the advantage in speed. In the Cascade RCNN, the anchor conclusion that can train SSD [23] can be obtained by applying multi-step ROI pooling and forecast in the RPN [24], so ALFNet [25] adopts multi-step prediction and progressive positioning, which breaks through the limitations of single-stage network in pedestrian detection and achieves high accuracy while significantly improving the speed.</w:t>
      </w:r>
      <w:r w:rsidRPr="00E61B3B">
        <w:rPr>
          <w:rFonts w:hint="eastAsia"/>
          <w:sz w:val="19"/>
          <w:szCs w:val="20"/>
        </w:rPr>
        <w:t xml:space="preserve"> </w:t>
      </w:r>
      <w:r w:rsidRPr="00E61B3B">
        <w:rPr>
          <w:sz w:val="19"/>
          <w:szCs w:val="20"/>
        </w:rPr>
        <w:t xml:space="preserve">In the CSP [26], in order to further improve the speed of the network, the method proposed by the CornerNet is selected and the use of anchor is discarded. By predicting the size and center of the image, the superiority of the Anchor-Free [27] method in pedestrian detection </w:t>
      </w:r>
      <w:r w:rsidRPr="00E61B3B">
        <w:rPr>
          <w:rFonts w:hint="eastAsia"/>
          <w:sz w:val="19"/>
          <w:szCs w:val="20"/>
        </w:rPr>
        <w:t>has been</w:t>
      </w:r>
      <w:r w:rsidRPr="00E61B3B">
        <w:rPr>
          <w:sz w:val="19"/>
          <w:szCs w:val="20"/>
        </w:rPr>
        <w:t xml:space="preserve"> verified. In this paper, the information of small-scale samples </w:t>
      </w:r>
      <w:r w:rsidRPr="00E61B3B">
        <w:rPr>
          <w:rFonts w:hint="eastAsia"/>
          <w:sz w:val="19"/>
          <w:szCs w:val="20"/>
        </w:rPr>
        <w:t>was</w:t>
      </w:r>
      <w:r w:rsidRPr="00E61B3B">
        <w:rPr>
          <w:sz w:val="19"/>
          <w:szCs w:val="20"/>
        </w:rPr>
        <w:t xml:space="preserve"> further mined in the basic CenterNet</w:t>
      </w:r>
      <w:r w:rsidRPr="00E61B3B">
        <w:rPr>
          <w:rFonts w:hint="eastAsia"/>
          <w:sz w:val="19"/>
          <w:szCs w:val="20"/>
        </w:rPr>
        <w:t xml:space="preserve"> to further </w:t>
      </w:r>
      <w:r w:rsidRPr="00E61B3B">
        <w:rPr>
          <w:sz w:val="19"/>
          <w:szCs w:val="20"/>
        </w:rPr>
        <w:t>observe</w:t>
      </w:r>
      <w:r w:rsidRPr="00E61B3B">
        <w:rPr>
          <w:rFonts w:hint="eastAsia"/>
          <w:sz w:val="19"/>
          <w:szCs w:val="20"/>
        </w:rPr>
        <w:t xml:space="preserve"> whether </w:t>
      </w:r>
      <w:r w:rsidRPr="00E61B3B">
        <w:rPr>
          <w:sz w:val="19"/>
          <w:szCs w:val="20"/>
        </w:rPr>
        <w:t xml:space="preserve">speed and accuracy </w:t>
      </w:r>
      <w:r w:rsidRPr="00E61B3B">
        <w:rPr>
          <w:rFonts w:hint="eastAsia"/>
          <w:sz w:val="19"/>
          <w:szCs w:val="20"/>
        </w:rPr>
        <w:t>could</w:t>
      </w:r>
      <w:r w:rsidRPr="00E61B3B">
        <w:rPr>
          <w:sz w:val="19"/>
          <w:szCs w:val="20"/>
        </w:rPr>
        <w:t xml:space="preserve"> be improved for detecting small-scale samples by making hierarchical improvement on the basic block and inhibiting the activation function.</w:t>
      </w:r>
    </w:p>
    <w:p w14:paraId="6676AD39" w14:textId="77777777" w:rsidR="003B6980" w:rsidRDefault="003B6980" w:rsidP="003B6980">
      <w:pPr>
        <w:pStyle w:val="ElsHeading1"/>
        <w:spacing w:after="100"/>
      </w:pPr>
      <w:r w:rsidRPr="00B309C3">
        <w:t>Detection method for small-scale pedestrians</w:t>
      </w:r>
    </w:p>
    <w:p w14:paraId="71E0584B" w14:textId="77777777" w:rsidR="00A87B9B" w:rsidRDefault="00CA31F9" w:rsidP="00CA31F9">
      <w:pPr>
        <w:spacing w:after="120" w:line="220" w:lineRule="exact"/>
        <w:ind w:firstLine="232"/>
        <w:jc w:val="both"/>
        <w:rPr>
          <w:sz w:val="19"/>
          <w:szCs w:val="20"/>
        </w:rPr>
      </w:pPr>
      <w:r w:rsidRPr="00CA31F9">
        <w:rPr>
          <w:sz w:val="19"/>
          <w:szCs w:val="20"/>
        </w:rPr>
        <w:t xml:space="preserve">In this paper, a new model </w:t>
      </w:r>
      <w:r w:rsidRPr="00CA31F9">
        <w:rPr>
          <w:rFonts w:hint="eastAsia"/>
          <w:sz w:val="19"/>
          <w:szCs w:val="20"/>
        </w:rPr>
        <w:t>was</w:t>
      </w:r>
      <w:r w:rsidRPr="00CA31F9">
        <w:rPr>
          <w:sz w:val="19"/>
          <w:szCs w:val="20"/>
        </w:rPr>
        <w:t xml:space="preserve"> created on the basis of CenterNet by modifying the basic block and suppressing maximum activation function. The modified basic block </w:t>
      </w:r>
      <w:r w:rsidRPr="00CA31F9">
        <w:rPr>
          <w:rFonts w:hint="eastAsia"/>
          <w:sz w:val="19"/>
          <w:szCs w:val="20"/>
        </w:rPr>
        <w:t>did</w:t>
      </w:r>
      <w:r w:rsidRPr="00CA31F9">
        <w:rPr>
          <w:sz w:val="19"/>
          <w:szCs w:val="20"/>
        </w:rPr>
        <w:t xml:space="preserve"> not </w:t>
      </w:r>
    </w:p>
    <w:p w14:paraId="46A8275D" w14:textId="77777777" w:rsidR="00A87B9B" w:rsidRDefault="00A87B9B" w:rsidP="00A87B9B">
      <w:pPr>
        <w:jc w:val="both"/>
        <w:sectPr w:rsidR="00A87B9B" w:rsidSect="001F2FD0">
          <w:type w:val="continuous"/>
          <w:pgSz w:w="11906" w:h="16838" w:code="9"/>
          <w:pgMar w:top="720" w:right="765" w:bottom="357" w:left="765" w:header="720" w:footer="238" w:gutter="0"/>
          <w:cols w:num="2" w:space="360"/>
        </w:sectPr>
      </w:pPr>
      <w:bookmarkStart w:id="3" w:name="_Hlk57016675"/>
    </w:p>
    <w:p w14:paraId="3BFAE6D7" w14:textId="346024B2" w:rsidR="00A87B9B" w:rsidRPr="001F4450" w:rsidRDefault="001D6B38" w:rsidP="00A87B9B">
      <w:pPr>
        <w:jc w:val="center"/>
      </w:pPr>
      <w:r w:rsidRPr="00D67EDA">
        <w:rPr>
          <w:noProof/>
        </w:rPr>
        <w:drawing>
          <wp:inline distT="0" distB="0" distL="0" distR="0" wp14:anchorId="5293D673" wp14:editId="7838C164">
            <wp:extent cx="5567045" cy="2531110"/>
            <wp:effectExtent l="0" t="0" r="0" b="0"/>
            <wp:docPr id="358"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7045" cy="2531110"/>
                    </a:xfrm>
                    <a:prstGeom prst="rect">
                      <a:avLst/>
                    </a:prstGeom>
                    <a:noFill/>
                    <a:ln>
                      <a:noFill/>
                    </a:ln>
                  </pic:spPr>
                </pic:pic>
              </a:graphicData>
            </a:graphic>
          </wp:inline>
        </w:drawing>
      </w:r>
    </w:p>
    <w:p w14:paraId="23768798" w14:textId="77777777" w:rsidR="00A87B9B" w:rsidRPr="00CA31F9" w:rsidRDefault="00A87B9B" w:rsidP="00A87B9B">
      <w:pPr>
        <w:ind w:firstLine="420"/>
        <w:jc w:val="center"/>
        <w:rPr>
          <w:sz w:val="18"/>
          <w:szCs w:val="18"/>
        </w:rPr>
      </w:pPr>
      <w:r w:rsidRPr="00B309C3">
        <w:rPr>
          <w:b/>
          <w:bCs/>
          <w:sz w:val="16"/>
          <w:szCs w:val="20"/>
        </w:rPr>
        <w:t>Fig.3.</w:t>
      </w:r>
      <w:r>
        <w:rPr>
          <w:sz w:val="18"/>
          <w:szCs w:val="18"/>
        </w:rPr>
        <w:t xml:space="preserve"> </w:t>
      </w:r>
      <w:r w:rsidRPr="00CA31F9">
        <w:rPr>
          <w:sz w:val="16"/>
          <w:szCs w:val="20"/>
        </w:rPr>
        <w:t>CenterNet</w:t>
      </w:r>
      <w:bookmarkEnd w:id="3"/>
    </w:p>
    <w:p w14:paraId="153CA29F" w14:textId="77777777" w:rsidR="00A87B9B" w:rsidRDefault="00A87B9B" w:rsidP="00CA31F9">
      <w:pPr>
        <w:spacing w:after="120" w:line="220" w:lineRule="exact"/>
        <w:ind w:firstLine="232"/>
        <w:jc w:val="both"/>
        <w:rPr>
          <w:sz w:val="19"/>
          <w:szCs w:val="20"/>
        </w:rPr>
      </w:pPr>
    </w:p>
    <w:p w14:paraId="52375D6A" w14:textId="77777777" w:rsidR="00A87B9B" w:rsidRDefault="00A87B9B" w:rsidP="00A87B9B">
      <w:pPr>
        <w:spacing w:after="120" w:line="220" w:lineRule="exact"/>
        <w:jc w:val="both"/>
        <w:rPr>
          <w:sz w:val="19"/>
          <w:szCs w:val="20"/>
        </w:rPr>
        <w:sectPr w:rsidR="00A87B9B" w:rsidSect="00A87B9B">
          <w:type w:val="continuous"/>
          <w:pgSz w:w="11906" w:h="16838" w:code="9"/>
          <w:pgMar w:top="964" w:right="765" w:bottom="1242" w:left="765" w:header="720" w:footer="238" w:gutter="0"/>
          <w:cols w:space="360"/>
        </w:sectPr>
      </w:pPr>
    </w:p>
    <w:p w14:paraId="3107996E" w14:textId="77777777" w:rsidR="00A87B9B" w:rsidRDefault="00A87B9B" w:rsidP="00A87B9B">
      <w:pPr>
        <w:spacing w:after="120" w:line="220" w:lineRule="exact"/>
        <w:jc w:val="both"/>
        <w:rPr>
          <w:sz w:val="19"/>
          <w:szCs w:val="20"/>
        </w:rPr>
      </w:pPr>
    </w:p>
    <w:p w14:paraId="0B95D659" w14:textId="77777777" w:rsidR="00CA31F9" w:rsidRDefault="00CA31F9" w:rsidP="00A87B9B">
      <w:pPr>
        <w:spacing w:after="120" w:line="220" w:lineRule="exact"/>
        <w:jc w:val="both"/>
        <w:rPr>
          <w:sz w:val="19"/>
          <w:szCs w:val="20"/>
        </w:rPr>
      </w:pPr>
      <w:r w:rsidRPr="00CA31F9">
        <w:rPr>
          <w:sz w:val="19"/>
          <w:szCs w:val="20"/>
        </w:rPr>
        <w:t xml:space="preserve">discard the feature information of pedestrians and the numerical accuracy </w:t>
      </w:r>
      <w:r w:rsidRPr="00CA31F9">
        <w:rPr>
          <w:rFonts w:hint="eastAsia"/>
          <w:sz w:val="19"/>
          <w:szCs w:val="20"/>
        </w:rPr>
        <w:t>could</w:t>
      </w:r>
      <w:r w:rsidRPr="00CA31F9">
        <w:rPr>
          <w:sz w:val="19"/>
          <w:szCs w:val="20"/>
        </w:rPr>
        <w:t xml:space="preserve"> be maintained by suppressing the maximum value of inactivation function. The model proposed in this paper</w:t>
      </w:r>
      <w:r w:rsidRPr="00CA31F9">
        <w:rPr>
          <w:rFonts w:hint="eastAsia"/>
          <w:sz w:val="19"/>
          <w:szCs w:val="20"/>
        </w:rPr>
        <w:t xml:space="preserve"> was</w:t>
      </w:r>
      <w:r w:rsidRPr="00CA31F9">
        <w:rPr>
          <w:sz w:val="19"/>
          <w:szCs w:val="20"/>
        </w:rPr>
        <w:t xml:space="preserve"> more inclined to extract the features of small-scale pedestrians.</w:t>
      </w:r>
    </w:p>
    <w:p w14:paraId="0E4CCF74" w14:textId="77777777" w:rsidR="003B6980" w:rsidRDefault="003B6980" w:rsidP="00137406">
      <w:pPr>
        <w:pStyle w:val="ElsHeading2"/>
      </w:pPr>
      <w:r w:rsidRPr="00B309C3">
        <w:t>Network framework</w:t>
      </w:r>
    </w:p>
    <w:p w14:paraId="33BF54AE" w14:textId="77777777" w:rsidR="00CA31F9" w:rsidRPr="00CA31F9" w:rsidRDefault="00CA31F9" w:rsidP="00CA31F9">
      <w:pPr>
        <w:spacing w:after="120" w:line="220" w:lineRule="exact"/>
        <w:ind w:firstLine="232"/>
        <w:jc w:val="both"/>
        <w:rPr>
          <w:sz w:val="19"/>
          <w:szCs w:val="20"/>
        </w:rPr>
      </w:pPr>
      <w:r w:rsidRPr="00CA31F9">
        <w:rPr>
          <w:sz w:val="19"/>
          <w:szCs w:val="20"/>
        </w:rPr>
        <w:t>CenterNet is a member of the Anchor-Free family network and is a simple and fast end-to-end center-based detection algorithm. The CenterNet framework is mainly composed of feature extraction network, detection head and loss function. The framework of CenterNet is shown in Fig.3.</w:t>
      </w:r>
    </w:p>
    <w:p w14:paraId="4E207240" w14:textId="77777777" w:rsidR="00CA31F9" w:rsidRPr="00CA31F9" w:rsidRDefault="00CA31F9" w:rsidP="00CA31F9">
      <w:pPr>
        <w:spacing w:after="120" w:line="220" w:lineRule="exact"/>
        <w:ind w:firstLine="232"/>
        <w:jc w:val="both"/>
        <w:rPr>
          <w:sz w:val="19"/>
          <w:szCs w:val="20"/>
        </w:rPr>
      </w:pPr>
      <w:r w:rsidRPr="00CA31F9">
        <w:rPr>
          <w:sz w:val="19"/>
          <w:szCs w:val="20"/>
        </w:rPr>
        <w:t>Extracting feature network is an important part of semantic analysis. This paper mainly select</w:t>
      </w:r>
      <w:r w:rsidRPr="00CA31F9">
        <w:rPr>
          <w:rFonts w:hint="eastAsia"/>
          <w:sz w:val="19"/>
          <w:szCs w:val="20"/>
        </w:rPr>
        <w:t>ed</w:t>
      </w:r>
      <w:r w:rsidRPr="00CA31F9">
        <w:rPr>
          <w:sz w:val="19"/>
          <w:szCs w:val="20"/>
        </w:rPr>
        <w:t xml:space="preserve"> Hourglass-104 network and DLA-34 network. The Hourglass-104 network </w:t>
      </w:r>
      <w:r w:rsidRPr="00CA31F9">
        <w:rPr>
          <w:rFonts w:hint="eastAsia"/>
          <w:sz w:val="19"/>
          <w:szCs w:val="20"/>
        </w:rPr>
        <w:t>was</w:t>
      </w:r>
      <w:r w:rsidRPr="00CA31F9">
        <w:rPr>
          <w:sz w:val="19"/>
          <w:szCs w:val="20"/>
        </w:rPr>
        <w:t xml:space="preserve"> originally used for posture recognition and </w:t>
      </w:r>
      <w:r w:rsidRPr="00CA31F9">
        <w:rPr>
          <w:rFonts w:hint="eastAsia"/>
          <w:sz w:val="19"/>
          <w:szCs w:val="20"/>
        </w:rPr>
        <w:t>was</w:t>
      </w:r>
      <w:r w:rsidRPr="00CA31F9">
        <w:rPr>
          <w:sz w:val="19"/>
          <w:szCs w:val="20"/>
        </w:rPr>
        <w:t xml:space="preserve"> derived from multi-scale information mining of network structure. As shown in Fig.3 (a), when images </w:t>
      </w:r>
      <w:r w:rsidRPr="00CA31F9">
        <w:rPr>
          <w:rFonts w:hint="eastAsia"/>
          <w:sz w:val="19"/>
          <w:szCs w:val="20"/>
        </w:rPr>
        <w:t>entered</w:t>
      </w:r>
      <w:r w:rsidRPr="00CA31F9">
        <w:rPr>
          <w:sz w:val="19"/>
          <w:szCs w:val="20"/>
        </w:rPr>
        <w:t xml:space="preserve"> the network, multiple down-sampling </w:t>
      </w:r>
      <w:r w:rsidRPr="00CA31F9">
        <w:rPr>
          <w:rFonts w:hint="eastAsia"/>
          <w:sz w:val="19"/>
          <w:szCs w:val="20"/>
        </w:rPr>
        <w:t xml:space="preserve">was </w:t>
      </w:r>
      <w:r w:rsidRPr="00CA31F9">
        <w:rPr>
          <w:sz w:val="19"/>
          <w:szCs w:val="20"/>
        </w:rPr>
        <w:t xml:space="preserve">conducted to recognize the information of pedestrians of different scales and sizes. In Fig.3 (b), DLA-34 </w:t>
      </w:r>
      <w:r w:rsidRPr="00CA31F9">
        <w:rPr>
          <w:rFonts w:hint="eastAsia"/>
          <w:sz w:val="19"/>
          <w:szCs w:val="20"/>
        </w:rPr>
        <w:t>was</w:t>
      </w:r>
      <w:r w:rsidRPr="00CA31F9">
        <w:rPr>
          <w:sz w:val="19"/>
          <w:szCs w:val="20"/>
        </w:rPr>
        <w:t xml:space="preserve"> adopted. This network </w:t>
      </w:r>
      <w:r w:rsidRPr="00CA31F9">
        <w:rPr>
          <w:rFonts w:hint="eastAsia"/>
          <w:sz w:val="19"/>
          <w:szCs w:val="20"/>
        </w:rPr>
        <w:t>was</w:t>
      </w:r>
      <w:r w:rsidRPr="00CA31F9">
        <w:rPr>
          <w:sz w:val="19"/>
          <w:szCs w:val="20"/>
        </w:rPr>
        <w:t xml:space="preserve"> mainly selected in this paper because of its great running speed and deformation convolution, which replace</w:t>
      </w:r>
      <w:r w:rsidRPr="00CA31F9">
        <w:rPr>
          <w:rFonts w:hint="eastAsia"/>
          <w:sz w:val="19"/>
          <w:szCs w:val="20"/>
        </w:rPr>
        <w:t>d</w:t>
      </w:r>
      <w:r w:rsidRPr="00CA31F9">
        <w:rPr>
          <w:sz w:val="19"/>
          <w:szCs w:val="20"/>
        </w:rPr>
        <w:t xml:space="preserve"> the convolution of fixed box thinking to simulate how human brains judg</w:t>
      </w:r>
      <w:r w:rsidRPr="00CA31F9">
        <w:rPr>
          <w:rFonts w:hint="eastAsia"/>
          <w:sz w:val="19"/>
          <w:szCs w:val="20"/>
        </w:rPr>
        <w:t>ed</w:t>
      </w:r>
      <w:r w:rsidRPr="00CA31F9">
        <w:rPr>
          <w:sz w:val="19"/>
          <w:szCs w:val="20"/>
        </w:rPr>
        <w:t xml:space="preserve"> things and enhanc</w:t>
      </w:r>
      <w:r w:rsidRPr="00CA31F9">
        <w:rPr>
          <w:rFonts w:hint="eastAsia"/>
          <w:sz w:val="19"/>
          <w:szCs w:val="20"/>
        </w:rPr>
        <w:t>ed</w:t>
      </w:r>
      <w:r w:rsidRPr="00CA31F9">
        <w:rPr>
          <w:sz w:val="19"/>
          <w:szCs w:val="20"/>
        </w:rPr>
        <w:t xml:space="preserve"> the semantic analysis of small-scale pedestrians.</w:t>
      </w:r>
    </w:p>
    <w:p w14:paraId="4DCBCF53" w14:textId="77777777" w:rsidR="00CA31F9" w:rsidRDefault="00CA31F9" w:rsidP="00CA31F9">
      <w:pPr>
        <w:spacing w:after="120" w:line="220" w:lineRule="exact"/>
        <w:ind w:firstLine="232"/>
        <w:jc w:val="both"/>
        <w:rPr>
          <w:sz w:val="19"/>
          <w:szCs w:val="20"/>
        </w:rPr>
      </w:pPr>
      <w:r w:rsidRPr="00CA31F9">
        <w:rPr>
          <w:sz w:val="19"/>
          <w:szCs w:val="20"/>
        </w:rPr>
        <w:t xml:space="preserve">The detection head </w:t>
      </w:r>
      <w:r w:rsidRPr="00CA31F9">
        <w:rPr>
          <w:rFonts w:hint="eastAsia"/>
          <w:sz w:val="19"/>
          <w:szCs w:val="20"/>
        </w:rPr>
        <w:t xml:space="preserve">was </w:t>
      </w:r>
      <w:r w:rsidRPr="00CA31F9">
        <w:rPr>
          <w:sz w:val="19"/>
          <w:szCs w:val="20"/>
        </w:rPr>
        <w:t xml:space="preserve">mainly composed of three parts, namely pedestrian center point, the offset value of pedestrian center point and the size of pedestrian target. A 128×128×5 heatmap </w:t>
      </w:r>
      <w:r w:rsidRPr="00CA31F9">
        <w:rPr>
          <w:rFonts w:hint="eastAsia"/>
          <w:sz w:val="19"/>
          <w:szCs w:val="20"/>
        </w:rPr>
        <w:t>was</w:t>
      </w:r>
      <w:r w:rsidRPr="00CA31F9">
        <w:rPr>
          <w:sz w:val="19"/>
          <w:szCs w:val="20"/>
        </w:rPr>
        <w:t xml:space="preserve"> obtained by extracting features, in which 128×128×1 </w:t>
      </w:r>
      <w:r w:rsidRPr="00CA31F9">
        <w:rPr>
          <w:rFonts w:hint="eastAsia"/>
          <w:sz w:val="19"/>
          <w:szCs w:val="20"/>
        </w:rPr>
        <w:t>was</w:t>
      </w:r>
      <w:r w:rsidRPr="00CA31F9">
        <w:rPr>
          <w:sz w:val="19"/>
          <w:szCs w:val="20"/>
        </w:rPr>
        <w:t xml:space="preserve"> used to detect the pedestrian center point of Gaussian distribution, and the regression on the height and width of pedestrians </w:t>
      </w:r>
      <w:r w:rsidRPr="00CA31F9">
        <w:rPr>
          <w:rFonts w:hint="eastAsia"/>
          <w:sz w:val="19"/>
          <w:szCs w:val="20"/>
        </w:rPr>
        <w:t>was</w:t>
      </w:r>
      <w:r w:rsidRPr="00CA31F9">
        <w:rPr>
          <w:sz w:val="19"/>
          <w:szCs w:val="20"/>
        </w:rPr>
        <w:t xml:space="preserve"> carried out for each Gaussian point, and thus the concept of anchor </w:t>
      </w:r>
      <w:r w:rsidRPr="00CA31F9">
        <w:rPr>
          <w:rFonts w:hint="eastAsia"/>
          <w:sz w:val="19"/>
          <w:szCs w:val="20"/>
        </w:rPr>
        <w:t xml:space="preserve">was </w:t>
      </w:r>
      <w:r w:rsidRPr="00CA31F9">
        <w:rPr>
          <w:sz w:val="19"/>
          <w:szCs w:val="20"/>
        </w:rPr>
        <w:t>discarded. The loss function of the detection head is as follows:</w:t>
      </w:r>
    </w:p>
    <w:p w14:paraId="1EDD8755" w14:textId="77777777" w:rsidR="003B6980" w:rsidRPr="00B309C3" w:rsidRDefault="004B0CA8" w:rsidP="00A12D6E">
      <w:pPr>
        <w:spacing w:after="120" w:line="220" w:lineRule="exact"/>
        <w:ind w:firstLine="232"/>
        <w:rPr>
          <w:sz w:val="19"/>
          <w:szCs w:val="20"/>
        </w:rPr>
      </w:pPr>
      <w:r w:rsidRPr="004B0CA8">
        <w:rPr>
          <w:sz w:val="19"/>
          <w:szCs w:val="20"/>
        </w:rPr>
        <w:fldChar w:fldCharType="begin"/>
      </w:r>
      <w:r w:rsidRPr="004B0CA8">
        <w:rPr>
          <w:sz w:val="19"/>
          <w:szCs w:val="20"/>
        </w:rPr>
        <w:instrText xml:space="preserve"> QUOTE </w:instrText>
      </w:r>
      <w:r w:rsidRPr="00F1798D">
        <w:rPr>
          <w:rFonts w:ascii="Cambria Math" w:hAnsi="Cambria Math"/>
          <w:sz w:val="19"/>
          <w:szCs w:val="20"/>
        </w:rPr>
        <w:instrText>L=</w:instrText>
      </w:r>
      <w:r w:rsidRPr="00F1798D">
        <w:rPr>
          <w:rFonts w:ascii="Cambria Math" w:hAnsi="Cambria Math"/>
          <w:sz w:val="19"/>
          <w:szCs w:val="20"/>
        </w:rPr>
        <w:instrText>L</w:instrText>
      </w:r>
      <w:r w:rsidRPr="00F1798D">
        <w:rPr>
          <w:rFonts w:ascii="Cambria Math" w:hAnsi="Cambria Math"/>
          <w:sz w:val="19"/>
          <w:szCs w:val="20"/>
        </w:rPr>
        <w:instrText>k</w:instrText>
      </w:r>
      <w:r w:rsidRPr="00F1798D">
        <w:rPr>
          <w:rFonts w:ascii="Cambria Math" w:hAnsi="Cambria Math"/>
          <w:sz w:val="19"/>
          <w:szCs w:val="20"/>
        </w:rPr>
        <w:instrText>+</w:instrText>
      </w:r>
      <w:r w:rsidRPr="00F1798D">
        <w:rPr>
          <w:rFonts w:ascii="Cambria Math" w:hAnsi="Cambria Math"/>
          <w:sz w:val="19"/>
          <w:szCs w:val="20"/>
        </w:rPr>
        <w:instrText>λ</w:instrText>
      </w:r>
      <w:r w:rsidRPr="00F1798D">
        <w:rPr>
          <w:rFonts w:ascii="Cambria Math" w:hAnsi="Cambria Math"/>
          <w:sz w:val="19"/>
          <w:szCs w:val="20"/>
        </w:rPr>
        <w:instrText>size</w:instrText>
      </w:r>
      <w:r w:rsidRPr="00F1798D">
        <w:rPr>
          <w:rFonts w:ascii="Cambria Math" w:hAnsi="Cambria Math"/>
          <w:sz w:val="19"/>
          <w:szCs w:val="20"/>
        </w:rPr>
        <w:instrText>L</w:instrText>
      </w:r>
      <w:r w:rsidRPr="00F1798D">
        <w:rPr>
          <w:rFonts w:ascii="Cambria Math" w:hAnsi="Cambria Math"/>
          <w:sz w:val="19"/>
          <w:szCs w:val="20"/>
        </w:rPr>
        <w:instrText>size</w:instrText>
      </w:r>
      <w:r w:rsidRPr="00F1798D">
        <w:rPr>
          <w:rFonts w:ascii="Cambria Math" w:hAnsi="Cambria Math"/>
          <w:sz w:val="19"/>
          <w:szCs w:val="20"/>
        </w:rPr>
        <w:instrText>+</w:instrText>
      </w:r>
      <w:r w:rsidRPr="00F1798D">
        <w:rPr>
          <w:rFonts w:ascii="Cambria Math" w:hAnsi="Cambria Math"/>
          <w:sz w:val="19"/>
          <w:szCs w:val="20"/>
        </w:rPr>
        <w:instrText>λ</w:instrText>
      </w:r>
      <w:r w:rsidRPr="00F1798D">
        <w:rPr>
          <w:rFonts w:ascii="Cambria Math" w:hAnsi="Cambria Math"/>
          <w:sz w:val="19"/>
          <w:szCs w:val="20"/>
        </w:rPr>
        <w:instrText>off</w:instrText>
      </w:r>
      <w:r w:rsidRPr="00F1798D">
        <w:rPr>
          <w:rFonts w:ascii="Cambria Math" w:hAnsi="Cambria Math"/>
          <w:sz w:val="19"/>
          <w:szCs w:val="20"/>
        </w:rPr>
        <w:instrText>L</w:instrText>
      </w:r>
      <w:r w:rsidRPr="00F1798D">
        <w:rPr>
          <w:rFonts w:ascii="Cambria Math" w:hAnsi="Cambria Math"/>
          <w:sz w:val="19"/>
          <w:szCs w:val="20"/>
        </w:rPr>
        <w:instrText>off</w:instrText>
      </w:r>
      <w:r w:rsidRPr="004B0CA8">
        <w:rPr>
          <w:sz w:val="19"/>
          <w:szCs w:val="20"/>
        </w:rPr>
        <w:instrText xml:space="preserve"> </w:instrText>
      </w:r>
      <w:r w:rsidRPr="004B0CA8">
        <w:rPr>
          <w:sz w:val="19"/>
          <w:szCs w:val="20"/>
        </w:rPr>
        <w:fldChar w:fldCharType="separate"/>
      </w:r>
      <w:r w:rsidR="006B5FA3" w:rsidRPr="006B5FA3">
        <w:rPr>
          <w:position w:val="-14"/>
          <w:sz w:val="19"/>
          <w:szCs w:val="20"/>
        </w:rPr>
        <w:object w:dxaOrig="2460" w:dyaOrig="380" w14:anchorId="0C96C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23.25pt;height:19pt" o:ole="">
            <v:imagedata r:id="rId15" o:title=""/>
          </v:shape>
          <o:OLEObject Type="Embed" ProgID="Equation.DSMT4" ShapeID="_x0000_i1156" DrawAspect="Content" ObjectID="_1668506589" r:id="rId16"/>
        </w:object>
      </w:r>
      <w:r w:rsidRPr="004B0CA8">
        <w:rPr>
          <w:sz w:val="19"/>
          <w:szCs w:val="20"/>
        </w:rPr>
        <w:fldChar w:fldCharType="end"/>
      </w:r>
      <w:r w:rsidR="003B6980" w:rsidRPr="00B309C3">
        <w:rPr>
          <w:sz w:val="19"/>
          <w:szCs w:val="20"/>
        </w:rPr>
        <w:t xml:space="preserve"> </w:t>
      </w:r>
      <w:r w:rsidR="003B6980">
        <w:rPr>
          <w:sz w:val="19"/>
          <w:szCs w:val="20"/>
        </w:rPr>
        <w:t xml:space="preserve">             </w:t>
      </w:r>
      <w:r w:rsidR="00E046B9">
        <w:rPr>
          <w:sz w:val="19"/>
          <w:szCs w:val="20"/>
        </w:rPr>
        <w:t xml:space="preserve">                     </w:t>
      </w:r>
      <w:r w:rsidR="003B6980">
        <w:rPr>
          <w:sz w:val="19"/>
          <w:szCs w:val="20"/>
        </w:rPr>
        <w:t xml:space="preserve">       </w:t>
      </w:r>
      <w:r w:rsidR="003B6980" w:rsidRPr="00B309C3">
        <w:rPr>
          <w:sz w:val="19"/>
          <w:szCs w:val="20"/>
        </w:rPr>
        <w:t>(1)</w:t>
      </w:r>
    </w:p>
    <w:p w14:paraId="339D9C19" w14:textId="77777777" w:rsidR="003B6980" w:rsidRDefault="003B6980" w:rsidP="006E19F4">
      <w:pPr>
        <w:spacing w:after="120" w:line="220" w:lineRule="exact"/>
        <w:ind w:firstLine="232"/>
        <w:jc w:val="both"/>
        <w:rPr>
          <w:sz w:val="19"/>
          <w:szCs w:val="20"/>
        </w:rPr>
      </w:pPr>
      <w:r w:rsidRPr="00B309C3">
        <w:rPr>
          <w:sz w:val="19"/>
          <w:szCs w:val="20"/>
        </w:rPr>
        <w:t>where</w:t>
      </w:r>
      <w:r w:rsidRPr="001B160D">
        <w:rPr>
          <w:sz w:val="19"/>
          <w:szCs w:val="20"/>
        </w:rPr>
        <w:t xml:space="preserve"> </w:t>
      </w:r>
      <w:proofErr w:type="spellStart"/>
      <w:r w:rsidR="00FA52C6" w:rsidRPr="001B160D">
        <w:rPr>
          <w:sz w:val="19"/>
          <w:szCs w:val="20"/>
        </w:rPr>
        <w:t>λ</w:t>
      </w:r>
      <w:r w:rsidR="00A07732" w:rsidRPr="001B160D">
        <w:rPr>
          <w:sz w:val="19"/>
          <w:szCs w:val="20"/>
          <w:vertAlign w:val="subscript"/>
        </w:rPr>
        <w:t>size</w:t>
      </w:r>
      <w:proofErr w:type="spellEnd"/>
      <w:r w:rsidR="00FA52C6" w:rsidRPr="001B160D">
        <w:rPr>
          <w:sz w:val="19"/>
          <w:szCs w:val="20"/>
        </w:rPr>
        <w:t>=0.1</w:t>
      </w:r>
      <w:r w:rsidR="001B160D">
        <w:rPr>
          <w:rFonts w:hint="eastAsia"/>
          <w:sz w:val="19"/>
          <w:szCs w:val="20"/>
          <w:lang w:eastAsia="zh-CN"/>
        </w:rPr>
        <w:t>,</w:t>
      </w:r>
      <w:r w:rsidR="001B160D">
        <w:rPr>
          <w:sz w:val="19"/>
          <w:szCs w:val="20"/>
          <w:lang w:eastAsia="zh-CN"/>
        </w:rPr>
        <w:t xml:space="preserve"> </w:t>
      </w:r>
      <w:proofErr w:type="spellStart"/>
      <w:r w:rsidR="00A07732" w:rsidRPr="001B160D">
        <w:rPr>
          <w:sz w:val="19"/>
          <w:szCs w:val="20"/>
        </w:rPr>
        <w:t>λ</w:t>
      </w:r>
      <w:r w:rsidR="00A07732" w:rsidRPr="001B160D">
        <w:rPr>
          <w:sz w:val="19"/>
          <w:szCs w:val="20"/>
          <w:vertAlign w:val="subscript"/>
        </w:rPr>
        <w:t>off</w:t>
      </w:r>
      <w:proofErr w:type="spellEnd"/>
      <w:r w:rsidR="00A07732" w:rsidRPr="001B160D">
        <w:rPr>
          <w:sz w:val="19"/>
          <w:szCs w:val="20"/>
        </w:rPr>
        <w:t>=1</w:t>
      </w:r>
      <w:r w:rsidR="001B160D">
        <w:rPr>
          <w:rFonts w:hint="eastAsia"/>
          <w:sz w:val="19"/>
          <w:szCs w:val="20"/>
          <w:lang w:eastAsia="zh-CN"/>
        </w:rPr>
        <w:t>,</w:t>
      </w:r>
      <w:r w:rsidR="001B160D">
        <w:rPr>
          <w:sz w:val="19"/>
          <w:szCs w:val="20"/>
          <w:lang w:eastAsia="zh-CN"/>
        </w:rPr>
        <w:t xml:space="preserve"> </w:t>
      </w:r>
      <w:r w:rsidR="00A07732">
        <w:rPr>
          <w:sz w:val="19"/>
          <w:szCs w:val="20"/>
        </w:rPr>
        <w:t>L</w:t>
      </w:r>
      <w:r w:rsidR="00A07732" w:rsidRPr="00A07732">
        <w:rPr>
          <w:sz w:val="19"/>
          <w:szCs w:val="20"/>
          <w:vertAlign w:val="subscript"/>
        </w:rPr>
        <w:t>k</w:t>
      </w:r>
      <w:r w:rsidRPr="00B309C3">
        <w:rPr>
          <w:sz w:val="19"/>
          <w:szCs w:val="20"/>
        </w:rPr>
        <w:t xml:space="preserve"> is aimed at calculating the</w:t>
      </w:r>
      <w:r w:rsidR="00A07732">
        <w:rPr>
          <w:sz w:val="19"/>
          <w:szCs w:val="20"/>
        </w:rPr>
        <w:t xml:space="preserve"> </w:t>
      </w:r>
      <w:proofErr w:type="spellStart"/>
      <w:r w:rsidR="00A07732" w:rsidRPr="001B160D">
        <w:rPr>
          <w:sz w:val="19"/>
          <w:szCs w:val="20"/>
        </w:rPr>
        <w:t>λ</w:t>
      </w:r>
      <w:r w:rsidR="00A07732" w:rsidRPr="001B160D">
        <w:rPr>
          <w:sz w:val="19"/>
          <w:szCs w:val="20"/>
          <w:vertAlign w:val="subscript"/>
        </w:rPr>
        <w:t>size</w:t>
      </w:r>
      <w:proofErr w:type="spellEnd"/>
      <w:r w:rsidRPr="001B160D">
        <w:rPr>
          <w:sz w:val="19"/>
          <w:szCs w:val="20"/>
        </w:rPr>
        <w:t xml:space="preserve"> </w:t>
      </w:r>
      <w:r w:rsidRPr="00B309C3">
        <w:rPr>
          <w:sz w:val="19"/>
          <w:szCs w:val="20"/>
        </w:rPr>
        <w:t xml:space="preserve">loss function of the center point of the </w:t>
      </w:r>
      <w:r w:rsidR="00936F03">
        <w:rPr>
          <w:sz w:val="19"/>
          <w:szCs w:val="20"/>
        </w:rPr>
        <w:t>heatmap</w:t>
      </w:r>
      <w:r w:rsidRPr="00B309C3">
        <w:rPr>
          <w:sz w:val="19"/>
          <w:szCs w:val="20"/>
        </w:rPr>
        <w:t xml:space="preserve">. </w:t>
      </w:r>
      <w:proofErr w:type="spellStart"/>
      <w:r w:rsidR="00A07732">
        <w:rPr>
          <w:sz w:val="19"/>
          <w:szCs w:val="20"/>
        </w:rPr>
        <w:t>L</w:t>
      </w:r>
      <w:r w:rsidR="00A07732">
        <w:rPr>
          <w:sz w:val="19"/>
          <w:szCs w:val="20"/>
          <w:vertAlign w:val="subscript"/>
        </w:rPr>
        <w:t>size</w:t>
      </w:r>
      <w:proofErr w:type="spellEnd"/>
      <w:r w:rsidR="00A07732" w:rsidRPr="001B160D">
        <w:rPr>
          <w:sz w:val="19"/>
          <w:szCs w:val="19"/>
        </w:rPr>
        <w:t xml:space="preserve"> </w:t>
      </w:r>
      <w:r w:rsidR="004B0CA8" w:rsidRPr="001B160D">
        <w:rPr>
          <w:sz w:val="19"/>
          <w:szCs w:val="19"/>
        </w:rPr>
        <w:fldChar w:fldCharType="begin"/>
      </w:r>
      <w:r w:rsidR="004B0CA8" w:rsidRPr="001B160D">
        <w:rPr>
          <w:sz w:val="19"/>
          <w:szCs w:val="19"/>
        </w:rPr>
        <w:instrText xml:space="preserve"> QUOTE </w:instrText>
      </w:r>
      <w:r w:rsidRPr="00F1798D">
        <w:rPr>
          <w:rFonts w:ascii="Cambria Math" w:hAnsi="Cambria Math"/>
          <w:sz w:val="19"/>
          <w:szCs w:val="20"/>
        </w:rPr>
        <w:instrText>L</w:instrText>
      </w:r>
      <w:r w:rsidRPr="00F1798D">
        <w:rPr>
          <w:rFonts w:ascii="Cambria Math" w:hAnsi="Cambria Math"/>
          <w:sz w:val="19"/>
          <w:szCs w:val="20"/>
        </w:rPr>
        <w:instrText>size</w:instrText>
      </w:r>
      <w:r w:rsidR="004B0CA8" w:rsidRPr="001B160D">
        <w:rPr>
          <w:sz w:val="19"/>
          <w:szCs w:val="19"/>
        </w:rPr>
        <w:instrText xml:space="preserve"> </w:instrText>
      </w:r>
      <w:r w:rsidR="004B0CA8" w:rsidRPr="001B160D">
        <w:rPr>
          <w:sz w:val="19"/>
          <w:szCs w:val="19"/>
        </w:rPr>
        <w:fldChar w:fldCharType="end"/>
      </w:r>
      <w:r w:rsidRPr="001B160D">
        <w:rPr>
          <w:sz w:val="19"/>
          <w:szCs w:val="19"/>
        </w:rPr>
        <w:t xml:space="preserve">is </w:t>
      </w:r>
      <w:r w:rsidRPr="00B309C3">
        <w:rPr>
          <w:sz w:val="19"/>
          <w:szCs w:val="20"/>
        </w:rPr>
        <w:t xml:space="preserve">the loss value of the height and width of pedestrians, and </w:t>
      </w:r>
      <w:r w:rsidR="00A07732" w:rsidRPr="001B160D">
        <w:rPr>
          <w:sz w:val="19"/>
          <w:szCs w:val="19"/>
        </w:rPr>
        <w:t>L</w:t>
      </w:r>
      <w:r w:rsidR="00A07732" w:rsidRPr="001B160D">
        <w:rPr>
          <w:sz w:val="19"/>
          <w:szCs w:val="19"/>
          <w:vertAlign w:val="subscript"/>
        </w:rPr>
        <w:t>off</w:t>
      </w:r>
      <w:r w:rsidR="004B0CA8" w:rsidRPr="001B160D">
        <w:rPr>
          <w:sz w:val="19"/>
          <w:szCs w:val="19"/>
        </w:rPr>
        <w:fldChar w:fldCharType="begin"/>
      </w:r>
      <w:r w:rsidR="004B0CA8" w:rsidRPr="001B160D">
        <w:rPr>
          <w:sz w:val="19"/>
          <w:szCs w:val="19"/>
        </w:rPr>
        <w:instrText xml:space="preserve"> QUOTE </w:instrText>
      </w:r>
      <w:r w:rsidRPr="00F1798D">
        <w:rPr>
          <w:rFonts w:ascii="Cambria Math" w:hAnsi="Cambria Math"/>
          <w:sz w:val="19"/>
          <w:szCs w:val="20"/>
        </w:rPr>
        <w:instrText>L</w:instrText>
      </w:r>
      <w:r w:rsidRPr="00F1798D">
        <w:rPr>
          <w:rFonts w:ascii="Cambria Math" w:hAnsi="Cambria Math"/>
          <w:sz w:val="19"/>
          <w:szCs w:val="20"/>
        </w:rPr>
        <w:instrText>off</w:instrText>
      </w:r>
      <w:r w:rsidR="004B0CA8" w:rsidRPr="001B160D">
        <w:rPr>
          <w:sz w:val="19"/>
          <w:szCs w:val="19"/>
        </w:rPr>
        <w:instrText xml:space="preserve"> </w:instrText>
      </w:r>
      <w:r w:rsidR="004B0CA8" w:rsidRPr="001B160D">
        <w:rPr>
          <w:sz w:val="19"/>
          <w:szCs w:val="19"/>
        </w:rPr>
        <w:fldChar w:fldCharType="end"/>
      </w:r>
      <w:r w:rsidRPr="001B160D">
        <w:rPr>
          <w:sz w:val="19"/>
          <w:szCs w:val="19"/>
        </w:rPr>
        <w:t xml:space="preserve"> is</w:t>
      </w:r>
      <w:r w:rsidRPr="00B309C3">
        <w:rPr>
          <w:sz w:val="19"/>
          <w:szCs w:val="20"/>
        </w:rPr>
        <w:t xml:space="preserve"> the partial offset prediction loss of each center point due to the deviation of data dispersion caused by down-sampling under </w:t>
      </w:r>
      <w:r w:rsidR="009F028B">
        <w:rPr>
          <w:sz w:val="19"/>
          <w:szCs w:val="20"/>
        </w:rPr>
        <w:t>t</w:t>
      </w:r>
      <w:r w:rsidRPr="00B309C3">
        <w:rPr>
          <w:sz w:val="19"/>
          <w:szCs w:val="20"/>
        </w:rPr>
        <w:t xml:space="preserve">he </w:t>
      </w:r>
      <w:r w:rsidR="004E64FB">
        <w:rPr>
          <w:sz w:val="19"/>
          <w:szCs w:val="20"/>
        </w:rPr>
        <w:t>n</w:t>
      </w:r>
      <w:r w:rsidRPr="00B309C3">
        <w:rPr>
          <w:sz w:val="19"/>
          <w:szCs w:val="20"/>
        </w:rPr>
        <w:t>etwork.</w:t>
      </w:r>
      <w:r w:rsidR="004E64FB">
        <w:rPr>
          <w:sz w:val="19"/>
          <w:szCs w:val="20"/>
        </w:rPr>
        <w:t xml:space="preserve"> </w:t>
      </w:r>
      <w:r w:rsidR="006E19F4" w:rsidRPr="006E19F4">
        <w:rPr>
          <w:sz w:val="19"/>
          <w:szCs w:val="20"/>
        </w:rPr>
        <w:t xml:space="preserve">The specific steps </w:t>
      </w:r>
      <w:r w:rsidR="006E19F4" w:rsidRPr="006E19F4">
        <w:rPr>
          <w:rFonts w:hint="eastAsia"/>
          <w:sz w:val="19"/>
          <w:szCs w:val="20"/>
        </w:rPr>
        <w:t>for training this algorithm are demonstrated in Algorithm 1.</w:t>
      </w:r>
    </w:p>
    <w:tbl>
      <w:tblPr>
        <w:tblW w:w="0" w:type="auto"/>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5007"/>
      </w:tblGrid>
      <w:tr w:rsidR="003B6980" w:rsidRPr="004B0CA8" w14:paraId="2EA4588B" w14:textId="77777777" w:rsidTr="004B0CA8">
        <w:tc>
          <w:tcPr>
            <w:tcW w:w="5007" w:type="dxa"/>
            <w:tcBorders>
              <w:top w:val="single" w:sz="12" w:space="0" w:color="auto"/>
              <w:left w:val="nil"/>
              <w:bottom w:val="single" w:sz="4" w:space="0" w:color="auto"/>
              <w:right w:val="nil"/>
            </w:tcBorders>
            <w:shd w:val="clear" w:color="auto" w:fill="auto"/>
            <w:hideMark/>
          </w:tcPr>
          <w:p w14:paraId="407A4B37" w14:textId="77777777" w:rsidR="003B6980" w:rsidRPr="004B0CA8" w:rsidRDefault="006E19F4" w:rsidP="004B0CA8">
            <w:pPr>
              <w:widowControl w:val="0"/>
              <w:rPr>
                <w:sz w:val="19"/>
              </w:rPr>
            </w:pPr>
            <w:r w:rsidRPr="004B0CA8">
              <w:rPr>
                <w:rFonts w:eastAsia="宋体"/>
                <w:b/>
                <w:bCs/>
                <w:sz w:val="19"/>
                <w:szCs w:val="22"/>
              </w:rPr>
              <w:t>Algorithm 1.</w:t>
            </w:r>
            <w:r w:rsidRPr="004B0CA8">
              <w:rPr>
                <w:rFonts w:eastAsia="宋体"/>
                <w:sz w:val="19"/>
                <w:szCs w:val="22"/>
              </w:rPr>
              <w:t xml:space="preserve"> The algorithm flow of CenterNet</w:t>
            </w:r>
          </w:p>
        </w:tc>
      </w:tr>
      <w:tr w:rsidR="003B6980" w:rsidRPr="004B0CA8" w14:paraId="2CC13C1D" w14:textId="77777777" w:rsidTr="004B0CA8">
        <w:tc>
          <w:tcPr>
            <w:tcW w:w="5007" w:type="dxa"/>
            <w:tcBorders>
              <w:top w:val="single" w:sz="4" w:space="0" w:color="auto"/>
              <w:left w:val="nil"/>
              <w:bottom w:val="single" w:sz="12" w:space="0" w:color="auto"/>
              <w:right w:val="nil"/>
            </w:tcBorders>
            <w:shd w:val="clear" w:color="auto" w:fill="auto"/>
            <w:hideMark/>
          </w:tcPr>
          <w:p w14:paraId="71E5A4FC" w14:textId="77777777" w:rsidR="006E19F4" w:rsidRPr="004B0CA8" w:rsidRDefault="006E19F4" w:rsidP="004B0CA8">
            <w:pPr>
              <w:widowControl w:val="0"/>
              <w:jc w:val="both"/>
              <w:rPr>
                <w:rFonts w:eastAsia="宋体"/>
                <w:sz w:val="19"/>
                <w:szCs w:val="22"/>
              </w:rPr>
            </w:pPr>
            <w:r w:rsidRPr="004B0CA8">
              <w:rPr>
                <w:rFonts w:eastAsia="宋体"/>
                <w:sz w:val="19"/>
                <w:szCs w:val="22"/>
              </w:rPr>
              <w:t>Input</w:t>
            </w:r>
            <w:r w:rsidRPr="004B0CA8">
              <w:rPr>
                <w:rFonts w:eastAsia="宋体"/>
                <w:sz w:val="19"/>
                <w:szCs w:val="22"/>
              </w:rPr>
              <w:t>：</w:t>
            </w:r>
          </w:p>
          <w:p w14:paraId="11F7453F" w14:textId="77777777" w:rsidR="006E19F4" w:rsidRPr="004B0CA8" w:rsidRDefault="006E19F4" w:rsidP="004B0CA8">
            <w:pPr>
              <w:widowControl w:val="0"/>
              <w:jc w:val="both"/>
              <w:rPr>
                <w:rFonts w:eastAsia="宋体"/>
                <w:sz w:val="19"/>
                <w:szCs w:val="22"/>
              </w:rPr>
            </w:pPr>
            <w:r w:rsidRPr="004B0CA8">
              <w:rPr>
                <w:rFonts w:eastAsia="宋体"/>
                <w:sz w:val="19"/>
                <w:szCs w:val="22"/>
              </w:rPr>
              <w:t xml:space="preserve">     images and ground truth of marked pedestrian detection frame</w:t>
            </w:r>
            <w:r w:rsidR="001B160D">
              <w:rPr>
                <w:rFonts w:eastAsia="宋体" w:hint="eastAsia"/>
                <w:sz w:val="19"/>
                <w:szCs w:val="22"/>
                <w:lang w:eastAsia="zh-CN"/>
              </w:rPr>
              <w:t>,</w:t>
            </w:r>
            <w:r w:rsidRPr="004B0CA8">
              <w:rPr>
                <w:rFonts w:eastAsia="宋体"/>
                <w:sz w:val="19"/>
                <w:szCs w:val="22"/>
              </w:rPr>
              <w:t xml:space="preserve"> Parameters that need to be configured in the network.</w:t>
            </w:r>
          </w:p>
          <w:p w14:paraId="5628325D" w14:textId="77777777" w:rsidR="006E19F4" w:rsidRPr="004B0CA8" w:rsidRDefault="006E19F4" w:rsidP="004B0CA8">
            <w:pPr>
              <w:widowControl w:val="0"/>
              <w:jc w:val="both"/>
              <w:rPr>
                <w:rFonts w:eastAsia="宋体"/>
                <w:sz w:val="19"/>
                <w:szCs w:val="22"/>
              </w:rPr>
            </w:pPr>
            <w:r w:rsidRPr="004B0CA8">
              <w:rPr>
                <w:rFonts w:eastAsia="宋体"/>
                <w:sz w:val="19"/>
                <w:szCs w:val="22"/>
              </w:rPr>
              <w:t>Output:</w:t>
            </w:r>
          </w:p>
          <w:p w14:paraId="5F2107A1" w14:textId="77777777" w:rsidR="006E19F4" w:rsidRPr="004B0CA8" w:rsidRDefault="006E19F4" w:rsidP="004B0CA8">
            <w:pPr>
              <w:widowControl w:val="0"/>
              <w:jc w:val="both"/>
              <w:rPr>
                <w:rFonts w:eastAsia="宋体"/>
                <w:sz w:val="19"/>
                <w:szCs w:val="22"/>
              </w:rPr>
            </w:pPr>
            <w:r w:rsidRPr="004B0CA8">
              <w:rPr>
                <w:rFonts w:eastAsia="宋体"/>
                <w:sz w:val="19"/>
                <w:szCs w:val="22"/>
              </w:rPr>
              <w:t xml:space="preserve">     The model predicts the target detection box of the test set.</w:t>
            </w:r>
          </w:p>
          <w:p w14:paraId="112E9045" w14:textId="77777777" w:rsidR="006E19F4" w:rsidRPr="004B0CA8" w:rsidRDefault="006E19F4" w:rsidP="004B0CA8">
            <w:pPr>
              <w:widowControl w:val="0"/>
              <w:jc w:val="both"/>
              <w:rPr>
                <w:rFonts w:eastAsia="宋体"/>
                <w:sz w:val="19"/>
                <w:szCs w:val="22"/>
              </w:rPr>
            </w:pPr>
            <w:r w:rsidRPr="004B0CA8">
              <w:rPr>
                <w:rFonts w:eastAsia="宋体"/>
                <w:sz w:val="19"/>
                <w:szCs w:val="22"/>
              </w:rPr>
              <w:t>1. Network reasoning is conducted to extract the maximum 100 peak values of pedestrians on the heatmap</w:t>
            </w:r>
            <w:r w:rsidR="00815EC9" w:rsidRPr="004B0CA8">
              <w:rPr>
                <w:rFonts w:eastAsia="宋体"/>
                <w:sz w:val="19"/>
                <w:szCs w:val="22"/>
              </w:rPr>
              <w:t>.</w:t>
            </w:r>
          </w:p>
          <w:p w14:paraId="4261664E" w14:textId="77777777" w:rsidR="006E19F4" w:rsidRPr="004B0CA8" w:rsidRDefault="006E19F4" w:rsidP="004B0CA8">
            <w:pPr>
              <w:widowControl w:val="0"/>
              <w:jc w:val="both"/>
              <w:rPr>
                <w:rFonts w:eastAsia="宋体"/>
                <w:sz w:val="19"/>
                <w:szCs w:val="22"/>
              </w:rPr>
            </w:pPr>
            <w:r w:rsidRPr="004B0CA8">
              <w:rPr>
                <w:rFonts w:eastAsia="宋体"/>
                <w:sz w:val="19"/>
                <w:szCs w:val="22"/>
              </w:rPr>
              <w:t>2. By determining the peak point of the pedestrian, the corresponding pedestrian size value and the offset are obtained</w:t>
            </w:r>
            <w:r w:rsidR="00815EC9" w:rsidRPr="004B0CA8">
              <w:rPr>
                <w:rFonts w:eastAsia="宋体"/>
                <w:sz w:val="19"/>
                <w:szCs w:val="22"/>
              </w:rPr>
              <w:t>.</w:t>
            </w:r>
          </w:p>
          <w:p w14:paraId="2D9EA3DD" w14:textId="77777777" w:rsidR="006E19F4" w:rsidRPr="004B0CA8" w:rsidRDefault="006E19F4" w:rsidP="004B0CA8">
            <w:pPr>
              <w:widowControl w:val="0"/>
              <w:jc w:val="both"/>
              <w:rPr>
                <w:rFonts w:eastAsia="宋体"/>
                <w:sz w:val="19"/>
                <w:szCs w:val="22"/>
              </w:rPr>
            </w:pPr>
            <w:r w:rsidRPr="004B0CA8">
              <w:rPr>
                <w:rFonts w:eastAsia="宋体"/>
                <w:sz w:val="19"/>
                <w:szCs w:val="22"/>
              </w:rPr>
              <w:t>3. The obtained value is placed in the loss function to generate a more reasonable model through continuous iterative reasoning</w:t>
            </w:r>
            <w:r w:rsidR="00815EC9" w:rsidRPr="004B0CA8">
              <w:rPr>
                <w:rFonts w:eastAsia="宋体"/>
                <w:sz w:val="19"/>
                <w:szCs w:val="22"/>
              </w:rPr>
              <w:t>.</w:t>
            </w:r>
          </w:p>
          <w:p w14:paraId="3A0133D8" w14:textId="77777777" w:rsidR="006E19F4" w:rsidRPr="004B0CA8" w:rsidRDefault="006E19F4" w:rsidP="004B0CA8">
            <w:pPr>
              <w:widowControl w:val="0"/>
              <w:jc w:val="both"/>
              <w:rPr>
                <w:rFonts w:eastAsia="宋体"/>
                <w:sz w:val="19"/>
                <w:szCs w:val="22"/>
                <w:lang w:eastAsia="zh-CN"/>
              </w:rPr>
            </w:pPr>
            <w:r w:rsidRPr="004B0CA8">
              <w:rPr>
                <w:rFonts w:eastAsia="宋体"/>
                <w:sz w:val="19"/>
                <w:szCs w:val="22"/>
              </w:rPr>
              <w:t>4. The data of correction data is put on the model for testing. In case of underfitting, the model needs to continue to increase the number of iterations; in case of overfitting, the training number should be appropriately reduced to obtain a reasonable network model</w:t>
            </w:r>
            <w:r w:rsidR="00815EC9" w:rsidRPr="004B0CA8">
              <w:rPr>
                <w:rFonts w:eastAsia="宋体" w:hint="eastAsia"/>
                <w:sz w:val="19"/>
                <w:szCs w:val="22"/>
                <w:lang w:eastAsia="zh-CN"/>
              </w:rPr>
              <w:t>.</w:t>
            </w:r>
          </w:p>
          <w:p w14:paraId="5B2EC826" w14:textId="77777777" w:rsidR="006E19F4" w:rsidRPr="004B0CA8" w:rsidRDefault="006E19F4" w:rsidP="004B0CA8">
            <w:pPr>
              <w:widowControl w:val="0"/>
              <w:jc w:val="both"/>
              <w:rPr>
                <w:sz w:val="19"/>
              </w:rPr>
            </w:pPr>
            <w:r w:rsidRPr="004B0CA8">
              <w:rPr>
                <w:rFonts w:eastAsia="宋体"/>
                <w:sz w:val="19"/>
                <w:szCs w:val="22"/>
              </w:rPr>
              <w:t>5. The data of test set is put on the model to accurately locate and identify pedestrians.</w:t>
            </w:r>
          </w:p>
        </w:tc>
      </w:tr>
    </w:tbl>
    <w:p w14:paraId="0C2BE401" w14:textId="77777777" w:rsidR="00815EC9" w:rsidRPr="00815EC9" w:rsidRDefault="003B6980" w:rsidP="00815EC9">
      <w:pPr>
        <w:pStyle w:val="ElsHeading2"/>
      </w:pPr>
      <w:r w:rsidRPr="00B309C3">
        <w:t>TRB</w:t>
      </w:r>
    </w:p>
    <w:p w14:paraId="0AD6A813" w14:textId="77777777" w:rsidR="00815EC9" w:rsidRDefault="00815EC9" w:rsidP="00815EC9">
      <w:pPr>
        <w:spacing w:after="120" w:line="220" w:lineRule="exact"/>
        <w:ind w:firstLine="232"/>
        <w:jc w:val="both"/>
        <w:rPr>
          <w:sz w:val="19"/>
          <w:szCs w:val="20"/>
        </w:rPr>
      </w:pPr>
      <w:r w:rsidRPr="00815EC9">
        <w:rPr>
          <w:sz w:val="19"/>
          <w:szCs w:val="20"/>
        </w:rPr>
        <w:t>When relu sets negative signals to 0, it affects network propagation, which is especially serious at the beginning of training. Therefore, this paper propose</w:t>
      </w:r>
      <w:r w:rsidRPr="00815EC9">
        <w:rPr>
          <w:rFonts w:hint="eastAsia"/>
          <w:sz w:val="19"/>
          <w:szCs w:val="20"/>
        </w:rPr>
        <w:t>d</w:t>
      </w:r>
      <w:r w:rsidRPr="00815EC9">
        <w:rPr>
          <w:sz w:val="19"/>
          <w:szCs w:val="20"/>
        </w:rPr>
        <w:t xml:space="preserve"> TRB composed of three different basic blocks at different stages of network (as shown in Fig.3, a network stage is a down-sampling or up-sampling stage). In the early stage, compared with the original basic network structure block, the number of activation functions </w:t>
      </w:r>
      <w:r w:rsidRPr="00815EC9">
        <w:rPr>
          <w:rFonts w:hint="eastAsia"/>
          <w:sz w:val="19"/>
          <w:szCs w:val="20"/>
        </w:rPr>
        <w:t>was</w:t>
      </w:r>
      <w:r w:rsidRPr="00815EC9">
        <w:rPr>
          <w:sz w:val="19"/>
          <w:szCs w:val="20"/>
        </w:rPr>
        <w:t xml:space="preserve"> reduced and the information flow in the network </w:t>
      </w:r>
      <w:r w:rsidRPr="00815EC9">
        <w:rPr>
          <w:rFonts w:hint="eastAsia"/>
          <w:sz w:val="19"/>
          <w:szCs w:val="20"/>
        </w:rPr>
        <w:t>was</w:t>
      </w:r>
      <w:r w:rsidRPr="00815EC9">
        <w:rPr>
          <w:sz w:val="19"/>
          <w:szCs w:val="20"/>
        </w:rPr>
        <w:t xml:space="preserve"> promoted. As shown in Fig.4, TRB in the network structur</w:t>
      </w:r>
      <w:r w:rsidRPr="00815EC9">
        <w:rPr>
          <w:rFonts w:hint="eastAsia"/>
          <w:sz w:val="19"/>
          <w:szCs w:val="20"/>
        </w:rPr>
        <w:t>es</w:t>
      </w:r>
      <w:r w:rsidRPr="00815EC9">
        <w:rPr>
          <w:sz w:val="19"/>
          <w:szCs w:val="20"/>
        </w:rPr>
        <w:t xml:space="preserve"> </w:t>
      </w:r>
      <w:r w:rsidRPr="00815EC9">
        <w:rPr>
          <w:rFonts w:hint="eastAsia"/>
          <w:sz w:val="19"/>
          <w:szCs w:val="20"/>
        </w:rPr>
        <w:t>were</w:t>
      </w:r>
      <w:r w:rsidRPr="00815EC9">
        <w:rPr>
          <w:sz w:val="19"/>
          <w:szCs w:val="20"/>
        </w:rPr>
        <w:t xml:space="preserve"> placed in different positions, respectively named TRB-Ⅰ, TRB-Ⅱ, </w:t>
      </w:r>
      <w:r w:rsidRPr="00815EC9">
        <w:rPr>
          <w:rFonts w:hint="eastAsia"/>
          <w:sz w:val="19"/>
          <w:szCs w:val="20"/>
        </w:rPr>
        <w:t xml:space="preserve">and </w:t>
      </w:r>
      <w:r w:rsidRPr="00815EC9">
        <w:rPr>
          <w:sz w:val="19"/>
          <w:szCs w:val="20"/>
        </w:rPr>
        <w:t>TRB-Ⅲ.</w:t>
      </w:r>
    </w:p>
    <w:p w14:paraId="67FA8CBC" w14:textId="5612F8B9" w:rsidR="00A87B9B" w:rsidRPr="001F4450" w:rsidRDefault="001D6B38" w:rsidP="00A87B9B">
      <w:pPr>
        <w:jc w:val="both"/>
      </w:pPr>
      <w:bookmarkStart w:id="4" w:name="_Hlk57016869"/>
      <w:r w:rsidRPr="00D67EDA">
        <w:rPr>
          <w:noProof/>
        </w:rPr>
        <w:drawing>
          <wp:inline distT="0" distB="0" distL="0" distR="0" wp14:anchorId="10864E7B" wp14:editId="46A8D57D">
            <wp:extent cx="3042920" cy="1762760"/>
            <wp:effectExtent l="0" t="0" r="0" b="0"/>
            <wp:docPr id="1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2920" cy="1762760"/>
                    </a:xfrm>
                    <a:prstGeom prst="rect">
                      <a:avLst/>
                    </a:prstGeom>
                    <a:noFill/>
                    <a:ln>
                      <a:noFill/>
                    </a:ln>
                  </pic:spPr>
                </pic:pic>
              </a:graphicData>
            </a:graphic>
          </wp:inline>
        </w:drawing>
      </w:r>
    </w:p>
    <w:p w14:paraId="11F5EC1B" w14:textId="77777777" w:rsidR="00A87B9B" w:rsidRPr="00A87B9B" w:rsidRDefault="00A87B9B" w:rsidP="00A87B9B">
      <w:pPr>
        <w:jc w:val="center"/>
        <w:rPr>
          <w:sz w:val="18"/>
          <w:szCs w:val="18"/>
        </w:rPr>
      </w:pPr>
      <w:r w:rsidRPr="00B309C3">
        <w:rPr>
          <w:b/>
          <w:bCs/>
          <w:sz w:val="16"/>
          <w:szCs w:val="20"/>
        </w:rPr>
        <w:t>Fig.4.</w:t>
      </w:r>
      <w:r w:rsidRPr="001F4450">
        <w:rPr>
          <w:sz w:val="18"/>
          <w:szCs w:val="18"/>
        </w:rPr>
        <w:t xml:space="preserve"> </w:t>
      </w:r>
      <w:r w:rsidR="00E030F8">
        <w:rPr>
          <w:sz w:val="16"/>
          <w:szCs w:val="20"/>
        </w:rPr>
        <w:t>T</w:t>
      </w:r>
      <w:r w:rsidRPr="00B309C3">
        <w:rPr>
          <w:sz w:val="16"/>
          <w:szCs w:val="20"/>
        </w:rPr>
        <w:t xml:space="preserve">hree </w:t>
      </w:r>
      <w:r>
        <w:rPr>
          <w:sz w:val="16"/>
          <w:szCs w:val="20"/>
        </w:rPr>
        <w:t>residual</w:t>
      </w:r>
      <w:r w:rsidRPr="00B309C3">
        <w:rPr>
          <w:sz w:val="16"/>
          <w:szCs w:val="20"/>
        </w:rPr>
        <w:t xml:space="preserve"> </w:t>
      </w:r>
      <w:r>
        <w:rPr>
          <w:sz w:val="16"/>
          <w:szCs w:val="20"/>
        </w:rPr>
        <w:t>b</w:t>
      </w:r>
      <w:r w:rsidRPr="00B309C3">
        <w:rPr>
          <w:sz w:val="16"/>
          <w:szCs w:val="20"/>
        </w:rPr>
        <w:t>locks (TRB)</w:t>
      </w:r>
      <w:bookmarkEnd w:id="4"/>
    </w:p>
    <w:p w14:paraId="226F7930" w14:textId="77777777" w:rsidR="00A87B9B" w:rsidRDefault="00A87B9B" w:rsidP="00A87B9B">
      <w:pPr>
        <w:jc w:val="both"/>
        <w:rPr>
          <w:b/>
          <w:sz w:val="32"/>
        </w:rPr>
        <w:sectPr w:rsidR="00A87B9B" w:rsidSect="003C68DF">
          <w:type w:val="continuous"/>
          <w:pgSz w:w="11906" w:h="16838" w:code="9"/>
          <w:pgMar w:top="964" w:right="765" w:bottom="1242" w:left="765" w:header="720" w:footer="238" w:gutter="0"/>
          <w:cols w:num="2" w:space="360"/>
        </w:sectPr>
      </w:pPr>
    </w:p>
    <w:p w14:paraId="2988F4D0" w14:textId="58A0203B" w:rsidR="00A87B9B" w:rsidRPr="001F4450" w:rsidRDefault="001D6B38" w:rsidP="00A87B9B">
      <w:pPr>
        <w:jc w:val="both"/>
        <w:rPr>
          <w:b/>
          <w:sz w:val="32"/>
        </w:rPr>
      </w:pPr>
      <w:r w:rsidRPr="00D67EDA">
        <w:rPr>
          <w:noProof/>
        </w:rPr>
        <w:drawing>
          <wp:inline distT="0" distB="0" distL="0" distR="0" wp14:anchorId="0B7D770A" wp14:editId="1204AE51">
            <wp:extent cx="6408420" cy="1675130"/>
            <wp:effectExtent l="0" t="0" r="0" b="0"/>
            <wp:docPr id="1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8420" cy="1675130"/>
                    </a:xfrm>
                    <a:prstGeom prst="rect">
                      <a:avLst/>
                    </a:prstGeom>
                    <a:noFill/>
                    <a:ln>
                      <a:noFill/>
                    </a:ln>
                  </pic:spPr>
                </pic:pic>
              </a:graphicData>
            </a:graphic>
          </wp:inline>
        </w:drawing>
      </w:r>
    </w:p>
    <w:p w14:paraId="0624A941" w14:textId="77777777" w:rsidR="00A87B9B" w:rsidRDefault="00A87B9B" w:rsidP="00A87B9B">
      <w:pPr>
        <w:jc w:val="center"/>
        <w:rPr>
          <w:sz w:val="16"/>
          <w:szCs w:val="20"/>
        </w:rPr>
      </w:pPr>
      <w:r w:rsidRPr="00B309C3">
        <w:rPr>
          <w:b/>
          <w:bCs/>
          <w:sz w:val="16"/>
          <w:szCs w:val="20"/>
        </w:rPr>
        <w:t>Fig.5.</w:t>
      </w:r>
      <w:r w:rsidRPr="00B309C3">
        <w:rPr>
          <w:sz w:val="16"/>
          <w:szCs w:val="20"/>
        </w:rPr>
        <w:t xml:space="preserve"> Detection model proposed in this paper</w:t>
      </w:r>
      <w:r>
        <w:rPr>
          <w:sz w:val="16"/>
          <w:szCs w:val="20"/>
        </w:rPr>
        <w:t xml:space="preserve"> </w:t>
      </w:r>
    </w:p>
    <w:p w14:paraId="477DE659" w14:textId="77777777" w:rsidR="00A87B9B" w:rsidRDefault="00A87B9B" w:rsidP="00A87B9B">
      <w:pPr>
        <w:spacing w:after="120" w:line="220" w:lineRule="exact"/>
        <w:jc w:val="both"/>
        <w:rPr>
          <w:sz w:val="19"/>
          <w:szCs w:val="20"/>
          <w:lang w:eastAsia="zh-CN"/>
        </w:rPr>
      </w:pPr>
    </w:p>
    <w:p w14:paraId="43FAC5F7" w14:textId="77777777" w:rsidR="00A87B9B" w:rsidRDefault="00A87B9B" w:rsidP="00A87B9B">
      <w:pPr>
        <w:spacing w:after="120" w:line="220" w:lineRule="exact"/>
        <w:jc w:val="both"/>
        <w:rPr>
          <w:sz w:val="19"/>
          <w:szCs w:val="20"/>
          <w:lang w:eastAsia="zh-CN"/>
        </w:rPr>
      </w:pPr>
    </w:p>
    <w:p w14:paraId="06896236" w14:textId="77777777" w:rsidR="00521453" w:rsidRPr="00521453" w:rsidRDefault="00521453" w:rsidP="00A87B9B">
      <w:pPr>
        <w:spacing w:after="120" w:line="220" w:lineRule="exact"/>
        <w:jc w:val="both"/>
        <w:rPr>
          <w:sz w:val="19"/>
          <w:szCs w:val="20"/>
          <w:lang w:eastAsia="zh-CN"/>
        </w:rPr>
        <w:sectPr w:rsidR="00521453" w:rsidRPr="00521453" w:rsidSect="00A87B9B">
          <w:type w:val="continuous"/>
          <w:pgSz w:w="11906" w:h="16838" w:code="9"/>
          <w:pgMar w:top="964" w:right="765" w:bottom="1242" w:left="765" w:header="720" w:footer="238" w:gutter="0"/>
          <w:cols w:space="360"/>
        </w:sectPr>
      </w:pPr>
    </w:p>
    <w:p w14:paraId="5F895E0C" w14:textId="77777777" w:rsidR="00A87B9B" w:rsidRPr="00A87B9B" w:rsidRDefault="00A87B9B" w:rsidP="00A87B9B">
      <w:pPr>
        <w:spacing w:after="120" w:line="220" w:lineRule="exact"/>
        <w:jc w:val="both"/>
        <w:rPr>
          <w:sz w:val="19"/>
          <w:szCs w:val="20"/>
          <w:lang w:eastAsia="zh-CN"/>
        </w:rPr>
      </w:pPr>
    </w:p>
    <w:p w14:paraId="33E9E78C" w14:textId="77777777" w:rsidR="00815EC9" w:rsidRDefault="00815EC9" w:rsidP="00815EC9">
      <w:pPr>
        <w:spacing w:after="120" w:line="220" w:lineRule="exact"/>
        <w:ind w:firstLine="232"/>
        <w:jc w:val="both"/>
        <w:rPr>
          <w:sz w:val="19"/>
          <w:szCs w:val="20"/>
        </w:rPr>
      </w:pPr>
      <w:r w:rsidRPr="00815EC9">
        <w:rPr>
          <w:sz w:val="19"/>
          <w:szCs w:val="20"/>
        </w:rPr>
        <w:t xml:space="preserve">In this paper, three kinds of basic building blocks </w:t>
      </w:r>
      <w:r w:rsidRPr="00815EC9">
        <w:rPr>
          <w:rFonts w:hint="eastAsia"/>
          <w:sz w:val="19"/>
          <w:szCs w:val="20"/>
        </w:rPr>
        <w:t>were</w:t>
      </w:r>
      <w:r w:rsidRPr="00815EC9">
        <w:rPr>
          <w:sz w:val="19"/>
          <w:szCs w:val="20"/>
        </w:rPr>
        <w:t xml:space="preserve"> used in each phase. At the beginning of each stage, TRB-Ⅰ</w:t>
      </w:r>
      <w:r w:rsidRPr="00815EC9">
        <w:rPr>
          <w:rFonts w:hint="eastAsia"/>
          <w:sz w:val="19"/>
          <w:szCs w:val="20"/>
        </w:rPr>
        <w:t xml:space="preserve"> was</w:t>
      </w:r>
      <w:r w:rsidRPr="00815EC9">
        <w:rPr>
          <w:sz w:val="19"/>
          <w:szCs w:val="20"/>
        </w:rPr>
        <w:t xml:space="preserve"> used as the basic block in this paper to reduce the use of activation function and greatly promot</w:t>
      </w:r>
      <w:r w:rsidRPr="00815EC9">
        <w:rPr>
          <w:rFonts w:hint="eastAsia"/>
          <w:sz w:val="19"/>
          <w:szCs w:val="20"/>
        </w:rPr>
        <w:t>ed</w:t>
      </w:r>
      <w:r w:rsidRPr="00815EC9">
        <w:rPr>
          <w:sz w:val="19"/>
          <w:szCs w:val="20"/>
        </w:rPr>
        <w:t xml:space="preserve"> information flow, enabling originally lost information to promote better fitting learning of the network. In the end of each stage, TRB -Ⅲ block </w:t>
      </w:r>
      <w:r w:rsidRPr="00815EC9">
        <w:rPr>
          <w:rFonts w:hint="eastAsia"/>
          <w:sz w:val="19"/>
          <w:szCs w:val="20"/>
        </w:rPr>
        <w:t>was</w:t>
      </w:r>
      <w:r w:rsidRPr="00815EC9">
        <w:rPr>
          <w:sz w:val="19"/>
          <w:szCs w:val="20"/>
        </w:rPr>
        <w:t xml:space="preserve"> used as the basic block to pass the fitted information to the next stage by activation function. And TRB-Ⅱ</w:t>
      </w:r>
      <w:r w:rsidRPr="00815EC9">
        <w:rPr>
          <w:rFonts w:hint="eastAsia"/>
          <w:sz w:val="19"/>
          <w:szCs w:val="20"/>
        </w:rPr>
        <w:t xml:space="preserve"> </w:t>
      </w:r>
      <w:r w:rsidRPr="00815EC9">
        <w:rPr>
          <w:sz w:val="19"/>
          <w:szCs w:val="20"/>
        </w:rPr>
        <w:t xml:space="preserve">block </w:t>
      </w:r>
      <w:r w:rsidRPr="00815EC9">
        <w:rPr>
          <w:rFonts w:hint="eastAsia"/>
          <w:sz w:val="19"/>
          <w:szCs w:val="20"/>
        </w:rPr>
        <w:t>was</w:t>
      </w:r>
      <w:r w:rsidRPr="00815EC9">
        <w:rPr>
          <w:sz w:val="19"/>
          <w:szCs w:val="20"/>
        </w:rPr>
        <w:t xml:space="preserve"> used as the basic block in other stages. The activation function </w:t>
      </w:r>
      <w:r w:rsidRPr="00815EC9">
        <w:rPr>
          <w:rFonts w:hint="eastAsia"/>
          <w:sz w:val="19"/>
          <w:szCs w:val="20"/>
        </w:rPr>
        <w:t>was</w:t>
      </w:r>
      <w:r w:rsidRPr="00815EC9">
        <w:rPr>
          <w:sz w:val="19"/>
          <w:szCs w:val="20"/>
        </w:rPr>
        <w:t xml:space="preserve"> directly removed from the end of the TRB-Ⅱ</w:t>
      </w:r>
      <w:r w:rsidRPr="00815EC9">
        <w:rPr>
          <w:rFonts w:hint="eastAsia"/>
          <w:sz w:val="19"/>
          <w:szCs w:val="20"/>
        </w:rPr>
        <w:t xml:space="preserve"> </w:t>
      </w:r>
      <w:r w:rsidRPr="00815EC9">
        <w:rPr>
          <w:sz w:val="19"/>
          <w:szCs w:val="20"/>
        </w:rPr>
        <w:t>block to reduce the information flow of the network in this stage.</w:t>
      </w:r>
    </w:p>
    <w:p w14:paraId="2F64C2FF" w14:textId="77777777" w:rsidR="006448E2" w:rsidRPr="006448E2" w:rsidRDefault="00C53CA5" w:rsidP="006448E2">
      <w:pPr>
        <w:pStyle w:val="ElsHeading2"/>
      </w:pPr>
      <w:r w:rsidRPr="00C53CA5">
        <w:t>lead up a suppress maximum value of activation function</w:t>
      </w:r>
    </w:p>
    <w:p w14:paraId="47998202" w14:textId="77777777" w:rsidR="006448E2" w:rsidRPr="006448E2" w:rsidRDefault="006448E2" w:rsidP="006448E2">
      <w:pPr>
        <w:spacing w:after="120" w:line="220" w:lineRule="exact"/>
        <w:ind w:firstLine="232"/>
        <w:jc w:val="both"/>
        <w:rPr>
          <w:sz w:val="19"/>
          <w:szCs w:val="20"/>
        </w:rPr>
      </w:pPr>
      <w:bookmarkStart w:id="5" w:name="_Hlk57292107"/>
      <w:r w:rsidRPr="006448E2">
        <w:rPr>
          <w:rFonts w:hint="eastAsia"/>
          <w:sz w:val="19"/>
          <w:szCs w:val="20"/>
        </w:rPr>
        <w:t>Relu was used for the</w:t>
      </w:r>
      <w:r w:rsidRPr="006448E2">
        <w:rPr>
          <w:sz w:val="19"/>
          <w:szCs w:val="20"/>
        </w:rPr>
        <w:t xml:space="preserve"> activation functions in both Hourglass-104 network and DLA-34 network in the backbone network in this paper</w:t>
      </w:r>
      <w:r w:rsidRPr="006448E2">
        <w:rPr>
          <w:rFonts w:hint="eastAsia"/>
          <w:sz w:val="19"/>
          <w:szCs w:val="20"/>
        </w:rPr>
        <w:t>.</w:t>
      </w:r>
      <w:r w:rsidRPr="006448E2">
        <w:rPr>
          <w:sz w:val="19"/>
          <w:szCs w:val="20"/>
        </w:rPr>
        <w:t xml:space="preserve"> With the continuous improvement of the activation function in recent years, relu has solved the problems of gradient disappearance and gradient explosion, but it cannot significantly improve the accuracy of the network. Therefore, the maximum value of the activation function relu used in the network structure </w:t>
      </w:r>
      <w:r w:rsidRPr="006448E2">
        <w:rPr>
          <w:rFonts w:hint="eastAsia"/>
          <w:sz w:val="19"/>
          <w:szCs w:val="20"/>
        </w:rPr>
        <w:t>was</w:t>
      </w:r>
      <w:r w:rsidRPr="006448E2">
        <w:rPr>
          <w:sz w:val="19"/>
          <w:szCs w:val="20"/>
        </w:rPr>
        <w:t xml:space="preserve"> limited in this study, </w:t>
      </w:r>
      <w:r w:rsidRPr="006448E2">
        <w:rPr>
          <w:rFonts w:hint="eastAsia"/>
          <w:sz w:val="19"/>
          <w:szCs w:val="20"/>
        </w:rPr>
        <w:t xml:space="preserve">was </w:t>
      </w:r>
      <w:r w:rsidRPr="006448E2">
        <w:rPr>
          <w:sz w:val="19"/>
          <w:szCs w:val="20"/>
        </w:rPr>
        <w:t>experimentally evaluated by comparing with other methods.</w:t>
      </w:r>
    </w:p>
    <w:bookmarkEnd w:id="5"/>
    <w:p w14:paraId="671D6A9B" w14:textId="77777777" w:rsidR="005D322E" w:rsidRDefault="006448E2" w:rsidP="00FA52C6">
      <w:pPr>
        <w:spacing w:after="120" w:line="220" w:lineRule="exact"/>
        <w:ind w:firstLine="232"/>
        <w:jc w:val="both"/>
        <w:rPr>
          <w:sz w:val="19"/>
          <w:szCs w:val="20"/>
        </w:rPr>
      </w:pPr>
      <w:r w:rsidRPr="006448E2">
        <w:rPr>
          <w:sz w:val="19"/>
          <w:szCs w:val="20"/>
        </w:rPr>
        <w:t>Relu6 is modified on relu, which is the original activation function relu, and its maximum output value is limited to 6, The specific formula is as follows:</w:t>
      </w:r>
    </w:p>
    <w:p w14:paraId="6E8F9B04" w14:textId="77777777" w:rsidR="006448E2" w:rsidRDefault="004B0CA8" w:rsidP="00FA52C6">
      <w:pPr>
        <w:ind w:firstLineChars="200" w:firstLine="380"/>
        <w:rPr>
          <w:sz w:val="19"/>
          <w:szCs w:val="20"/>
        </w:rPr>
      </w:pPr>
      <w:r w:rsidRPr="004B0CA8">
        <w:rPr>
          <w:sz w:val="19"/>
          <w:szCs w:val="20"/>
        </w:rPr>
        <w:fldChar w:fldCharType="begin"/>
      </w:r>
      <w:r w:rsidRPr="004B0CA8">
        <w:rPr>
          <w:sz w:val="19"/>
          <w:szCs w:val="20"/>
        </w:rPr>
        <w:instrText xml:space="preserve"> QUOTE </w:instrText>
      </w:r>
      <w:r w:rsidRPr="00F1798D">
        <w:rPr>
          <w:rFonts w:ascii="Cambria Math" w:hAnsi="Cambria Math"/>
          <w:sz w:val="19"/>
          <w:szCs w:val="20"/>
        </w:rPr>
        <w:instrText>relu6</w:instrText>
      </w:r>
      <w:r w:rsidRPr="00F1798D">
        <w:rPr>
          <w:rFonts w:ascii="Cambria Math" w:hAnsi="Cambria Math"/>
          <w:sz w:val="19"/>
          <w:szCs w:val="20"/>
        </w:rPr>
        <w:instrText>x</w:instrText>
      </w:r>
      <w:r w:rsidRPr="00F1798D">
        <w:rPr>
          <w:rFonts w:ascii="Cambria Math" w:hAnsi="Cambria Math"/>
          <w:sz w:val="19"/>
          <w:szCs w:val="20"/>
        </w:rPr>
        <w:instrText>=</w:instrText>
      </w:r>
      <w:r w:rsidRPr="00F1798D">
        <w:rPr>
          <w:rFonts w:ascii="Cambria Math" w:hAnsi="Cambria Math"/>
          <w:sz w:val="19"/>
          <w:szCs w:val="20"/>
        </w:rPr>
        <w:instrText>relu</w:instrText>
      </w:r>
      <w:r w:rsidRPr="00F1798D">
        <w:rPr>
          <w:rFonts w:ascii="Cambria Math" w:hAnsi="Cambria Math"/>
          <w:sz w:val="19"/>
          <w:szCs w:val="20"/>
        </w:rPr>
        <w:instrText>x</w:instrText>
      </w:r>
      <w:r w:rsidRPr="00F1798D">
        <w:rPr>
          <w:rFonts w:ascii="Cambria Math" w:hAnsi="Cambria Math"/>
          <w:sz w:val="19"/>
          <w:szCs w:val="20"/>
        </w:rPr>
        <w:instrText xml:space="preserve">    if x&lt;6</w:instrText>
      </w:r>
      <w:r w:rsidRPr="00F1798D">
        <w:rPr>
          <w:rFonts w:ascii="Cambria Math" w:hAnsi="Cambria Math"/>
          <w:sz w:val="19"/>
          <w:szCs w:val="20"/>
        </w:rPr>
        <w:instrText>6                if x</w:instrText>
      </w:r>
      <w:r w:rsidRPr="00F1798D">
        <w:rPr>
          <w:rFonts w:ascii="Cambria Math" w:hAnsi="Cambria Math" w:hint="eastAsia"/>
          <w:sz w:val="19"/>
          <w:szCs w:val="20"/>
        </w:rPr>
        <w:instrText>≥</w:instrText>
      </w:r>
      <w:r w:rsidRPr="00F1798D">
        <w:rPr>
          <w:rFonts w:ascii="Cambria Math" w:hAnsi="Cambria Math"/>
          <w:sz w:val="19"/>
          <w:szCs w:val="20"/>
        </w:rPr>
        <w:instrText>6</w:instrText>
      </w:r>
      <w:r w:rsidRPr="004B0CA8">
        <w:rPr>
          <w:sz w:val="19"/>
          <w:szCs w:val="20"/>
        </w:rPr>
        <w:instrText xml:space="preserve"> </w:instrText>
      </w:r>
      <w:r w:rsidRPr="004B0CA8">
        <w:rPr>
          <w:sz w:val="19"/>
          <w:szCs w:val="20"/>
        </w:rPr>
        <w:fldChar w:fldCharType="separate"/>
      </w:r>
      <w:r w:rsidR="00FA52C6" w:rsidRPr="0086139B">
        <w:rPr>
          <w:position w:val="-30"/>
          <w:sz w:val="19"/>
          <w:szCs w:val="20"/>
        </w:rPr>
        <w:object w:dxaOrig="2680" w:dyaOrig="720" w14:anchorId="674C7081">
          <v:shape id="_x0000_i1159" type="#_x0000_t75" style="width:134.2pt;height:36.3pt" o:ole="">
            <v:imagedata r:id="rId19" o:title=""/>
          </v:shape>
          <o:OLEObject Type="Embed" ProgID="Equation.DSMT4" ShapeID="_x0000_i1159" DrawAspect="Content" ObjectID="_1668506590" r:id="rId20"/>
        </w:object>
      </w:r>
      <w:r w:rsidRPr="004B0CA8">
        <w:rPr>
          <w:sz w:val="19"/>
          <w:szCs w:val="20"/>
        </w:rPr>
        <w:fldChar w:fldCharType="end"/>
      </w:r>
      <w:r w:rsidR="003B6980" w:rsidRPr="00B309C3">
        <w:rPr>
          <w:sz w:val="19"/>
          <w:szCs w:val="20"/>
        </w:rPr>
        <w:t xml:space="preserve"> </w:t>
      </w:r>
      <w:r w:rsidR="003B6980">
        <w:rPr>
          <w:sz w:val="19"/>
          <w:szCs w:val="20"/>
        </w:rPr>
        <w:t xml:space="preserve">   </w:t>
      </w:r>
      <w:r w:rsidR="00FA52C6">
        <w:rPr>
          <w:sz w:val="19"/>
          <w:szCs w:val="20"/>
        </w:rPr>
        <w:t xml:space="preserve">           </w:t>
      </w:r>
      <w:r w:rsidR="00E046B9">
        <w:rPr>
          <w:sz w:val="19"/>
          <w:szCs w:val="20"/>
        </w:rPr>
        <w:t xml:space="preserve">       </w:t>
      </w:r>
      <w:r w:rsidR="00113570">
        <w:rPr>
          <w:sz w:val="19"/>
          <w:szCs w:val="20"/>
        </w:rPr>
        <w:t xml:space="preserve">    </w:t>
      </w:r>
      <w:r w:rsidR="00E046B9">
        <w:rPr>
          <w:sz w:val="19"/>
          <w:szCs w:val="20"/>
        </w:rPr>
        <w:t xml:space="preserve">          </w:t>
      </w:r>
      <w:r w:rsidR="003B6980" w:rsidRPr="00B309C3">
        <w:rPr>
          <w:sz w:val="19"/>
          <w:szCs w:val="20"/>
        </w:rPr>
        <w:t>(2)</w:t>
      </w:r>
    </w:p>
    <w:p w14:paraId="163AD913" w14:textId="77777777" w:rsidR="006448E2" w:rsidRPr="006448E2" w:rsidRDefault="006448E2" w:rsidP="006448E2">
      <w:pPr>
        <w:spacing w:after="120" w:line="220" w:lineRule="exact"/>
        <w:ind w:firstLine="232"/>
        <w:jc w:val="both"/>
        <w:rPr>
          <w:sz w:val="19"/>
          <w:szCs w:val="20"/>
        </w:rPr>
      </w:pPr>
      <w:r w:rsidRPr="006448E2">
        <w:rPr>
          <w:sz w:val="19"/>
          <w:szCs w:val="20"/>
        </w:rPr>
        <w:t>If the activation range of relu is not limited, numerical explosion will be generated and distributed in a large range, which will have a negative impact on precision. At the same time, the activation function relu6 enables the network to learn the sparse feature as early as possible. Moreover, since the maximum value is limited, the decimal expression ability will be enhanced, which is of great benefit to the datasets with occlusion or small sampl</w:t>
      </w:r>
      <w:r w:rsidRPr="006448E2">
        <w:rPr>
          <w:rFonts w:hint="eastAsia"/>
          <w:sz w:val="19"/>
          <w:szCs w:val="20"/>
        </w:rPr>
        <w:t>es</w:t>
      </w:r>
      <w:r w:rsidRPr="006448E2">
        <w:rPr>
          <w:sz w:val="19"/>
          <w:szCs w:val="20"/>
        </w:rPr>
        <w:t>.</w:t>
      </w:r>
    </w:p>
    <w:p w14:paraId="6AA661AD" w14:textId="77777777" w:rsidR="00FA52C6" w:rsidRDefault="006448E2" w:rsidP="00FA52C6">
      <w:pPr>
        <w:spacing w:after="120" w:line="220" w:lineRule="exact"/>
        <w:ind w:firstLine="232"/>
        <w:jc w:val="both"/>
        <w:rPr>
          <w:sz w:val="19"/>
          <w:szCs w:val="20"/>
        </w:rPr>
      </w:pPr>
      <w:r w:rsidRPr="006448E2">
        <w:rPr>
          <w:sz w:val="19"/>
          <w:szCs w:val="20"/>
        </w:rPr>
        <w:t>H-switch makes some improvements on relu6 to reach the limit</w:t>
      </w:r>
      <w:r w:rsidRPr="006448E2">
        <w:rPr>
          <w:rFonts w:hint="eastAsia"/>
          <w:sz w:val="19"/>
          <w:szCs w:val="20"/>
        </w:rPr>
        <w:t>, increase</w:t>
      </w:r>
      <w:r w:rsidRPr="006448E2">
        <w:rPr>
          <w:sz w:val="19"/>
          <w:szCs w:val="20"/>
        </w:rPr>
        <w:t xml:space="preserve"> the number of network layers and </w:t>
      </w:r>
      <w:r w:rsidRPr="006448E2">
        <w:rPr>
          <w:rFonts w:hint="eastAsia"/>
          <w:sz w:val="19"/>
          <w:szCs w:val="20"/>
        </w:rPr>
        <w:t xml:space="preserve">reduce </w:t>
      </w:r>
      <w:r w:rsidRPr="006448E2">
        <w:rPr>
          <w:sz w:val="19"/>
          <w:szCs w:val="20"/>
        </w:rPr>
        <w:t>the cost of nonlinear activation function, the specific formula is as follows:</w:t>
      </w:r>
    </w:p>
    <w:p w14:paraId="0BFE1765" w14:textId="77777777" w:rsidR="003B6980" w:rsidRDefault="004B0CA8" w:rsidP="003B6980">
      <w:pPr>
        <w:ind w:firstLine="420"/>
        <w:rPr>
          <w:sz w:val="19"/>
          <w:szCs w:val="20"/>
        </w:rPr>
      </w:pPr>
      <w:r w:rsidRPr="004B0CA8">
        <w:rPr>
          <w:sz w:val="19"/>
          <w:szCs w:val="20"/>
        </w:rPr>
        <w:fldChar w:fldCharType="begin"/>
      </w:r>
      <w:r w:rsidRPr="004B0CA8">
        <w:rPr>
          <w:sz w:val="19"/>
          <w:szCs w:val="20"/>
        </w:rPr>
        <w:instrText xml:space="preserve"> QUOTE </w:instrText>
      </w:r>
      <w:r w:rsidRPr="00F1798D">
        <w:rPr>
          <w:rFonts w:ascii="Cambria Math" w:hAnsi="Cambria Math"/>
          <w:sz w:val="19"/>
          <w:szCs w:val="20"/>
        </w:rPr>
        <w:instrText>h</w:instrText>
      </w:r>
      <w:r w:rsidRPr="00F1798D">
        <w:rPr>
          <w:rFonts w:ascii="Cambria Math" w:hAnsi="Cambria Math"/>
          <w:sz w:val="19"/>
          <w:szCs w:val="20"/>
        </w:rPr>
        <w:softHyphen/>
        <w:instrText>-switch</w:instrText>
      </w:r>
      <w:r w:rsidRPr="00F1798D">
        <w:rPr>
          <w:rFonts w:ascii="Cambria Math" w:hAnsi="Cambria Math"/>
          <w:sz w:val="19"/>
          <w:szCs w:val="20"/>
        </w:rPr>
        <w:instrText>x</w:instrText>
      </w:r>
      <w:r w:rsidRPr="00F1798D">
        <w:rPr>
          <w:rFonts w:ascii="Cambria Math" w:hAnsi="Cambria Math"/>
          <w:sz w:val="19"/>
          <w:szCs w:val="20"/>
        </w:rPr>
        <w:instrText>=x</w:instrText>
      </w:r>
      <w:r w:rsidRPr="00F1798D">
        <w:rPr>
          <w:rFonts w:ascii="Cambria Math" w:hAnsi="Cambria Math"/>
          <w:sz w:val="19"/>
          <w:szCs w:val="20"/>
        </w:rPr>
        <w:instrText>relu6(x+3)</w:instrText>
      </w:r>
      <w:r w:rsidRPr="00F1798D">
        <w:rPr>
          <w:rFonts w:ascii="Cambria Math" w:hAnsi="Cambria Math"/>
          <w:sz w:val="19"/>
          <w:szCs w:val="20"/>
        </w:rPr>
        <w:instrText>6</w:instrText>
      </w:r>
      <w:r w:rsidRPr="004B0CA8">
        <w:rPr>
          <w:sz w:val="19"/>
          <w:szCs w:val="20"/>
        </w:rPr>
        <w:instrText xml:space="preserve"> </w:instrText>
      </w:r>
      <w:r w:rsidRPr="004B0CA8">
        <w:rPr>
          <w:sz w:val="19"/>
          <w:szCs w:val="20"/>
        </w:rPr>
        <w:fldChar w:fldCharType="separate"/>
      </w:r>
      <w:r w:rsidR="00FA52C6" w:rsidRPr="00FA52C6">
        <w:rPr>
          <w:position w:val="-24"/>
          <w:sz w:val="19"/>
          <w:szCs w:val="20"/>
        </w:rPr>
        <w:object w:dxaOrig="2780" w:dyaOrig="620" w14:anchorId="7A84F5B4">
          <v:shape id="_x0000_i1160" type="#_x0000_t75" style="width:138.8pt;height:31.1pt" o:ole="">
            <v:imagedata r:id="rId21" o:title=""/>
          </v:shape>
          <o:OLEObject Type="Embed" ProgID="Equation.DSMT4" ShapeID="_x0000_i1160" DrawAspect="Content" ObjectID="_1668506591" r:id="rId22"/>
        </w:object>
      </w:r>
      <w:r w:rsidRPr="004B0CA8">
        <w:rPr>
          <w:sz w:val="19"/>
          <w:szCs w:val="20"/>
        </w:rPr>
        <w:fldChar w:fldCharType="end"/>
      </w:r>
      <w:r w:rsidR="003B6980">
        <w:rPr>
          <w:sz w:val="19"/>
          <w:szCs w:val="20"/>
        </w:rPr>
        <w:t xml:space="preserve">    </w:t>
      </w:r>
      <w:r w:rsidR="00FA52C6">
        <w:rPr>
          <w:sz w:val="19"/>
          <w:szCs w:val="20"/>
        </w:rPr>
        <w:t xml:space="preserve"> </w:t>
      </w:r>
      <w:r w:rsidR="003B6980">
        <w:rPr>
          <w:sz w:val="19"/>
          <w:szCs w:val="20"/>
        </w:rPr>
        <w:t xml:space="preserve">  </w:t>
      </w:r>
      <w:r w:rsidR="00E046B9">
        <w:rPr>
          <w:sz w:val="19"/>
          <w:szCs w:val="20"/>
        </w:rPr>
        <w:t xml:space="preserve">           </w:t>
      </w:r>
      <w:r w:rsidR="00E030F8">
        <w:rPr>
          <w:sz w:val="19"/>
          <w:szCs w:val="20"/>
        </w:rPr>
        <w:t xml:space="preserve">  </w:t>
      </w:r>
      <w:r w:rsidR="00E046B9">
        <w:rPr>
          <w:sz w:val="19"/>
          <w:szCs w:val="20"/>
        </w:rPr>
        <w:t xml:space="preserve">            </w:t>
      </w:r>
      <w:r w:rsidR="003B6980" w:rsidRPr="00C13DE7">
        <w:rPr>
          <w:rFonts w:hint="eastAsia"/>
          <w:sz w:val="19"/>
          <w:szCs w:val="20"/>
        </w:rPr>
        <w:t>(3)</w:t>
      </w:r>
    </w:p>
    <w:p w14:paraId="2DD44699" w14:textId="77777777" w:rsidR="006448E2" w:rsidRPr="006448E2" w:rsidRDefault="006448E2" w:rsidP="00F63B58">
      <w:pPr>
        <w:pStyle w:val="ElsHeading2"/>
      </w:pPr>
      <w:r w:rsidRPr="006448E2">
        <w:t>TRBBC-Net</w:t>
      </w:r>
      <w:r w:rsidR="003B6980" w:rsidRPr="00B309C3">
        <w:t xml:space="preserve"> detection model</w:t>
      </w:r>
      <w:bookmarkStart w:id="6" w:name="_Hlk57017006"/>
    </w:p>
    <w:p w14:paraId="43A52B4E" w14:textId="77777777" w:rsidR="006448E2" w:rsidRPr="006448E2" w:rsidRDefault="006448E2" w:rsidP="001B160D">
      <w:pPr>
        <w:spacing w:after="120" w:line="220" w:lineRule="exact"/>
        <w:ind w:firstLine="232"/>
        <w:jc w:val="both"/>
        <w:rPr>
          <w:sz w:val="19"/>
          <w:szCs w:val="20"/>
        </w:rPr>
      </w:pPr>
      <w:bookmarkStart w:id="7" w:name="_Hlk57292546"/>
      <w:r w:rsidRPr="006448E2">
        <w:rPr>
          <w:sz w:val="19"/>
          <w:szCs w:val="20"/>
        </w:rPr>
        <w:t>In order to better detect small-scale pedestrians, the TRB and improved activation function were combined with CenterNet framework in this paper, and our end-to-end detection model (TRBBC-Net) was proposed. For better experimental comparison, we marked the part that only change</w:t>
      </w:r>
      <w:r w:rsidRPr="006448E2">
        <w:rPr>
          <w:rFonts w:hint="eastAsia"/>
          <w:sz w:val="19"/>
          <w:szCs w:val="20"/>
        </w:rPr>
        <w:t>d</w:t>
      </w:r>
      <w:r w:rsidRPr="006448E2">
        <w:rPr>
          <w:sz w:val="19"/>
          <w:szCs w:val="20"/>
        </w:rPr>
        <w:t xml:space="preserve"> the basic block as CenterNet + TRB, and the activation function that only suppresse</w:t>
      </w:r>
      <w:r w:rsidRPr="006448E2">
        <w:rPr>
          <w:rFonts w:hint="eastAsia"/>
          <w:sz w:val="19"/>
          <w:szCs w:val="20"/>
        </w:rPr>
        <w:t>d</w:t>
      </w:r>
      <w:r w:rsidRPr="006448E2">
        <w:rPr>
          <w:sz w:val="19"/>
          <w:szCs w:val="20"/>
        </w:rPr>
        <w:t xml:space="preserve"> the maximum value as CenterNet + relu6 and CenterNet + h-switch.</w:t>
      </w:r>
    </w:p>
    <w:p w14:paraId="327B335E" w14:textId="77777777" w:rsidR="00F63B58" w:rsidRDefault="006448E2" w:rsidP="00476FD5">
      <w:pPr>
        <w:spacing w:after="120" w:line="220" w:lineRule="exact"/>
        <w:ind w:firstLine="232"/>
        <w:jc w:val="both"/>
        <w:rPr>
          <w:sz w:val="19"/>
          <w:szCs w:val="20"/>
        </w:rPr>
      </w:pPr>
      <w:r w:rsidRPr="006448E2">
        <w:rPr>
          <w:sz w:val="19"/>
          <w:szCs w:val="20"/>
        </w:rPr>
        <w:t xml:space="preserve">As shown in Fig.5, we changed the size of input image to 512×512×3 and </w:t>
      </w:r>
      <w:r w:rsidRPr="006448E2">
        <w:rPr>
          <w:rFonts w:hint="eastAsia"/>
          <w:sz w:val="19"/>
          <w:szCs w:val="20"/>
        </w:rPr>
        <w:t>entered</w:t>
      </w:r>
      <w:r w:rsidRPr="006448E2">
        <w:rPr>
          <w:sz w:val="19"/>
          <w:szCs w:val="20"/>
        </w:rPr>
        <w:t xml:space="preserve"> the network for feature extraction. We changed the original feature extraction basic block to a multi-block group with small-scale features and suppressed the maximum value of the activation function. Aiming at the network loss of small-scale pedestrian features, we suppressed the maximum value of the activation function and maintained the accuracy of feature extraction.</w:t>
      </w:r>
      <w:bookmarkEnd w:id="6"/>
      <w:bookmarkEnd w:id="7"/>
    </w:p>
    <w:p w14:paraId="3B6E636F" w14:textId="77777777" w:rsidR="0026071F" w:rsidRDefault="001F2FD0" w:rsidP="0026071F">
      <w:pPr>
        <w:pStyle w:val="ElsHeading1"/>
      </w:pPr>
      <w:hyperlink r:id="rId23" w:history="1">
        <w:r w:rsidR="0026071F" w:rsidRPr="00B309C3">
          <w:t>Experiment</w:t>
        </w:r>
      </w:hyperlink>
      <w:r w:rsidR="0026071F" w:rsidRPr="00B309C3">
        <w:t> </w:t>
      </w:r>
    </w:p>
    <w:p w14:paraId="14E95B57" w14:textId="77777777" w:rsidR="006448E2" w:rsidRPr="006448E2" w:rsidRDefault="0026071F" w:rsidP="006448E2">
      <w:pPr>
        <w:pStyle w:val="ElsHeading2"/>
      </w:pPr>
      <w:r w:rsidRPr="001F4450">
        <w:t>Experiment</w:t>
      </w:r>
      <w:r>
        <w:rPr>
          <w:rFonts w:hint="eastAsia"/>
        </w:rPr>
        <w:t>al</w:t>
      </w:r>
      <w:r w:rsidRPr="001F4450">
        <w:t xml:space="preserve"> Settings</w:t>
      </w:r>
    </w:p>
    <w:p w14:paraId="5761CD0E" w14:textId="77777777" w:rsidR="006448E2" w:rsidRPr="006448E2" w:rsidRDefault="006448E2" w:rsidP="006448E2">
      <w:pPr>
        <w:spacing w:after="120" w:line="220" w:lineRule="exact"/>
        <w:ind w:firstLine="232"/>
        <w:jc w:val="both"/>
        <w:rPr>
          <w:sz w:val="19"/>
          <w:szCs w:val="20"/>
        </w:rPr>
      </w:pPr>
      <w:r w:rsidRPr="006448E2">
        <w:rPr>
          <w:sz w:val="19"/>
          <w:szCs w:val="20"/>
        </w:rPr>
        <w:t xml:space="preserve">Two datasets were used for experiment. One was the Caltech pedestrian database [28], which </w:t>
      </w:r>
      <w:r w:rsidRPr="006448E2">
        <w:rPr>
          <w:rFonts w:hint="eastAsia"/>
          <w:sz w:val="19"/>
          <w:szCs w:val="20"/>
        </w:rPr>
        <w:t>was</w:t>
      </w:r>
      <w:r w:rsidRPr="006448E2">
        <w:rPr>
          <w:sz w:val="19"/>
          <w:szCs w:val="20"/>
        </w:rPr>
        <w:t xml:space="preserve"> currently the largest vehicle-mounted pedestrian database. The duration of the video was about 10 hours, and its resolution was 640×480, 30 frames per second. The model in this paper was trained through new annotations provided by [29]. There were 42,788 images in the training set and 4,024 images in the standard test set. The Caltech evaluation standard was adopted. Between [10</w:t>
      </w:r>
      <w:r w:rsidRPr="006F03F2">
        <w:rPr>
          <w:sz w:val="19"/>
          <w:szCs w:val="20"/>
          <w:vertAlign w:val="superscript"/>
        </w:rPr>
        <w:t>-2</w:t>
      </w:r>
      <w:r w:rsidRPr="006448E2">
        <w:rPr>
          <w:sz w:val="19"/>
          <w:szCs w:val="20"/>
        </w:rPr>
        <w:t>,100], the logarithmic average false negative rate MR</w:t>
      </w:r>
      <w:r w:rsidRPr="006F03F2">
        <w:rPr>
          <w:sz w:val="19"/>
          <w:szCs w:val="20"/>
          <w:vertAlign w:val="superscript"/>
        </w:rPr>
        <w:t>-2</w:t>
      </w:r>
      <w:r w:rsidRPr="006448E2">
        <w:rPr>
          <w:sz w:val="19"/>
          <w:szCs w:val="20"/>
        </w:rPr>
        <w:t xml:space="preserve"> value of each image was taken, that is, each image was false positive (FPPI) as the evaluation index. The other dataset was the ETH pedestrian database, which used a pair of vehicle-mounted AVT Marlins F03 3C cameras for shooting, with a resolution of 640×480 and a frame rate of 13~14 frames per second. There were 1,450 images for training in Group 3</w:t>
      </w:r>
      <w:r w:rsidRPr="006448E2">
        <w:rPr>
          <w:rFonts w:hint="eastAsia"/>
          <w:sz w:val="19"/>
          <w:szCs w:val="20"/>
        </w:rPr>
        <w:t>,</w:t>
      </w:r>
      <w:r w:rsidRPr="006448E2">
        <w:rPr>
          <w:sz w:val="19"/>
          <w:szCs w:val="20"/>
        </w:rPr>
        <w:t xml:space="preserve"> 4, 570 images for correction in Group 5 and 7, and 800 images in Group 8 for </w:t>
      </w:r>
      <w:r w:rsidRPr="006448E2">
        <w:rPr>
          <w:rFonts w:hint="eastAsia"/>
          <w:sz w:val="19"/>
          <w:szCs w:val="20"/>
        </w:rPr>
        <w:t>test</w:t>
      </w:r>
      <w:r w:rsidRPr="006448E2">
        <w:rPr>
          <w:sz w:val="19"/>
          <w:szCs w:val="20"/>
        </w:rPr>
        <w:t>ing</w:t>
      </w:r>
      <w:r w:rsidRPr="006448E2">
        <w:rPr>
          <w:rFonts w:hint="eastAsia"/>
          <w:sz w:val="19"/>
          <w:szCs w:val="20"/>
        </w:rPr>
        <w:t xml:space="preserve">. </w:t>
      </w:r>
      <w:r w:rsidRPr="006448E2">
        <w:rPr>
          <w:sz w:val="19"/>
          <w:szCs w:val="20"/>
        </w:rPr>
        <w:t>In addition to FPPI, average accuracy (AP)</w:t>
      </w:r>
      <w:r w:rsidRPr="006448E2">
        <w:rPr>
          <w:rFonts w:hint="eastAsia"/>
          <w:sz w:val="19"/>
          <w:szCs w:val="20"/>
        </w:rPr>
        <w:t xml:space="preserve"> was used as a </w:t>
      </w:r>
      <w:r w:rsidRPr="006448E2">
        <w:rPr>
          <w:sz w:val="19"/>
          <w:szCs w:val="20"/>
        </w:rPr>
        <w:t>supplement. The higher the AP value, the more accurately pedestrians were detected.</w:t>
      </w:r>
    </w:p>
    <w:p w14:paraId="5E04719E" w14:textId="77777777" w:rsidR="006448E2" w:rsidRPr="006448E2" w:rsidRDefault="0026071F" w:rsidP="006448E2">
      <w:pPr>
        <w:pStyle w:val="ElsHeading2"/>
        <w:rPr>
          <w:bCs w:val="0"/>
        </w:rPr>
      </w:pPr>
      <w:r w:rsidRPr="00B309C3">
        <w:t>Result Display</w:t>
      </w:r>
    </w:p>
    <w:p w14:paraId="6B87AAF0" w14:textId="77777777" w:rsidR="006448E2" w:rsidRPr="006448E2" w:rsidRDefault="006448E2" w:rsidP="006448E2">
      <w:pPr>
        <w:spacing w:after="120" w:line="220" w:lineRule="exact"/>
        <w:ind w:firstLine="232"/>
        <w:jc w:val="both"/>
        <w:rPr>
          <w:sz w:val="19"/>
          <w:szCs w:val="20"/>
        </w:rPr>
      </w:pPr>
      <w:r w:rsidRPr="006448E2">
        <w:rPr>
          <w:sz w:val="19"/>
          <w:szCs w:val="20"/>
        </w:rPr>
        <w:t>As shown in Fig.6, four samples were randomly selected from the test set of two sample sets. Green box in Fig.6 (a) represents the ground truth for pedestrian detection, from which it can be seen that the features of pedestrians and surrounding environment was too complicated to distinguish. The first and second pedestrians on the left of the first sample were too small and had low pixels, and the first and second pedestrians on the right of the second sample were too dim</w:t>
      </w:r>
      <w:r w:rsidRPr="006448E2">
        <w:rPr>
          <w:rFonts w:hint="eastAsia"/>
          <w:sz w:val="19"/>
          <w:szCs w:val="20"/>
        </w:rPr>
        <w:t xml:space="preserve">, making it more </w:t>
      </w:r>
      <w:r w:rsidRPr="006448E2">
        <w:rPr>
          <w:sz w:val="19"/>
          <w:szCs w:val="20"/>
        </w:rPr>
        <w:t>difficult</w:t>
      </w:r>
      <w:r w:rsidRPr="006448E2">
        <w:rPr>
          <w:rFonts w:hint="eastAsia"/>
          <w:sz w:val="19"/>
          <w:szCs w:val="20"/>
        </w:rPr>
        <w:t xml:space="preserve"> to test.</w:t>
      </w:r>
      <w:r w:rsidRPr="006448E2">
        <w:rPr>
          <w:sz w:val="19"/>
          <w:szCs w:val="20"/>
        </w:rPr>
        <w:t xml:space="preserve"> The pedestrians in the third sample were seriously blocked, which could be still detected by the algorithm proposed in this paper.</w:t>
      </w:r>
    </w:p>
    <w:p w14:paraId="4EB5B2A5" w14:textId="77777777" w:rsidR="006448E2" w:rsidRDefault="006448E2" w:rsidP="00347D62">
      <w:pPr>
        <w:spacing w:after="120" w:line="220" w:lineRule="exact"/>
        <w:ind w:firstLine="232"/>
        <w:jc w:val="both"/>
        <w:rPr>
          <w:sz w:val="19"/>
          <w:szCs w:val="20"/>
        </w:rPr>
      </w:pPr>
    </w:p>
    <w:p w14:paraId="2B934EB7" w14:textId="0F3A58CE" w:rsidR="00457339" w:rsidRPr="001F4450" w:rsidRDefault="001D6B38" w:rsidP="00457339">
      <w:pPr>
        <w:jc w:val="center"/>
      </w:pPr>
      <w:r w:rsidRPr="00D67EDA">
        <w:rPr>
          <w:noProof/>
        </w:rPr>
        <w:drawing>
          <wp:inline distT="0" distB="0" distL="0" distR="0" wp14:anchorId="59D2E95C" wp14:editId="06ABFDF5">
            <wp:extent cx="3240405" cy="607060"/>
            <wp:effectExtent l="0" t="0" r="0" b="0"/>
            <wp:docPr id="13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405" cy="607060"/>
                    </a:xfrm>
                    <a:prstGeom prst="rect">
                      <a:avLst/>
                    </a:prstGeom>
                    <a:noFill/>
                    <a:ln>
                      <a:noFill/>
                    </a:ln>
                  </pic:spPr>
                </pic:pic>
              </a:graphicData>
            </a:graphic>
          </wp:inline>
        </w:drawing>
      </w:r>
    </w:p>
    <w:p w14:paraId="4D3F961A" w14:textId="77777777" w:rsidR="00457339" w:rsidRPr="00B309C3" w:rsidRDefault="00457339" w:rsidP="00457339">
      <w:pPr>
        <w:jc w:val="center"/>
        <w:rPr>
          <w:sz w:val="16"/>
          <w:szCs w:val="20"/>
        </w:rPr>
      </w:pPr>
      <w:r w:rsidRPr="00B309C3">
        <w:rPr>
          <w:sz w:val="16"/>
          <w:szCs w:val="20"/>
        </w:rPr>
        <w:t>(a) Ground Truth</w:t>
      </w:r>
    </w:p>
    <w:p w14:paraId="1B6E3233" w14:textId="28A48345" w:rsidR="00457339" w:rsidRPr="001F4450" w:rsidRDefault="001D6B38" w:rsidP="00457339">
      <w:pPr>
        <w:jc w:val="center"/>
        <w:rPr>
          <w:sz w:val="18"/>
          <w:szCs w:val="18"/>
        </w:rPr>
      </w:pPr>
      <w:r w:rsidRPr="00D67EDA">
        <w:rPr>
          <w:noProof/>
        </w:rPr>
        <w:drawing>
          <wp:inline distT="0" distB="0" distL="0" distR="0" wp14:anchorId="0B4F48B7" wp14:editId="5BDC2C83">
            <wp:extent cx="3240405" cy="607060"/>
            <wp:effectExtent l="0" t="0" r="0" b="0"/>
            <wp:docPr id="13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405" cy="607060"/>
                    </a:xfrm>
                    <a:prstGeom prst="rect">
                      <a:avLst/>
                    </a:prstGeom>
                    <a:noFill/>
                    <a:ln>
                      <a:noFill/>
                    </a:ln>
                  </pic:spPr>
                </pic:pic>
              </a:graphicData>
            </a:graphic>
          </wp:inline>
        </w:drawing>
      </w:r>
    </w:p>
    <w:p w14:paraId="6D887E54" w14:textId="77777777" w:rsidR="00457339" w:rsidRPr="00B309C3" w:rsidRDefault="00457339" w:rsidP="00457339">
      <w:pPr>
        <w:jc w:val="center"/>
        <w:rPr>
          <w:sz w:val="16"/>
          <w:szCs w:val="20"/>
        </w:rPr>
      </w:pPr>
      <w:r w:rsidRPr="00B309C3">
        <w:rPr>
          <w:sz w:val="16"/>
          <w:szCs w:val="20"/>
        </w:rPr>
        <w:t>(b) CenterNet + relu6</w:t>
      </w:r>
    </w:p>
    <w:p w14:paraId="28635860" w14:textId="70407F4E" w:rsidR="00457339" w:rsidRPr="001F4450" w:rsidRDefault="001D6B38" w:rsidP="00457339">
      <w:pPr>
        <w:jc w:val="center"/>
        <w:rPr>
          <w:sz w:val="18"/>
          <w:szCs w:val="18"/>
        </w:rPr>
      </w:pPr>
      <w:r w:rsidRPr="00D67EDA">
        <w:rPr>
          <w:noProof/>
        </w:rPr>
        <w:drawing>
          <wp:inline distT="0" distB="0" distL="0" distR="0" wp14:anchorId="7BA5433B" wp14:editId="4B14990E">
            <wp:extent cx="3255010" cy="607060"/>
            <wp:effectExtent l="0" t="0" r="0" b="0"/>
            <wp:docPr id="13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55010" cy="607060"/>
                    </a:xfrm>
                    <a:prstGeom prst="rect">
                      <a:avLst/>
                    </a:prstGeom>
                    <a:noFill/>
                    <a:ln>
                      <a:noFill/>
                    </a:ln>
                  </pic:spPr>
                </pic:pic>
              </a:graphicData>
            </a:graphic>
          </wp:inline>
        </w:drawing>
      </w:r>
    </w:p>
    <w:p w14:paraId="06421818" w14:textId="77777777" w:rsidR="00457339" w:rsidRPr="00B309C3" w:rsidRDefault="00457339" w:rsidP="00457339">
      <w:pPr>
        <w:jc w:val="center"/>
        <w:rPr>
          <w:sz w:val="16"/>
          <w:szCs w:val="20"/>
        </w:rPr>
      </w:pPr>
      <w:r w:rsidRPr="00B309C3">
        <w:rPr>
          <w:sz w:val="16"/>
          <w:szCs w:val="20"/>
        </w:rPr>
        <w:t>(c) CenterNet + h-switch</w:t>
      </w:r>
    </w:p>
    <w:p w14:paraId="30A3138E" w14:textId="6B897A84" w:rsidR="00457339" w:rsidRPr="001F4450" w:rsidRDefault="001D6B38" w:rsidP="00457339">
      <w:pPr>
        <w:jc w:val="center"/>
        <w:rPr>
          <w:sz w:val="18"/>
          <w:szCs w:val="18"/>
        </w:rPr>
      </w:pPr>
      <w:r w:rsidRPr="00D67EDA">
        <w:rPr>
          <w:noProof/>
        </w:rPr>
        <w:drawing>
          <wp:inline distT="0" distB="0" distL="0" distR="0" wp14:anchorId="0E113BD4" wp14:editId="19AF0CC4">
            <wp:extent cx="3240405" cy="607060"/>
            <wp:effectExtent l="0" t="0" r="0" b="0"/>
            <wp:docPr id="1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0405" cy="607060"/>
                    </a:xfrm>
                    <a:prstGeom prst="rect">
                      <a:avLst/>
                    </a:prstGeom>
                    <a:noFill/>
                    <a:ln>
                      <a:noFill/>
                    </a:ln>
                  </pic:spPr>
                </pic:pic>
              </a:graphicData>
            </a:graphic>
          </wp:inline>
        </w:drawing>
      </w:r>
    </w:p>
    <w:p w14:paraId="7B320952" w14:textId="77777777" w:rsidR="00457339" w:rsidRPr="00B309C3" w:rsidRDefault="00457339" w:rsidP="00457339">
      <w:pPr>
        <w:jc w:val="center"/>
        <w:rPr>
          <w:sz w:val="16"/>
          <w:szCs w:val="20"/>
        </w:rPr>
      </w:pPr>
      <w:r w:rsidRPr="00B309C3">
        <w:rPr>
          <w:sz w:val="16"/>
          <w:szCs w:val="20"/>
        </w:rPr>
        <w:t>(d) CenterNet + TRB</w:t>
      </w:r>
    </w:p>
    <w:p w14:paraId="499C8DB8" w14:textId="1ADF29F5" w:rsidR="00457339" w:rsidRPr="001F4450" w:rsidRDefault="001D6B38" w:rsidP="00457339">
      <w:pPr>
        <w:jc w:val="center"/>
        <w:rPr>
          <w:sz w:val="18"/>
          <w:szCs w:val="18"/>
        </w:rPr>
      </w:pPr>
      <w:r w:rsidRPr="00D67EDA">
        <w:rPr>
          <w:noProof/>
        </w:rPr>
        <w:drawing>
          <wp:inline distT="0" distB="0" distL="0" distR="0" wp14:anchorId="4630DE33" wp14:editId="2448E0A7">
            <wp:extent cx="3255010" cy="607060"/>
            <wp:effectExtent l="0" t="0" r="0" b="0"/>
            <wp:docPr id="1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5010" cy="607060"/>
                    </a:xfrm>
                    <a:prstGeom prst="rect">
                      <a:avLst/>
                    </a:prstGeom>
                    <a:noFill/>
                    <a:ln>
                      <a:noFill/>
                    </a:ln>
                  </pic:spPr>
                </pic:pic>
              </a:graphicData>
            </a:graphic>
          </wp:inline>
        </w:drawing>
      </w:r>
    </w:p>
    <w:p w14:paraId="15F59A4C" w14:textId="77777777" w:rsidR="00457339" w:rsidRPr="00B309C3" w:rsidRDefault="00457339" w:rsidP="00457339">
      <w:pPr>
        <w:jc w:val="center"/>
        <w:rPr>
          <w:sz w:val="16"/>
          <w:szCs w:val="20"/>
        </w:rPr>
      </w:pPr>
      <w:r w:rsidRPr="00B309C3">
        <w:rPr>
          <w:sz w:val="16"/>
          <w:szCs w:val="20"/>
        </w:rPr>
        <w:t>(</w:t>
      </w:r>
      <w:r w:rsidR="00E030F8">
        <w:rPr>
          <w:sz w:val="16"/>
          <w:szCs w:val="20"/>
        </w:rPr>
        <w:t>e</w:t>
      </w:r>
      <w:r w:rsidRPr="00B309C3">
        <w:rPr>
          <w:sz w:val="16"/>
          <w:szCs w:val="20"/>
        </w:rPr>
        <w:t>)</w:t>
      </w:r>
      <w:r w:rsidR="00927B78">
        <w:rPr>
          <w:sz w:val="16"/>
          <w:szCs w:val="20"/>
        </w:rPr>
        <w:t>TR</w:t>
      </w:r>
      <w:r w:rsidR="00927B78" w:rsidRPr="00927B78">
        <w:rPr>
          <w:sz w:val="16"/>
          <w:szCs w:val="20"/>
        </w:rPr>
        <w:t>BBC-Net</w:t>
      </w:r>
    </w:p>
    <w:p w14:paraId="0A2D0FE8" w14:textId="77777777" w:rsidR="00663007" w:rsidRDefault="00457339" w:rsidP="007C6848">
      <w:pPr>
        <w:jc w:val="both"/>
        <w:rPr>
          <w:sz w:val="16"/>
          <w:szCs w:val="20"/>
        </w:rPr>
      </w:pPr>
      <w:r w:rsidRPr="00B309C3">
        <w:rPr>
          <w:b/>
          <w:bCs/>
          <w:sz w:val="16"/>
          <w:szCs w:val="20"/>
        </w:rPr>
        <w:t>Fig.6.</w:t>
      </w:r>
      <w:r w:rsidRPr="00B309C3">
        <w:rPr>
          <w:sz w:val="16"/>
          <w:szCs w:val="20"/>
        </w:rPr>
        <w:t xml:space="preserve"> Pedestrian detection results: Rows 1 and 2 are Caltech dataset, and Rows 3 and 4 are ETH dataset. (a)Groun</w:t>
      </w:r>
      <w:r w:rsidR="00927B78">
        <w:rPr>
          <w:sz w:val="16"/>
          <w:szCs w:val="20"/>
        </w:rPr>
        <w:t>d</w:t>
      </w:r>
      <w:r w:rsidRPr="00B309C3">
        <w:rPr>
          <w:sz w:val="16"/>
          <w:szCs w:val="20"/>
        </w:rPr>
        <w:t xml:space="preserve"> truth of dataset</w:t>
      </w:r>
      <w:r w:rsidR="00C56DBF">
        <w:rPr>
          <w:sz w:val="16"/>
          <w:szCs w:val="20"/>
        </w:rPr>
        <w:t>s</w:t>
      </w:r>
      <w:r w:rsidRPr="00B309C3">
        <w:rPr>
          <w:sz w:val="16"/>
          <w:szCs w:val="20"/>
        </w:rPr>
        <w:t>; (b) (c) (d) Results of pedestrian detection after network modification; (</w:t>
      </w:r>
      <w:r w:rsidR="00E030F8">
        <w:rPr>
          <w:sz w:val="16"/>
          <w:szCs w:val="20"/>
        </w:rPr>
        <w:t>e</w:t>
      </w:r>
      <w:r w:rsidRPr="00B309C3">
        <w:rPr>
          <w:sz w:val="16"/>
          <w:szCs w:val="20"/>
        </w:rPr>
        <w:t>) Results of dataset detection visualized by the method proposed in this paper</w:t>
      </w:r>
      <w:r>
        <w:rPr>
          <w:sz w:val="16"/>
          <w:szCs w:val="20"/>
        </w:rPr>
        <w:t>.</w:t>
      </w:r>
    </w:p>
    <w:p w14:paraId="7DC7F6E4" w14:textId="77777777" w:rsidR="005F6236" w:rsidRDefault="005F6236" w:rsidP="00663007">
      <w:pPr>
        <w:ind w:firstLine="420"/>
        <w:rPr>
          <w:sz w:val="16"/>
          <w:szCs w:val="20"/>
        </w:rPr>
      </w:pPr>
    </w:p>
    <w:p w14:paraId="7B579132" w14:textId="77777777" w:rsidR="00927B78" w:rsidRDefault="00927B78" w:rsidP="00927B78">
      <w:pPr>
        <w:spacing w:after="120" w:line="220" w:lineRule="exact"/>
        <w:ind w:firstLine="232"/>
        <w:jc w:val="both"/>
        <w:rPr>
          <w:sz w:val="19"/>
          <w:szCs w:val="20"/>
        </w:rPr>
      </w:pPr>
      <w:r w:rsidRPr="00927B78">
        <w:rPr>
          <w:sz w:val="19"/>
          <w:szCs w:val="20"/>
        </w:rPr>
        <w:t xml:space="preserve">In Fig.6, missing and false detection occurred to samples 1 and 2. After the network was modified, missing detection no longer occurred to sample 2 though false detection still occurred. Therefore, limiting the range of the original network activation function would improve the accuracy of the network to a certain extent. The TRB proposed in this paper was to allow the sample information to circulate as widely as possible in the network. As can be seen from Fig.6, the false detection of the sample could be removed by adding detection frame, indicating that </w:t>
      </w:r>
      <w:r w:rsidRPr="00927B78">
        <w:rPr>
          <w:rFonts w:hint="eastAsia"/>
          <w:sz w:val="19"/>
          <w:szCs w:val="20"/>
        </w:rPr>
        <w:t>it is necessary to increase network circulation and reuse information.</w:t>
      </w:r>
    </w:p>
    <w:p w14:paraId="696A1B7B" w14:textId="77777777" w:rsidR="002A4A26" w:rsidRDefault="0026071F" w:rsidP="002A4A26">
      <w:pPr>
        <w:pStyle w:val="ElsHeading2"/>
      </w:pPr>
      <w:r w:rsidRPr="00AC2824">
        <w:t>Test results at Caltech</w:t>
      </w:r>
    </w:p>
    <w:p w14:paraId="26AD2250" w14:textId="77777777" w:rsidR="00927B78" w:rsidRPr="00927B78" w:rsidRDefault="00411A1B" w:rsidP="00927B78">
      <w:pPr>
        <w:pStyle w:val="af"/>
        <w:numPr>
          <w:ilvl w:val="0"/>
          <w:numId w:val="9"/>
        </w:numPr>
        <w:spacing w:after="160" w:line="210" w:lineRule="exact"/>
        <w:ind w:left="420" w:firstLineChars="0"/>
        <w:rPr>
          <w:rFonts w:ascii="Times New Roman" w:hAnsi="Times New Roman"/>
          <w:bCs/>
          <w:i/>
          <w:kern w:val="0"/>
          <w:sz w:val="19"/>
          <w:szCs w:val="20"/>
          <w:lang w:eastAsia="en-US"/>
        </w:rPr>
      </w:pPr>
      <w:bookmarkStart w:id="8" w:name="_Hlk57009709"/>
      <w:r w:rsidRPr="008563E3">
        <w:rPr>
          <w:rFonts w:ascii="Times New Roman" w:hAnsi="Times New Roman"/>
          <w:bCs/>
          <w:i/>
          <w:kern w:val="0"/>
          <w:sz w:val="19"/>
          <w:szCs w:val="20"/>
          <w:lang w:eastAsia="en-US"/>
        </w:rPr>
        <w:t>Comparison with the latest methods</w:t>
      </w:r>
      <w:bookmarkEnd w:id="8"/>
    </w:p>
    <w:p w14:paraId="5B0A2EBA" w14:textId="77777777" w:rsidR="00927B78" w:rsidRPr="00927B78" w:rsidRDefault="00927B78" w:rsidP="00927B78">
      <w:pPr>
        <w:spacing w:after="120" w:line="220" w:lineRule="exact"/>
        <w:ind w:firstLine="232"/>
        <w:jc w:val="both"/>
        <w:rPr>
          <w:sz w:val="19"/>
          <w:szCs w:val="20"/>
        </w:rPr>
      </w:pPr>
      <w:r w:rsidRPr="00927B78">
        <w:rPr>
          <w:sz w:val="19"/>
          <w:szCs w:val="20"/>
        </w:rPr>
        <w:t>This paper analyzed the Caltech dataset and replaced the activation function relu of the basic block in the network with h-switch. The h-switch activation function was firstly proposed in MobileNetv3, which is also an improved version on relu6, but h-switch has a better effect on the deep network as it can reduce cost of fractional linear activation function. In this paper, the result of the model calculated by the activation function h-switch was 1.09% worse than that calculated by relu6. Relu made the network more sensitive to decimals by restricting its maximum value. Therefore, small targets had a higher recall rate, as shown in Table 1.</w:t>
      </w:r>
    </w:p>
    <w:p w14:paraId="30AF8357" w14:textId="77777777" w:rsidR="005308CE" w:rsidRDefault="005308CE" w:rsidP="00C53CA5">
      <w:pPr>
        <w:rPr>
          <w:b/>
          <w:bCs/>
          <w:sz w:val="16"/>
          <w:szCs w:val="20"/>
        </w:rPr>
      </w:pPr>
    </w:p>
    <w:p w14:paraId="584E7E6A" w14:textId="77777777" w:rsidR="00A16DFA" w:rsidRDefault="00A16DFA" w:rsidP="003730F4">
      <w:pPr>
        <w:rPr>
          <w:b/>
          <w:bCs/>
          <w:sz w:val="16"/>
          <w:szCs w:val="20"/>
        </w:rPr>
      </w:pPr>
    </w:p>
    <w:p w14:paraId="5654923B" w14:textId="77777777" w:rsidR="005308CE" w:rsidRDefault="005308CE" w:rsidP="005308CE">
      <w:pPr>
        <w:rPr>
          <w:b/>
          <w:bCs/>
          <w:sz w:val="16"/>
          <w:szCs w:val="20"/>
        </w:rPr>
      </w:pPr>
    </w:p>
    <w:p w14:paraId="057AC697" w14:textId="77777777" w:rsidR="005308CE" w:rsidRDefault="005308CE" w:rsidP="005308CE">
      <w:pPr>
        <w:rPr>
          <w:b/>
          <w:bCs/>
          <w:sz w:val="16"/>
          <w:szCs w:val="20"/>
        </w:rPr>
        <w:sectPr w:rsidR="005308CE" w:rsidSect="003C68DF">
          <w:type w:val="continuous"/>
          <w:pgSz w:w="11906" w:h="16838" w:code="9"/>
          <w:pgMar w:top="964" w:right="765" w:bottom="1242" w:left="765" w:header="720" w:footer="238" w:gutter="0"/>
          <w:cols w:num="2" w:space="360"/>
        </w:sectPr>
      </w:pPr>
    </w:p>
    <w:p w14:paraId="52214A93" w14:textId="77777777" w:rsidR="005B1352" w:rsidRPr="00B309C3" w:rsidRDefault="005B1352" w:rsidP="005B1352">
      <w:pPr>
        <w:jc w:val="center"/>
        <w:rPr>
          <w:b/>
          <w:bCs/>
          <w:sz w:val="16"/>
          <w:szCs w:val="20"/>
        </w:rPr>
      </w:pPr>
      <w:r w:rsidRPr="00B309C3">
        <w:rPr>
          <w:b/>
          <w:bCs/>
          <w:sz w:val="16"/>
          <w:szCs w:val="20"/>
        </w:rPr>
        <w:t>TABLE</w:t>
      </w:r>
      <w:r>
        <w:rPr>
          <w:rFonts w:hint="eastAsia"/>
          <w:b/>
          <w:bCs/>
          <w:sz w:val="16"/>
          <w:szCs w:val="20"/>
        </w:rPr>
        <w:t xml:space="preserve"> </w:t>
      </w:r>
      <w:r>
        <w:rPr>
          <w:b/>
          <w:bCs/>
          <w:sz w:val="16"/>
          <w:szCs w:val="20"/>
        </w:rPr>
        <w:t>1</w:t>
      </w:r>
    </w:p>
    <w:p w14:paraId="6236BA53" w14:textId="77777777" w:rsidR="005B1352" w:rsidRPr="00B309C3" w:rsidRDefault="005B1352" w:rsidP="005B1352">
      <w:pPr>
        <w:jc w:val="center"/>
        <w:rPr>
          <w:sz w:val="16"/>
          <w:szCs w:val="20"/>
        </w:rPr>
      </w:pPr>
      <w:r w:rsidRPr="00B309C3">
        <w:rPr>
          <w:sz w:val="16"/>
          <w:szCs w:val="20"/>
        </w:rPr>
        <w:t>Network improvement results in pedestrian detection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268"/>
        <w:gridCol w:w="1984"/>
        <w:gridCol w:w="993"/>
        <w:gridCol w:w="850"/>
        <w:gridCol w:w="793"/>
      </w:tblGrid>
      <w:tr w:rsidR="00132D53" w:rsidRPr="004B0CA8" w14:paraId="7AB141D8" w14:textId="77777777" w:rsidTr="004B0CA8">
        <w:trPr>
          <w:jc w:val="center"/>
        </w:trPr>
        <w:tc>
          <w:tcPr>
            <w:tcW w:w="1418" w:type="dxa"/>
            <w:tcBorders>
              <w:left w:val="nil"/>
              <w:bottom w:val="single" w:sz="4" w:space="0" w:color="auto"/>
              <w:right w:val="nil"/>
            </w:tcBorders>
            <w:shd w:val="clear" w:color="auto" w:fill="auto"/>
            <w:vAlign w:val="center"/>
          </w:tcPr>
          <w:p w14:paraId="6896E295" w14:textId="77777777" w:rsidR="005B1352" w:rsidRPr="004B0CA8" w:rsidRDefault="005B1352" w:rsidP="004B0CA8">
            <w:pPr>
              <w:widowControl w:val="0"/>
              <w:jc w:val="both"/>
              <w:rPr>
                <w:sz w:val="16"/>
              </w:rPr>
            </w:pPr>
            <w:r w:rsidRPr="004B0CA8">
              <w:rPr>
                <w:rFonts w:eastAsia="宋体"/>
                <w:sz w:val="16"/>
                <w:szCs w:val="22"/>
              </w:rPr>
              <w:t>Backbone</w:t>
            </w:r>
          </w:p>
        </w:tc>
        <w:tc>
          <w:tcPr>
            <w:tcW w:w="2268" w:type="dxa"/>
            <w:tcBorders>
              <w:left w:val="nil"/>
              <w:bottom w:val="single" w:sz="4" w:space="0" w:color="auto"/>
              <w:right w:val="nil"/>
            </w:tcBorders>
            <w:shd w:val="clear" w:color="auto" w:fill="auto"/>
            <w:vAlign w:val="center"/>
          </w:tcPr>
          <w:p w14:paraId="7F7F6590" w14:textId="77777777" w:rsidR="005B1352" w:rsidRPr="004B0CA8" w:rsidRDefault="005B1352" w:rsidP="004B0CA8">
            <w:pPr>
              <w:widowControl w:val="0"/>
              <w:jc w:val="both"/>
              <w:rPr>
                <w:sz w:val="16"/>
              </w:rPr>
            </w:pPr>
            <w:r w:rsidRPr="004B0CA8">
              <w:rPr>
                <w:rFonts w:eastAsia="宋体"/>
                <w:sz w:val="16"/>
                <w:szCs w:val="22"/>
              </w:rPr>
              <w:t>Change</w:t>
            </w:r>
          </w:p>
        </w:tc>
        <w:tc>
          <w:tcPr>
            <w:tcW w:w="1984" w:type="dxa"/>
            <w:tcBorders>
              <w:left w:val="nil"/>
              <w:bottom w:val="single" w:sz="4" w:space="0" w:color="auto"/>
              <w:right w:val="nil"/>
            </w:tcBorders>
            <w:shd w:val="clear" w:color="auto" w:fill="auto"/>
            <w:vAlign w:val="center"/>
          </w:tcPr>
          <w:p w14:paraId="556833AE" w14:textId="77777777" w:rsidR="005B1352" w:rsidRPr="004B0CA8" w:rsidRDefault="005B1352" w:rsidP="004B0CA8">
            <w:pPr>
              <w:widowControl w:val="0"/>
              <w:jc w:val="center"/>
              <w:rPr>
                <w:sz w:val="16"/>
              </w:rPr>
            </w:pPr>
            <w:r w:rsidRPr="004B0CA8">
              <w:rPr>
                <w:rFonts w:eastAsia="宋体"/>
                <w:sz w:val="16"/>
                <w:szCs w:val="22"/>
              </w:rPr>
              <w:t>Reasonable (MR</w:t>
            </w:r>
            <w:r w:rsidRPr="004B0CA8">
              <w:rPr>
                <w:rFonts w:eastAsia="宋体"/>
                <w:sz w:val="16"/>
                <w:szCs w:val="22"/>
                <w:vertAlign w:val="superscript"/>
              </w:rPr>
              <w:t>-2</w:t>
            </w:r>
            <w:r w:rsidRPr="004B0CA8">
              <w:rPr>
                <w:rFonts w:eastAsia="宋体"/>
                <w:sz w:val="16"/>
                <w:szCs w:val="22"/>
              </w:rPr>
              <w:t>(%))</w:t>
            </w:r>
          </w:p>
        </w:tc>
        <w:tc>
          <w:tcPr>
            <w:tcW w:w="993" w:type="dxa"/>
            <w:tcBorders>
              <w:left w:val="nil"/>
              <w:bottom w:val="single" w:sz="4" w:space="0" w:color="auto"/>
              <w:right w:val="nil"/>
            </w:tcBorders>
            <w:shd w:val="clear" w:color="auto" w:fill="auto"/>
          </w:tcPr>
          <w:p w14:paraId="1993897B" w14:textId="77777777" w:rsidR="005B1352" w:rsidRPr="004B0CA8" w:rsidRDefault="005B1352" w:rsidP="004B0CA8">
            <w:pPr>
              <w:widowControl w:val="0"/>
              <w:jc w:val="center"/>
              <w:rPr>
                <w:sz w:val="16"/>
              </w:rPr>
            </w:pPr>
            <w:r w:rsidRPr="004B0CA8">
              <w:rPr>
                <w:rFonts w:eastAsia="宋体"/>
                <w:sz w:val="16"/>
                <w:szCs w:val="22"/>
              </w:rPr>
              <w:t>AP</w:t>
            </w:r>
          </w:p>
        </w:tc>
        <w:tc>
          <w:tcPr>
            <w:tcW w:w="850" w:type="dxa"/>
            <w:tcBorders>
              <w:left w:val="nil"/>
              <w:bottom w:val="single" w:sz="4" w:space="0" w:color="auto"/>
              <w:right w:val="nil"/>
            </w:tcBorders>
            <w:shd w:val="clear" w:color="auto" w:fill="auto"/>
          </w:tcPr>
          <w:p w14:paraId="4C0E0368" w14:textId="77777777" w:rsidR="005B1352" w:rsidRPr="004B0CA8" w:rsidRDefault="005B1352" w:rsidP="004B0CA8">
            <w:pPr>
              <w:widowControl w:val="0"/>
              <w:jc w:val="center"/>
              <w:rPr>
                <w:sz w:val="16"/>
              </w:rPr>
            </w:pPr>
            <w:r w:rsidRPr="004B0CA8">
              <w:rPr>
                <w:rFonts w:eastAsia="宋体"/>
                <w:sz w:val="16"/>
                <w:szCs w:val="22"/>
              </w:rPr>
              <w:t>AR</w:t>
            </w:r>
          </w:p>
        </w:tc>
        <w:tc>
          <w:tcPr>
            <w:tcW w:w="793" w:type="dxa"/>
            <w:tcBorders>
              <w:left w:val="nil"/>
              <w:bottom w:val="single" w:sz="4" w:space="0" w:color="auto"/>
              <w:right w:val="nil"/>
            </w:tcBorders>
            <w:shd w:val="clear" w:color="auto" w:fill="auto"/>
          </w:tcPr>
          <w:p w14:paraId="50A590CF" w14:textId="77777777" w:rsidR="005B1352" w:rsidRPr="004B0CA8" w:rsidRDefault="005B1352" w:rsidP="004B0CA8">
            <w:pPr>
              <w:widowControl w:val="0"/>
              <w:jc w:val="center"/>
              <w:rPr>
                <w:sz w:val="16"/>
              </w:rPr>
            </w:pPr>
            <w:r w:rsidRPr="004B0CA8">
              <w:rPr>
                <w:rFonts w:eastAsia="宋体"/>
                <w:sz w:val="16"/>
                <w:szCs w:val="22"/>
              </w:rPr>
              <w:t>ARsmall</w:t>
            </w:r>
          </w:p>
        </w:tc>
      </w:tr>
      <w:tr w:rsidR="00132D53" w:rsidRPr="004B0CA8" w14:paraId="1E62C535" w14:textId="77777777" w:rsidTr="004B0CA8">
        <w:trPr>
          <w:jc w:val="center"/>
        </w:trPr>
        <w:tc>
          <w:tcPr>
            <w:tcW w:w="1418" w:type="dxa"/>
            <w:tcBorders>
              <w:top w:val="single" w:sz="4" w:space="0" w:color="auto"/>
              <w:left w:val="nil"/>
              <w:bottom w:val="nil"/>
              <w:right w:val="nil"/>
            </w:tcBorders>
            <w:shd w:val="clear" w:color="auto" w:fill="auto"/>
            <w:vAlign w:val="center"/>
          </w:tcPr>
          <w:p w14:paraId="7D37E3D7" w14:textId="77777777" w:rsidR="005B1352" w:rsidRPr="004B0CA8" w:rsidRDefault="005B1352" w:rsidP="004B0CA8">
            <w:pPr>
              <w:widowControl w:val="0"/>
              <w:jc w:val="both"/>
              <w:rPr>
                <w:sz w:val="16"/>
              </w:rPr>
            </w:pPr>
            <w:r w:rsidRPr="004B0CA8">
              <w:rPr>
                <w:rFonts w:eastAsia="宋体"/>
                <w:sz w:val="16"/>
                <w:szCs w:val="22"/>
              </w:rPr>
              <w:t>Hourglass-104</w:t>
            </w:r>
          </w:p>
        </w:tc>
        <w:tc>
          <w:tcPr>
            <w:tcW w:w="2268" w:type="dxa"/>
            <w:tcBorders>
              <w:top w:val="single" w:sz="4" w:space="0" w:color="auto"/>
              <w:left w:val="nil"/>
              <w:bottom w:val="nil"/>
              <w:right w:val="nil"/>
            </w:tcBorders>
            <w:shd w:val="clear" w:color="auto" w:fill="auto"/>
            <w:vAlign w:val="center"/>
          </w:tcPr>
          <w:p w14:paraId="642CB05B" w14:textId="77777777" w:rsidR="005B1352" w:rsidRPr="004B0CA8" w:rsidRDefault="005B1352" w:rsidP="004B0CA8">
            <w:pPr>
              <w:widowControl w:val="0"/>
              <w:jc w:val="center"/>
              <w:rPr>
                <w:sz w:val="16"/>
              </w:rPr>
            </w:pPr>
            <w:r w:rsidRPr="004B0CA8">
              <w:rPr>
                <w:rFonts w:eastAsia="宋体"/>
                <w:sz w:val="16"/>
                <w:szCs w:val="22"/>
              </w:rPr>
              <w:t>-</w:t>
            </w:r>
          </w:p>
        </w:tc>
        <w:tc>
          <w:tcPr>
            <w:tcW w:w="1984" w:type="dxa"/>
            <w:tcBorders>
              <w:top w:val="single" w:sz="4" w:space="0" w:color="auto"/>
              <w:left w:val="nil"/>
              <w:bottom w:val="nil"/>
              <w:right w:val="nil"/>
            </w:tcBorders>
            <w:shd w:val="clear" w:color="auto" w:fill="auto"/>
            <w:vAlign w:val="center"/>
          </w:tcPr>
          <w:p w14:paraId="217679A3" w14:textId="77777777" w:rsidR="005B1352" w:rsidRPr="004B0CA8" w:rsidRDefault="005B1352" w:rsidP="004B0CA8">
            <w:pPr>
              <w:widowControl w:val="0"/>
              <w:jc w:val="center"/>
              <w:rPr>
                <w:sz w:val="16"/>
              </w:rPr>
            </w:pPr>
            <w:r w:rsidRPr="004B0CA8">
              <w:rPr>
                <w:rFonts w:eastAsia="宋体"/>
                <w:sz w:val="16"/>
                <w:szCs w:val="22"/>
              </w:rPr>
              <w:t>9.27%</w:t>
            </w:r>
          </w:p>
        </w:tc>
        <w:tc>
          <w:tcPr>
            <w:tcW w:w="993" w:type="dxa"/>
            <w:tcBorders>
              <w:top w:val="single" w:sz="4" w:space="0" w:color="auto"/>
              <w:left w:val="nil"/>
              <w:bottom w:val="nil"/>
              <w:right w:val="nil"/>
            </w:tcBorders>
            <w:shd w:val="clear" w:color="auto" w:fill="auto"/>
          </w:tcPr>
          <w:p w14:paraId="59252F3D" w14:textId="77777777" w:rsidR="005B1352" w:rsidRPr="004B0CA8" w:rsidRDefault="005B1352" w:rsidP="004B0CA8">
            <w:pPr>
              <w:widowControl w:val="0"/>
              <w:jc w:val="center"/>
              <w:rPr>
                <w:sz w:val="16"/>
              </w:rPr>
            </w:pPr>
            <w:r w:rsidRPr="004B0CA8">
              <w:rPr>
                <w:rFonts w:eastAsia="宋体"/>
                <w:sz w:val="16"/>
                <w:szCs w:val="22"/>
              </w:rPr>
              <w:t>33.4</w:t>
            </w:r>
          </w:p>
        </w:tc>
        <w:tc>
          <w:tcPr>
            <w:tcW w:w="850" w:type="dxa"/>
            <w:tcBorders>
              <w:top w:val="single" w:sz="4" w:space="0" w:color="auto"/>
              <w:left w:val="nil"/>
              <w:bottom w:val="nil"/>
              <w:right w:val="nil"/>
            </w:tcBorders>
            <w:shd w:val="clear" w:color="auto" w:fill="auto"/>
          </w:tcPr>
          <w:p w14:paraId="02922CE0" w14:textId="77777777" w:rsidR="005B1352" w:rsidRPr="004B0CA8" w:rsidRDefault="005B1352" w:rsidP="004B0CA8">
            <w:pPr>
              <w:widowControl w:val="0"/>
              <w:jc w:val="center"/>
              <w:rPr>
                <w:sz w:val="16"/>
              </w:rPr>
            </w:pPr>
            <w:r w:rsidRPr="004B0CA8">
              <w:rPr>
                <w:rFonts w:eastAsia="宋体"/>
                <w:sz w:val="16"/>
                <w:szCs w:val="22"/>
              </w:rPr>
              <w:t>-</w:t>
            </w:r>
          </w:p>
        </w:tc>
        <w:tc>
          <w:tcPr>
            <w:tcW w:w="793" w:type="dxa"/>
            <w:tcBorders>
              <w:top w:val="single" w:sz="4" w:space="0" w:color="auto"/>
              <w:left w:val="nil"/>
              <w:bottom w:val="nil"/>
              <w:right w:val="nil"/>
            </w:tcBorders>
            <w:shd w:val="clear" w:color="auto" w:fill="auto"/>
          </w:tcPr>
          <w:p w14:paraId="3CD04E90" w14:textId="77777777" w:rsidR="005B1352" w:rsidRPr="004B0CA8" w:rsidRDefault="005B1352" w:rsidP="004B0CA8">
            <w:pPr>
              <w:widowControl w:val="0"/>
              <w:jc w:val="center"/>
              <w:rPr>
                <w:sz w:val="16"/>
              </w:rPr>
            </w:pPr>
            <w:r w:rsidRPr="004B0CA8">
              <w:rPr>
                <w:rFonts w:eastAsia="宋体"/>
                <w:sz w:val="16"/>
                <w:szCs w:val="22"/>
              </w:rPr>
              <w:t>-</w:t>
            </w:r>
          </w:p>
        </w:tc>
      </w:tr>
      <w:tr w:rsidR="00132D53" w:rsidRPr="004B0CA8" w14:paraId="59D031F2" w14:textId="77777777" w:rsidTr="004B0CA8">
        <w:trPr>
          <w:jc w:val="center"/>
        </w:trPr>
        <w:tc>
          <w:tcPr>
            <w:tcW w:w="1418" w:type="dxa"/>
            <w:vMerge w:val="restart"/>
            <w:tcBorders>
              <w:top w:val="nil"/>
              <w:left w:val="nil"/>
              <w:bottom w:val="nil"/>
              <w:right w:val="nil"/>
            </w:tcBorders>
            <w:shd w:val="clear" w:color="auto" w:fill="auto"/>
            <w:vAlign w:val="center"/>
          </w:tcPr>
          <w:p w14:paraId="4E343308" w14:textId="77777777" w:rsidR="005B1352" w:rsidRPr="004B0CA8" w:rsidRDefault="005B1352" w:rsidP="004B0CA8">
            <w:pPr>
              <w:widowControl w:val="0"/>
              <w:jc w:val="both"/>
              <w:rPr>
                <w:sz w:val="16"/>
              </w:rPr>
            </w:pPr>
            <w:r w:rsidRPr="004B0CA8">
              <w:rPr>
                <w:rFonts w:eastAsia="宋体"/>
                <w:sz w:val="16"/>
                <w:szCs w:val="22"/>
              </w:rPr>
              <w:t>DLA-34</w:t>
            </w:r>
          </w:p>
        </w:tc>
        <w:tc>
          <w:tcPr>
            <w:tcW w:w="2268" w:type="dxa"/>
            <w:tcBorders>
              <w:top w:val="nil"/>
              <w:left w:val="nil"/>
              <w:bottom w:val="nil"/>
              <w:right w:val="nil"/>
            </w:tcBorders>
            <w:shd w:val="clear" w:color="auto" w:fill="auto"/>
            <w:vAlign w:val="center"/>
          </w:tcPr>
          <w:p w14:paraId="43969D43" w14:textId="77777777" w:rsidR="005B1352" w:rsidRPr="004B0CA8" w:rsidRDefault="005B1352" w:rsidP="004B0CA8">
            <w:pPr>
              <w:widowControl w:val="0"/>
              <w:jc w:val="center"/>
              <w:rPr>
                <w:sz w:val="16"/>
              </w:rPr>
            </w:pPr>
            <w:r w:rsidRPr="004B0CA8">
              <w:rPr>
                <w:rFonts w:eastAsia="宋体"/>
                <w:sz w:val="16"/>
                <w:szCs w:val="22"/>
              </w:rPr>
              <w:t>-</w:t>
            </w:r>
          </w:p>
        </w:tc>
        <w:tc>
          <w:tcPr>
            <w:tcW w:w="1984" w:type="dxa"/>
            <w:tcBorders>
              <w:top w:val="nil"/>
              <w:left w:val="nil"/>
              <w:bottom w:val="nil"/>
              <w:right w:val="nil"/>
            </w:tcBorders>
            <w:shd w:val="clear" w:color="auto" w:fill="auto"/>
            <w:vAlign w:val="center"/>
          </w:tcPr>
          <w:p w14:paraId="041BE7A3" w14:textId="77777777" w:rsidR="005B1352" w:rsidRPr="004B0CA8" w:rsidRDefault="005B1352" w:rsidP="004B0CA8">
            <w:pPr>
              <w:widowControl w:val="0"/>
              <w:jc w:val="center"/>
              <w:rPr>
                <w:sz w:val="16"/>
              </w:rPr>
            </w:pPr>
            <w:r w:rsidRPr="004B0CA8">
              <w:rPr>
                <w:rFonts w:eastAsia="宋体"/>
                <w:sz w:val="16"/>
                <w:szCs w:val="22"/>
              </w:rPr>
              <w:t>7.26%</w:t>
            </w:r>
          </w:p>
        </w:tc>
        <w:tc>
          <w:tcPr>
            <w:tcW w:w="993" w:type="dxa"/>
            <w:tcBorders>
              <w:top w:val="nil"/>
              <w:left w:val="nil"/>
              <w:bottom w:val="nil"/>
              <w:right w:val="nil"/>
            </w:tcBorders>
            <w:shd w:val="clear" w:color="auto" w:fill="auto"/>
          </w:tcPr>
          <w:p w14:paraId="3D9218F4" w14:textId="77777777" w:rsidR="005B1352" w:rsidRPr="004B0CA8" w:rsidRDefault="005B1352" w:rsidP="004B0CA8">
            <w:pPr>
              <w:widowControl w:val="0"/>
              <w:jc w:val="center"/>
              <w:rPr>
                <w:sz w:val="16"/>
              </w:rPr>
            </w:pPr>
            <w:r w:rsidRPr="004B0CA8">
              <w:rPr>
                <w:rFonts w:eastAsia="宋体"/>
                <w:sz w:val="16"/>
                <w:szCs w:val="22"/>
              </w:rPr>
              <w:t>38.8</w:t>
            </w:r>
          </w:p>
        </w:tc>
        <w:tc>
          <w:tcPr>
            <w:tcW w:w="850" w:type="dxa"/>
            <w:tcBorders>
              <w:top w:val="nil"/>
              <w:left w:val="nil"/>
              <w:bottom w:val="nil"/>
              <w:right w:val="nil"/>
            </w:tcBorders>
            <w:shd w:val="clear" w:color="auto" w:fill="auto"/>
          </w:tcPr>
          <w:p w14:paraId="28D42015" w14:textId="77777777" w:rsidR="005B1352" w:rsidRPr="004B0CA8" w:rsidRDefault="005B1352" w:rsidP="004B0CA8">
            <w:pPr>
              <w:widowControl w:val="0"/>
              <w:jc w:val="center"/>
              <w:rPr>
                <w:sz w:val="16"/>
              </w:rPr>
            </w:pPr>
            <w:r w:rsidRPr="004B0CA8">
              <w:rPr>
                <w:rFonts w:eastAsia="宋体"/>
                <w:sz w:val="16"/>
                <w:szCs w:val="22"/>
              </w:rPr>
              <w:t>24.6</w:t>
            </w:r>
          </w:p>
        </w:tc>
        <w:tc>
          <w:tcPr>
            <w:tcW w:w="793" w:type="dxa"/>
            <w:tcBorders>
              <w:top w:val="nil"/>
              <w:left w:val="nil"/>
              <w:bottom w:val="nil"/>
              <w:right w:val="nil"/>
            </w:tcBorders>
            <w:shd w:val="clear" w:color="auto" w:fill="auto"/>
          </w:tcPr>
          <w:p w14:paraId="6CDF9E7E" w14:textId="77777777" w:rsidR="005B1352" w:rsidRPr="004B0CA8" w:rsidRDefault="005B1352" w:rsidP="004B0CA8">
            <w:pPr>
              <w:widowControl w:val="0"/>
              <w:jc w:val="center"/>
              <w:rPr>
                <w:sz w:val="16"/>
              </w:rPr>
            </w:pPr>
            <w:r w:rsidRPr="004B0CA8">
              <w:rPr>
                <w:rFonts w:eastAsia="宋体"/>
                <w:sz w:val="16"/>
                <w:szCs w:val="22"/>
              </w:rPr>
              <w:t>19.1</w:t>
            </w:r>
          </w:p>
        </w:tc>
      </w:tr>
      <w:tr w:rsidR="00132D53" w:rsidRPr="004B0CA8" w14:paraId="28DD3775" w14:textId="77777777" w:rsidTr="004B0CA8">
        <w:trPr>
          <w:jc w:val="center"/>
        </w:trPr>
        <w:tc>
          <w:tcPr>
            <w:tcW w:w="1418" w:type="dxa"/>
            <w:vMerge/>
            <w:tcBorders>
              <w:top w:val="nil"/>
              <w:left w:val="nil"/>
              <w:bottom w:val="nil"/>
              <w:right w:val="nil"/>
            </w:tcBorders>
            <w:shd w:val="clear" w:color="auto" w:fill="auto"/>
            <w:vAlign w:val="center"/>
          </w:tcPr>
          <w:p w14:paraId="2318F997" w14:textId="77777777" w:rsidR="005B1352" w:rsidRPr="004B0CA8" w:rsidRDefault="005B1352" w:rsidP="004B0CA8">
            <w:pPr>
              <w:widowControl w:val="0"/>
              <w:jc w:val="both"/>
              <w:rPr>
                <w:sz w:val="16"/>
              </w:rPr>
            </w:pPr>
          </w:p>
        </w:tc>
        <w:tc>
          <w:tcPr>
            <w:tcW w:w="2268" w:type="dxa"/>
            <w:tcBorders>
              <w:top w:val="nil"/>
              <w:left w:val="nil"/>
              <w:bottom w:val="nil"/>
              <w:right w:val="nil"/>
            </w:tcBorders>
            <w:shd w:val="clear" w:color="auto" w:fill="auto"/>
            <w:vAlign w:val="center"/>
          </w:tcPr>
          <w:p w14:paraId="102BE62F" w14:textId="77777777" w:rsidR="005B1352" w:rsidRPr="004B0CA8" w:rsidRDefault="005B1352" w:rsidP="004B0CA8">
            <w:pPr>
              <w:widowControl w:val="0"/>
              <w:jc w:val="both"/>
              <w:rPr>
                <w:sz w:val="16"/>
              </w:rPr>
            </w:pPr>
            <w:r w:rsidRPr="004B0CA8">
              <w:rPr>
                <w:rFonts w:eastAsia="宋体"/>
                <w:sz w:val="16"/>
                <w:szCs w:val="22"/>
              </w:rPr>
              <w:t>CenterNet + relu6</w:t>
            </w:r>
          </w:p>
        </w:tc>
        <w:tc>
          <w:tcPr>
            <w:tcW w:w="1984" w:type="dxa"/>
            <w:tcBorders>
              <w:top w:val="nil"/>
              <w:left w:val="nil"/>
              <w:bottom w:val="nil"/>
              <w:right w:val="nil"/>
            </w:tcBorders>
            <w:shd w:val="clear" w:color="auto" w:fill="auto"/>
            <w:vAlign w:val="center"/>
          </w:tcPr>
          <w:p w14:paraId="7F2A41C2" w14:textId="77777777" w:rsidR="005B1352" w:rsidRPr="004B0CA8" w:rsidRDefault="005B1352" w:rsidP="004B0CA8">
            <w:pPr>
              <w:widowControl w:val="0"/>
              <w:jc w:val="center"/>
              <w:rPr>
                <w:sz w:val="16"/>
              </w:rPr>
            </w:pPr>
            <w:r w:rsidRPr="004B0CA8">
              <w:rPr>
                <w:rFonts w:eastAsia="宋体"/>
                <w:sz w:val="16"/>
                <w:szCs w:val="22"/>
              </w:rPr>
              <w:t>5.30%</w:t>
            </w:r>
          </w:p>
        </w:tc>
        <w:tc>
          <w:tcPr>
            <w:tcW w:w="993" w:type="dxa"/>
            <w:tcBorders>
              <w:top w:val="nil"/>
              <w:left w:val="nil"/>
              <w:bottom w:val="nil"/>
              <w:right w:val="nil"/>
            </w:tcBorders>
            <w:shd w:val="clear" w:color="auto" w:fill="auto"/>
          </w:tcPr>
          <w:p w14:paraId="1329A185" w14:textId="77777777" w:rsidR="005B1352" w:rsidRPr="004B0CA8" w:rsidRDefault="005B1352" w:rsidP="004B0CA8">
            <w:pPr>
              <w:widowControl w:val="0"/>
              <w:jc w:val="center"/>
              <w:rPr>
                <w:sz w:val="16"/>
              </w:rPr>
            </w:pPr>
            <w:r w:rsidRPr="004B0CA8">
              <w:rPr>
                <w:rFonts w:eastAsia="宋体"/>
                <w:sz w:val="16"/>
                <w:szCs w:val="22"/>
              </w:rPr>
              <w:t>39.5</w:t>
            </w:r>
          </w:p>
        </w:tc>
        <w:tc>
          <w:tcPr>
            <w:tcW w:w="850" w:type="dxa"/>
            <w:tcBorders>
              <w:top w:val="nil"/>
              <w:left w:val="nil"/>
              <w:bottom w:val="nil"/>
              <w:right w:val="nil"/>
            </w:tcBorders>
            <w:shd w:val="clear" w:color="auto" w:fill="auto"/>
          </w:tcPr>
          <w:p w14:paraId="3F26307A" w14:textId="77777777" w:rsidR="005B1352" w:rsidRPr="004B0CA8" w:rsidRDefault="005B1352" w:rsidP="004B0CA8">
            <w:pPr>
              <w:widowControl w:val="0"/>
              <w:jc w:val="center"/>
              <w:rPr>
                <w:sz w:val="16"/>
              </w:rPr>
            </w:pPr>
            <w:r w:rsidRPr="004B0CA8">
              <w:rPr>
                <w:rFonts w:eastAsia="宋体"/>
                <w:sz w:val="16"/>
                <w:szCs w:val="22"/>
              </w:rPr>
              <w:t>25.3</w:t>
            </w:r>
          </w:p>
        </w:tc>
        <w:tc>
          <w:tcPr>
            <w:tcW w:w="793" w:type="dxa"/>
            <w:tcBorders>
              <w:top w:val="nil"/>
              <w:left w:val="nil"/>
              <w:bottom w:val="nil"/>
              <w:right w:val="nil"/>
            </w:tcBorders>
            <w:shd w:val="clear" w:color="auto" w:fill="auto"/>
          </w:tcPr>
          <w:p w14:paraId="371E84E6" w14:textId="77777777" w:rsidR="005B1352" w:rsidRPr="004B0CA8" w:rsidRDefault="005B1352" w:rsidP="004B0CA8">
            <w:pPr>
              <w:widowControl w:val="0"/>
              <w:jc w:val="center"/>
              <w:rPr>
                <w:sz w:val="16"/>
              </w:rPr>
            </w:pPr>
            <w:r w:rsidRPr="004B0CA8">
              <w:rPr>
                <w:rFonts w:eastAsia="宋体"/>
                <w:sz w:val="16"/>
                <w:szCs w:val="22"/>
              </w:rPr>
              <w:t>21.0</w:t>
            </w:r>
          </w:p>
        </w:tc>
      </w:tr>
      <w:tr w:rsidR="00132D53" w:rsidRPr="004B0CA8" w14:paraId="529D65FE" w14:textId="77777777" w:rsidTr="004B0CA8">
        <w:trPr>
          <w:jc w:val="center"/>
        </w:trPr>
        <w:tc>
          <w:tcPr>
            <w:tcW w:w="1418" w:type="dxa"/>
            <w:vMerge/>
            <w:tcBorders>
              <w:top w:val="nil"/>
              <w:left w:val="nil"/>
              <w:bottom w:val="nil"/>
              <w:right w:val="nil"/>
            </w:tcBorders>
            <w:shd w:val="clear" w:color="auto" w:fill="auto"/>
            <w:vAlign w:val="center"/>
          </w:tcPr>
          <w:p w14:paraId="49A55D6B" w14:textId="77777777" w:rsidR="005B1352" w:rsidRPr="004B0CA8" w:rsidRDefault="005B1352" w:rsidP="004B0CA8">
            <w:pPr>
              <w:widowControl w:val="0"/>
              <w:jc w:val="both"/>
              <w:rPr>
                <w:sz w:val="16"/>
              </w:rPr>
            </w:pPr>
          </w:p>
        </w:tc>
        <w:tc>
          <w:tcPr>
            <w:tcW w:w="2268" w:type="dxa"/>
            <w:tcBorders>
              <w:top w:val="nil"/>
              <w:left w:val="nil"/>
              <w:bottom w:val="nil"/>
              <w:right w:val="nil"/>
            </w:tcBorders>
            <w:shd w:val="clear" w:color="auto" w:fill="auto"/>
            <w:vAlign w:val="center"/>
          </w:tcPr>
          <w:p w14:paraId="67FDAA82" w14:textId="77777777" w:rsidR="005B1352" w:rsidRPr="004B0CA8" w:rsidRDefault="005B1352" w:rsidP="004B0CA8">
            <w:pPr>
              <w:widowControl w:val="0"/>
              <w:jc w:val="both"/>
              <w:rPr>
                <w:sz w:val="16"/>
              </w:rPr>
            </w:pPr>
            <w:r w:rsidRPr="004B0CA8">
              <w:rPr>
                <w:rFonts w:eastAsia="宋体"/>
                <w:sz w:val="16"/>
                <w:szCs w:val="22"/>
              </w:rPr>
              <w:t>CenterNet + h-switch</w:t>
            </w:r>
          </w:p>
        </w:tc>
        <w:tc>
          <w:tcPr>
            <w:tcW w:w="1984" w:type="dxa"/>
            <w:tcBorders>
              <w:top w:val="nil"/>
              <w:left w:val="nil"/>
              <w:bottom w:val="nil"/>
              <w:right w:val="nil"/>
            </w:tcBorders>
            <w:shd w:val="clear" w:color="auto" w:fill="auto"/>
            <w:vAlign w:val="center"/>
          </w:tcPr>
          <w:p w14:paraId="098338DD" w14:textId="77777777" w:rsidR="005B1352" w:rsidRPr="004B0CA8" w:rsidRDefault="005B1352" w:rsidP="004B0CA8">
            <w:pPr>
              <w:widowControl w:val="0"/>
              <w:jc w:val="center"/>
              <w:rPr>
                <w:sz w:val="16"/>
              </w:rPr>
            </w:pPr>
            <w:r w:rsidRPr="004B0CA8">
              <w:rPr>
                <w:rFonts w:eastAsia="宋体"/>
                <w:sz w:val="16"/>
                <w:szCs w:val="22"/>
              </w:rPr>
              <w:t>6.39%</w:t>
            </w:r>
          </w:p>
        </w:tc>
        <w:tc>
          <w:tcPr>
            <w:tcW w:w="993" w:type="dxa"/>
            <w:tcBorders>
              <w:top w:val="nil"/>
              <w:left w:val="nil"/>
              <w:bottom w:val="nil"/>
              <w:right w:val="nil"/>
            </w:tcBorders>
            <w:shd w:val="clear" w:color="auto" w:fill="auto"/>
          </w:tcPr>
          <w:p w14:paraId="0A291E86" w14:textId="77777777" w:rsidR="005B1352" w:rsidRPr="004B0CA8" w:rsidRDefault="005B1352" w:rsidP="004B0CA8">
            <w:pPr>
              <w:widowControl w:val="0"/>
              <w:jc w:val="center"/>
              <w:rPr>
                <w:sz w:val="16"/>
              </w:rPr>
            </w:pPr>
            <w:r w:rsidRPr="004B0CA8">
              <w:rPr>
                <w:rFonts w:eastAsia="宋体"/>
                <w:sz w:val="16"/>
                <w:szCs w:val="22"/>
              </w:rPr>
              <w:t>39.0</w:t>
            </w:r>
          </w:p>
        </w:tc>
        <w:tc>
          <w:tcPr>
            <w:tcW w:w="850" w:type="dxa"/>
            <w:tcBorders>
              <w:top w:val="nil"/>
              <w:left w:val="nil"/>
              <w:bottom w:val="nil"/>
              <w:right w:val="nil"/>
            </w:tcBorders>
            <w:shd w:val="clear" w:color="auto" w:fill="auto"/>
          </w:tcPr>
          <w:p w14:paraId="6684C2E9" w14:textId="77777777" w:rsidR="005B1352" w:rsidRPr="004B0CA8" w:rsidRDefault="005B1352" w:rsidP="004B0CA8">
            <w:pPr>
              <w:widowControl w:val="0"/>
              <w:jc w:val="center"/>
              <w:rPr>
                <w:sz w:val="16"/>
              </w:rPr>
            </w:pPr>
            <w:r w:rsidRPr="004B0CA8">
              <w:rPr>
                <w:rFonts w:eastAsia="宋体"/>
                <w:sz w:val="16"/>
                <w:szCs w:val="22"/>
              </w:rPr>
              <w:t>25.9</w:t>
            </w:r>
          </w:p>
        </w:tc>
        <w:tc>
          <w:tcPr>
            <w:tcW w:w="793" w:type="dxa"/>
            <w:tcBorders>
              <w:top w:val="nil"/>
              <w:left w:val="nil"/>
              <w:bottom w:val="nil"/>
              <w:right w:val="nil"/>
            </w:tcBorders>
            <w:shd w:val="clear" w:color="auto" w:fill="auto"/>
          </w:tcPr>
          <w:p w14:paraId="0E364262" w14:textId="77777777" w:rsidR="005B1352" w:rsidRPr="004B0CA8" w:rsidRDefault="005B1352" w:rsidP="004B0CA8">
            <w:pPr>
              <w:widowControl w:val="0"/>
              <w:jc w:val="center"/>
              <w:rPr>
                <w:sz w:val="16"/>
              </w:rPr>
            </w:pPr>
            <w:r w:rsidRPr="004B0CA8">
              <w:rPr>
                <w:rFonts w:eastAsia="宋体"/>
                <w:sz w:val="16"/>
                <w:szCs w:val="22"/>
              </w:rPr>
              <w:t>23.0</w:t>
            </w:r>
          </w:p>
        </w:tc>
      </w:tr>
      <w:tr w:rsidR="00132D53" w:rsidRPr="004B0CA8" w14:paraId="5627AE19" w14:textId="77777777" w:rsidTr="004B0CA8">
        <w:trPr>
          <w:jc w:val="center"/>
        </w:trPr>
        <w:tc>
          <w:tcPr>
            <w:tcW w:w="1418" w:type="dxa"/>
            <w:vMerge/>
            <w:tcBorders>
              <w:top w:val="nil"/>
              <w:left w:val="nil"/>
              <w:bottom w:val="nil"/>
              <w:right w:val="nil"/>
            </w:tcBorders>
            <w:shd w:val="clear" w:color="auto" w:fill="auto"/>
            <w:vAlign w:val="center"/>
          </w:tcPr>
          <w:p w14:paraId="7B5EAA8B" w14:textId="77777777" w:rsidR="005B1352" w:rsidRPr="004B0CA8" w:rsidRDefault="005B1352" w:rsidP="004B0CA8">
            <w:pPr>
              <w:widowControl w:val="0"/>
              <w:jc w:val="both"/>
              <w:rPr>
                <w:sz w:val="16"/>
              </w:rPr>
            </w:pPr>
          </w:p>
        </w:tc>
        <w:tc>
          <w:tcPr>
            <w:tcW w:w="2268" w:type="dxa"/>
            <w:tcBorders>
              <w:top w:val="nil"/>
              <w:left w:val="nil"/>
              <w:bottom w:val="nil"/>
              <w:right w:val="nil"/>
            </w:tcBorders>
            <w:shd w:val="clear" w:color="auto" w:fill="auto"/>
            <w:vAlign w:val="center"/>
          </w:tcPr>
          <w:p w14:paraId="79C19E90" w14:textId="77777777" w:rsidR="005B1352" w:rsidRPr="004B0CA8" w:rsidRDefault="005B1352" w:rsidP="004B0CA8">
            <w:pPr>
              <w:widowControl w:val="0"/>
              <w:jc w:val="both"/>
              <w:rPr>
                <w:sz w:val="16"/>
              </w:rPr>
            </w:pPr>
            <w:r w:rsidRPr="004B0CA8">
              <w:rPr>
                <w:rFonts w:eastAsia="宋体"/>
                <w:sz w:val="16"/>
                <w:szCs w:val="22"/>
              </w:rPr>
              <w:t>CenterNet + TRB</w:t>
            </w:r>
          </w:p>
        </w:tc>
        <w:tc>
          <w:tcPr>
            <w:tcW w:w="1984" w:type="dxa"/>
            <w:tcBorders>
              <w:top w:val="nil"/>
              <w:left w:val="nil"/>
              <w:bottom w:val="nil"/>
              <w:right w:val="nil"/>
            </w:tcBorders>
            <w:shd w:val="clear" w:color="auto" w:fill="auto"/>
            <w:vAlign w:val="center"/>
          </w:tcPr>
          <w:p w14:paraId="13ECF51F" w14:textId="77777777" w:rsidR="005B1352" w:rsidRPr="004B0CA8" w:rsidRDefault="005B1352" w:rsidP="004B0CA8">
            <w:pPr>
              <w:widowControl w:val="0"/>
              <w:jc w:val="center"/>
              <w:rPr>
                <w:sz w:val="16"/>
              </w:rPr>
            </w:pPr>
            <w:r w:rsidRPr="004B0CA8">
              <w:rPr>
                <w:rFonts w:eastAsia="宋体"/>
                <w:sz w:val="16"/>
                <w:szCs w:val="22"/>
              </w:rPr>
              <w:t>6.14%</w:t>
            </w:r>
          </w:p>
        </w:tc>
        <w:tc>
          <w:tcPr>
            <w:tcW w:w="993" w:type="dxa"/>
            <w:tcBorders>
              <w:top w:val="nil"/>
              <w:left w:val="nil"/>
              <w:bottom w:val="nil"/>
              <w:right w:val="nil"/>
            </w:tcBorders>
            <w:shd w:val="clear" w:color="auto" w:fill="auto"/>
          </w:tcPr>
          <w:p w14:paraId="04847504" w14:textId="77777777" w:rsidR="005B1352" w:rsidRPr="004B0CA8" w:rsidRDefault="005B1352" w:rsidP="004B0CA8">
            <w:pPr>
              <w:widowControl w:val="0"/>
              <w:jc w:val="center"/>
              <w:rPr>
                <w:sz w:val="16"/>
              </w:rPr>
            </w:pPr>
            <w:r w:rsidRPr="004B0CA8">
              <w:rPr>
                <w:rFonts w:eastAsia="宋体"/>
                <w:sz w:val="16"/>
                <w:szCs w:val="22"/>
              </w:rPr>
              <w:t>41.2</w:t>
            </w:r>
          </w:p>
        </w:tc>
        <w:tc>
          <w:tcPr>
            <w:tcW w:w="850" w:type="dxa"/>
            <w:tcBorders>
              <w:top w:val="nil"/>
              <w:left w:val="nil"/>
              <w:bottom w:val="nil"/>
              <w:right w:val="nil"/>
            </w:tcBorders>
            <w:shd w:val="clear" w:color="auto" w:fill="auto"/>
          </w:tcPr>
          <w:p w14:paraId="6889CA41" w14:textId="77777777" w:rsidR="005B1352" w:rsidRPr="004B0CA8" w:rsidRDefault="005B1352" w:rsidP="004B0CA8">
            <w:pPr>
              <w:widowControl w:val="0"/>
              <w:jc w:val="center"/>
              <w:rPr>
                <w:sz w:val="16"/>
              </w:rPr>
            </w:pPr>
            <w:r w:rsidRPr="004B0CA8">
              <w:rPr>
                <w:rFonts w:eastAsia="宋体"/>
                <w:sz w:val="16"/>
                <w:szCs w:val="22"/>
              </w:rPr>
              <w:t>26.0</w:t>
            </w:r>
          </w:p>
        </w:tc>
        <w:tc>
          <w:tcPr>
            <w:tcW w:w="793" w:type="dxa"/>
            <w:tcBorders>
              <w:top w:val="nil"/>
              <w:left w:val="nil"/>
              <w:bottom w:val="nil"/>
              <w:right w:val="nil"/>
            </w:tcBorders>
            <w:shd w:val="clear" w:color="auto" w:fill="auto"/>
          </w:tcPr>
          <w:p w14:paraId="09211B79" w14:textId="77777777" w:rsidR="005B1352" w:rsidRPr="004B0CA8" w:rsidRDefault="005B1352" w:rsidP="004B0CA8">
            <w:pPr>
              <w:widowControl w:val="0"/>
              <w:jc w:val="center"/>
              <w:rPr>
                <w:sz w:val="16"/>
              </w:rPr>
            </w:pPr>
            <w:r w:rsidRPr="004B0CA8">
              <w:rPr>
                <w:rFonts w:eastAsia="宋体"/>
                <w:sz w:val="16"/>
                <w:szCs w:val="22"/>
              </w:rPr>
              <w:t>21.2</w:t>
            </w:r>
          </w:p>
        </w:tc>
      </w:tr>
      <w:tr w:rsidR="00132D53" w:rsidRPr="004B0CA8" w14:paraId="7857EE76" w14:textId="77777777" w:rsidTr="004B0CA8">
        <w:trPr>
          <w:jc w:val="center"/>
        </w:trPr>
        <w:tc>
          <w:tcPr>
            <w:tcW w:w="1418" w:type="dxa"/>
            <w:vMerge/>
            <w:tcBorders>
              <w:top w:val="nil"/>
              <w:left w:val="nil"/>
              <w:right w:val="nil"/>
            </w:tcBorders>
            <w:shd w:val="clear" w:color="auto" w:fill="auto"/>
            <w:vAlign w:val="center"/>
          </w:tcPr>
          <w:p w14:paraId="4B4ED750" w14:textId="77777777" w:rsidR="005B1352" w:rsidRPr="004B0CA8" w:rsidRDefault="005B1352" w:rsidP="004B0CA8">
            <w:pPr>
              <w:widowControl w:val="0"/>
              <w:jc w:val="both"/>
              <w:rPr>
                <w:sz w:val="16"/>
              </w:rPr>
            </w:pPr>
          </w:p>
        </w:tc>
        <w:tc>
          <w:tcPr>
            <w:tcW w:w="2268" w:type="dxa"/>
            <w:tcBorders>
              <w:top w:val="nil"/>
              <w:left w:val="nil"/>
              <w:right w:val="nil"/>
            </w:tcBorders>
            <w:shd w:val="clear" w:color="auto" w:fill="auto"/>
            <w:vAlign w:val="center"/>
          </w:tcPr>
          <w:p w14:paraId="2AA6F6EC" w14:textId="77777777" w:rsidR="005B1352" w:rsidRPr="004B0CA8" w:rsidRDefault="002D2998" w:rsidP="004B0CA8">
            <w:pPr>
              <w:widowControl w:val="0"/>
              <w:jc w:val="both"/>
              <w:rPr>
                <w:sz w:val="16"/>
              </w:rPr>
            </w:pPr>
            <w:r w:rsidRPr="004B0CA8">
              <w:rPr>
                <w:rFonts w:eastAsia="宋体"/>
                <w:sz w:val="16"/>
                <w:szCs w:val="20"/>
              </w:rPr>
              <w:t>TRBBC-Net</w:t>
            </w:r>
          </w:p>
        </w:tc>
        <w:tc>
          <w:tcPr>
            <w:tcW w:w="1984" w:type="dxa"/>
            <w:tcBorders>
              <w:top w:val="nil"/>
              <w:left w:val="nil"/>
              <w:right w:val="nil"/>
            </w:tcBorders>
            <w:shd w:val="clear" w:color="auto" w:fill="auto"/>
            <w:vAlign w:val="center"/>
          </w:tcPr>
          <w:p w14:paraId="625B93EC" w14:textId="77777777" w:rsidR="005B1352" w:rsidRPr="004B0CA8" w:rsidRDefault="005B1352" w:rsidP="004B0CA8">
            <w:pPr>
              <w:widowControl w:val="0"/>
              <w:jc w:val="center"/>
              <w:rPr>
                <w:sz w:val="16"/>
              </w:rPr>
            </w:pPr>
            <w:r w:rsidRPr="004B0CA8">
              <w:rPr>
                <w:rFonts w:eastAsia="宋体"/>
                <w:sz w:val="16"/>
                <w:szCs w:val="22"/>
              </w:rPr>
              <w:t>4.19%</w:t>
            </w:r>
          </w:p>
        </w:tc>
        <w:tc>
          <w:tcPr>
            <w:tcW w:w="993" w:type="dxa"/>
            <w:tcBorders>
              <w:top w:val="nil"/>
              <w:left w:val="nil"/>
              <w:right w:val="nil"/>
            </w:tcBorders>
            <w:shd w:val="clear" w:color="auto" w:fill="auto"/>
          </w:tcPr>
          <w:p w14:paraId="6E46BCEB" w14:textId="77777777" w:rsidR="005B1352" w:rsidRPr="004B0CA8" w:rsidRDefault="005B1352" w:rsidP="004B0CA8">
            <w:pPr>
              <w:widowControl w:val="0"/>
              <w:jc w:val="center"/>
              <w:rPr>
                <w:sz w:val="16"/>
              </w:rPr>
            </w:pPr>
            <w:r w:rsidRPr="004B0CA8">
              <w:rPr>
                <w:rFonts w:eastAsia="宋体"/>
                <w:sz w:val="16"/>
                <w:szCs w:val="22"/>
              </w:rPr>
              <w:t>42.4</w:t>
            </w:r>
          </w:p>
        </w:tc>
        <w:tc>
          <w:tcPr>
            <w:tcW w:w="850" w:type="dxa"/>
            <w:tcBorders>
              <w:top w:val="nil"/>
              <w:left w:val="nil"/>
              <w:right w:val="nil"/>
            </w:tcBorders>
            <w:shd w:val="clear" w:color="auto" w:fill="auto"/>
          </w:tcPr>
          <w:p w14:paraId="2ACA6AB3" w14:textId="77777777" w:rsidR="005B1352" w:rsidRPr="004B0CA8" w:rsidRDefault="005B1352" w:rsidP="004B0CA8">
            <w:pPr>
              <w:widowControl w:val="0"/>
              <w:jc w:val="center"/>
              <w:rPr>
                <w:sz w:val="16"/>
              </w:rPr>
            </w:pPr>
            <w:r w:rsidRPr="004B0CA8">
              <w:rPr>
                <w:rFonts w:eastAsia="宋体"/>
                <w:sz w:val="16"/>
                <w:szCs w:val="22"/>
              </w:rPr>
              <w:t>27.5</w:t>
            </w:r>
          </w:p>
        </w:tc>
        <w:tc>
          <w:tcPr>
            <w:tcW w:w="793" w:type="dxa"/>
            <w:tcBorders>
              <w:top w:val="nil"/>
              <w:left w:val="nil"/>
              <w:right w:val="nil"/>
            </w:tcBorders>
            <w:shd w:val="clear" w:color="auto" w:fill="auto"/>
          </w:tcPr>
          <w:p w14:paraId="326C1B16" w14:textId="77777777" w:rsidR="005B1352" w:rsidRPr="004B0CA8" w:rsidRDefault="005B1352" w:rsidP="004B0CA8">
            <w:pPr>
              <w:widowControl w:val="0"/>
              <w:jc w:val="center"/>
              <w:rPr>
                <w:sz w:val="16"/>
              </w:rPr>
            </w:pPr>
            <w:r w:rsidRPr="004B0CA8">
              <w:rPr>
                <w:rFonts w:eastAsia="宋体"/>
                <w:sz w:val="16"/>
                <w:szCs w:val="22"/>
              </w:rPr>
              <w:t>23.6</w:t>
            </w:r>
          </w:p>
        </w:tc>
      </w:tr>
    </w:tbl>
    <w:p w14:paraId="60640C0B" w14:textId="77777777" w:rsidR="005B1352" w:rsidRDefault="005B1352" w:rsidP="005F6236">
      <w:pPr>
        <w:jc w:val="both"/>
        <w:rPr>
          <w:sz w:val="19"/>
          <w:szCs w:val="20"/>
        </w:rPr>
        <w:sectPr w:rsidR="005B1352" w:rsidSect="003C68DF">
          <w:type w:val="continuous"/>
          <w:pgSz w:w="11906" w:h="16838" w:code="9"/>
          <w:pgMar w:top="964" w:right="765" w:bottom="1242" w:left="765" w:header="720" w:footer="238" w:gutter="0"/>
          <w:cols w:space="360"/>
        </w:sectPr>
      </w:pPr>
    </w:p>
    <w:p w14:paraId="792EE07A" w14:textId="77777777" w:rsidR="00927B78" w:rsidRPr="00927B78" w:rsidRDefault="00927B78" w:rsidP="00927B78">
      <w:pPr>
        <w:spacing w:after="120" w:line="220" w:lineRule="exact"/>
        <w:ind w:firstLine="232"/>
        <w:jc w:val="both"/>
        <w:rPr>
          <w:sz w:val="19"/>
          <w:szCs w:val="20"/>
        </w:rPr>
      </w:pPr>
      <w:r w:rsidRPr="00927B78">
        <w:rPr>
          <w:sz w:val="19"/>
          <w:szCs w:val="20"/>
        </w:rPr>
        <w:t xml:space="preserve">As shown in Table 1, the effect of the basic block in the TRB was significantly reduced by 1.12%. The DLA-34 network became more precise at the premise of a small amount of speed loss </w:t>
      </w:r>
      <w:r w:rsidRPr="00927B78">
        <w:rPr>
          <w:rFonts w:hint="eastAsia"/>
          <w:sz w:val="19"/>
          <w:szCs w:val="20"/>
        </w:rPr>
        <w:t xml:space="preserve">achieved </w:t>
      </w:r>
      <w:r w:rsidRPr="00927B78">
        <w:rPr>
          <w:sz w:val="19"/>
          <w:szCs w:val="20"/>
        </w:rPr>
        <w:t>by modifying its blocks. The MR</w:t>
      </w:r>
      <w:r w:rsidRPr="006F03F2">
        <w:rPr>
          <w:sz w:val="19"/>
          <w:szCs w:val="20"/>
          <w:vertAlign w:val="superscript"/>
        </w:rPr>
        <w:t>-2</w:t>
      </w:r>
      <w:r w:rsidRPr="00927B78">
        <w:rPr>
          <w:sz w:val="19"/>
          <w:szCs w:val="20"/>
        </w:rPr>
        <w:t xml:space="preserve"> (%) of the proposed network </w:t>
      </w:r>
      <w:r w:rsidRPr="00927B78">
        <w:rPr>
          <w:rFonts w:hint="eastAsia"/>
          <w:sz w:val="19"/>
          <w:szCs w:val="20"/>
        </w:rPr>
        <w:t>was</w:t>
      </w:r>
      <w:r w:rsidRPr="00927B78">
        <w:rPr>
          <w:sz w:val="19"/>
          <w:szCs w:val="20"/>
        </w:rPr>
        <w:t xml:space="preserve"> 3.07</w:t>
      </w:r>
      <w:r w:rsidRPr="00927B78">
        <w:rPr>
          <w:rFonts w:hint="eastAsia"/>
          <w:sz w:val="19"/>
          <w:szCs w:val="20"/>
        </w:rPr>
        <w:t>,</w:t>
      </w:r>
      <w:r w:rsidRPr="00927B78">
        <w:rPr>
          <w:sz w:val="19"/>
          <w:szCs w:val="20"/>
        </w:rPr>
        <w:t xml:space="preserve"> lower than that of the DLA-34 network. Meanwhile, FPPI results in (a) under all conditions </w:t>
      </w:r>
      <w:r w:rsidRPr="00927B78">
        <w:rPr>
          <w:rFonts w:hint="eastAsia"/>
          <w:sz w:val="19"/>
          <w:szCs w:val="20"/>
        </w:rPr>
        <w:t xml:space="preserve">are shown </w:t>
      </w:r>
      <w:r w:rsidRPr="00927B78">
        <w:rPr>
          <w:sz w:val="19"/>
          <w:szCs w:val="20"/>
        </w:rPr>
        <w:t xml:space="preserve">in Fig.7. Compared with other methods, the method proposed in this paper </w:t>
      </w:r>
      <w:r w:rsidRPr="00927B78">
        <w:rPr>
          <w:rFonts w:hint="eastAsia"/>
          <w:sz w:val="19"/>
          <w:szCs w:val="20"/>
        </w:rPr>
        <w:t>could improve</w:t>
      </w:r>
      <w:r w:rsidRPr="00927B78">
        <w:rPr>
          <w:sz w:val="19"/>
          <w:szCs w:val="20"/>
        </w:rPr>
        <w:t xml:space="preserve"> small-scale pedestrian detection results. The pedestrians in Fig.7 (a) were all the pedestrians with a pixel greater than 20. In addition to 50-</w:t>
      </w:r>
      <w:r w:rsidRPr="00927B78">
        <w:rPr>
          <w:rFonts w:hint="eastAsia"/>
          <w:sz w:val="19"/>
          <w:szCs w:val="20"/>
        </w:rPr>
        <w:t>∞</w:t>
      </w:r>
      <w:r w:rsidRPr="00927B78">
        <w:rPr>
          <w:sz w:val="19"/>
          <w:szCs w:val="20"/>
        </w:rPr>
        <w:t xml:space="preserve"> pedestrians, the detection results of small-scale pedestrians in 20-50 was the key of the FPPI value. The detection result calculated by the method proposed in this paper was 10.87% lower than that calculated by AdaptFaster RCNN, indicating that the proposed method is true and effective.</w:t>
      </w:r>
    </w:p>
    <w:p w14:paraId="1666AA66" w14:textId="77777777" w:rsidR="00927B78" w:rsidRDefault="00927B78" w:rsidP="00927B78">
      <w:pPr>
        <w:spacing w:after="120" w:line="220" w:lineRule="exact"/>
        <w:ind w:firstLine="232"/>
        <w:jc w:val="both"/>
        <w:sectPr w:rsidR="00927B78" w:rsidSect="003C68DF">
          <w:type w:val="continuous"/>
          <w:pgSz w:w="11906" w:h="16838" w:code="9"/>
          <w:pgMar w:top="964" w:right="765" w:bottom="1242" w:left="765" w:header="720" w:footer="238" w:gutter="0"/>
          <w:cols w:num="2" w:space="360"/>
        </w:sectPr>
      </w:pPr>
    </w:p>
    <w:p w14:paraId="7BA3CB1D" w14:textId="77777777" w:rsidR="005308CE" w:rsidRDefault="005308CE" w:rsidP="00927B78">
      <w:pPr>
        <w:spacing w:after="120" w:line="220" w:lineRule="exact"/>
        <w:ind w:firstLine="232"/>
        <w:jc w:val="both"/>
      </w:pPr>
    </w:p>
    <w:p w14:paraId="55B4235A" w14:textId="77777777" w:rsidR="005308CE" w:rsidRDefault="005308CE" w:rsidP="005B1352">
      <w:pPr>
        <w:jc w:val="center"/>
      </w:pPr>
    </w:p>
    <w:p w14:paraId="7ABD0B6F" w14:textId="0D4DB4F7" w:rsidR="005B1352" w:rsidRPr="001F4450" w:rsidRDefault="001D6B38" w:rsidP="005B1352">
      <w:pPr>
        <w:jc w:val="center"/>
      </w:pPr>
      <w:r w:rsidRPr="00D67EDA">
        <w:rPr>
          <w:noProof/>
        </w:rPr>
        <w:drawing>
          <wp:inline distT="0" distB="0" distL="0" distR="0" wp14:anchorId="5BC92E7B" wp14:editId="606E94C2">
            <wp:extent cx="2172335" cy="1653540"/>
            <wp:effectExtent l="0" t="0" r="0" b="0"/>
            <wp:docPr id="1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2335" cy="1653540"/>
                    </a:xfrm>
                    <a:prstGeom prst="rect">
                      <a:avLst/>
                    </a:prstGeom>
                    <a:noFill/>
                    <a:ln>
                      <a:noFill/>
                    </a:ln>
                  </pic:spPr>
                </pic:pic>
              </a:graphicData>
            </a:graphic>
          </wp:inline>
        </w:drawing>
      </w:r>
      <w:r w:rsidRPr="00D67EDA">
        <w:rPr>
          <w:noProof/>
        </w:rPr>
        <w:drawing>
          <wp:inline distT="0" distB="0" distL="0" distR="0" wp14:anchorId="50090A5C" wp14:editId="4D789796">
            <wp:extent cx="2077720" cy="1638300"/>
            <wp:effectExtent l="0" t="0" r="0" b="0"/>
            <wp:docPr id="14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77720" cy="1638300"/>
                    </a:xfrm>
                    <a:prstGeom prst="rect">
                      <a:avLst/>
                    </a:prstGeom>
                    <a:noFill/>
                    <a:ln>
                      <a:noFill/>
                    </a:ln>
                  </pic:spPr>
                </pic:pic>
              </a:graphicData>
            </a:graphic>
          </wp:inline>
        </w:drawing>
      </w:r>
      <w:r w:rsidRPr="00D67EDA">
        <w:rPr>
          <w:noProof/>
        </w:rPr>
        <w:drawing>
          <wp:inline distT="0" distB="0" distL="0" distR="0" wp14:anchorId="05DF57EC" wp14:editId="31812C0C">
            <wp:extent cx="2179955" cy="1645920"/>
            <wp:effectExtent l="0" t="0" r="0" b="0"/>
            <wp:docPr id="14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9955" cy="1645920"/>
                    </a:xfrm>
                    <a:prstGeom prst="rect">
                      <a:avLst/>
                    </a:prstGeom>
                    <a:noFill/>
                    <a:ln>
                      <a:noFill/>
                    </a:ln>
                  </pic:spPr>
                </pic:pic>
              </a:graphicData>
            </a:graphic>
          </wp:inline>
        </w:drawing>
      </w:r>
    </w:p>
    <w:p w14:paraId="416C9610" w14:textId="77777777" w:rsidR="005B1352" w:rsidRPr="008763BA" w:rsidRDefault="005B1352" w:rsidP="005B1352">
      <w:pPr>
        <w:jc w:val="center"/>
        <w:rPr>
          <w:sz w:val="16"/>
          <w:szCs w:val="20"/>
        </w:rPr>
      </w:pPr>
      <w:r w:rsidRPr="008763BA">
        <w:rPr>
          <w:sz w:val="16"/>
          <w:szCs w:val="20"/>
        </w:rPr>
        <w:t xml:space="preserve">   (a) All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w:t>
      </w:r>
      <w:proofErr w:type="gramStart"/>
      <w:r w:rsidRPr="008763BA">
        <w:rPr>
          <w:sz w:val="16"/>
          <w:szCs w:val="20"/>
        </w:rPr>
        <w:t xml:space="preserve">  </w:t>
      </w:r>
      <w:r w:rsidR="007C6848" w:rsidRPr="008763BA">
        <w:rPr>
          <w:sz w:val="16"/>
          <w:szCs w:val="20"/>
        </w:rPr>
        <w:t xml:space="preserve"> </w:t>
      </w:r>
      <w:r w:rsidRPr="008763BA">
        <w:rPr>
          <w:sz w:val="16"/>
          <w:szCs w:val="20"/>
        </w:rPr>
        <w:t>(</w:t>
      </w:r>
      <w:proofErr w:type="gramEnd"/>
      <w:r w:rsidRPr="008763BA">
        <w:rPr>
          <w:sz w:val="16"/>
          <w:szCs w:val="20"/>
        </w:rPr>
        <w:t xml:space="preserve">b) Reasonable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w:t>
      </w:r>
      <w:r w:rsidR="008763BA">
        <w:rPr>
          <w:sz w:val="16"/>
          <w:szCs w:val="20"/>
        </w:rPr>
        <w:t xml:space="preserve">   </w:t>
      </w:r>
      <w:r w:rsidRPr="008763BA">
        <w:rPr>
          <w:sz w:val="16"/>
          <w:szCs w:val="20"/>
        </w:rPr>
        <w:t xml:space="preserve">                     (c) Heavy Occlusion</w:t>
      </w:r>
    </w:p>
    <w:p w14:paraId="7DC5BDA6" w14:textId="77777777" w:rsidR="005B1352" w:rsidRDefault="005B1352" w:rsidP="002C1FA9">
      <w:pPr>
        <w:jc w:val="center"/>
        <w:rPr>
          <w:sz w:val="16"/>
          <w:szCs w:val="20"/>
        </w:rPr>
      </w:pPr>
      <w:r w:rsidRPr="00B309C3">
        <w:rPr>
          <w:b/>
          <w:bCs/>
          <w:sz w:val="16"/>
          <w:szCs w:val="20"/>
        </w:rPr>
        <w:t>Fig</w:t>
      </w:r>
      <w:r w:rsidR="00314DDF">
        <w:rPr>
          <w:b/>
          <w:bCs/>
          <w:sz w:val="16"/>
          <w:szCs w:val="20"/>
        </w:rPr>
        <w:t>.</w:t>
      </w:r>
      <w:r w:rsidRPr="00B309C3">
        <w:rPr>
          <w:b/>
          <w:bCs/>
          <w:sz w:val="16"/>
          <w:szCs w:val="20"/>
        </w:rPr>
        <w:t>7.</w:t>
      </w:r>
      <w:r w:rsidRPr="001F4450">
        <w:rPr>
          <w:sz w:val="18"/>
          <w:szCs w:val="18"/>
        </w:rPr>
        <w:t xml:space="preserve"> </w:t>
      </w:r>
      <w:r w:rsidRPr="00B309C3">
        <w:rPr>
          <w:sz w:val="16"/>
          <w:szCs w:val="20"/>
        </w:rPr>
        <w:t>Comparisons with others on Caltech using new annotations.</w:t>
      </w:r>
    </w:p>
    <w:p w14:paraId="26098157" w14:textId="77777777" w:rsidR="005F6236" w:rsidRDefault="005F6236" w:rsidP="002C1FA9">
      <w:pPr>
        <w:jc w:val="center"/>
        <w:rPr>
          <w:sz w:val="16"/>
          <w:szCs w:val="20"/>
        </w:rPr>
      </w:pPr>
    </w:p>
    <w:p w14:paraId="55B3C025" w14:textId="77777777" w:rsidR="005F6236" w:rsidRDefault="005F6236" w:rsidP="002C1FA9">
      <w:pPr>
        <w:jc w:val="center"/>
        <w:rPr>
          <w:sz w:val="16"/>
          <w:szCs w:val="20"/>
        </w:rPr>
      </w:pPr>
    </w:p>
    <w:p w14:paraId="6BDF279A" w14:textId="77777777" w:rsidR="00C53CA5" w:rsidRDefault="00C53CA5" w:rsidP="002C1FA9">
      <w:pPr>
        <w:jc w:val="center"/>
        <w:rPr>
          <w:sz w:val="16"/>
          <w:szCs w:val="20"/>
        </w:rPr>
      </w:pPr>
    </w:p>
    <w:p w14:paraId="6AFF28D1" w14:textId="77777777" w:rsidR="005F6236" w:rsidRDefault="005F6236" w:rsidP="002C1FA9">
      <w:pPr>
        <w:jc w:val="center"/>
        <w:rPr>
          <w:sz w:val="18"/>
          <w:szCs w:val="18"/>
        </w:rPr>
      </w:pPr>
    </w:p>
    <w:p w14:paraId="59CDCD17" w14:textId="77777777" w:rsidR="00C56463" w:rsidRPr="002C1FA9" w:rsidRDefault="00C56463" w:rsidP="00476FD5">
      <w:pPr>
        <w:rPr>
          <w:sz w:val="18"/>
          <w:szCs w:val="18"/>
        </w:rPr>
        <w:sectPr w:rsidR="00C56463" w:rsidRPr="002C1FA9" w:rsidSect="003C68DF">
          <w:type w:val="continuous"/>
          <w:pgSz w:w="11906" w:h="16838" w:code="9"/>
          <w:pgMar w:top="964" w:right="765" w:bottom="1242" w:left="765" w:header="720" w:footer="238" w:gutter="0"/>
          <w:cols w:space="360"/>
        </w:sectPr>
      </w:pPr>
    </w:p>
    <w:p w14:paraId="4741CC3D" w14:textId="77777777" w:rsidR="00AC4514" w:rsidRDefault="00AC4514" w:rsidP="002C1FA9">
      <w:pPr>
        <w:rPr>
          <w:b/>
          <w:bCs/>
          <w:sz w:val="16"/>
          <w:szCs w:val="20"/>
        </w:rPr>
        <w:sectPr w:rsidR="00AC4514" w:rsidSect="003C68DF">
          <w:type w:val="continuous"/>
          <w:pgSz w:w="11906" w:h="16838" w:code="9"/>
          <w:pgMar w:top="964" w:right="765" w:bottom="1242" w:left="765" w:header="720" w:footer="238" w:gutter="0"/>
          <w:cols w:num="2" w:space="360"/>
        </w:sectPr>
      </w:pPr>
    </w:p>
    <w:p w14:paraId="424514AE" w14:textId="77777777" w:rsidR="00AC4514" w:rsidRPr="00B309C3" w:rsidRDefault="00AC4514" w:rsidP="00E030F8">
      <w:pPr>
        <w:jc w:val="center"/>
        <w:rPr>
          <w:b/>
          <w:bCs/>
          <w:sz w:val="16"/>
          <w:szCs w:val="20"/>
        </w:rPr>
      </w:pPr>
      <w:r w:rsidRPr="00B309C3">
        <w:rPr>
          <w:b/>
          <w:bCs/>
          <w:sz w:val="16"/>
          <w:szCs w:val="20"/>
        </w:rPr>
        <w:t>TABLE</w:t>
      </w:r>
      <w:r>
        <w:rPr>
          <w:b/>
          <w:bCs/>
          <w:sz w:val="16"/>
          <w:szCs w:val="20"/>
        </w:rPr>
        <w:t xml:space="preserve"> </w:t>
      </w:r>
      <w:r>
        <w:rPr>
          <w:rFonts w:hint="eastAsia"/>
          <w:b/>
          <w:bCs/>
          <w:sz w:val="16"/>
          <w:szCs w:val="20"/>
        </w:rPr>
        <w:t>2</w:t>
      </w:r>
    </w:p>
    <w:p w14:paraId="6F372CDA" w14:textId="77777777" w:rsidR="00AC4514" w:rsidRPr="00B309C3" w:rsidRDefault="00AC4514" w:rsidP="00E030F8">
      <w:pPr>
        <w:jc w:val="center"/>
        <w:rPr>
          <w:sz w:val="16"/>
          <w:szCs w:val="20"/>
        </w:rPr>
      </w:pPr>
      <w:r w:rsidRPr="00B309C3">
        <w:rPr>
          <w:sz w:val="16"/>
          <w:szCs w:val="20"/>
        </w:rPr>
        <w:t>Comparison of detection results for pedestrians at different heights</w:t>
      </w:r>
    </w:p>
    <w:tbl>
      <w:tblPr>
        <w:tblW w:w="0" w:type="auto"/>
        <w:jc w:val="center"/>
        <w:tblBorders>
          <w:top w:val="single" w:sz="4" w:space="0" w:color="7F7F7F"/>
          <w:bottom w:val="single" w:sz="4" w:space="0" w:color="7F7F7F"/>
          <w:insideV w:val="single" w:sz="4" w:space="0" w:color="7F7F7F"/>
        </w:tblBorders>
        <w:tblLayout w:type="fixed"/>
        <w:tblLook w:val="04A0" w:firstRow="1" w:lastRow="0" w:firstColumn="1" w:lastColumn="0" w:noHBand="0" w:noVBand="1"/>
      </w:tblPr>
      <w:tblGrid>
        <w:gridCol w:w="2097"/>
        <w:gridCol w:w="1456"/>
        <w:gridCol w:w="983"/>
        <w:gridCol w:w="851"/>
        <w:gridCol w:w="992"/>
        <w:gridCol w:w="851"/>
        <w:gridCol w:w="567"/>
      </w:tblGrid>
      <w:tr w:rsidR="00AC4514" w:rsidRPr="004B0CA8" w14:paraId="2F89E7C3" w14:textId="77777777" w:rsidTr="00646FD4">
        <w:trPr>
          <w:trHeight w:val="312"/>
          <w:jc w:val="center"/>
        </w:trPr>
        <w:tc>
          <w:tcPr>
            <w:tcW w:w="2097" w:type="dxa"/>
            <w:vMerge w:val="restart"/>
            <w:tcBorders>
              <w:top w:val="single" w:sz="4" w:space="0" w:color="7F7F7F"/>
              <w:left w:val="nil"/>
              <w:bottom w:val="thinThickMediumGap" w:sz="24" w:space="0" w:color="auto"/>
              <w:right w:val="nil"/>
            </w:tcBorders>
            <w:vAlign w:val="center"/>
            <w:hideMark/>
          </w:tcPr>
          <w:p w14:paraId="32C098A3" w14:textId="77777777" w:rsidR="00AC4514" w:rsidRPr="004B0CA8" w:rsidRDefault="00AC4514" w:rsidP="00652A74">
            <w:pPr>
              <w:jc w:val="center"/>
              <w:rPr>
                <w:sz w:val="16"/>
                <w:szCs w:val="20"/>
              </w:rPr>
            </w:pPr>
            <w:r w:rsidRPr="004B0CA8">
              <w:rPr>
                <w:sz w:val="16"/>
                <w:szCs w:val="20"/>
              </w:rPr>
              <w:t>Method</w:t>
            </w:r>
          </w:p>
        </w:tc>
        <w:tc>
          <w:tcPr>
            <w:tcW w:w="1456" w:type="dxa"/>
            <w:vMerge w:val="restart"/>
            <w:tcBorders>
              <w:top w:val="single" w:sz="4" w:space="0" w:color="7F7F7F"/>
              <w:left w:val="nil"/>
              <w:bottom w:val="thinThickMediumGap" w:sz="24" w:space="0" w:color="7F7F7F"/>
              <w:right w:val="nil"/>
            </w:tcBorders>
            <w:vAlign w:val="center"/>
            <w:hideMark/>
          </w:tcPr>
          <w:p w14:paraId="21AC7F5B" w14:textId="77777777" w:rsidR="00AC4514" w:rsidRPr="004B0CA8" w:rsidRDefault="00AC4514" w:rsidP="00652A74">
            <w:pPr>
              <w:jc w:val="center"/>
              <w:rPr>
                <w:sz w:val="16"/>
                <w:szCs w:val="20"/>
              </w:rPr>
            </w:pPr>
            <w:r w:rsidRPr="004B0CA8">
              <w:rPr>
                <w:sz w:val="16"/>
                <w:szCs w:val="20"/>
              </w:rPr>
              <w:t>Occ</w:t>
            </w:r>
            <w:r w:rsidR="004E172E" w:rsidRPr="004E172E">
              <w:rPr>
                <w:rFonts w:eastAsia="宋体"/>
                <w:position w:val="-4"/>
                <w:sz w:val="16"/>
                <w:szCs w:val="20"/>
              </w:rPr>
              <w:object w:dxaOrig="200" w:dyaOrig="200" w14:anchorId="643CACCF">
                <v:shape id="_x0000_i1169" type="#_x0000_t75" style="width:9.8pt;height:9.8pt" o:ole="">
                  <v:imagedata r:id="rId32" o:title=""/>
                </v:shape>
                <o:OLEObject Type="Embed" ProgID="Equation.DSMT4" ShapeID="_x0000_i1169" DrawAspect="Content" ObjectID="_1668506592" r:id="rId33"/>
              </w:object>
            </w:r>
            <w:r w:rsidR="004E172E" w:rsidRPr="004B0CA8">
              <w:rPr>
                <w:sz w:val="16"/>
                <w:szCs w:val="20"/>
              </w:rPr>
              <w:t xml:space="preserve"> </w:t>
            </w:r>
            <w:r w:rsidRPr="004B0CA8">
              <w:rPr>
                <w:sz w:val="16"/>
                <w:szCs w:val="20"/>
              </w:rPr>
              <w:t>[</w:t>
            </w:r>
            <w:r w:rsidR="00745AF7">
              <w:rPr>
                <w:sz w:val="16"/>
                <w:szCs w:val="20"/>
              </w:rPr>
              <w:t>0</w:t>
            </w:r>
            <w:r w:rsidRPr="004B0CA8">
              <w:rPr>
                <w:sz w:val="16"/>
                <w:szCs w:val="20"/>
              </w:rPr>
              <w:t xml:space="preserve">.2 </w:t>
            </w:r>
            <w:r w:rsidR="00745AF7">
              <w:rPr>
                <w:sz w:val="16"/>
                <w:szCs w:val="20"/>
              </w:rPr>
              <w:t>0</w:t>
            </w:r>
            <w:r w:rsidRPr="004B0CA8">
              <w:rPr>
                <w:sz w:val="16"/>
                <w:szCs w:val="20"/>
              </w:rPr>
              <w:t>.65]</w:t>
            </w:r>
          </w:p>
        </w:tc>
        <w:tc>
          <w:tcPr>
            <w:tcW w:w="3677" w:type="dxa"/>
            <w:gridSpan w:val="4"/>
            <w:tcBorders>
              <w:top w:val="single" w:sz="4" w:space="0" w:color="7F7F7F"/>
              <w:left w:val="nil"/>
              <w:bottom w:val="single" w:sz="4" w:space="0" w:color="7F7F7F"/>
              <w:right w:val="nil"/>
            </w:tcBorders>
            <w:hideMark/>
          </w:tcPr>
          <w:p w14:paraId="719E8D3D" w14:textId="77777777" w:rsidR="00AC4514" w:rsidRPr="004B0CA8" w:rsidRDefault="00E74DA6" w:rsidP="00652A74">
            <w:pPr>
              <w:jc w:val="center"/>
              <w:rPr>
                <w:sz w:val="16"/>
                <w:szCs w:val="20"/>
              </w:rPr>
            </w:pPr>
            <w:r w:rsidRPr="004B0CA8">
              <w:rPr>
                <w:sz w:val="16"/>
                <w:szCs w:val="20"/>
              </w:rPr>
              <w:t>T</w:t>
            </w:r>
            <w:r w:rsidR="00AC4514" w:rsidRPr="004B0CA8">
              <w:rPr>
                <w:sz w:val="16"/>
                <w:szCs w:val="20"/>
              </w:rPr>
              <w:t>est pedestrian height range MR</w:t>
            </w:r>
            <w:r w:rsidR="00AC4514" w:rsidRPr="004B0CA8">
              <w:rPr>
                <w:sz w:val="16"/>
                <w:szCs w:val="20"/>
                <w:vertAlign w:val="superscript"/>
              </w:rPr>
              <w:t>-2</w:t>
            </w:r>
            <w:r w:rsidR="00AC4514" w:rsidRPr="004B0CA8">
              <w:rPr>
                <w:sz w:val="16"/>
                <w:szCs w:val="20"/>
              </w:rPr>
              <w:t>(%)</w:t>
            </w:r>
          </w:p>
        </w:tc>
        <w:tc>
          <w:tcPr>
            <w:tcW w:w="567" w:type="dxa"/>
            <w:vMerge w:val="restart"/>
            <w:tcBorders>
              <w:top w:val="single" w:sz="4" w:space="0" w:color="7F7F7F"/>
              <w:left w:val="nil"/>
              <w:bottom w:val="thinThickMediumGap" w:sz="24" w:space="0" w:color="auto"/>
              <w:right w:val="nil"/>
            </w:tcBorders>
            <w:vAlign w:val="center"/>
            <w:hideMark/>
          </w:tcPr>
          <w:p w14:paraId="6A9D4C6D" w14:textId="77777777" w:rsidR="00AC4514" w:rsidRPr="004B0CA8" w:rsidRDefault="00AC4514" w:rsidP="00652A74">
            <w:pPr>
              <w:jc w:val="center"/>
              <w:rPr>
                <w:sz w:val="16"/>
                <w:szCs w:val="20"/>
              </w:rPr>
            </w:pPr>
            <w:r w:rsidRPr="004B0CA8">
              <w:rPr>
                <w:sz w:val="16"/>
                <w:szCs w:val="20"/>
              </w:rPr>
              <w:t>IoU</w:t>
            </w:r>
          </w:p>
        </w:tc>
      </w:tr>
      <w:tr w:rsidR="00AC4514" w:rsidRPr="004B0CA8" w14:paraId="5A758597" w14:textId="77777777" w:rsidTr="00646FD4">
        <w:trPr>
          <w:jc w:val="center"/>
        </w:trPr>
        <w:tc>
          <w:tcPr>
            <w:tcW w:w="2097" w:type="dxa"/>
            <w:vMerge/>
            <w:tcBorders>
              <w:left w:val="nil"/>
              <w:bottom w:val="single" w:sz="4" w:space="0" w:color="auto"/>
              <w:right w:val="nil"/>
            </w:tcBorders>
            <w:vAlign w:val="center"/>
            <w:hideMark/>
          </w:tcPr>
          <w:p w14:paraId="588CE879" w14:textId="77777777" w:rsidR="00AC4514" w:rsidRPr="004B0CA8" w:rsidRDefault="00AC4514" w:rsidP="00652A74">
            <w:pPr>
              <w:widowControl w:val="0"/>
              <w:jc w:val="center"/>
              <w:rPr>
                <w:b/>
                <w:bCs/>
                <w:sz w:val="16"/>
                <w:szCs w:val="20"/>
              </w:rPr>
            </w:pPr>
          </w:p>
        </w:tc>
        <w:tc>
          <w:tcPr>
            <w:tcW w:w="1456" w:type="dxa"/>
            <w:vMerge/>
            <w:tcBorders>
              <w:left w:val="nil"/>
              <w:bottom w:val="single" w:sz="4" w:space="0" w:color="auto"/>
              <w:right w:val="nil"/>
            </w:tcBorders>
            <w:vAlign w:val="center"/>
            <w:hideMark/>
          </w:tcPr>
          <w:p w14:paraId="30BF527C" w14:textId="77777777" w:rsidR="00AC4514" w:rsidRPr="004B0CA8" w:rsidRDefault="00AC4514" w:rsidP="00652A74">
            <w:pPr>
              <w:widowControl w:val="0"/>
              <w:jc w:val="center"/>
              <w:rPr>
                <w:sz w:val="16"/>
                <w:szCs w:val="20"/>
              </w:rPr>
            </w:pPr>
          </w:p>
        </w:tc>
        <w:tc>
          <w:tcPr>
            <w:tcW w:w="983" w:type="dxa"/>
            <w:tcBorders>
              <w:top w:val="single" w:sz="4" w:space="0" w:color="7F7F7F"/>
              <w:left w:val="nil"/>
              <w:bottom w:val="single" w:sz="4" w:space="0" w:color="auto"/>
              <w:right w:val="nil"/>
            </w:tcBorders>
            <w:hideMark/>
          </w:tcPr>
          <w:p w14:paraId="36CC216F" w14:textId="77777777" w:rsidR="00AC4514" w:rsidRPr="004B0CA8" w:rsidRDefault="00AC4514" w:rsidP="00652A74">
            <w:pPr>
              <w:jc w:val="center"/>
              <w:rPr>
                <w:sz w:val="16"/>
                <w:szCs w:val="20"/>
              </w:rPr>
            </w:pPr>
            <w:r w:rsidRPr="004B0CA8">
              <w:rPr>
                <w:sz w:val="16"/>
                <w:szCs w:val="20"/>
              </w:rPr>
              <w:t>[10 20]</w:t>
            </w:r>
          </w:p>
        </w:tc>
        <w:tc>
          <w:tcPr>
            <w:tcW w:w="851" w:type="dxa"/>
            <w:tcBorders>
              <w:top w:val="single" w:sz="4" w:space="0" w:color="7F7F7F"/>
              <w:left w:val="nil"/>
              <w:bottom w:val="single" w:sz="4" w:space="0" w:color="auto"/>
              <w:right w:val="nil"/>
            </w:tcBorders>
            <w:hideMark/>
          </w:tcPr>
          <w:p w14:paraId="502B769D" w14:textId="77777777" w:rsidR="00AC4514" w:rsidRPr="004B0CA8" w:rsidRDefault="00AC4514" w:rsidP="00652A74">
            <w:pPr>
              <w:jc w:val="center"/>
              <w:rPr>
                <w:sz w:val="16"/>
                <w:szCs w:val="20"/>
              </w:rPr>
            </w:pPr>
            <w:r w:rsidRPr="004B0CA8">
              <w:rPr>
                <w:sz w:val="16"/>
                <w:szCs w:val="20"/>
              </w:rPr>
              <w:t>[20 30]</w:t>
            </w:r>
          </w:p>
        </w:tc>
        <w:tc>
          <w:tcPr>
            <w:tcW w:w="992" w:type="dxa"/>
            <w:tcBorders>
              <w:top w:val="single" w:sz="4" w:space="0" w:color="7F7F7F"/>
              <w:left w:val="nil"/>
              <w:bottom w:val="single" w:sz="4" w:space="0" w:color="auto"/>
              <w:right w:val="nil"/>
            </w:tcBorders>
            <w:hideMark/>
          </w:tcPr>
          <w:p w14:paraId="2E725654" w14:textId="77777777" w:rsidR="00AC4514" w:rsidRPr="004B0CA8" w:rsidRDefault="00AC4514" w:rsidP="00652A74">
            <w:pPr>
              <w:jc w:val="center"/>
              <w:rPr>
                <w:sz w:val="16"/>
                <w:szCs w:val="20"/>
              </w:rPr>
            </w:pPr>
            <w:r w:rsidRPr="004B0CA8">
              <w:rPr>
                <w:sz w:val="16"/>
                <w:szCs w:val="20"/>
              </w:rPr>
              <w:t>[30 40]</w:t>
            </w:r>
          </w:p>
        </w:tc>
        <w:tc>
          <w:tcPr>
            <w:tcW w:w="851" w:type="dxa"/>
            <w:tcBorders>
              <w:top w:val="single" w:sz="4" w:space="0" w:color="7F7F7F"/>
              <w:left w:val="nil"/>
              <w:bottom w:val="single" w:sz="4" w:space="0" w:color="auto"/>
              <w:right w:val="nil"/>
            </w:tcBorders>
            <w:hideMark/>
          </w:tcPr>
          <w:p w14:paraId="7366A091" w14:textId="77777777" w:rsidR="00AC4514" w:rsidRPr="004B0CA8" w:rsidRDefault="00AC4514" w:rsidP="00652A74">
            <w:pPr>
              <w:jc w:val="center"/>
              <w:rPr>
                <w:sz w:val="16"/>
                <w:szCs w:val="20"/>
              </w:rPr>
            </w:pPr>
            <w:r w:rsidRPr="004B0CA8">
              <w:rPr>
                <w:sz w:val="16"/>
                <w:szCs w:val="20"/>
              </w:rPr>
              <w:t>[40 50]</w:t>
            </w:r>
          </w:p>
        </w:tc>
        <w:tc>
          <w:tcPr>
            <w:tcW w:w="567" w:type="dxa"/>
            <w:vMerge/>
            <w:tcBorders>
              <w:left w:val="nil"/>
              <w:bottom w:val="single" w:sz="4" w:space="0" w:color="auto"/>
              <w:right w:val="nil"/>
            </w:tcBorders>
            <w:vAlign w:val="center"/>
            <w:hideMark/>
          </w:tcPr>
          <w:p w14:paraId="432AC287" w14:textId="77777777" w:rsidR="00AC4514" w:rsidRPr="004B0CA8" w:rsidRDefault="00AC4514" w:rsidP="00652A74">
            <w:pPr>
              <w:widowControl w:val="0"/>
              <w:jc w:val="center"/>
              <w:rPr>
                <w:sz w:val="16"/>
                <w:szCs w:val="20"/>
              </w:rPr>
            </w:pPr>
          </w:p>
        </w:tc>
      </w:tr>
      <w:tr w:rsidR="00AC4514" w:rsidRPr="004B0CA8" w14:paraId="401B01A0" w14:textId="77777777" w:rsidTr="00652A74">
        <w:trPr>
          <w:jc w:val="center"/>
        </w:trPr>
        <w:tc>
          <w:tcPr>
            <w:tcW w:w="2097" w:type="dxa"/>
            <w:tcBorders>
              <w:top w:val="single" w:sz="4" w:space="0" w:color="auto"/>
              <w:left w:val="nil"/>
              <w:bottom w:val="nil"/>
              <w:right w:val="nil"/>
            </w:tcBorders>
            <w:hideMark/>
          </w:tcPr>
          <w:p w14:paraId="6992D5CF" w14:textId="77777777" w:rsidR="00AC4514" w:rsidRPr="004B0CA8" w:rsidRDefault="00AC4514" w:rsidP="00652A74">
            <w:pPr>
              <w:jc w:val="center"/>
              <w:rPr>
                <w:sz w:val="16"/>
                <w:szCs w:val="20"/>
              </w:rPr>
            </w:pPr>
            <w:r w:rsidRPr="004B0CA8">
              <w:rPr>
                <w:sz w:val="16"/>
                <w:szCs w:val="20"/>
              </w:rPr>
              <w:t>CSP</w:t>
            </w:r>
          </w:p>
        </w:tc>
        <w:tc>
          <w:tcPr>
            <w:tcW w:w="1456" w:type="dxa"/>
            <w:tcBorders>
              <w:top w:val="single" w:sz="4" w:space="0" w:color="auto"/>
              <w:left w:val="nil"/>
              <w:bottom w:val="nil"/>
              <w:right w:val="nil"/>
            </w:tcBorders>
            <w:hideMark/>
          </w:tcPr>
          <w:p w14:paraId="41214BE1" w14:textId="77777777" w:rsidR="00AC4514" w:rsidRPr="004B0CA8" w:rsidRDefault="00AC4514" w:rsidP="00652A74">
            <w:pPr>
              <w:jc w:val="center"/>
              <w:rPr>
                <w:sz w:val="16"/>
                <w:szCs w:val="20"/>
              </w:rPr>
            </w:pPr>
            <w:r w:rsidRPr="004B0CA8">
              <w:rPr>
                <w:sz w:val="16"/>
                <w:szCs w:val="20"/>
              </w:rPr>
              <w:t>-</w:t>
            </w:r>
          </w:p>
        </w:tc>
        <w:tc>
          <w:tcPr>
            <w:tcW w:w="983" w:type="dxa"/>
            <w:tcBorders>
              <w:top w:val="single" w:sz="4" w:space="0" w:color="auto"/>
              <w:left w:val="nil"/>
              <w:bottom w:val="nil"/>
              <w:right w:val="nil"/>
            </w:tcBorders>
            <w:hideMark/>
          </w:tcPr>
          <w:p w14:paraId="3568BCDF" w14:textId="77777777" w:rsidR="00AC4514" w:rsidRPr="004B0CA8" w:rsidRDefault="00AC4514" w:rsidP="00652A74">
            <w:pPr>
              <w:jc w:val="center"/>
              <w:rPr>
                <w:sz w:val="16"/>
                <w:szCs w:val="20"/>
              </w:rPr>
            </w:pPr>
            <w:r w:rsidRPr="004B0CA8">
              <w:rPr>
                <w:sz w:val="16"/>
                <w:szCs w:val="20"/>
              </w:rPr>
              <w:t>-</w:t>
            </w:r>
          </w:p>
        </w:tc>
        <w:tc>
          <w:tcPr>
            <w:tcW w:w="851" w:type="dxa"/>
            <w:tcBorders>
              <w:top w:val="single" w:sz="4" w:space="0" w:color="auto"/>
              <w:left w:val="nil"/>
              <w:bottom w:val="nil"/>
              <w:right w:val="nil"/>
            </w:tcBorders>
            <w:hideMark/>
          </w:tcPr>
          <w:p w14:paraId="0E229174" w14:textId="77777777" w:rsidR="00AC4514" w:rsidRPr="004B0CA8" w:rsidRDefault="00AC4514" w:rsidP="00652A74">
            <w:pPr>
              <w:jc w:val="center"/>
              <w:rPr>
                <w:sz w:val="16"/>
                <w:szCs w:val="20"/>
              </w:rPr>
            </w:pPr>
            <w:r w:rsidRPr="004B0CA8">
              <w:rPr>
                <w:sz w:val="16"/>
                <w:szCs w:val="20"/>
              </w:rPr>
              <w:t>-</w:t>
            </w:r>
          </w:p>
        </w:tc>
        <w:tc>
          <w:tcPr>
            <w:tcW w:w="992" w:type="dxa"/>
            <w:tcBorders>
              <w:top w:val="single" w:sz="4" w:space="0" w:color="auto"/>
              <w:left w:val="nil"/>
              <w:bottom w:val="nil"/>
              <w:right w:val="nil"/>
            </w:tcBorders>
            <w:hideMark/>
          </w:tcPr>
          <w:p w14:paraId="5F32CBD5" w14:textId="77777777" w:rsidR="00AC4514" w:rsidRPr="004B0CA8" w:rsidRDefault="00AC4514" w:rsidP="00652A74">
            <w:pPr>
              <w:jc w:val="center"/>
              <w:rPr>
                <w:sz w:val="16"/>
                <w:szCs w:val="20"/>
              </w:rPr>
            </w:pPr>
            <w:r w:rsidRPr="004B0CA8">
              <w:rPr>
                <w:sz w:val="16"/>
                <w:szCs w:val="20"/>
              </w:rPr>
              <w:t>-</w:t>
            </w:r>
          </w:p>
        </w:tc>
        <w:tc>
          <w:tcPr>
            <w:tcW w:w="851" w:type="dxa"/>
            <w:tcBorders>
              <w:top w:val="single" w:sz="4" w:space="0" w:color="auto"/>
              <w:left w:val="nil"/>
              <w:bottom w:val="nil"/>
              <w:right w:val="nil"/>
            </w:tcBorders>
            <w:hideMark/>
          </w:tcPr>
          <w:p w14:paraId="3AC2892A" w14:textId="77777777" w:rsidR="00AC4514" w:rsidRPr="004B0CA8" w:rsidRDefault="00AC4514" w:rsidP="00652A74">
            <w:pPr>
              <w:jc w:val="center"/>
              <w:rPr>
                <w:sz w:val="16"/>
                <w:szCs w:val="20"/>
              </w:rPr>
            </w:pPr>
            <w:r w:rsidRPr="004B0CA8">
              <w:rPr>
                <w:sz w:val="16"/>
                <w:szCs w:val="20"/>
              </w:rPr>
              <w:t>22.02</w:t>
            </w:r>
          </w:p>
        </w:tc>
        <w:tc>
          <w:tcPr>
            <w:tcW w:w="567" w:type="dxa"/>
            <w:tcBorders>
              <w:top w:val="single" w:sz="4" w:space="0" w:color="auto"/>
              <w:left w:val="nil"/>
              <w:bottom w:val="nil"/>
              <w:right w:val="nil"/>
            </w:tcBorders>
            <w:hideMark/>
          </w:tcPr>
          <w:p w14:paraId="5414E17B" w14:textId="77777777" w:rsidR="00AC4514" w:rsidRPr="004B0CA8" w:rsidRDefault="00AC4514" w:rsidP="00652A74">
            <w:pPr>
              <w:jc w:val="center"/>
              <w:rPr>
                <w:sz w:val="16"/>
                <w:szCs w:val="20"/>
              </w:rPr>
            </w:pPr>
            <w:r w:rsidRPr="004B0CA8">
              <w:rPr>
                <w:sz w:val="16"/>
                <w:szCs w:val="20"/>
              </w:rPr>
              <w:t>0.5</w:t>
            </w:r>
          </w:p>
        </w:tc>
      </w:tr>
      <w:tr w:rsidR="00AC4514" w:rsidRPr="004B0CA8" w14:paraId="4022DC5C" w14:textId="77777777" w:rsidTr="00652A74">
        <w:trPr>
          <w:jc w:val="center"/>
        </w:trPr>
        <w:tc>
          <w:tcPr>
            <w:tcW w:w="2097" w:type="dxa"/>
            <w:tcBorders>
              <w:top w:val="nil"/>
              <w:left w:val="nil"/>
              <w:bottom w:val="nil"/>
              <w:right w:val="nil"/>
            </w:tcBorders>
            <w:hideMark/>
          </w:tcPr>
          <w:p w14:paraId="671A3E13" w14:textId="77777777" w:rsidR="00AC4514" w:rsidRPr="004B0CA8" w:rsidRDefault="00AC4514" w:rsidP="00652A74">
            <w:pPr>
              <w:jc w:val="center"/>
              <w:rPr>
                <w:sz w:val="16"/>
                <w:szCs w:val="20"/>
              </w:rPr>
            </w:pPr>
            <w:r w:rsidRPr="004B0CA8">
              <w:rPr>
                <w:sz w:val="16"/>
                <w:szCs w:val="20"/>
              </w:rPr>
              <w:t>SDS-RCNN</w:t>
            </w:r>
          </w:p>
        </w:tc>
        <w:tc>
          <w:tcPr>
            <w:tcW w:w="1456" w:type="dxa"/>
            <w:tcBorders>
              <w:top w:val="nil"/>
              <w:left w:val="nil"/>
              <w:bottom w:val="nil"/>
              <w:right w:val="nil"/>
            </w:tcBorders>
            <w:hideMark/>
          </w:tcPr>
          <w:p w14:paraId="74CC4EC4"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5CF6BCAC"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00B0FBEA" w14:textId="77777777" w:rsidR="00AC4514" w:rsidRPr="004B0CA8" w:rsidRDefault="00AC4514" w:rsidP="00652A74">
            <w:pPr>
              <w:jc w:val="center"/>
              <w:rPr>
                <w:sz w:val="16"/>
                <w:szCs w:val="20"/>
              </w:rPr>
            </w:pPr>
            <w:r w:rsidRPr="004B0CA8">
              <w:rPr>
                <w:sz w:val="16"/>
                <w:szCs w:val="20"/>
              </w:rPr>
              <w:t>-</w:t>
            </w:r>
          </w:p>
        </w:tc>
        <w:tc>
          <w:tcPr>
            <w:tcW w:w="992" w:type="dxa"/>
            <w:tcBorders>
              <w:top w:val="nil"/>
              <w:left w:val="nil"/>
              <w:bottom w:val="nil"/>
              <w:right w:val="nil"/>
            </w:tcBorders>
            <w:hideMark/>
          </w:tcPr>
          <w:p w14:paraId="20BCE2ED"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095A6A4E" w14:textId="77777777" w:rsidR="00AC4514" w:rsidRPr="004B0CA8" w:rsidRDefault="00AC4514" w:rsidP="00652A74">
            <w:pPr>
              <w:jc w:val="center"/>
              <w:rPr>
                <w:sz w:val="16"/>
                <w:szCs w:val="20"/>
              </w:rPr>
            </w:pPr>
            <w:r w:rsidRPr="004B0CA8">
              <w:rPr>
                <w:sz w:val="16"/>
                <w:szCs w:val="20"/>
              </w:rPr>
              <w:t>20.02</w:t>
            </w:r>
          </w:p>
        </w:tc>
        <w:tc>
          <w:tcPr>
            <w:tcW w:w="567" w:type="dxa"/>
            <w:tcBorders>
              <w:top w:val="nil"/>
              <w:left w:val="nil"/>
              <w:bottom w:val="nil"/>
              <w:right w:val="nil"/>
            </w:tcBorders>
            <w:hideMark/>
          </w:tcPr>
          <w:p w14:paraId="6CACE6E5" w14:textId="77777777" w:rsidR="00AC4514" w:rsidRPr="004B0CA8" w:rsidRDefault="00AC4514" w:rsidP="00652A74">
            <w:pPr>
              <w:jc w:val="center"/>
              <w:rPr>
                <w:sz w:val="16"/>
                <w:szCs w:val="20"/>
              </w:rPr>
            </w:pPr>
            <w:r w:rsidRPr="004B0CA8">
              <w:rPr>
                <w:sz w:val="16"/>
                <w:szCs w:val="20"/>
              </w:rPr>
              <w:t>0.5</w:t>
            </w:r>
          </w:p>
        </w:tc>
      </w:tr>
      <w:tr w:rsidR="00AC4514" w:rsidRPr="004B0CA8" w14:paraId="6B78A384" w14:textId="77777777" w:rsidTr="00C56463">
        <w:trPr>
          <w:jc w:val="center"/>
        </w:trPr>
        <w:tc>
          <w:tcPr>
            <w:tcW w:w="2097" w:type="dxa"/>
            <w:tcBorders>
              <w:top w:val="nil"/>
              <w:left w:val="nil"/>
              <w:bottom w:val="nil"/>
              <w:right w:val="nil"/>
            </w:tcBorders>
            <w:hideMark/>
          </w:tcPr>
          <w:p w14:paraId="146C8CB7" w14:textId="77777777" w:rsidR="00AC4514" w:rsidRPr="004B0CA8" w:rsidRDefault="00AC4514" w:rsidP="00652A74">
            <w:pPr>
              <w:jc w:val="center"/>
              <w:rPr>
                <w:sz w:val="16"/>
                <w:szCs w:val="20"/>
              </w:rPr>
            </w:pPr>
            <w:r w:rsidRPr="004B0CA8">
              <w:rPr>
                <w:sz w:val="16"/>
                <w:szCs w:val="20"/>
              </w:rPr>
              <w:t>AdaptFaster RCNN</w:t>
            </w:r>
          </w:p>
        </w:tc>
        <w:tc>
          <w:tcPr>
            <w:tcW w:w="1456" w:type="dxa"/>
            <w:tcBorders>
              <w:top w:val="nil"/>
              <w:left w:val="nil"/>
              <w:bottom w:val="nil"/>
              <w:right w:val="nil"/>
            </w:tcBorders>
            <w:hideMark/>
          </w:tcPr>
          <w:p w14:paraId="235F1369"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11786F33"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544EB904" w14:textId="77777777" w:rsidR="00AC4514" w:rsidRPr="004B0CA8" w:rsidRDefault="00AC4514" w:rsidP="00652A74">
            <w:pPr>
              <w:jc w:val="center"/>
              <w:rPr>
                <w:sz w:val="16"/>
                <w:szCs w:val="20"/>
              </w:rPr>
            </w:pPr>
            <w:r w:rsidRPr="004B0CA8">
              <w:rPr>
                <w:sz w:val="16"/>
                <w:szCs w:val="20"/>
              </w:rPr>
              <w:t>-</w:t>
            </w:r>
          </w:p>
        </w:tc>
        <w:tc>
          <w:tcPr>
            <w:tcW w:w="992" w:type="dxa"/>
            <w:tcBorders>
              <w:top w:val="nil"/>
              <w:left w:val="nil"/>
              <w:bottom w:val="nil"/>
              <w:right w:val="nil"/>
            </w:tcBorders>
            <w:hideMark/>
          </w:tcPr>
          <w:p w14:paraId="6B1C9ED9" w14:textId="77777777" w:rsidR="00AC4514" w:rsidRPr="004B0CA8" w:rsidRDefault="00AC4514" w:rsidP="00652A74">
            <w:pPr>
              <w:jc w:val="center"/>
              <w:rPr>
                <w:sz w:val="16"/>
                <w:szCs w:val="20"/>
              </w:rPr>
            </w:pPr>
            <w:r w:rsidRPr="004B0CA8">
              <w:rPr>
                <w:sz w:val="16"/>
                <w:szCs w:val="20"/>
              </w:rPr>
              <w:t>-</w:t>
            </w:r>
          </w:p>
        </w:tc>
        <w:tc>
          <w:tcPr>
            <w:tcW w:w="851" w:type="dxa"/>
            <w:tcBorders>
              <w:top w:val="nil"/>
              <w:left w:val="nil"/>
              <w:bottom w:val="nil"/>
              <w:right w:val="nil"/>
            </w:tcBorders>
            <w:hideMark/>
          </w:tcPr>
          <w:p w14:paraId="4406E737" w14:textId="77777777" w:rsidR="00AC4514" w:rsidRPr="004B0CA8" w:rsidRDefault="00AC4514" w:rsidP="00652A74">
            <w:pPr>
              <w:jc w:val="center"/>
              <w:rPr>
                <w:sz w:val="16"/>
                <w:szCs w:val="20"/>
              </w:rPr>
            </w:pPr>
            <w:r w:rsidRPr="004B0CA8">
              <w:rPr>
                <w:sz w:val="16"/>
                <w:szCs w:val="20"/>
              </w:rPr>
              <w:t>15.91</w:t>
            </w:r>
          </w:p>
        </w:tc>
        <w:tc>
          <w:tcPr>
            <w:tcW w:w="567" w:type="dxa"/>
            <w:tcBorders>
              <w:top w:val="nil"/>
              <w:left w:val="nil"/>
              <w:bottom w:val="nil"/>
              <w:right w:val="nil"/>
            </w:tcBorders>
            <w:hideMark/>
          </w:tcPr>
          <w:p w14:paraId="57E0F089" w14:textId="77777777" w:rsidR="00AC4514" w:rsidRPr="004B0CA8" w:rsidRDefault="00AC4514" w:rsidP="00652A74">
            <w:pPr>
              <w:jc w:val="center"/>
              <w:rPr>
                <w:sz w:val="16"/>
                <w:szCs w:val="20"/>
              </w:rPr>
            </w:pPr>
            <w:r w:rsidRPr="004B0CA8">
              <w:rPr>
                <w:sz w:val="16"/>
                <w:szCs w:val="20"/>
              </w:rPr>
              <w:t>0.5</w:t>
            </w:r>
          </w:p>
        </w:tc>
      </w:tr>
      <w:tr w:rsidR="00AC4514" w:rsidRPr="004B0CA8" w14:paraId="7CC5415E" w14:textId="77777777" w:rsidTr="00C56463">
        <w:trPr>
          <w:jc w:val="center"/>
        </w:trPr>
        <w:tc>
          <w:tcPr>
            <w:tcW w:w="2097" w:type="dxa"/>
            <w:tcBorders>
              <w:top w:val="nil"/>
              <w:left w:val="nil"/>
              <w:bottom w:val="nil"/>
              <w:right w:val="nil"/>
            </w:tcBorders>
            <w:hideMark/>
          </w:tcPr>
          <w:p w14:paraId="0E25E070" w14:textId="77777777" w:rsidR="00AC4514" w:rsidRPr="004B0CA8" w:rsidRDefault="00AC4514" w:rsidP="00652A74">
            <w:pPr>
              <w:jc w:val="center"/>
              <w:rPr>
                <w:sz w:val="16"/>
                <w:szCs w:val="20"/>
              </w:rPr>
            </w:pPr>
            <w:r w:rsidRPr="004B0CA8">
              <w:rPr>
                <w:sz w:val="16"/>
                <w:szCs w:val="20"/>
              </w:rPr>
              <w:t>CenterNet+ relu6</w:t>
            </w:r>
          </w:p>
        </w:tc>
        <w:tc>
          <w:tcPr>
            <w:tcW w:w="1456" w:type="dxa"/>
            <w:tcBorders>
              <w:top w:val="nil"/>
              <w:left w:val="nil"/>
              <w:bottom w:val="nil"/>
              <w:right w:val="nil"/>
            </w:tcBorders>
            <w:hideMark/>
          </w:tcPr>
          <w:p w14:paraId="5E1FE84D"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091FB3FC" w14:textId="77777777" w:rsidR="00AC4514" w:rsidRPr="004B0CA8" w:rsidRDefault="00AC4514" w:rsidP="00652A74">
            <w:pPr>
              <w:jc w:val="center"/>
              <w:rPr>
                <w:sz w:val="16"/>
                <w:szCs w:val="20"/>
              </w:rPr>
            </w:pPr>
            <w:r w:rsidRPr="004B0CA8">
              <w:rPr>
                <w:sz w:val="16"/>
                <w:szCs w:val="20"/>
              </w:rPr>
              <w:t>82.60</w:t>
            </w:r>
          </w:p>
        </w:tc>
        <w:tc>
          <w:tcPr>
            <w:tcW w:w="851" w:type="dxa"/>
            <w:tcBorders>
              <w:top w:val="nil"/>
              <w:left w:val="nil"/>
              <w:bottom w:val="nil"/>
              <w:right w:val="nil"/>
            </w:tcBorders>
            <w:hideMark/>
          </w:tcPr>
          <w:p w14:paraId="20486E24" w14:textId="77777777" w:rsidR="00AC4514" w:rsidRPr="004B0CA8" w:rsidRDefault="00AC4514" w:rsidP="00652A74">
            <w:pPr>
              <w:jc w:val="center"/>
              <w:rPr>
                <w:sz w:val="16"/>
                <w:szCs w:val="20"/>
              </w:rPr>
            </w:pPr>
            <w:r w:rsidRPr="004B0CA8">
              <w:rPr>
                <w:sz w:val="16"/>
                <w:szCs w:val="20"/>
              </w:rPr>
              <w:t>55.89</w:t>
            </w:r>
          </w:p>
        </w:tc>
        <w:tc>
          <w:tcPr>
            <w:tcW w:w="992" w:type="dxa"/>
            <w:tcBorders>
              <w:top w:val="nil"/>
              <w:left w:val="nil"/>
              <w:bottom w:val="nil"/>
              <w:right w:val="nil"/>
            </w:tcBorders>
            <w:hideMark/>
          </w:tcPr>
          <w:p w14:paraId="15B61946" w14:textId="77777777" w:rsidR="00AC4514" w:rsidRPr="004B0CA8" w:rsidRDefault="00AC4514" w:rsidP="00652A74">
            <w:pPr>
              <w:jc w:val="center"/>
              <w:rPr>
                <w:sz w:val="16"/>
                <w:szCs w:val="20"/>
              </w:rPr>
            </w:pPr>
            <w:r w:rsidRPr="004B0CA8">
              <w:rPr>
                <w:sz w:val="16"/>
                <w:szCs w:val="20"/>
              </w:rPr>
              <w:t>39.41</w:t>
            </w:r>
          </w:p>
        </w:tc>
        <w:tc>
          <w:tcPr>
            <w:tcW w:w="851" w:type="dxa"/>
            <w:tcBorders>
              <w:top w:val="nil"/>
              <w:left w:val="nil"/>
              <w:bottom w:val="nil"/>
              <w:right w:val="nil"/>
            </w:tcBorders>
            <w:hideMark/>
          </w:tcPr>
          <w:p w14:paraId="05F43CC5" w14:textId="77777777" w:rsidR="00AC4514" w:rsidRPr="004B0CA8" w:rsidRDefault="00AC4514" w:rsidP="00652A74">
            <w:pPr>
              <w:jc w:val="center"/>
              <w:rPr>
                <w:sz w:val="16"/>
                <w:szCs w:val="20"/>
              </w:rPr>
            </w:pPr>
            <w:r w:rsidRPr="004B0CA8">
              <w:rPr>
                <w:sz w:val="16"/>
                <w:szCs w:val="20"/>
              </w:rPr>
              <w:t>16.70</w:t>
            </w:r>
          </w:p>
        </w:tc>
        <w:tc>
          <w:tcPr>
            <w:tcW w:w="567" w:type="dxa"/>
            <w:tcBorders>
              <w:top w:val="nil"/>
              <w:left w:val="nil"/>
              <w:bottom w:val="nil"/>
              <w:right w:val="nil"/>
            </w:tcBorders>
            <w:hideMark/>
          </w:tcPr>
          <w:p w14:paraId="05CBF6BC" w14:textId="77777777" w:rsidR="00AC4514" w:rsidRPr="004B0CA8" w:rsidRDefault="00AC4514" w:rsidP="00652A74">
            <w:pPr>
              <w:jc w:val="center"/>
              <w:rPr>
                <w:sz w:val="16"/>
                <w:szCs w:val="20"/>
              </w:rPr>
            </w:pPr>
            <w:r w:rsidRPr="004B0CA8">
              <w:rPr>
                <w:sz w:val="16"/>
                <w:szCs w:val="20"/>
              </w:rPr>
              <w:t>0.5</w:t>
            </w:r>
          </w:p>
        </w:tc>
      </w:tr>
      <w:tr w:rsidR="00AC4514" w:rsidRPr="004B0CA8" w14:paraId="4DA0448D" w14:textId="77777777" w:rsidTr="00652A74">
        <w:trPr>
          <w:jc w:val="center"/>
        </w:trPr>
        <w:tc>
          <w:tcPr>
            <w:tcW w:w="2097" w:type="dxa"/>
            <w:tcBorders>
              <w:top w:val="nil"/>
              <w:left w:val="nil"/>
              <w:bottom w:val="nil"/>
              <w:right w:val="nil"/>
            </w:tcBorders>
            <w:hideMark/>
          </w:tcPr>
          <w:p w14:paraId="3669A065" w14:textId="77777777" w:rsidR="00AC4514" w:rsidRPr="004B0CA8" w:rsidRDefault="00AC4514" w:rsidP="00652A74">
            <w:pPr>
              <w:jc w:val="center"/>
              <w:rPr>
                <w:sz w:val="16"/>
                <w:szCs w:val="20"/>
              </w:rPr>
            </w:pPr>
            <w:r w:rsidRPr="004B0CA8">
              <w:rPr>
                <w:sz w:val="16"/>
                <w:szCs w:val="20"/>
              </w:rPr>
              <w:t>CenterNet+ h-switch</w:t>
            </w:r>
          </w:p>
        </w:tc>
        <w:tc>
          <w:tcPr>
            <w:tcW w:w="1456" w:type="dxa"/>
            <w:tcBorders>
              <w:top w:val="nil"/>
              <w:left w:val="nil"/>
              <w:bottom w:val="nil"/>
              <w:right w:val="nil"/>
            </w:tcBorders>
            <w:hideMark/>
          </w:tcPr>
          <w:p w14:paraId="0D3B163D"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2ED0E9F1" w14:textId="77777777" w:rsidR="00AC4514" w:rsidRPr="004B0CA8" w:rsidRDefault="00AC4514" w:rsidP="00652A74">
            <w:pPr>
              <w:jc w:val="center"/>
              <w:rPr>
                <w:sz w:val="16"/>
                <w:szCs w:val="20"/>
              </w:rPr>
            </w:pPr>
            <w:r w:rsidRPr="004B0CA8">
              <w:rPr>
                <w:sz w:val="16"/>
                <w:szCs w:val="20"/>
              </w:rPr>
              <w:t>91.76</w:t>
            </w:r>
          </w:p>
        </w:tc>
        <w:tc>
          <w:tcPr>
            <w:tcW w:w="851" w:type="dxa"/>
            <w:tcBorders>
              <w:top w:val="nil"/>
              <w:left w:val="nil"/>
              <w:bottom w:val="nil"/>
              <w:right w:val="nil"/>
            </w:tcBorders>
            <w:hideMark/>
          </w:tcPr>
          <w:p w14:paraId="1FAB9CD7" w14:textId="77777777" w:rsidR="00AC4514" w:rsidRPr="004B0CA8" w:rsidRDefault="00AC4514" w:rsidP="00652A74">
            <w:pPr>
              <w:jc w:val="center"/>
              <w:rPr>
                <w:sz w:val="16"/>
                <w:szCs w:val="20"/>
              </w:rPr>
            </w:pPr>
            <w:r w:rsidRPr="004B0CA8">
              <w:rPr>
                <w:sz w:val="16"/>
                <w:szCs w:val="20"/>
              </w:rPr>
              <w:t>57.64</w:t>
            </w:r>
          </w:p>
        </w:tc>
        <w:tc>
          <w:tcPr>
            <w:tcW w:w="992" w:type="dxa"/>
            <w:tcBorders>
              <w:top w:val="nil"/>
              <w:left w:val="nil"/>
              <w:bottom w:val="nil"/>
              <w:right w:val="nil"/>
            </w:tcBorders>
            <w:hideMark/>
          </w:tcPr>
          <w:p w14:paraId="15ACB93A" w14:textId="77777777" w:rsidR="00AC4514" w:rsidRPr="004B0CA8" w:rsidRDefault="00AC4514" w:rsidP="00652A74">
            <w:pPr>
              <w:jc w:val="center"/>
              <w:rPr>
                <w:sz w:val="16"/>
                <w:szCs w:val="20"/>
              </w:rPr>
            </w:pPr>
            <w:r w:rsidRPr="004B0CA8">
              <w:rPr>
                <w:sz w:val="16"/>
                <w:szCs w:val="20"/>
              </w:rPr>
              <w:t>47.13</w:t>
            </w:r>
          </w:p>
        </w:tc>
        <w:tc>
          <w:tcPr>
            <w:tcW w:w="851" w:type="dxa"/>
            <w:tcBorders>
              <w:top w:val="nil"/>
              <w:left w:val="nil"/>
              <w:bottom w:val="nil"/>
              <w:right w:val="nil"/>
            </w:tcBorders>
            <w:hideMark/>
          </w:tcPr>
          <w:p w14:paraId="1E4AA6BC" w14:textId="77777777" w:rsidR="00AC4514" w:rsidRPr="004B0CA8" w:rsidRDefault="00AC4514" w:rsidP="00652A74">
            <w:pPr>
              <w:jc w:val="center"/>
              <w:rPr>
                <w:sz w:val="16"/>
                <w:szCs w:val="20"/>
              </w:rPr>
            </w:pPr>
            <w:r w:rsidRPr="004B0CA8">
              <w:rPr>
                <w:sz w:val="16"/>
                <w:szCs w:val="20"/>
              </w:rPr>
              <w:t>18.49</w:t>
            </w:r>
          </w:p>
        </w:tc>
        <w:tc>
          <w:tcPr>
            <w:tcW w:w="567" w:type="dxa"/>
            <w:tcBorders>
              <w:top w:val="nil"/>
              <w:left w:val="nil"/>
              <w:bottom w:val="nil"/>
              <w:right w:val="nil"/>
            </w:tcBorders>
            <w:hideMark/>
          </w:tcPr>
          <w:p w14:paraId="30EB4AC5" w14:textId="77777777" w:rsidR="00AC4514" w:rsidRPr="004B0CA8" w:rsidRDefault="00AC4514" w:rsidP="00652A74">
            <w:pPr>
              <w:jc w:val="center"/>
              <w:rPr>
                <w:sz w:val="16"/>
                <w:szCs w:val="20"/>
              </w:rPr>
            </w:pPr>
            <w:r w:rsidRPr="004B0CA8">
              <w:rPr>
                <w:sz w:val="16"/>
                <w:szCs w:val="20"/>
              </w:rPr>
              <w:t>0.5</w:t>
            </w:r>
          </w:p>
        </w:tc>
      </w:tr>
      <w:tr w:rsidR="00AC4514" w:rsidRPr="004B0CA8" w14:paraId="4B695A57" w14:textId="77777777" w:rsidTr="00652A74">
        <w:trPr>
          <w:jc w:val="center"/>
        </w:trPr>
        <w:tc>
          <w:tcPr>
            <w:tcW w:w="2097" w:type="dxa"/>
            <w:tcBorders>
              <w:top w:val="nil"/>
              <w:left w:val="nil"/>
              <w:bottom w:val="nil"/>
              <w:right w:val="nil"/>
            </w:tcBorders>
            <w:hideMark/>
          </w:tcPr>
          <w:p w14:paraId="1872BF06" w14:textId="77777777" w:rsidR="00AC4514" w:rsidRPr="004B0CA8" w:rsidRDefault="00AC4514" w:rsidP="00652A74">
            <w:pPr>
              <w:jc w:val="center"/>
              <w:rPr>
                <w:sz w:val="16"/>
                <w:szCs w:val="20"/>
              </w:rPr>
            </w:pPr>
            <w:r w:rsidRPr="004B0CA8">
              <w:rPr>
                <w:sz w:val="16"/>
                <w:szCs w:val="20"/>
              </w:rPr>
              <w:t>CenterNet+ TRB</w:t>
            </w:r>
          </w:p>
        </w:tc>
        <w:tc>
          <w:tcPr>
            <w:tcW w:w="1456" w:type="dxa"/>
            <w:tcBorders>
              <w:top w:val="nil"/>
              <w:left w:val="nil"/>
              <w:bottom w:val="nil"/>
              <w:right w:val="nil"/>
            </w:tcBorders>
            <w:hideMark/>
          </w:tcPr>
          <w:p w14:paraId="05170EF1"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nil"/>
              <w:right w:val="nil"/>
            </w:tcBorders>
            <w:hideMark/>
          </w:tcPr>
          <w:p w14:paraId="60A4EB25" w14:textId="77777777" w:rsidR="00AC4514" w:rsidRPr="004B0CA8" w:rsidRDefault="00AC4514" w:rsidP="00652A74">
            <w:pPr>
              <w:jc w:val="center"/>
              <w:rPr>
                <w:sz w:val="16"/>
                <w:szCs w:val="20"/>
              </w:rPr>
            </w:pPr>
            <w:r w:rsidRPr="004B0CA8">
              <w:rPr>
                <w:sz w:val="16"/>
                <w:szCs w:val="20"/>
              </w:rPr>
              <w:t>91.20</w:t>
            </w:r>
          </w:p>
        </w:tc>
        <w:tc>
          <w:tcPr>
            <w:tcW w:w="851" w:type="dxa"/>
            <w:tcBorders>
              <w:top w:val="nil"/>
              <w:left w:val="nil"/>
              <w:bottom w:val="nil"/>
              <w:right w:val="nil"/>
            </w:tcBorders>
            <w:hideMark/>
          </w:tcPr>
          <w:p w14:paraId="31DDE21A" w14:textId="77777777" w:rsidR="00AC4514" w:rsidRPr="004B0CA8" w:rsidRDefault="00AC4514" w:rsidP="00652A74">
            <w:pPr>
              <w:jc w:val="center"/>
              <w:rPr>
                <w:sz w:val="16"/>
                <w:szCs w:val="20"/>
              </w:rPr>
            </w:pPr>
            <w:r w:rsidRPr="004B0CA8">
              <w:rPr>
                <w:sz w:val="16"/>
                <w:szCs w:val="20"/>
              </w:rPr>
              <w:t>56.33</w:t>
            </w:r>
          </w:p>
        </w:tc>
        <w:tc>
          <w:tcPr>
            <w:tcW w:w="992" w:type="dxa"/>
            <w:tcBorders>
              <w:top w:val="nil"/>
              <w:left w:val="nil"/>
              <w:bottom w:val="nil"/>
              <w:right w:val="nil"/>
            </w:tcBorders>
            <w:hideMark/>
          </w:tcPr>
          <w:p w14:paraId="2837DC5C" w14:textId="77777777" w:rsidR="00AC4514" w:rsidRPr="004B0CA8" w:rsidRDefault="00AC4514" w:rsidP="00652A74">
            <w:pPr>
              <w:jc w:val="center"/>
              <w:rPr>
                <w:sz w:val="16"/>
                <w:szCs w:val="20"/>
              </w:rPr>
            </w:pPr>
            <w:r w:rsidRPr="004B0CA8">
              <w:rPr>
                <w:sz w:val="16"/>
                <w:szCs w:val="20"/>
              </w:rPr>
              <w:t>39.42</w:t>
            </w:r>
          </w:p>
        </w:tc>
        <w:tc>
          <w:tcPr>
            <w:tcW w:w="851" w:type="dxa"/>
            <w:tcBorders>
              <w:top w:val="nil"/>
              <w:left w:val="nil"/>
              <w:bottom w:val="nil"/>
              <w:right w:val="nil"/>
            </w:tcBorders>
            <w:hideMark/>
          </w:tcPr>
          <w:p w14:paraId="020D71E5" w14:textId="77777777" w:rsidR="00AC4514" w:rsidRPr="004B0CA8" w:rsidRDefault="00AC4514" w:rsidP="00652A74">
            <w:pPr>
              <w:jc w:val="center"/>
              <w:rPr>
                <w:sz w:val="16"/>
                <w:szCs w:val="20"/>
              </w:rPr>
            </w:pPr>
            <w:r w:rsidRPr="004B0CA8">
              <w:rPr>
                <w:sz w:val="16"/>
                <w:szCs w:val="20"/>
              </w:rPr>
              <w:t>18.02</w:t>
            </w:r>
          </w:p>
        </w:tc>
        <w:tc>
          <w:tcPr>
            <w:tcW w:w="567" w:type="dxa"/>
            <w:tcBorders>
              <w:top w:val="nil"/>
              <w:left w:val="nil"/>
              <w:bottom w:val="nil"/>
              <w:right w:val="nil"/>
            </w:tcBorders>
            <w:hideMark/>
          </w:tcPr>
          <w:p w14:paraId="58D701B5" w14:textId="77777777" w:rsidR="00AC4514" w:rsidRPr="004B0CA8" w:rsidRDefault="00AC4514" w:rsidP="00652A74">
            <w:pPr>
              <w:jc w:val="center"/>
              <w:rPr>
                <w:sz w:val="16"/>
                <w:szCs w:val="20"/>
              </w:rPr>
            </w:pPr>
            <w:r w:rsidRPr="004B0CA8">
              <w:rPr>
                <w:sz w:val="16"/>
                <w:szCs w:val="20"/>
              </w:rPr>
              <w:t>0.5</w:t>
            </w:r>
          </w:p>
        </w:tc>
      </w:tr>
      <w:tr w:rsidR="00AC4514" w:rsidRPr="004B0CA8" w14:paraId="0F10E2E1" w14:textId="77777777" w:rsidTr="00652A74">
        <w:trPr>
          <w:jc w:val="center"/>
        </w:trPr>
        <w:tc>
          <w:tcPr>
            <w:tcW w:w="2097" w:type="dxa"/>
            <w:tcBorders>
              <w:top w:val="nil"/>
              <w:left w:val="nil"/>
              <w:bottom w:val="single" w:sz="4" w:space="0" w:color="auto"/>
              <w:right w:val="nil"/>
            </w:tcBorders>
            <w:hideMark/>
          </w:tcPr>
          <w:p w14:paraId="23BBA76E" w14:textId="77777777" w:rsidR="00AC4514" w:rsidRPr="004B0CA8" w:rsidRDefault="002D2998" w:rsidP="00652A74">
            <w:pPr>
              <w:jc w:val="center"/>
              <w:rPr>
                <w:sz w:val="16"/>
                <w:szCs w:val="20"/>
              </w:rPr>
            </w:pPr>
            <w:r w:rsidRPr="004B0CA8">
              <w:rPr>
                <w:sz w:val="16"/>
                <w:szCs w:val="20"/>
              </w:rPr>
              <w:t>TRBBC-Net</w:t>
            </w:r>
          </w:p>
        </w:tc>
        <w:tc>
          <w:tcPr>
            <w:tcW w:w="1456" w:type="dxa"/>
            <w:tcBorders>
              <w:top w:val="nil"/>
              <w:left w:val="nil"/>
              <w:bottom w:val="single" w:sz="4" w:space="0" w:color="auto"/>
              <w:right w:val="nil"/>
            </w:tcBorders>
            <w:hideMark/>
          </w:tcPr>
          <w:p w14:paraId="7112E90C" w14:textId="77777777" w:rsidR="00AC4514" w:rsidRPr="004B0CA8" w:rsidRDefault="00AC4514" w:rsidP="00652A74">
            <w:pPr>
              <w:jc w:val="center"/>
              <w:rPr>
                <w:sz w:val="16"/>
                <w:szCs w:val="20"/>
              </w:rPr>
            </w:pPr>
            <w:r w:rsidRPr="004B0CA8">
              <w:rPr>
                <w:sz w:val="16"/>
                <w:szCs w:val="20"/>
              </w:rPr>
              <w:t>-</w:t>
            </w:r>
          </w:p>
        </w:tc>
        <w:tc>
          <w:tcPr>
            <w:tcW w:w="983" w:type="dxa"/>
            <w:tcBorders>
              <w:top w:val="nil"/>
              <w:left w:val="nil"/>
              <w:bottom w:val="single" w:sz="4" w:space="0" w:color="auto"/>
              <w:right w:val="nil"/>
            </w:tcBorders>
            <w:hideMark/>
          </w:tcPr>
          <w:p w14:paraId="7D835323" w14:textId="77777777" w:rsidR="00AC4514" w:rsidRPr="004B0CA8" w:rsidRDefault="00AC4514" w:rsidP="00652A74">
            <w:pPr>
              <w:jc w:val="center"/>
              <w:rPr>
                <w:b/>
                <w:bCs/>
                <w:sz w:val="16"/>
                <w:szCs w:val="20"/>
              </w:rPr>
            </w:pPr>
            <w:r w:rsidRPr="004B0CA8">
              <w:rPr>
                <w:b/>
                <w:bCs/>
                <w:sz w:val="16"/>
                <w:szCs w:val="20"/>
              </w:rPr>
              <w:t>80.98</w:t>
            </w:r>
          </w:p>
        </w:tc>
        <w:tc>
          <w:tcPr>
            <w:tcW w:w="851" w:type="dxa"/>
            <w:tcBorders>
              <w:top w:val="nil"/>
              <w:left w:val="nil"/>
              <w:bottom w:val="single" w:sz="4" w:space="0" w:color="auto"/>
              <w:right w:val="nil"/>
            </w:tcBorders>
            <w:hideMark/>
          </w:tcPr>
          <w:p w14:paraId="32196791" w14:textId="77777777" w:rsidR="00AC4514" w:rsidRPr="004B0CA8" w:rsidRDefault="00AC4514" w:rsidP="00652A74">
            <w:pPr>
              <w:jc w:val="center"/>
              <w:rPr>
                <w:b/>
                <w:bCs/>
                <w:sz w:val="16"/>
                <w:szCs w:val="20"/>
              </w:rPr>
            </w:pPr>
            <w:r w:rsidRPr="004B0CA8">
              <w:rPr>
                <w:b/>
                <w:bCs/>
                <w:sz w:val="16"/>
                <w:szCs w:val="20"/>
              </w:rPr>
              <w:t>54.47</w:t>
            </w:r>
          </w:p>
        </w:tc>
        <w:tc>
          <w:tcPr>
            <w:tcW w:w="992" w:type="dxa"/>
            <w:tcBorders>
              <w:top w:val="nil"/>
              <w:left w:val="nil"/>
              <w:bottom w:val="single" w:sz="4" w:space="0" w:color="auto"/>
              <w:right w:val="nil"/>
            </w:tcBorders>
            <w:hideMark/>
          </w:tcPr>
          <w:p w14:paraId="13A6F747" w14:textId="77777777" w:rsidR="00AC4514" w:rsidRPr="004B0CA8" w:rsidRDefault="00AC4514" w:rsidP="00652A74">
            <w:pPr>
              <w:jc w:val="center"/>
              <w:rPr>
                <w:b/>
                <w:bCs/>
                <w:sz w:val="16"/>
                <w:szCs w:val="20"/>
              </w:rPr>
            </w:pPr>
            <w:r w:rsidRPr="004B0CA8">
              <w:rPr>
                <w:b/>
                <w:bCs/>
                <w:sz w:val="16"/>
                <w:szCs w:val="20"/>
              </w:rPr>
              <w:t>38.71</w:t>
            </w:r>
          </w:p>
        </w:tc>
        <w:tc>
          <w:tcPr>
            <w:tcW w:w="851" w:type="dxa"/>
            <w:tcBorders>
              <w:top w:val="nil"/>
              <w:left w:val="nil"/>
              <w:bottom w:val="single" w:sz="4" w:space="0" w:color="auto"/>
              <w:right w:val="nil"/>
            </w:tcBorders>
            <w:hideMark/>
          </w:tcPr>
          <w:p w14:paraId="07690ADB" w14:textId="77777777" w:rsidR="00AC4514" w:rsidRPr="004B0CA8" w:rsidRDefault="00AC4514" w:rsidP="00652A74">
            <w:pPr>
              <w:jc w:val="center"/>
              <w:rPr>
                <w:b/>
                <w:bCs/>
                <w:sz w:val="16"/>
                <w:szCs w:val="20"/>
              </w:rPr>
            </w:pPr>
            <w:r w:rsidRPr="004B0CA8">
              <w:rPr>
                <w:b/>
                <w:bCs/>
                <w:sz w:val="16"/>
                <w:szCs w:val="20"/>
              </w:rPr>
              <w:t>15.71</w:t>
            </w:r>
          </w:p>
        </w:tc>
        <w:tc>
          <w:tcPr>
            <w:tcW w:w="567" w:type="dxa"/>
            <w:tcBorders>
              <w:top w:val="nil"/>
              <w:left w:val="nil"/>
              <w:bottom w:val="single" w:sz="4" w:space="0" w:color="auto"/>
              <w:right w:val="nil"/>
            </w:tcBorders>
            <w:hideMark/>
          </w:tcPr>
          <w:p w14:paraId="63D21F8A" w14:textId="77777777" w:rsidR="00AC4514" w:rsidRPr="004B0CA8" w:rsidRDefault="00AC4514" w:rsidP="00652A74">
            <w:pPr>
              <w:jc w:val="center"/>
              <w:rPr>
                <w:sz w:val="16"/>
                <w:szCs w:val="20"/>
              </w:rPr>
            </w:pPr>
            <w:r w:rsidRPr="004B0CA8">
              <w:rPr>
                <w:sz w:val="16"/>
                <w:szCs w:val="20"/>
              </w:rPr>
              <w:t>0.5</w:t>
            </w:r>
          </w:p>
        </w:tc>
      </w:tr>
    </w:tbl>
    <w:p w14:paraId="15DC7AE0" w14:textId="77777777" w:rsidR="00AC4514" w:rsidRDefault="00AC4514" w:rsidP="0026071F">
      <w:pPr>
        <w:ind w:firstLine="420"/>
        <w:rPr>
          <w:sz w:val="19"/>
          <w:szCs w:val="20"/>
        </w:rPr>
      </w:pPr>
    </w:p>
    <w:p w14:paraId="4662B280" w14:textId="77777777" w:rsidR="00E030F8" w:rsidRDefault="00E030F8" w:rsidP="0026071F">
      <w:pPr>
        <w:ind w:firstLine="420"/>
        <w:rPr>
          <w:sz w:val="19"/>
          <w:szCs w:val="20"/>
        </w:rPr>
      </w:pPr>
    </w:p>
    <w:p w14:paraId="5366AB25" w14:textId="77777777" w:rsidR="00E030F8" w:rsidRDefault="00E030F8" w:rsidP="0026071F">
      <w:pPr>
        <w:ind w:firstLine="420"/>
        <w:rPr>
          <w:sz w:val="19"/>
          <w:szCs w:val="20"/>
        </w:rPr>
        <w:sectPr w:rsidR="00E030F8" w:rsidSect="003C68DF">
          <w:type w:val="continuous"/>
          <w:pgSz w:w="11906" w:h="16838" w:code="9"/>
          <w:pgMar w:top="964" w:right="765" w:bottom="1242" w:left="765" w:header="720" w:footer="238" w:gutter="0"/>
          <w:cols w:space="360"/>
        </w:sectPr>
      </w:pPr>
    </w:p>
    <w:p w14:paraId="24C091B2" w14:textId="77777777" w:rsidR="00AC4514" w:rsidRPr="00B309C3" w:rsidRDefault="00AC4514" w:rsidP="00AC4514">
      <w:pPr>
        <w:jc w:val="center"/>
        <w:rPr>
          <w:b/>
          <w:bCs/>
          <w:sz w:val="16"/>
          <w:szCs w:val="20"/>
        </w:rPr>
      </w:pPr>
      <w:r w:rsidRPr="00B309C3">
        <w:rPr>
          <w:b/>
          <w:bCs/>
          <w:sz w:val="16"/>
          <w:szCs w:val="20"/>
        </w:rPr>
        <w:t xml:space="preserve">TABLE </w:t>
      </w:r>
      <w:r>
        <w:rPr>
          <w:rFonts w:hint="eastAsia"/>
          <w:b/>
          <w:bCs/>
          <w:sz w:val="16"/>
          <w:szCs w:val="20"/>
        </w:rPr>
        <w:t>3</w:t>
      </w:r>
    </w:p>
    <w:p w14:paraId="0AA218AF" w14:textId="77777777" w:rsidR="00AC4514" w:rsidRDefault="00AC4514" w:rsidP="00AC4514">
      <w:pPr>
        <w:jc w:val="center"/>
        <w:rPr>
          <w:sz w:val="16"/>
          <w:szCs w:val="20"/>
        </w:rPr>
      </w:pPr>
      <w:r w:rsidRPr="00B309C3">
        <w:rPr>
          <w:sz w:val="16"/>
          <w:szCs w:val="20"/>
        </w:rPr>
        <w:t>Comparison of detection results for occlusion pedestrians under different heights</w:t>
      </w:r>
    </w:p>
    <w:tbl>
      <w:tblPr>
        <w:tblW w:w="0" w:type="auto"/>
        <w:jc w:val="center"/>
        <w:tblBorders>
          <w:top w:val="single" w:sz="4" w:space="0" w:color="7F7F7F"/>
          <w:bottom w:val="single" w:sz="4" w:space="0" w:color="7F7F7F"/>
          <w:insideV w:val="single" w:sz="4" w:space="0" w:color="7F7F7F"/>
        </w:tblBorders>
        <w:tblLayout w:type="fixed"/>
        <w:tblLook w:val="04A0" w:firstRow="1" w:lastRow="0" w:firstColumn="1" w:lastColumn="0" w:noHBand="0" w:noVBand="1"/>
      </w:tblPr>
      <w:tblGrid>
        <w:gridCol w:w="2097"/>
        <w:gridCol w:w="1456"/>
        <w:gridCol w:w="983"/>
        <w:gridCol w:w="851"/>
        <w:gridCol w:w="992"/>
        <w:gridCol w:w="851"/>
        <w:gridCol w:w="567"/>
      </w:tblGrid>
      <w:tr w:rsidR="00132D53" w:rsidRPr="004B0CA8" w14:paraId="5704CEEC" w14:textId="77777777" w:rsidTr="004B0CA8">
        <w:trPr>
          <w:trHeight w:val="312"/>
          <w:jc w:val="center"/>
        </w:trPr>
        <w:tc>
          <w:tcPr>
            <w:tcW w:w="2097" w:type="dxa"/>
            <w:vMerge w:val="restart"/>
            <w:tcBorders>
              <w:top w:val="single" w:sz="4" w:space="0" w:color="7F7F7F"/>
              <w:left w:val="nil"/>
              <w:bottom w:val="thinThickMediumGap" w:sz="24" w:space="0" w:color="auto"/>
              <w:right w:val="nil"/>
            </w:tcBorders>
            <w:shd w:val="clear" w:color="auto" w:fill="auto"/>
            <w:vAlign w:val="center"/>
            <w:hideMark/>
          </w:tcPr>
          <w:p w14:paraId="07999BD6" w14:textId="77777777" w:rsidR="00AC4514" w:rsidRPr="004B0CA8" w:rsidRDefault="00AC4514" w:rsidP="004B0CA8">
            <w:pPr>
              <w:jc w:val="center"/>
              <w:rPr>
                <w:sz w:val="16"/>
                <w:szCs w:val="20"/>
              </w:rPr>
            </w:pPr>
            <w:r w:rsidRPr="004B0CA8">
              <w:rPr>
                <w:sz w:val="16"/>
                <w:szCs w:val="20"/>
              </w:rPr>
              <w:t>Method</w:t>
            </w:r>
          </w:p>
        </w:tc>
        <w:tc>
          <w:tcPr>
            <w:tcW w:w="1456" w:type="dxa"/>
            <w:vMerge w:val="restart"/>
            <w:tcBorders>
              <w:top w:val="single" w:sz="4" w:space="0" w:color="7F7F7F"/>
              <w:left w:val="nil"/>
              <w:bottom w:val="thinThickMediumGap" w:sz="24" w:space="0" w:color="7F7F7F"/>
              <w:right w:val="nil"/>
            </w:tcBorders>
            <w:shd w:val="clear" w:color="auto" w:fill="auto"/>
            <w:vAlign w:val="center"/>
            <w:hideMark/>
          </w:tcPr>
          <w:p w14:paraId="2AFC254E" w14:textId="77777777" w:rsidR="00AC4514" w:rsidRPr="004B0CA8" w:rsidRDefault="00AC4514" w:rsidP="004B0CA8">
            <w:pPr>
              <w:jc w:val="center"/>
              <w:rPr>
                <w:sz w:val="16"/>
                <w:szCs w:val="20"/>
              </w:rPr>
            </w:pPr>
            <w:r w:rsidRPr="004B0CA8">
              <w:rPr>
                <w:sz w:val="16"/>
                <w:szCs w:val="20"/>
              </w:rPr>
              <w:t>Occ</w:t>
            </w:r>
            <w:r w:rsidR="004E172E" w:rsidRPr="004E172E">
              <w:rPr>
                <w:rFonts w:eastAsia="宋体"/>
                <w:position w:val="-4"/>
                <w:sz w:val="16"/>
                <w:szCs w:val="20"/>
              </w:rPr>
              <w:object w:dxaOrig="200" w:dyaOrig="200" w14:anchorId="06BE6442">
                <v:shape id="_x0000_i1170" type="#_x0000_t75" style="width:9.8pt;height:9.8pt" o:ole="">
                  <v:imagedata r:id="rId32" o:title=""/>
                </v:shape>
                <o:OLEObject Type="Embed" ProgID="Equation.DSMT4" ShapeID="_x0000_i1170" DrawAspect="Content" ObjectID="_1668506593" r:id="rId34"/>
              </w:object>
            </w:r>
            <w:r w:rsidRPr="004B0CA8">
              <w:rPr>
                <w:sz w:val="16"/>
                <w:szCs w:val="20"/>
              </w:rPr>
              <w:t>[</w:t>
            </w:r>
            <w:r w:rsidR="00745AF7">
              <w:rPr>
                <w:sz w:val="16"/>
                <w:szCs w:val="20"/>
              </w:rPr>
              <w:t>0</w:t>
            </w:r>
            <w:r w:rsidRPr="004B0CA8">
              <w:rPr>
                <w:sz w:val="16"/>
                <w:szCs w:val="20"/>
              </w:rPr>
              <w:t xml:space="preserve">.2 </w:t>
            </w:r>
            <w:r w:rsidR="00745AF7">
              <w:rPr>
                <w:sz w:val="16"/>
                <w:szCs w:val="20"/>
              </w:rPr>
              <w:t>0</w:t>
            </w:r>
            <w:r w:rsidRPr="004B0CA8">
              <w:rPr>
                <w:sz w:val="16"/>
                <w:szCs w:val="20"/>
              </w:rPr>
              <w:t>.65]</w:t>
            </w:r>
          </w:p>
        </w:tc>
        <w:tc>
          <w:tcPr>
            <w:tcW w:w="3677" w:type="dxa"/>
            <w:gridSpan w:val="4"/>
            <w:tcBorders>
              <w:top w:val="single" w:sz="4" w:space="0" w:color="7F7F7F"/>
              <w:left w:val="nil"/>
              <w:bottom w:val="single" w:sz="4" w:space="0" w:color="7F7F7F"/>
              <w:right w:val="nil"/>
            </w:tcBorders>
            <w:shd w:val="clear" w:color="auto" w:fill="auto"/>
            <w:hideMark/>
          </w:tcPr>
          <w:p w14:paraId="262FDC88" w14:textId="77777777" w:rsidR="00AC4514" w:rsidRPr="004B0CA8" w:rsidRDefault="00AC4514" w:rsidP="004B0CA8">
            <w:pPr>
              <w:jc w:val="center"/>
              <w:rPr>
                <w:sz w:val="16"/>
                <w:szCs w:val="20"/>
              </w:rPr>
            </w:pPr>
            <w:r w:rsidRPr="004B0CA8">
              <w:rPr>
                <w:sz w:val="16"/>
                <w:szCs w:val="20"/>
              </w:rPr>
              <w:t>Test pedestrian height range MR</w:t>
            </w:r>
            <w:r w:rsidRPr="004B0CA8">
              <w:rPr>
                <w:sz w:val="16"/>
                <w:szCs w:val="20"/>
                <w:vertAlign w:val="superscript"/>
              </w:rPr>
              <w:t>-2</w:t>
            </w:r>
            <w:r w:rsidRPr="004B0CA8">
              <w:rPr>
                <w:sz w:val="16"/>
                <w:szCs w:val="20"/>
              </w:rPr>
              <w:t>(%)</w:t>
            </w:r>
          </w:p>
        </w:tc>
        <w:tc>
          <w:tcPr>
            <w:tcW w:w="567" w:type="dxa"/>
            <w:vMerge w:val="restart"/>
            <w:tcBorders>
              <w:top w:val="single" w:sz="4" w:space="0" w:color="7F7F7F"/>
              <w:left w:val="nil"/>
              <w:bottom w:val="thinThickMediumGap" w:sz="24" w:space="0" w:color="auto"/>
              <w:right w:val="nil"/>
            </w:tcBorders>
            <w:shd w:val="clear" w:color="auto" w:fill="auto"/>
            <w:vAlign w:val="center"/>
            <w:hideMark/>
          </w:tcPr>
          <w:p w14:paraId="152C13EB" w14:textId="77777777" w:rsidR="00AC4514" w:rsidRPr="004B0CA8" w:rsidRDefault="00AC4514" w:rsidP="004B0CA8">
            <w:pPr>
              <w:jc w:val="center"/>
              <w:rPr>
                <w:sz w:val="16"/>
                <w:szCs w:val="20"/>
              </w:rPr>
            </w:pPr>
            <w:r w:rsidRPr="004B0CA8">
              <w:rPr>
                <w:sz w:val="16"/>
                <w:szCs w:val="20"/>
              </w:rPr>
              <w:t>IoU</w:t>
            </w:r>
          </w:p>
        </w:tc>
      </w:tr>
      <w:tr w:rsidR="00132D53" w:rsidRPr="004B0CA8" w14:paraId="55D0FA00" w14:textId="77777777" w:rsidTr="004B0CA8">
        <w:trPr>
          <w:jc w:val="center"/>
        </w:trPr>
        <w:tc>
          <w:tcPr>
            <w:tcW w:w="2097" w:type="dxa"/>
            <w:vMerge/>
            <w:tcBorders>
              <w:top w:val="single" w:sz="4" w:space="0" w:color="7F7F7F"/>
              <w:left w:val="nil"/>
              <w:bottom w:val="single" w:sz="4" w:space="0" w:color="auto"/>
              <w:right w:val="nil"/>
            </w:tcBorders>
            <w:shd w:val="clear" w:color="auto" w:fill="auto"/>
            <w:vAlign w:val="center"/>
            <w:hideMark/>
          </w:tcPr>
          <w:p w14:paraId="6E83288C" w14:textId="77777777" w:rsidR="00AC4514" w:rsidRPr="004B0CA8" w:rsidRDefault="00AC4514" w:rsidP="004B0CA8">
            <w:pPr>
              <w:jc w:val="center"/>
              <w:rPr>
                <w:sz w:val="16"/>
                <w:szCs w:val="20"/>
              </w:rPr>
            </w:pPr>
          </w:p>
        </w:tc>
        <w:tc>
          <w:tcPr>
            <w:tcW w:w="1456" w:type="dxa"/>
            <w:vMerge/>
            <w:tcBorders>
              <w:top w:val="single" w:sz="4" w:space="0" w:color="7F7F7F"/>
              <w:left w:val="nil"/>
              <w:bottom w:val="single" w:sz="4" w:space="0" w:color="auto"/>
              <w:right w:val="nil"/>
            </w:tcBorders>
            <w:shd w:val="clear" w:color="auto" w:fill="auto"/>
            <w:vAlign w:val="center"/>
            <w:hideMark/>
          </w:tcPr>
          <w:p w14:paraId="38B76385" w14:textId="77777777" w:rsidR="00AC4514" w:rsidRPr="004B0CA8" w:rsidRDefault="00AC4514" w:rsidP="004B0CA8">
            <w:pPr>
              <w:jc w:val="center"/>
              <w:rPr>
                <w:sz w:val="16"/>
                <w:szCs w:val="20"/>
              </w:rPr>
            </w:pPr>
          </w:p>
        </w:tc>
        <w:tc>
          <w:tcPr>
            <w:tcW w:w="983" w:type="dxa"/>
            <w:tcBorders>
              <w:top w:val="single" w:sz="4" w:space="0" w:color="7F7F7F"/>
              <w:left w:val="nil"/>
              <w:bottom w:val="single" w:sz="4" w:space="0" w:color="auto"/>
              <w:right w:val="nil"/>
            </w:tcBorders>
            <w:shd w:val="clear" w:color="auto" w:fill="auto"/>
            <w:hideMark/>
          </w:tcPr>
          <w:p w14:paraId="6E71A514" w14:textId="77777777" w:rsidR="00AC4514" w:rsidRPr="004B0CA8" w:rsidRDefault="00AC4514" w:rsidP="004B0CA8">
            <w:pPr>
              <w:jc w:val="center"/>
              <w:rPr>
                <w:sz w:val="16"/>
                <w:szCs w:val="20"/>
              </w:rPr>
            </w:pPr>
            <w:r w:rsidRPr="004B0CA8">
              <w:rPr>
                <w:sz w:val="16"/>
                <w:szCs w:val="20"/>
              </w:rPr>
              <w:t>[10 20]</w:t>
            </w:r>
          </w:p>
        </w:tc>
        <w:tc>
          <w:tcPr>
            <w:tcW w:w="851" w:type="dxa"/>
            <w:tcBorders>
              <w:top w:val="single" w:sz="4" w:space="0" w:color="7F7F7F"/>
              <w:left w:val="nil"/>
              <w:bottom w:val="single" w:sz="4" w:space="0" w:color="auto"/>
              <w:right w:val="nil"/>
            </w:tcBorders>
            <w:shd w:val="clear" w:color="auto" w:fill="auto"/>
            <w:hideMark/>
          </w:tcPr>
          <w:p w14:paraId="18D6E036" w14:textId="77777777" w:rsidR="00AC4514" w:rsidRPr="004B0CA8" w:rsidRDefault="00AC4514" w:rsidP="004B0CA8">
            <w:pPr>
              <w:jc w:val="center"/>
              <w:rPr>
                <w:sz w:val="16"/>
                <w:szCs w:val="20"/>
              </w:rPr>
            </w:pPr>
            <w:r w:rsidRPr="004B0CA8">
              <w:rPr>
                <w:sz w:val="16"/>
                <w:szCs w:val="20"/>
              </w:rPr>
              <w:t>[20 30]</w:t>
            </w:r>
          </w:p>
        </w:tc>
        <w:tc>
          <w:tcPr>
            <w:tcW w:w="992" w:type="dxa"/>
            <w:tcBorders>
              <w:top w:val="single" w:sz="4" w:space="0" w:color="7F7F7F"/>
              <w:left w:val="nil"/>
              <w:bottom w:val="single" w:sz="4" w:space="0" w:color="auto"/>
              <w:right w:val="nil"/>
            </w:tcBorders>
            <w:shd w:val="clear" w:color="auto" w:fill="auto"/>
            <w:hideMark/>
          </w:tcPr>
          <w:p w14:paraId="0664397C" w14:textId="77777777" w:rsidR="00AC4514" w:rsidRPr="004B0CA8" w:rsidRDefault="00AC4514" w:rsidP="004B0CA8">
            <w:pPr>
              <w:jc w:val="center"/>
              <w:rPr>
                <w:sz w:val="16"/>
                <w:szCs w:val="20"/>
              </w:rPr>
            </w:pPr>
            <w:r w:rsidRPr="004B0CA8">
              <w:rPr>
                <w:sz w:val="16"/>
                <w:szCs w:val="20"/>
              </w:rPr>
              <w:t>[30 40]</w:t>
            </w:r>
          </w:p>
        </w:tc>
        <w:tc>
          <w:tcPr>
            <w:tcW w:w="851" w:type="dxa"/>
            <w:tcBorders>
              <w:top w:val="single" w:sz="4" w:space="0" w:color="7F7F7F"/>
              <w:left w:val="nil"/>
              <w:bottom w:val="single" w:sz="4" w:space="0" w:color="auto"/>
              <w:right w:val="nil"/>
            </w:tcBorders>
            <w:shd w:val="clear" w:color="auto" w:fill="auto"/>
            <w:hideMark/>
          </w:tcPr>
          <w:p w14:paraId="4DFDF08F" w14:textId="77777777" w:rsidR="00AC4514" w:rsidRPr="004B0CA8" w:rsidRDefault="00AC4514" w:rsidP="004B0CA8">
            <w:pPr>
              <w:jc w:val="center"/>
              <w:rPr>
                <w:sz w:val="16"/>
                <w:szCs w:val="20"/>
              </w:rPr>
            </w:pPr>
            <w:r w:rsidRPr="004B0CA8">
              <w:rPr>
                <w:sz w:val="16"/>
                <w:szCs w:val="20"/>
              </w:rPr>
              <w:t>[40 50]</w:t>
            </w:r>
          </w:p>
        </w:tc>
        <w:tc>
          <w:tcPr>
            <w:tcW w:w="567" w:type="dxa"/>
            <w:vMerge/>
            <w:tcBorders>
              <w:top w:val="single" w:sz="4" w:space="0" w:color="7F7F7F"/>
              <w:left w:val="nil"/>
              <w:bottom w:val="single" w:sz="4" w:space="0" w:color="auto"/>
              <w:right w:val="nil"/>
            </w:tcBorders>
            <w:shd w:val="clear" w:color="auto" w:fill="auto"/>
            <w:vAlign w:val="center"/>
            <w:hideMark/>
          </w:tcPr>
          <w:p w14:paraId="220285BA" w14:textId="77777777" w:rsidR="00AC4514" w:rsidRPr="004B0CA8" w:rsidRDefault="00AC4514" w:rsidP="004B0CA8">
            <w:pPr>
              <w:jc w:val="center"/>
              <w:rPr>
                <w:sz w:val="16"/>
                <w:szCs w:val="20"/>
              </w:rPr>
            </w:pPr>
          </w:p>
        </w:tc>
      </w:tr>
      <w:tr w:rsidR="00132D53" w:rsidRPr="004B0CA8" w14:paraId="09F56FCB" w14:textId="77777777" w:rsidTr="004B0CA8">
        <w:trPr>
          <w:jc w:val="center"/>
        </w:trPr>
        <w:tc>
          <w:tcPr>
            <w:tcW w:w="2097" w:type="dxa"/>
            <w:tcBorders>
              <w:top w:val="single" w:sz="4" w:space="0" w:color="auto"/>
              <w:left w:val="nil"/>
              <w:bottom w:val="nil"/>
              <w:right w:val="nil"/>
            </w:tcBorders>
            <w:shd w:val="clear" w:color="auto" w:fill="auto"/>
            <w:hideMark/>
          </w:tcPr>
          <w:p w14:paraId="4D13AC23" w14:textId="77777777" w:rsidR="00AC4514" w:rsidRPr="004B0CA8" w:rsidRDefault="00AC4514" w:rsidP="004B0CA8">
            <w:pPr>
              <w:jc w:val="center"/>
              <w:rPr>
                <w:sz w:val="16"/>
                <w:szCs w:val="20"/>
              </w:rPr>
            </w:pPr>
            <w:r w:rsidRPr="004B0CA8">
              <w:rPr>
                <w:sz w:val="16"/>
                <w:szCs w:val="20"/>
              </w:rPr>
              <w:t>ADM</w:t>
            </w:r>
            <w:r w:rsidR="004E172E">
              <w:rPr>
                <w:sz w:val="16"/>
                <w:szCs w:val="20"/>
              </w:rPr>
              <w:t xml:space="preserve"> </w:t>
            </w:r>
            <w:r w:rsidRPr="004B0CA8">
              <w:rPr>
                <w:sz w:val="16"/>
                <w:szCs w:val="20"/>
              </w:rPr>
              <w:t>[30]</w:t>
            </w:r>
          </w:p>
        </w:tc>
        <w:tc>
          <w:tcPr>
            <w:tcW w:w="1456" w:type="dxa"/>
            <w:tcBorders>
              <w:top w:val="single" w:sz="4" w:space="0" w:color="auto"/>
              <w:left w:val="nil"/>
              <w:bottom w:val="nil"/>
              <w:right w:val="nil"/>
            </w:tcBorders>
            <w:shd w:val="clear" w:color="auto" w:fill="auto"/>
            <w:hideMark/>
          </w:tcPr>
          <w:p w14:paraId="06BFA844" w14:textId="77777777" w:rsidR="00AC4514" w:rsidRPr="004B0CA8" w:rsidRDefault="00AC4514" w:rsidP="004B0CA8">
            <w:pPr>
              <w:jc w:val="center"/>
              <w:rPr>
                <w:sz w:val="16"/>
                <w:szCs w:val="20"/>
              </w:rPr>
            </w:pPr>
            <w:r w:rsidRPr="004B0CA8">
              <w:rPr>
                <w:sz w:val="16"/>
                <w:szCs w:val="20"/>
              </w:rPr>
              <w:t>√</w:t>
            </w:r>
          </w:p>
        </w:tc>
        <w:tc>
          <w:tcPr>
            <w:tcW w:w="983" w:type="dxa"/>
            <w:tcBorders>
              <w:top w:val="single" w:sz="4" w:space="0" w:color="auto"/>
              <w:left w:val="nil"/>
              <w:bottom w:val="nil"/>
              <w:right w:val="nil"/>
            </w:tcBorders>
            <w:shd w:val="clear" w:color="auto" w:fill="auto"/>
            <w:hideMark/>
          </w:tcPr>
          <w:p w14:paraId="01A6DB40"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7935CF9B" w14:textId="77777777" w:rsidR="00AC4514" w:rsidRPr="004B0CA8" w:rsidRDefault="00AC4514" w:rsidP="004B0CA8">
            <w:pPr>
              <w:jc w:val="center"/>
              <w:rPr>
                <w:sz w:val="16"/>
                <w:szCs w:val="20"/>
              </w:rPr>
            </w:pPr>
            <w:r w:rsidRPr="004B0CA8">
              <w:rPr>
                <w:sz w:val="16"/>
                <w:szCs w:val="20"/>
              </w:rPr>
              <w:t>-</w:t>
            </w:r>
          </w:p>
        </w:tc>
        <w:tc>
          <w:tcPr>
            <w:tcW w:w="992" w:type="dxa"/>
            <w:tcBorders>
              <w:top w:val="single" w:sz="4" w:space="0" w:color="auto"/>
              <w:left w:val="nil"/>
              <w:bottom w:val="nil"/>
              <w:right w:val="nil"/>
            </w:tcBorders>
            <w:shd w:val="clear" w:color="auto" w:fill="auto"/>
            <w:hideMark/>
          </w:tcPr>
          <w:p w14:paraId="206A77B4"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2F7F064A" w14:textId="77777777" w:rsidR="00AC4514" w:rsidRPr="004B0CA8" w:rsidRDefault="00AC4514" w:rsidP="004B0CA8">
            <w:pPr>
              <w:jc w:val="center"/>
              <w:rPr>
                <w:sz w:val="16"/>
                <w:szCs w:val="20"/>
              </w:rPr>
            </w:pPr>
            <w:r w:rsidRPr="004B0CA8">
              <w:rPr>
                <w:sz w:val="16"/>
                <w:szCs w:val="20"/>
              </w:rPr>
              <w:t>56.08</w:t>
            </w:r>
          </w:p>
        </w:tc>
        <w:tc>
          <w:tcPr>
            <w:tcW w:w="567" w:type="dxa"/>
            <w:tcBorders>
              <w:top w:val="single" w:sz="4" w:space="0" w:color="auto"/>
              <w:left w:val="nil"/>
              <w:bottom w:val="nil"/>
              <w:right w:val="nil"/>
            </w:tcBorders>
            <w:shd w:val="clear" w:color="auto" w:fill="auto"/>
            <w:hideMark/>
          </w:tcPr>
          <w:p w14:paraId="37210CD1" w14:textId="77777777" w:rsidR="00AC4514" w:rsidRPr="004B0CA8" w:rsidRDefault="00AC4514" w:rsidP="004B0CA8">
            <w:pPr>
              <w:jc w:val="center"/>
              <w:rPr>
                <w:sz w:val="16"/>
                <w:szCs w:val="20"/>
              </w:rPr>
            </w:pPr>
            <w:r w:rsidRPr="004B0CA8">
              <w:rPr>
                <w:sz w:val="16"/>
                <w:szCs w:val="20"/>
              </w:rPr>
              <w:t>0.5</w:t>
            </w:r>
          </w:p>
        </w:tc>
      </w:tr>
      <w:tr w:rsidR="00132D53" w:rsidRPr="004B0CA8" w14:paraId="3396FB0A" w14:textId="77777777" w:rsidTr="004B0CA8">
        <w:trPr>
          <w:jc w:val="center"/>
        </w:trPr>
        <w:tc>
          <w:tcPr>
            <w:tcW w:w="2097" w:type="dxa"/>
            <w:tcBorders>
              <w:top w:val="nil"/>
              <w:left w:val="nil"/>
              <w:bottom w:val="nil"/>
              <w:right w:val="nil"/>
            </w:tcBorders>
            <w:shd w:val="clear" w:color="auto" w:fill="auto"/>
            <w:hideMark/>
          </w:tcPr>
          <w:p w14:paraId="27CE6543" w14:textId="77777777" w:rsidR="00AC4514" w:rsidRPr="004B0CA8" w:rsidRDefault="00AC4514" w:rsidP="004B0CA8">
            <w:pPr>
              <w:jc w:val="center"/>
              <w:rPr>
                <w:sz w:val="16"/>
                <w:szCs w:val="20"/>
              </w:rPr>
            </w:pPr>
            <w:r w:rsidRPr="004B0CA8">
              <w:rPr>
                <w:sz w:val="16"/>
                <w:szCs w:val="20"/>
              </w:rPr>
              <w:t>SDS-RCNN</w:t>
            </w:r>
          </w:p>
        </w:tc>
        <w:tc>
          <w:tcPr>
            <w:tcW w:w="1456" w:type="dxa"/>
            <w:tcBorders>
              <w:top w:val="nil"/>
              <w:left w:val="nil"/>
              <w:bottom w:val="nil"/>
              <w:right w:val="nil"/>
            </w:tcBorders>
            <w:shd w:val="clear" w:color="auto" w:fill="auto"/>
            <w:hideMark/>
          </w:tcPr>
          <w:p w14:paraId="340F7CC1"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5131C18B"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7CDACBA2"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70C2F365"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0200591D" w14:textId="77777777" w:rsidR="00AC4514" w:rsidRPr="004B0CA8" w:rsidRDefault="00AC4514" w:rsidP="004B0CA8">
            <w:pPr>
              <w:jc w:val="center"/>
              <w:rPr>
                <w:sz w:val="16"/>
                <w:szCs w:val="20"/>
              </w:rPr>
            </w:pPr>
            <w:r w:rsidRPr="004B0CA8">
              <w:rPr>
                <w:sz w:val="16"/>
                <w:szCs w:val="20"/>
              </w:rPr>
              <w:t>57.02</w:t>
            </w:r>
          </w:p>
        </w:tc>
        <w:tc>
          <w:tcPr>
            <w:tcW w:w="567" w:type="dxa"/>
            <w:tcBorders>
              <w:top w:val="nil"/>
              <w:left w:val="nil"/>
              <w:bottom w:val="nil"/>
              <w:right w:val="nil"/>
            </w:tcBorders>
            <w:shd w:val="clear" w:color="auto" w:fill="auto"/>
            <w:hideMark/>
          </w:tcPr>
          <w:p w14:paraId="626764E8" w14:textId="77777777" w:rsidR="00AC4514" w:rsidRPr="004B0CA8" w:rsidRDefault="00AC4514" w:rsidP="004B0CA8">
            <w:pPr>
              <w:jc w:val="center"/>
              <w:rPr>
                <w:sz w:val="16"/>
                <w:szCs w:val="20"/>
              </w:rPr>
            </w:pPr>
            <w:r w:rsidRPr="004B0CA8">
              <w:rPr>
                <w:sz w:val="16"/>
                <w:szCs w:val="20"/>
              </w:rPr>
              <w:t>0.5</w:t>
            </w:r>
          </w:p>
        </w:tc>
      </w:tr>
      <w:tr w:rsidR="00132D53" w:rsidRPr="004B0CA8" w14:paraId="01056342" w14:textId="77777777" w:rsidTr="004B0CA8">
        <w:trPr>
          <w:jc w:val="center"/>
        </w:trPr>
        <w:tc>
          <w:tcPr>
            <w:tcW w:w="2097" w:type="dxa"/>
            <w:tcBorders>
              <w:top w:val="nil"/>
              <w:left w:val="nil"/>
              <w:bottom w:val="nil"/>
              <w:right w:val="nil"/>
            </w:tcBorders>
            <w:shd w:val="clear" w:color="auto" w:fill="auto"/>
            <w:hideMark/>
          </w:tcPr>
          <w:p w14:paraId="4229888C" w14:textId="77777777" w:rsidR="00AC4514" w:rsidRPr="004B0CA8" w:rsidRDefault="00AC4514" w:rsidP="004B0CA8">
            <w:pPr>
              <w:jc w:val="center"/>
              <w:rPr>
                <w:sz w:val="16"/>
                <w:szCs w:val="20"/>
              </w:rPr>
            </w:pPr>
            <w:r w:rsidRPr="004B0CA8">
              <w:rPr>
                <w:sz w:val="16"/>
                <w:szCs w:val="20"/>
              </w:rPr>
              <w:t>AdaptFaster RCNN</w:t>
            </w:r>
          </w:p>
        </w:tc>
        <w:tc>
          <w:tcPr>
            <w:tcW w:w="1456" w:type="dxa"/>
            <w:tcBorders>
              <w:top w:val="nil"/>
              <w:left w:val="nil"/>
              <w:bottom w:val="nil"/>
              <w:right w:val="nil"/>
            </w:tcBorders>
            <w:shd w:val="clear" w:color="auto" w:fill="auto"/>
            <w:hideMark/>
          </w:tcPr>
          <w:p w14:paraId="4E683B80"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0FBF72C6"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3EA2BE2B"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04663FDB"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61AC6BEE" w14:textId="77777777" w:rsidR="00AC4514" w:rsidRPr="004B0CA8" w:rsidRDefault="00AC4514" w:rsidP="004B0CA8">
            <w:pPr>
              <w:jc w:val="center"/>
              <w:rPr>
                <w:sz w:val="16"/>
                <w:szCs w:val="20"/>
              </w:rPr>
            </w:pPr>
            <w:r w:rsidRPr="004B0CA8">
              <w:rPr>
                <w:sz w:val="16"/>
                <w:szCs w:val="20"/>
              </w:rPr>
              <w:t>53.90</w:t>
            </w:r>
          </w:p>
        </w:tc>
        <w:tc>
          <w:tcPr>
            <w:tcW w:w="567" w:type="dxa"/>
            <w:tcBorders>
              <w:top w:val="nil"/>
              <w:left w:val="nil"/>
              <w:bottom w:val="nil"/>
              <w:right w:val="nil"/>
            </w:tcBorders>
            <w:shd w:val="clear" w:color="auto" w:fill="auto"/>
            <w:hideMark/>
          </w:tcPr>
          <w:p w14:paraId="2EB56C38" w14:textId="77777777" w:rsidR="00AC4514" w:rsidRPr="004B0CA8" w:rsidRDefault="00AC4514" w:rsidP="004B0CA8">
            <w:pPr>
              <w:jc w:val="center"/>
              <w:rPr>
                <w:sz w:val="16"/>
                <w:szCs w:val="20"/>
              </w:rPr>
            </w:pPr>
            <w:r w:rsidRPr="004B0CA8">
              <w:rPr>
                <w:sz w:val="16"/>
                <w:szCs w:val="20"/>
              </w:rPr>
              <w:t>0.5</w:t>
            </w:r>
          </w:p>
        </w:tc>
      </w:tr>
      <w:tr w:rsidR="00132D53" w:rsidRPr="004B0CA8" w14:paraId="099F69E8" w14:textId="77777777" w:rsidTr="004B0CA8">
        <w:trPr>
          <w:jc w:val="center"/>
        </w:trPr>
        <w:tc>
          <w:tcPr>
            <w:tcW w:w="2097" w:type="dxa"/>
            <w:tcBorders>
              <w:top w:val="nil"/>
              <w:left w:val="nil"/>
              <w:bottom w:val="nil"/>
              <w:right w:val="nil"/>
            </w:tcBorders>
            <w:shd w:val="clear" w:color="auto" w:fill="auto"/>
            <w:hideMark/>
          </w:tcPr>
          <w:p w14:paraId="46BD9652" w14:textId="77777777" w:rsidR="00AC4514" w:rsidRPr="004B0CA8" w:rsidRDefault="00AC4514" w:rsidP="004B0CA8">
            <w:pPr>
              <w:jc w:val="center"/>
              <w:rPr>
                <w:sz w:val="16"/>
                <w:szCs w:val="20"/>
              </w:rPr>
            </w:pPr>
            <w:r w:rsidRPr="004B0CA8">
              <w:rPr>
                <w:sz w:val="16"/>
                <w:szCs w:val="20"/>
              </w:rPr>
              <w:t>CenterNet+ relu6</w:t>
            </w:r>
          </w:p>
        </w:tc>
        <w:tc>
          <w:tcPr>
            <w:tcW w:w="1456" w:type="dxa"/>
            <w:tcBorders>
              <w:top w:val="nil"/>
              <w:left w:val="nil"/>
              <w:bottom w:val="nil"/>
              <w:right w:val="nil"/>
            </w:tcBorders>
            <w:shd w:val="clear" w:color="auto" w:fill="auto"/>
            <w:hideMark/>
          </w:tcPr>
          <w:p w14:paraId="723C9C3B"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1A4283F0"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04CC5573"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2DF6C64A" w14:textId="77777777" w:rsidR="00AC4514" w:rsidRPr="004B0CA8" w:rsidRDefault="00AC4514" w:rsidP="004B0CA8">
            <w:pPr>
              <w:jc w:val="center"/>
              <w:rPr>
                <w:sz w:val="16"/>
                <w:szCs w:val="20"/>
              </w:rPr>
            </w:pPr>
            <w:r w:rsidRPr="004B0CA8">
              <w:rPr>
                <w:sz w:val="16"/>
                <w:szCs w:val="20"/>
              </w:rPr>
              <w:t>69.05</w:t>
            </w:r>
          </w:p>
        </w:tc>
        <w:tc>
          <w:tcPr>
            <w:tcW w:w="851" w:type="dxa"/>
            <w:tcBorders>
              <w:top w:val="nil"/>
              <w:left w:val="nil"/>
              <w:bottom w:val="nil"/>
              <w:right w:val="nil"/>
            </w:tcBorders>
            <w:shd w:val="clear" w:color="auto" w:fill="auto"/>
            <w:hideMark/>
          </w:tcPr>
          <w:p w14:paraId="6F21D07C" w14:textId="77777777" w:rsidR="00AC4514" w:rsidRPr="004B0CA8" w:rsidRDefault="00AC4514" w:rsidP="004B0CA8">
            <w:pPr>
              <w:jc w:val="center"/>
              <w:rPr>
                <w:sz w:val="16"/>
                <w:szCs w:val="20"/>
              </w:rPr>
            </w:pPr>
            <w:r w:rsidRPr="004B0CA8">
              <w:rPr>
                <w:sz w:val="16"/>
                <w:szCs w:val="20"/>
              </w:rPr>
              <w:t>54.91</w:t>
            </w:r>
          </w:p>
        </w:tc>
        <w:tc>
          <w:tcPr>
            <w:tcW w:w="567" w:type="dxa"/>
            <w:tcBorders>
              <w:top w:val="nil"/>
              <w:left w:val="nil"/>
              <w:bottom w:val="nil"/>
              <w:right w:val="nil"/>
            </w:tcBorders>
            <w:shd w:val="clear" w:color="auto" w:fill="auto"/>
            <w:hideMark/>
          </w:tcPr>
          <w:p w14:paraId="7F480972" w14:textId="77777777" w:rsidR="00AC4514" w:rsidRPr="004B0CA8" w:rsidRDefault="00AC4514" w:rsidP="004B0CA8">
            <w:pPr>
              <w:jc w:val="center"/>
              <w:rPr>
                <w:sz w:val="16"/>
                <w:szCs w:val="20"/>
              </w:rPr>
            </w:pPr>
            <w:r w:rsidRPr="004B0CA8">
              <w:rPr>
                <w:sz w:val="16"/>
                <w:szCs w:val="20"/>
              </w:rPr>
              <w:t>0.5</w:t>
            </w:r>
          </w:p>
        </w:tc>
      </w:tr>
      <w:tr w:rsidR="00132D53" w:rsidRPr="004B0CA8" w14:paraId="47BCDD8C" w14:textId="77777777" w:rsidTr="004B0CA8">
        <w:trPr>
          <w:jc w:val="center"/>
        </w:trPr>
        <w:tc>
          <w:tcPr>
            <w:tcW w:w="2097" w:type="dxa"/>
            <w:tcBorders>
              <w:top w:val="nil"/>
              <w:left w:val="nil"/>
              <w:bottom w:val="nil"/>
              <w:right w:val="nil"/>
            </w:tcBorders>
            <w:shd w:val="clear" w:color="auto" w:fill="auto"/>
            <w:hideMark/>
          </w:tcPr>
          <w:p w14:paraId="43AE96C3" w14:textId="77777777" w:rsidR="00AC4514" w:rsidRPr="004B0CA8" w:rsidRDefault="00AC4514" w:rsidP="004B0CA8">
            <w:pPr>
              <w:jc w:val="center"/>
              <w:rPr>
                <w:sz w:val="16"/>
                <w:szCs w:val="20"/>
              </w:rPr>
            </w:pPr>
            <w:r w:rsidRPr="004B0CA8">
              <w:rPr>
                <w:sz w:val="16"/>
                <w:szCs w:val="20"/>
              </w:rPr>
              <w:t>CenterNet+ h-switch</w:t>
            </w:r>
          </w:p>
        </w:tc>
        <w:tc>
          <w:tcPr>
            <w:tcW w:w="1456" w:type="dxa"/>
            <w:tcBorders>
              <w:top w:val="nil"/>
              <w:left w:val="nil"/>
              <w:bottom w:val="nil"/>
              <w:right w:val="nil"/>
            </w:tcBorders>
            <w:shd w:val="clear" w:color="auto" w:fill="auto"/>
            <w:hideMark/>
          </w:tcPr>
          <w:p w14:paraId="1BDA9A7F"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2C65C3F1"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571ACB2B"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39F10990" w14:textId="77777777" w:rsidR="00AC4514" w:rsidRPr="004B0CA8" w:rsidRDefault="00AC4514" w:rsidP="004B0CA8">
            <w:pPr>
              <w:jc w:val="center"/>
              <w:rPr>
                <w:sz w:val="16"/>
                <w:szCs w:val="20"/>
              </w:rPr>
            </w:pPr>
            <w:r w:rsidRPr="004B0CA8">
              <w:rPr>
                <w:sz w:val="16"/>
                <w:szCs w:val="20"/>
              </w:rPr>
              <w:t>73.35</w:t>
            </w:r>
          </w:p>
        </w:tc>
        <w:tc>
          <w:tcPr>
            <w:tcW w:w="851" w:type="dxa"/>
            <w:tcBorders>
              <w:top w:val="nil"/>
              <w:left w:val="nil"/>
              <w:bottom w:val="nil"/>
              <w:right w:val="nil"/>
            </w:tcBorders>
            <w:shd w:val="clear" w:color="auto" w:fill="auto"/>
            <w:hideMark/>
          </w:tcPr>
          <w:p w14:paraId="6F08A417" w14:textId="77777777" w:rsidR="00AC4514" w:rsidRPr="004B0CA8" w:rsidRDefault="00AC4514" w:rsidP="004B0CA8">
            <w:pPr>
              <w:jc w:val="center"/>
              <w:rPr>
                <w:sz w:val="16"/>
                <w:szCs w:val="20"/>
              </w:rPr>
            </w:pPr>
            <w:r w:rsidRPr="004B0CA8">
              <w:rPr>
                <w:sz w:val="16"/>
                <w:szCs w:val="20"/>
              </w:rPr>
              <w:t>58.64</w:t>
            </w:r>
          </w:p>
        </w:tc>
        <w:tc>
          <w:tcPr>
            <w:tcW w:w="567" w:type="dxa"/>
            <w:tcBorders>
              <w:top w:val="nil"/>
              <w:left w:val="nil"/>
              <w:bottom w:val="nil"/>
              <w:right w:val="nil"/>
            </w:tcBorders>
            <w:shd w:val="clear" w:color="auto" w:fill="auto"/>
            <w:hideMark/>
          </w:tcPr>
          <w:p w14:paraId="398BEAD6" w14:textId="77777777" w:rsidR="00AC4514" w:rsidRPr="004B0CA8" w:rsidRDefault="00AC4514" w:rsidP="004B0CA8">
            <w:pPr>
              <w:jc w:val="center"/>
              <w:rPr>
                <w:sz w:val="16"/>
                <w:szCs w:val="20"/>
              </w:rPr>
            </w:pPr>
            <w:r w:rsidRPr="004B0CA8">
              <w:rPr>
                <w:sz w:val="16"/>
                <w:szCs w:val="20"/>
              </w:rPr>
              <w:t>0.5</w:t>
            </w:r>
          </w:p>
        </w:tc>
      </w:tr>
      <w:tr w:rsidR="00132D53" w:rsidRPr="004B0CA8" w14:paraId="3A76CE8C" w14:textId="77777777" w:rsidTr="004B0CA8">
        <w:trPr>
          <w:jc w:val="center"/>
        </w:trPr>
        <w:tc>
          <w:tcPr>
            <w:tcW w:w="2097" w:type="dxa"/>
            <w:tcBorders>
              <w:top w:val="nil"/>
              <w:left w:val="nil"/>
              <w:bottom w:val="nil"/>
              <w:right w:val="nil"/>
            </w:tcBorders>
            <w:shd w:val="clear" w:color="auto" w:fill="auto"/>
            <w:hideMark/>
          </w:tcPr>
          <w:p w14:paraId="338C1A7A" w14:textId="77777777" w:rsidR="00AC4514" w:rsidRPr="004B0CA8" w:rsidRDefault="00AC4514" w:rsidP="004B0CA8">
            <w:pPr>
              <w:jc w:val="center"/>
              <w:rPr>
                <w:sz w:val="16"/>
                <w:szCs w:val="20"/>
              </w:rPr>
            </w:pPr>
            <w:r w:rsidRPr="004B0CA8">
              <w:rPr>
                <w:sz w:val="16"/>
                <w:szCs w:val="20"/>
              </w:rPr>
              <w:t>CenterNet+ TRB</w:t>
            </w:r>
          </w:p>
        </w:tc>
        <w:tc>
          <w:tcPr>
            <w:tcW w:w="1456" w:type="dxa"/>
            <w:tcBorders>
              <w:top w:val="nil"/>
              <w:left w:val="nil"/>
              <w:bottom w:val="nil"/>
              <w:right w:val="nil"/>
            </w:tcBorders>
            <w:shd w:val="clear" w:color="auto" w:fill="auto"/>
            <w:hideMark/>
          </w:tcPr>
          <w:p w14:paraId="20E09343"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627E3C1E"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1FD52F61"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508765F8" w14:textId="77777777" w:rsidR="00AC4514" w:rsidRPr="004B0CA8" w:rsidRDefault="00AC4514" w:rsidP="004B0CA8">
            <w:pPr>
              <w:jc w:val="center"/>
              <w:rPr>
                <w:sz w:val="16"/>
                <w:szCs w:val="20"/>
              </w:rPr>
            </w:pPr>
            <w:r w:rsidRPr="004B0CA8">
              <w:rPr>
                <w:sz w:val="16"/>
                <w:szCs w:val="20"/>
              </w:rPr>
              <w:t>70.01</w:t>
            </w:r>
          </w:p>
        </w:tc>
        <w:tc>
          <w:tcPr>
            <w:tcW w:w="851" w:type="dxa"/>
            <w:tcBorders>
              <w:top w:val="nil"/>
              <w:left w:val="nil"/>
              <w:bottom w:val="nil"/>
              <w:right w:val="nil"/>
            </w:tcBorders>
            <w:shd w:val="clear" w:color="auto" w:fill="auto"/>
            <w:hideMark/>
          </w:tcPr>
          <w:p w14:paraId="755FAABD" w14:textId="77777777" w:rsidR="00AC4514" w:rsidRPr="004B0CA8" w:rsidRDefault="00AC4514" w:rsidP="004B0CA8">
            <w:pPr>
              <w:jc w:val="center"/>
              <w:rPr>
                <w:sz w:val="16"/>
                <w:szCs w:val="20"/>
              </w:rPr>
            </w:pPr>
            <w:r w:rsidRPr="004B0CA8">
              <w:rPr>
                <w:sz w:val="16"/>
                <w:szCs w:val="20"/>
              </w:rPr>
              <w:t>54.48</w:t>
            </w:r>
          </w:p>
        </w:tc>
        <w:tc>
          <w:tcPr>
            <w:tcW w:w="567" w:type="dxa"/>
            <w:tcBorders>
              <w:top w:val="nil"/>
              <w:left w:val="nil"/>
              <w:bottom w:val="nil"/>
              <w:right w:val="nil"/>
            </w:tcBorders>
            <w:shd w:val="clear" w:color="auto" w:fill="auto"/>
            <w:hideMark/>
          </w:tcPr>
          <w:p w14:paraId="72261815" w14:textId="77777777" w:rsidR="00AC4514" w:rsidRPr="004B0CA8" w:rsidRDefault="00AC4514" w:rsidP="004B0CA8">
            <w:pPr>
              <w:jc w:val="center"/>
              <w:rPr>
                <w:sz w:val="16"/>
                <w:szCs w:val="20"/>
              </w:rPr>
            </w:pPr>
            <w:r w:rsidRPr="004B0CA8">
              <w:rPr>
                <w:sz w:val="16"/>
                <w:szCs w:val="20"/>
              </w:rPr>
              <w:t>0.5</w:t>
            </w:r>
          </w:p>
        </w:tc>
      </w:tr>
      <w:tr w:rsidR="00132D53" w:rsidRPr="004B0CA8" w14:paraId="6072B3C4" w14:textId="77777777" w:rsidTr="004B0CA8">
        <w:trPr>
          <w:jc w:val="center"/>
        </w:trPr>
        <w:tc>
          <w:tcPr>
            <w:tcW w:w="2097" w:type="dxa"/>
            <w:tcBorders>
              <w:top w:val="nil"/>
              <w:left w:val="nil"/>
              <w:bottom w:val="single" w:sz="4" w:space="0" w:color="auto"/>
              <w:right w:val="nil"/>
            </w:tcBorders>
            <w:shd w:val="clear" w:color="auto" w:fill="auto"/>
            <w:hideMark/>
          </w:tcPr>
          <w:p w14:paraId="7ADEA081" w14:textId="77777777" w:rsidR="00AC4514" w:rsidRPr="004B0CA8" w:rsidRDefault="002D2998" w:rsidP="004B0CA8">
            <w:pPr>
              <w:jc w:val="center"/>
              <w:rPr>
                <w:sz w:val="16"/>
                <w:szCs w:val="20"/>
              </w:rPr>
            </w:pPr>
            <w:r w:rsidRPr="004B0CA8">
              <w:rPr>
                <w:rFonts w:eastAsia="宋体"/>
                <w:sz w:val="16"/>
                <w:szCs w:val="20"/>
              </w:rPr>
              <w:t>TRBBC-Net</w:t>
            </w:r>
          </w:p>
        </w:tc>
        <w:tc>
          <w:tcPr>
            <w:tcW w:w="1456" w:type="dxa"/>
            <w:tcBorders>
              <w:top w:val="nil"/>
              <w:left w:val="nil"/>
              <w:bottom w:val="single" w:sz="4" w:space="0" w:color="auto"/>
              <w:right w:val="nil"/>
            </w:tcBorders>
            <w:shd w:val="clear" w:color="auto" w:fill="auto"/>
            <w:hideMark/>
          </w:tcPr>
          <w:p w14:paraId="49C0784A"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single" w:sz="4" w:space="0" w:color="auto"/>
              <w:right w:val="nil"/>
            </w:tcBorders>
            <w:shd w:val="clear" w:color="auto" w:fill="auto"/>
            <w:hideMark/>
          </w:tcPr>
          <w:p w14:paraId="77D3796F"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single" w:sz="4" w:space="0" w:color="auto"/>
              <w:right w:val="nil"/>
            </w:tcBorders>
            <w:shd w:val="clear" w:color="auto" w:fill="auto"/>
            <w:hideMark/>
          </w:tcPr>
          <w:p w14:paraId="06E68D44"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single" w:sz="4" w:space="0" w:color="auto"/>
              <w:right w:val="nil"/>
            </w:tcBorders>
            <w:shd w:val="clear" w:color="auto" w:fill="auto"/>
            <w:hideMark/>
          </w:tcPr>
          <w:p w14:paraId="55C61995" w14:textId="77777777" w:rsidR="00AC4514" w:rsidRPr="004B0CA8" w:rsidRDefault="00AC4514" w:rsidP="004B0CA8">
            <w:pPr>
              <w:jc w:val="center"/>
              <w:rPr>
                <w:b/>
                <w:bCs/>
                <w:sz w:val="16"/>
                <w:szCs w:val="20"/>
              </w:rPr>
            </w:pPr>
            <w:r w:rsidRPr="004B0CA8">
              <w:rPr>
                <w:b/>
                <w:bCs/>
                <w:sz w:val="16"/>
                <w:szCs w:val="20"/>
              </w:rPr>
              <w:t>67.44</w:t>
            </w:r>
          </w:p>
        </w:tc>
        <w:tc>
          <w:tcPr>
            <w:tcW w:w="851" w:type="dxa"/>
            <w:tcBorders>
              <w:top w:val="nil"/>
              <w:left w:val="nil"/>
              <w:bottom w:val="single" w:sz="4" w:space="0" w:color="auto"/>
              <w:right w:val="nil"/>
            </w:tcBorders>
            <w:shd w:val="clear" w:color="auto" w:fill="auto"/>
            <w:hideMark/>
          </w:tcPr>
          <w:p w14:paraId="2BD04598" w14:textId="77777777" w:rsidR="00AC4514" w:rsidRPr="004B0CA8" w:rsidRDefault="00AC4514" w:rsidP="004B0CA8">
            <w:pPr>
              <w:jc w:val="center"/>
              <w:rPr>
                <w:b/>
                <w:bCs/>
                <w:sz w:val="16"/>
                <w:szCs w:val="20"/>
              </w:rPr>
            </w:pPr>
            <w:r w:rsidRPr="004B0CA8">
              <w:rPr>
                <w:b/>
                <w:bCs/>
                <w:sz w:val="16"/>
                <w:szCs w:val="20"/>
              </w:rPr>
              <w:t>43.41</w:t>
            </w:r>
          </w:p>
        </w:tc>
        <w:tc>
          <w:tcPr>
            <w:tcW w:w="567" w:type="dxa"/>
            <w:tcBorders>
              <w:top w:val="nil"/>
              <w:left w:val="nil"/>
              <w:bottom w:val="single" w:sz="4" w:space="0" w:color="auto"/>
              <w:right w:val="nil"/>
            </w:tcBorders>
            <w:shd w:val="clear" w:color="auto" w:fill="auto"/>
            <w:hideMark/>
          </w:tcPr>
          <w:p w14:paraId="700A913D" w14:textId="77777777" w:rsidR="00AC4514" w:rsidRPr="004B0CA8" w:rsidRDefault="00AC4514" w:rsidP="004B0CA8">
            <w:pPr>
              <w:jc w:val="center"/>
              <w:rPr>
                <w:sz w:val="16"/>
                <w:szCs w:val="20"/>
              </w:rPr>
            </w:pPr>
            <w:r w:rsidRPr="004B0CA8">
              <w:rPr>
                <w:sz w:val="16"/>
                <w:szCs w:val="20"/>
              </w:rPr>
              <w:t>0.5</w:t>
            </w:r>
          </w:p>
        </w:tc>
      </w:tr>
    </w:tbl>
    <w:p w14:paraId="2B67418B" w14:textId="77777777" w:rsidR="00E74DA6" w:rsidRDefault="00E74DA6" w:rsidP="00E030F8">
      <w:pPr>
        <w:rPr>
          <w:b/>
          <w:bCs/>
          <w:sz w:val="16"/>
          <w:szCs w:val="20"/>
        </w:rPr>
      </w:pPr>
    </w:p>
    <w:p w14:paraId="334A3515" w14:textId="77777777" w:rsidR="00E030F8" w:rsidRDefault="00E030F8" w:rsidP="00E030F8">
      <w:pPr>
        <w:rPr>
          <w:b/>
          <w:bCs/>
          <w:sz w:val="16"/>
          <w:szCs w:val="20"/>
        </w:rPr>
      </w:pPr>
    </w:p>
    <w:p w14:paraId="40E33A53" w14:textId="77777777" w:rsidR="00AC4514" w:rsidRPr="00B309C3" w:rsidRDefault="00AC4514" w:rsidP="00AC4514">
      <w:pPr>
        <w:jc w:val="center"/>
        <w:rPr>
          <w:b/>
          <w:bCs/>
          <w:sz w:val="16"/>
          <w:szCs w:val="20"/>
        </w:rPr>
      </w:pPr>
      <w:r w:rsidRPr="00B309C3">
        <w:rPr>
          <w:b/>
          <w:bCs/>
          <w:sz w:val="16"/>
          <w:szCs w:val="20"/>
        </w:rPr>
        <w:t xml:space="preserve">TABLE </w:t>
      </w:r>
      <w:r>
        <w:rPr>
          <w:rFonts w:hint="eastAsia"/>
          <w:b/>
          <w:bCs/>
          <w:sz w:val="16"/>
          <w:szCs w:val="20"/>
        </w:rPr>
        <w:t>4</w:t>
      </w:r>
    </w:p>
    <w:p w14:paraId="684157DE" w14:textId="77777777" w:rsidR="00AC4514" w:rsidRDefault="00AC4514" w:rsidP="00AC4514">
      <w:pPr>
        <w:jc w:val="center"/>
        <w:rPr>
          <w:sz w:val="16"/>
          <w:szCs w:val="20"/>
        </w:rPr>
      </w:pPr>
      <w:r w:rsidRPr="00B309C3">
        <w:rPr>
          <w:sz w:val="16"/>
          <w:szCs w:val="20"/>
        </w:rPr>
        <w:t>Comparison of detection results of pedestrians at different heights and IoU</w:t>
      </w:r>
    </w:p>
    <w:tbl>
      <w:tblPr>
        <w:tblW w:w="0" w:type="auto"/>
        <w:jc w:val="center"/>
        <w:tblBorders>
          <w:top w:val="single" w:sz="4" w:space="0" w:color="7F7F7F"/>
          <w:bottom w:val="single" w:sz="4" w:space="0" w:color="7F7F7F"/>
          <w:insideV w:val="single" w:sz="4" w:space="0" w:color="7F7F7F"/>
        </w:tblBorders>
        <w:tblLayout w:type="fixed"/>
        <w:tblLook w:val="04A0" w:firstRow="1" w:lastRow="0" w:firstColumn="1" w:lastColumn="0" w:noHBand="0" w:noVBand="1"/>
      </w:tblPr>
      <w:tblGrid>
        <w:gridCol w:w="2097"/>
        <w:gridCol w:w="1456"/>
        <w:gridCol w:w="983"/>
        <w:gridCol w:w="851"/>
        <w:gridCol w:w="992"/>
        <w:gridCol w:w="851"/>
        <w:gridCol w:w="708"/>
      </w:tblGrid>
      <w:tr w:rsidR="00132D53" w:rsidRPr="004B0CA8" w14:paraId="5818474C" w14:textId="77777777" w:rsidTr="004B0CA8">
        <w:trPr>
          <w:trHeight w:val="312"/>
          <w:jc w:val="center"/>
        </w:trPr>
        <w:tc>
          <w:tcPr>
            <w:tcW w:w="2097" w:type="dxa"/>
            <w:vMerge w:val="restart"/>
            <w:tcBorders>
              <w:top w:val="single" w:sz="4" w:space="0" w:color="7F7F7F"/>
              <w:left w:val="nil"/>
              <w:bottom w:val="thinThickMediumGap" w:sz="24" w:space="0" w:color="auto"/>
              <w:right w:val="nil"/>
            </w:tcBorders>
            <w:shd w:val="clear" w:color="auto" w:fill="auto"/>
            <w:vAlign w:val="center"/>
            <w:hideMark/>
          </w:tcPr>
          <w:p w14:paraId="2DD4D80F" w14:textId="77777777" w:rsidR="00AC4514" w:rsidRPr="004B0CA8" w:rsidRDefault="00AC4514" w:rsidP="004B0CA8">
            <w:pPr>
              <w:jc w:val="center"/>
              <w:rPr>
                <w:sz w:val="16"/>
                <w:szCs w:val="20"/>
              </w:rPr>
            </w:pPr>
            <w:r w:rsidRPr="004B0CA8">
              <w:rPr>
                <w:sz w:val="16"/>
                <w:szCs w:val="20"/>
              </w:rPr>
              <w:t>Method</w:t>
            </w:r>
          </w:p>
        </w:tc>
        <w:tc>
          <w:tcPr>
            <w:tcW w:w="1456" w:type="dxa"/>
            <w:vMerge w:val="restart"/>
            <w:tcBorders>
              <w:top w:val="single" w:sz="4" w:space="0" w:color="7F7F7F"/>
              <w:left w:val="nil"/>
              <w:bottom w:val="thinThickMediumGap" w:sz="24" w:space="0" w:color="7F7F7F"/>
              <w:right w:val="nil"/>
            </w:tcBorders>
            <w:shd w:val="clear" w:color="auto" w:fill="auto"/>
            <w:vAlign w:val="center"/>
            <w:hideMark/>
          </w:tcPr>
          <w:p w14:paraId="59718D51" w14:textId="77777777" w:rsidR="00AC4514" w:rsidRPr="004B0CA8" w:rsidRDefault="00AC4514" w:rsidP="004B0CA8">
            <w:pPr>
              <w:jc w:val="center"/>
              <w:rPr>
                <w:sz w:val="16"/>
                <w:szCs w:val="20"/>
              </w:rPr>
            </w:pPr>
            <w:r w:rsidRPr="004B0CA8">
              <w:rPr>
                <w:sz w:val="16"/>
                <w:szCs w:val="20"/>
              </w:rPr>
              <w:t>Occ</w:t>
            </w:r>
            <w:r w:rsidR="004E172E" w:rsidRPr="004E172E">
              <w:rPr>
                <w:rFonts w:eastAsia="宋体"/>
                <w:position w:val="-4"/>
                <w:sz w:val="16"/>
                <w:szCs w:val="20"/>
              </w:rPr>
              <w:object w:dxaOrig="200" w:dyaOrig="200" w14:anchorId="5118F066">
                <v:shape id="_x0000_i1171" type="#_x0000_t75" style="width:9.8pt;height:9.8pt" o:ole="">
                  <v:imagedata r:id="rId32" o:title=""/>
                </v:shape>
                <o:OLEObject Type="Embed" ProgID="Equation.DSMT4" ShapeID="_x0000_i1171" DrawAspect="Content" ObjectID="_1668506594" r:id="rId35"/>
              </w:object>
            </w:r>
            <w:r w:rsidR="004E172E" w:rsidRPr="004B0CA8">
              <w:rPr>
                <w:sz w:val="16"/>
                <w:szCs w:val="20"/>
              </w:rPr>
              <w:t xml:space="preserve"> </w:t>
            </w:r>
            <w:r w:rsidRPr="004B0CA8">
              <w:rPr>
                <w:sz w:val="16"/>
                <w:szCs w:val="20"/>
              </w:rPr>
              <w:t>[</w:t>
            </w:r>
            <w:r w:rsidR="0046607A">
              <w:rPr>
                <w:sz w:val="16"/>
                <w:szCs w:val="20"/>
              </w:rPr>
              <w:t>0</w:t>
            </w:r>
            <w:r w:rsidRPr="004B0CA8">
              <w:rPr>
                <w:sz w:val="16"/>
                <w:szCs w:val="20"/>
              </w:rPr>
              <w:t xml:space="preserve">.2 </w:t>
            </w:r>
            <w:r w:rsidR="00745AF7">
              <w:rPr>
                <w:sz w:val="16"/>
                <w:szCs w:val="20"/>
              </w:rPr>
              <w:t>0</w:t>
            </w:r>
            <w:r w:rsidRPr="004B0CA8">
              <w:rPr>
                <w:sz w:val="16"/>
                <w:szCs w:val="20"/>
              </w:rPr>
              <w:t>.65]</w:t>
            </w:r>
          </w:p>
        </w:tc>
        <w:tc>
          <w:tcPr>
            <w:tcW w:w="3677" w:type="dxa"/>
            <w:gridSpan w:val="4"/>
            <w:tcBorders>
              <w:top w:val="single" w:sz="4" w:space="0" w:color="7F7F7F"/>
              <w:left w:val="nil"/>
              <w:bottom w:val="single" w:sz="4" w:space="0" w:color="7F7F7F"/>
              <w:right w:val="nil"/>
            </w:tcBorders>
            <w:shd w:val="clear" w:color="auto" w:fill="auto"/>
            <w:hideMark/>
          </w:tcPr>
          <w:p w14:paraId="74473C68" w14:textId="77777777" w:rsidR="00AC4514" w:rsidRPr="004B0CA8" w:rsidRDefault="00AC4514" w:rsidP="004B0CA8">
            <w:pPr>
              <w:jc w:val="center"/>
              <w:rPr>
                <w:sz w:val="16"/>
                <w:szCs w:val="20"/>
              </w:rPr>
            </w:pPr>
            <w:r w:rsidRPr="004B0CA8">
              <w:rPr>
                <w:sz w:val="16"/>
                <w:szCs w:val="20"/>
              </w:rPr>
              <w:t>Test pedestrian height range MR</w:t>
            </w:r>
            <w:r w:rsidRPr="004B0CA8">
              <w:rPr>
                <w:sz w:val="16"/>
                <w:szCs w:val="20"/>
                <w:vertAlign w:val="superscript"/>
              </w:rPr>
              <w:t>-2</w:t>
            </w:r>
            <w:r w:rsidRPr="004B0CA8">
              <w:rPr>
                <w:sz w:val="16"/>
                <w:szCs w:val="20"/>
              </w:rPr>
              <w:t>(%)</w:t>
            </w:r>
          </w:p>
        </w:tc>
        <w:tc>
          <w:tcPr>
            <w:tcW w:w="708" w:type="dxa"/>
            <w:vMerge w:val="restart"/>
            <w:tcBorders>
              <w:top w:val="single" w:sz="4" w:space="0" w:color="7F7F7F"/>
              <w:left w:val="nil"/>
              <w:bottom w:val="thinThickMediumGap" w:sz="24" w:space="0" w:color="auto"/>
              <w:right w:val="nil"/>
            </w:tcBorders>
            <w:shd w:val="clear" w:color="auto" w:fill="auto"/>
            <w:vAlign w:val="center"/>
            <w:hideMark/>
          </w:tcPr>
          <w:p w14:paraId="6BE555C5" w14:textId="77777777" w:rsidR="00AC4514" w:rsidRPr="004B0CA8" w:rsidRDefault="00AC4514" w:rsidP="004B0CA8">
            <w:pPr>
              <w:jc w:val="center"/>
              <w:rPr>
                <w:sz w:val="16"/>
                <w:szCs w:val="20"/>
              </w:rPr>
            </w:pPr>
            <w:r w:rsidRPr="004B0CA8">
              <w:rPr>
                <w:sz w:val="16"/>
                <w:szCs w:val="20"/>
              </w:rPr>
              <w:t>IoU</w:t>
            </w:r>
          </w:p>
        </w:tc>
      </w:tr>
      <w:tr w:rsidR="00132D53" w:rsidRPr="004B0CA8" w14:paraId="544307E5" w14:textId="77777777" w:rsidTr="004B0CA8">
        <w:trPr>
          <w:jc w:val="center"/>
        </w:trPr>
        <w:tc>
          <w:tcPr>
            <w:tcW w:w="2097" w:type="dxa"/>
            <w:vMerge/>
            <w:tcBorders>
              <w:top w:val="single" w:sz="4" w:space="0" w:color="7F7F7F"/>
              <w:left w:val="nil"/>
              <w:bottom w:val="single" w:sz="4" w:space="0" w:color="auto"/>
              <w:right w:val="nil"/>
            </w:tcBorders>
            <w:shd w:val="clear" w:color="auto" w:fill="auto"/>
            <w:vAlign w:val="center"/>
            <w:hideMark/>
          </w:tcPr>
          <w:p w14:paraId="36741BA2" w14:textId="77777777" w:rsidR="00AC4514" w:rsidRPr="004B0CA8" w:rsidRDefault="00AC4514" w:rsidP="004B0CA8">
            <w:pPr>
              <w:jc w:val="center"/>
              <w:rPr>
                <w:sz w:val="16"/>
                <w:szCs w:val="20"/>
              </w:rPr>
            </w:pPr>
          </w:p>
        </w:tc>
        <w:tc>
          <w:tcPr>
            <w:tcW w:w="1456" w:type="dxa"/>
            <w:vMerge/>
            <w:tcBorders>
              <w:top w:val="single" w:sz="4" w:space="0" w:color="7F7F7F"/>
              <w:left w:val="nil"/>
              <w:bottom w:val="single" w:sz="4" w:space="0" w:color="auto"/>
              <w:right w:val="nil"/>
            </w:tcBorders>
            <w:shd w:val="clear" w:color="auto" w:fill="auto"/>
            <w:vAlign w:val="center"/>
            <w:hideMark/>
          </w:tcPr>
          <w:p w14:paraId="1F54D458" w14:textId="77777777" w:rsidR="00AC4514" w:rsidRPr="004B0CA8" w:rsidRDefault="00AC4514" w:rsidP="004B0CA8">
            <w:pPr>
              <w:jc w:val="center"/>
              <w:rPr>
                <w:sz w:val="16"/>
                <w:szCs w:val="20"/>
              </w:rPr>
            </w:pPr>
          </w:p>
        </w:tc>
        <w:tc>
          <w:tcPr>
            <w:tcW w:w="983" w:type="dxa"/>
            <w:tcBorders>
              <w:top w:val="single" w:sz="4" w:space="0" w:color="7F7F7F"/>
              <w:left w:val="nil"/>
              <w:bottom w:val="single" w:sz="4" w:space="0" w:color="auto"/>
              <w:right w:val="nil"/>
            </w:tcBorders>
            <w:shd w:val="clear" w:color="auto" w:fill="auto"/>
            <w:hideMark/>
          </w:tcPr>
          <w:p w14:paraId="1462FA2E" w14:textId="77777777" w:rsidR="00AC4514" w:rsidRPr="004B0CA8" w:rsidRDefault="00AC4514" w:rsidP="004B0CA8">
            <w:pPr>
              <w:jc w:val="center"/>
              <w:rPr>
                <w:sz w:val="16"/>
                <w:szCs w:val="20"/>
              </w:rPr>
            </w:pPr>
            <w:r w:rsidRPr="004B0CA8">
              <w:rPr>
                <w:sz w:val="16"/>
                <w:szCs w:val="20"/>
              </w:rPr>
              <w:t>[10 20]</w:t>
            </w:r>
          </w:p>
        </w:tc>
        <w:tc>
          <w:tcPr>
            <w:tcW w:w="851" w:type="dxa"/>
            <w:tcBorders>
              <w:top w:val="single" w:sz="4" w:space="0" w:color="7F7F7F"/>
              <w:left w:val="nil"/>
              <w:bottom w:val="single" w:sz="4" w:space="0" w:color="auto"/>
              <w:right w:val="nil"/>
            </w:tcBorders>
            <w:shd w:val="clear" w:color="auto" w:fill="auto"/>
            <w:hideMark/>
          </w:tcPr>
          <w:p w14:paraId="342471C1" w14:textId="77777777" w:rsidR="00AC4514" w:rsidRPr="004B0CA8" w:rsidRDefault="00AC4514" w:rsidP="004B0CA8">
            <w:pPr>
              <w:jc w:val="center"/>
              <w:rPr>
                <w:sz w:val="16"/>
                <w:szCs w:val="20"/>
              </w:rPr>
            </w:pPr>
            <w:r w:rsidRPr="004B0CA8">
              <w:rPr>
                <w:sz w:val="16"/>
                <w:szCs w:val="20"/>
              </w:rPr>
              <w:t>[20 30]</w:t>
            </w:r>
          </w:p>
        </w:tc>
        <w:tc>
          <w:tcPr>
            <w:tcW w:w="992" w:type="dxa"/>
            <w:tcBorders>
              <w:top w:val="single" w:sz="4" w:space="0" w:color="7F7F7F"/>
              <w:left w:val="nil"/>
              <w:bottom w:val="single" w:sz="4" w:space="0" w:color="auto"/>
              <w:right w:val="nil"/>
            </w:tcBorders>
            <w:shd w:val="clear" w:color="auto" w:fill="auto"/>
            <w:hideMark/>
          </w:tcPr>
          <w:p w14:paraId="752CD80B" w14:textId="77777777" w:rsidR="00AC4514" w:rsidRPr="004B0CA8" w:rsidRDefault="00AC4514" w:rsidP="004B0CA8">
            <w:pPr>
              <w:jc w:val="center"/>
              <w:rPr>
                <w:sz w:val="16"/>
                <w:szCs w:val="20"/>
              </w:rPr>
            </w:pPr>
            <w:r w:rsidRPr="004B0CA8">
              <w:rPr>
                <w:sz w:val="16"/>
                <w:szCs w:val="20"/>
              </w:rPr>
              <w:t>[30 40]</w:t>
            </w:r>
          </w:p>
        </w:tc>
        <w:tc>
          <w:tcPr>
            <w:tcW w:w="851" w:type="dxa"/>
            <w:tcBorders>
              <w:top w:val="single" w:sz="4" w:space="0" w:color="7F7F7F"/>
              <w:left w:val="nil"/>
              <w:bottom w:val="single" w:sz="4" w:space="0" w:color="auto"/>
              <w:right w:val="nil"/>
            </w:tcBorders>
            <w:shd w:val="clear" w:color="auto" w:fill="auto"/>
            <w:hideMark/>
          </w:tcPr>
          <w:p w14:paraId="54692384" w14:textId="77777777" w:rsidR="00AC4514" w:rsidRPr="004B0CA8" w:rsidRDefault="00AC4514" w:rsidP="004B0CA8">
            <w:pPr>
              <w:jc w:val="center"/>
              <w:rPr>
                <w:sz w:val="16"/>
                <w:szCs w:val="20"/>
              </w:rPr>
            </w:pPr>
            <w:r w:rsidRPr="004B0CA8">
              <w:rPr>
                <w:sz w:val="16"/>
                <w:szCs w:val="20"/>
              </w:rPr>
              <w:t>[40 50]</w:t>
            </w:r>
          </w:p>
        </w:tc>
        <w:tc>
          <w:tcPr>
            <w:tcW w:w="708" w:type="dxa"/>
            <w:vMerge/>
            <w:tcBorders>
              <w:top w:val="single" w:sz="4" w:space="0" w:color="7F7F7F"/>
              <w:left w:val="nil"/>
              <w:bottom w:val="single" w:sz="4" w:space="0" w:color="auto"/>
              <w:right w:val="nil"/>
            </w:tcBorders>
            <w:shd w:val="clear" w:color="auto" w:fill="auto"/>
            <w:vAlign w:val="center"/>
            <w:hideMark/>
          </w:tcPr>
          <w:p w14:paraId="6084732A" w14:textId="77777777" w:rsidR="00AC4514" w:rsidRPr="004B0CA8" w:rsidRDefault="00AC4514" w:rsidP="004B0CA8">
            <w:pPr>
              <w:jc w:val="center"/>
              <w:rPr>
                <w:sz w:val="16"/>
                <w:szCs w:val="20"/>
              </w:rPr>
            </w:pPr>
          </w:p>
        </w:tc>
      </w:tr>
      <w:tr w:rsidR="00132D53" w:rsidRPr="004B0CA8" w14:paraId="4DA85F24" w14:textId="77777777" w:rsidTr="004B0CA8">
        <w:trPr>
          <w:jc w:val="center"/>
        </w:trPr>
        <w:tc>
          <w:tcPr>
            <w:tcW w:w="2097" w:type="dxa"/>
            <w:tcBorders>
              <w:top w:val="single" w:sz="4" w:space="0" w:color="auto"/>
              <w:left w:val="nil"/>
              <w:bottom w:val="nil"/>
              <w:right w:val="nil"/>
            </w:tcBorders>
            <w:shd w:val="clear" w:color="auto" w:fill="auto"/>
            <w:hideMark/>
          </w:tcPr>
          <w:p w14:paraId="2A92BCC7" w14:textId="77777777" w:rsidR="00AC4514" w:rsidRPr="004B0CA8" w:rsidRDefault="00AC4514" w:rsidP="004B0CA8">
            <w:pPr>
              <w:jc w:val="center"/>
              <w:rPr>
                <w:sz w:val="16"/>
                <w:szCs w:val="20"/>
              </w:rPr>
            </w:pPr>
            <w:r w:rsidRPr="004B0CA8">
              <w:rPr>
                <w:sz w:val="16"/>
                <w:szCs w:val="20"/>
              </w:rPr>
              <w:t>CenterNet+ relu6</w:t>
            </w:r>
          </w:p>
        </w:tc>
        <w:tc>
          <w:tcPr>
            <w:tcW w:w="1456" w:type="dxa"/>
            <w:tcBorders>
              <w:top w:val="single" w:sz="4" w:space="0" w:color="auto"/>
              <w:left w:val="nil"/>
              <w:bottom w:val="nil"/>
              <w:right w:val="nil"/>
            </w:tcBorders>
            <w:shd w:val="clear" w:color="auto" w:fill="auto"/>
            <w:hideMark/>
          </w:tcPr>
          <w:p w14:paraId="5A60D6F0" w14:textId="77777777" w:rsidR="00AC4514" w:rsidRPr="004B0CA8" w:rsidRDefault="00AC4514" w:rsidP="004B0CA8">
            <w:pPr>
              <w:jc w:val="center"/>
              <w:rPr>
                <w:sz w:val="16"/>
                <w:szCs w:val="20"/>
              </w:rPr>
            </w:pPr>
            <w:r w:rsidRPr="004B0CA8">
              <w:rPr>
                <w:sz w:val="16"/>
                <w:szCs w:val="20"/>
              </w:rPr>
              <w:t>-</w:t>
            </w:r>
          </w:p>
        </w:tc>
        <w:tc>
          <w:tcPr>
            <w:tcW w:w="983" w:type="dxa"/>
            <w:tcBorders>
              <w:top w:val="single" w:sz="4" w:space="0" w:color="auto"/>
              <w:left w:val="nil"/>
              <w:bottom w:val="nil"/>
              <w:right w:val="nil"/>
            </w:tcBorders>
            <w:shd w:val="clear" w:color="auto" w:fill="auto"/>
            <w:hideMark/>
          </w:tcPr>
          <w:p w14:paraId="50229B50"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5AAD3C01" w14:textId="77777777" w:rsidR="00AC4514" w:rsidRPr="004B0CA8" w:rsidRDefault="00AC4514" w:rsidP="004B0CA8">
            <w:pPr>
              <w:jc w:val="center"/>
              <w:rPr>
                <w:sz w:val="16"/>
                <w:szCs w:val="20"/>
              </w:rPr>
            </w:pPr>
            <w:r w:rsidRPr="004B0CA8">
              <w:rPr>
                <w:sz w:val="16"/>
                <w:szCs w:val="20"/>
              </w:rPr>
              <w:t>-</w:t>
            </w:r>
          </w:p>
        </w:tc>
        <w:tc>
          <w:tcPr>
            <w:tcW w:w="992" w:type="dxa"/>
            <w:tcBorders>
              <w:top w:val="single" w:sz="4" w:space="0" w:color="auto"/>
              <w:left w:val="nil"/>
              <w:bottom w:val="nil"/>
              <w:right w:val="nil"/>
            </w:tcBorders>
            <w:shd w:val="clear" w:color="auto" w:fill="auto"/>
            <w:hideMark/>
          </w:tcPr>
          <w:p w14:paraId="42E3DA70" w14:textId="77777777" w:rsidR="00AC4514" w:rsidRPr="004B0CA8" w:rsidRDefault="00AC4514" w:rsidP="004B0CA8">
            <w:pPr>
              <w:jc w:val="center"/>
              <w:rPr>
                <w:sz w:val="16"/>
                <w:szCs w:val="20"/>
              </w:rPr>
            </w:pPr>
            <w:r w:rsidRPr="004B0CA8">
              <w:rPr>
                <w:sz w:val="16"/>
                <w:szCs w:val="20"/>
              </w:rPr>
              <w:t>-</w:t>
            </w:r>
          </w:p>
        </w:tc>
        <w:tc>
          <w:tcPr>
            <w:tcW w:w="851" w:type="dxa"/>
            <w:tcBorders>
              <w:top w:val="single" w:sz="4" w:space="0" w:color="auto"/>
              <w:left w:val="nil"/>
              <w:bottom w:val="nil"/>
              <w:right w:val="nil"/>
            </w:tcBorders>
            <w:shd w:val="clear" w:color="auto" w:fill="auto"/>
            <w:hideMark/>
          </w:tcPr>
          <w:p w14:paraId="3A3FDFFE" w14:textId="77777777" w:rsidR="00AC4514" w:rsidRPr="004B0CA8" w:rsidRDefault="00AC4514" w:rsidP="004B0CA8">
            <w:pPr>
              <w:jc w:val="center"/>
              <w:rPr>
                <w:sz w:val="16"/>
                <w:szCs w:val="20"/>
              </w:rPr>
            </w:pPr>
            <w:r w:rsidRPr="004B0CA8">
              <w:rPr>
                <w:sz w:val="16"/>
                <w:szCs w:val="20"/>
              </w:rPr>
              <w:t>51.96</w:t>
            </w:r>
          </w:p>
        </w:tc>
        <w:tc>
          <w:tcPr>
            <w:tcW w:w="708" w:type="dxa"/>
            <w:tcBorders>
              <w:top w:val="single" w:sz="4" w:space="0" w:color="auto"/>
              <w:left w:val="nil"/>
              <w:bottom w:val="nil"/>
              <w:right w:val="nil"/>
            </w:tcBorders>
            <w:shd w:val="clear" w:color="auto" w:fill="auto"/>
            <w:hideMark/>
          </w:tcPr>
          <w:p w14:paraId="3F80DCEE" w14:textId="77777777" w:rsidR="00AC4514" w:rsidRPr="004B0CA8" w:rsidRDefault="00AC4514" w:rsidP="004B0CA8">
            <w:pPr>
              <w:jc w:val="center"/>
              <w:rPr>
                <w:sz w:val="16"/>
                <w:szCs w:val="20"/>
              </w:rPr>
            </w:pPr>
            <w:r w:rsidRPr="004B0CA8">
              <w:rPr>
                <w:sz w:val="16"/>
                <w:szCs w:val="20"/>
              </w:rPr>
              <w:t>0.75</w:t>
            </w:r>
          </w:p>
        </w:tc>
      </w:tr>
      <w:tr w:rsidR="00132D53" w:rsidRPr="004B0CA8" w14:paraId="7665CD25" w14:textId="77777777" w:rsidTr="004B0CA8">
        <w:trPr>
          <w:jc w:val="center"/>
        </w:trPr>
        <w:tc>
          <w:tcPr>
            <w:tcW w:w="2097" w:type="dxa"/>
            <w:tcBorders>
              <w:top w:val="nil"/>
              <w:left w:val="nil"/>
              <w:bottom w:val="nil"/>
              <w:right w:val="nil"/>
            </w:tcBorders>
            <w:shd w:val="clear" w:color="auto" w:fill="auto"/>
            <w:hideMark/>
          </w:tcPr>
          <w:p w14:paraId="4F56C942" w14:textId="77777777" w:rsidR="00AC4514" w:rsidRPr="004B0CA8" w:rsidRDefault="00AC4514" w:rsidP="004B0CA8">
            <w:pPr>
              <w:jc w:val="center"/>
              <w:rPr>
                <w:sz w:val="16"/>
                <w:szCs w:val="20"/>
              </w:rPr>
            </w:pPr>
            <w:r w:rsidRPr="004B0CA8">
              <w:rPr>
                <w:sz w:val="16"/>
                <w:szCs w:val="20"/>
              </w:rPr>
              <w:t>CenterNet+ h-switch</w:t>
            </w:r>
          </w:p>
        </w:tc>
        <w:tc>
          <w:tcPr>
            <w:tcW w:w="1456" w:type="dxa"/>
            <w:tcBorders>
              <w:top w:val="nil"/>
              <w:left w:val="nil"/>
              <w:bottom w:val="nil"/>
              <w:right w:val="nil"/>
            </w:tcBorders>
            <w:shd w:val="clear" w:color="auto" w:fill="auto"/>
            <w:hideMark/>
          </w:tcPr>
          <w:p w14:paraId="4F73D95E"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2A66D6AC"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46465110"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12A09EB8"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36F5AC65" w14:textId="77777777" w:rsidR="00AC4514" w:rsidRPr="004B0CA8" w:rsidRDefault="00AC4514" w:rsidP="004B0CA8">
            <w:pPr>
              <w:jc w:val="center"/>
              <w:rPr>
                <w:sz w:val="16"/>
                <w:szCs w:val="20"/>
              </w:rPr>
            </w:pPr>
            <w:r w:rsidRPr="004B0CA8">
              <w:rPr>
                <w:sz w:val="16"/>
                <w:szCs w:val="20"/>
              </w:rPr>
              <w:t>52.04</w:t>
            </w:r>
          </w:p>
        </w:tc>
        <w:tc>
          <w:tcPr>
            <w:tcW w:w="708" w:type="dxa"/>
            <w:tcBorders>
              <w:top w:val="nil"/>
              <w:left w:val="nil"/>
              <w:bottom w:val="nil"/>
              <w:right w:val="nil"/>
            </w:tcBorders>
            <w:shd w:val="clear" w:color="auto" w:fill="auto"/>
            <w:hideMark/>
          </w:tcPr>
          <w:p w14:paraId="09E37756" w14:textId="77777777" w:rsidR="00AC4514" w:rsidRPr="004B0CA8" w:rsidRDefault="00AC4514" w:rsidP="004B0CA8">
            <w:pPr>
              <w:jc w:val="center"/>
              <w:rPr>
                <w:sz w:val="16"/>
                <w:szCs w:val="20"/>
              </w:rPr>
            </w:pPr>
            <w:r w:rsidRPr="004B0CA8">
              <w:rPr>
                <w:sz w:val="16"/>
                <w:szCs w:val="20"/>
              </w:rPr>
              <w:t>0.75</w:t>
            </w:r>
          </w:p>
        </w:tc>
      </w:tr>
      <w:tr w:rsidR="00132D53" w:rsidRPr="004B0CA8" w14:paraId="077DBB6A" w14:textId="77777777" w:rsidTr="004B0CA8">
        <w:trPr>
          <w:jc w:val="center"/>
        </w:trPr>
        <w:tc>
          <w:tcPr>
            <w:tcW w:w="2097" w:type="dxa"/>
            <w:tcBorders>
              <w:top w:val="nil"/>
              <w:left w:val="nil"/>
              <w:bottom w:val="nil"/>
              <w:right w:val="nil"/>
            </w:tcBorders>
            <w:shd w:val="clear" w:color="auto" w:fill="auto"/>
            <w:hideMark/>
          </w:tcPr>
          <w:p w14:paraId="3A7BF968" w14:textId="77777777" w:rsidR="00AC4514" w:rsidRPr="004B0CA8" w:rsidRDefault="00AC4514" w:rsidP="004B0CA8">
            <w:pPr>
              <w:jc w:val="center"/>
              <w:rPr>
                <w:sz w:val="16"/>
                <w:szCs w:val="20"/>
              </w:rPr>
            </w:pPr>
            <w:r w:rsidRPr="004B0CA8">
              <w:rPr>
                <w:sz w:val="16"/>
                <w:szCs w:val="20"/>
              </w:rPr>
              <w:t>CenterNet+ TRB</w:t>
            </w:r>
          </w:p>
        </w:tc>
        <w:tc>
          <w:tcPr>
            <w:tcW w:w="1456" w:type="dxa"/>
            <w:tcBorders>
              <w:top w:val="nil"/>
              <w:left w:val="nil"/>
              <w:bottom w:val="nil"/>
              <w:right w:val="nil"/>
            </w:tcBorders>
            <w:shd w:val="clear" w:color="auto" w:fill="auto"/>
            <w:hideMark/>
          </w:tcPr>
          <w:p w14:paraId="411BD316"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nil"/>
              <w:right w:val="nil"/>
            </w:tcBorders>
            <w:shd w:val="clear" w:color="auto" w:fill="auto"/>
            <w:hideMark/>
          </w:tcPr>
          <w:p w14:paraId="637DD7B2"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6DC8A64C"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nil"/>
              <w:right w:val="nil"/>
            </w:tcBorders>
            <w:shd w:val="clear" w:color="auto" w:fill="auto"/>
            <w:hideMark/>
          </w:tcPr>
          <w:p w14:paraId="45A09B42"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nil"/>
              <w:right w:val="nil"/>
            </w:tcBorders>
            <w:shd w:val="clear" w:color="auto" w:fill="auto"/>
            <w:hideMark/>
          </w:tcPr>
          <w:p w14:paraId="3D711150" w14:textId="77777777" w:rsidR="00AC4514" w:rsidRPr="004B0CA8" w:rsidRDefault="00AC4514" w:rsidP="004B0CA8">
            <w:pPr>
              <w:jc w:val="center"/>
              <w:rPr>
                <w:sz w:val="16"/>
                <w:szCs w:val="20"/>
              </w:rPr>
            </w:pPr>
            <w:r w:rsidRPr="004B0CA8">
              <w:rPr>
                <w:sz w:val="16"/>
                <w:szCs w:val="20"/>
              </w:rPr>
              <w:t>51.47</w:t>
            </w:r>
          </w:p>
        </w:tc>
        <w:tc>
          <w:tcPr>
            <w:tcW w:w="708" w:type="dxa"/>
            <w:tcBorders>
              <w:top w:val="nil"/>
              <w:left w:val="nil"/>
              <w:bottom w:val="nil"/>
              <w:right w:val="nil"/>
            </w:tcBorders>
            <w:shd w:val="clear" w:color="auto" w:fill="auto"/>
            <w:hideMark/>
          </w:tcPr>
          <w:p w14:paraId="35B1F7D7" w14:textId="77777777" w:rsidR="00AC4514" w:rsidRPr="004B0CA8" w:rsidRDefault="00AC4514" w:rsidP="004B0CA8">
            <w:pPr>
              <w:jc w:val="center"/>
              <w:rPr>
                <w:sz w:val="16"/>
                <w:szCs w:val="20"/>
              </w:rPr>
            </w:pPr>
            <w:r w:rsidRPr="004B0CA8">
              <w:rPr>
                <w:sz w:val="16"/>
                <w:szCs w:val="20"/>
              </w:rPr>
              <w:t>0.75</w:t>
            </w:r>
          </w:p>
        </w:tc>
      </w:tr>
      <w:tr w:rsidR="00132D53" w:rsidRPr="004B0CA8" w14:paraId="6153E634" w14:textId="77777777" w:rsidTr="004B0CA8">
        <w:trPr>
          <w:jc w:val="center"/>
        </w:trPr>
        <w:tc>
          <w:tcPr>
            <w:tcW w:w="2097" w:type="dxa"/>
            <w:tcBorders>
              <w:top w:val="nil"/>
              <w:left w:val="nil"/>
              <w:bottom w:val="single" w:sz="4" w:space="0" w:color="auto"/>
              <w:right w:val="nil"/>
            </w:tcBorders>
            <w:shd w:val="clear" w:color="auto" w:fill="auto"/>
            <w:hideMark/>
          </w:tcPr>
          <w:p w14:paraId="7D8B8FD8" w14:textId="77777777" w:rsidR="00AC4514" w:rsidRPr="004B0CA8" w:rsidRDefault="002D2998" w:rsidP="004B0CA8">
            <w:pPr>
              <w:jc w:val="center"/>
              <w:rPr>
                <w:sz w:val="16"/>
                <w:szCs w:val="20"/>
              </w:rPr>
            </w:pPr>
            <w:r w:rsidRPr="004B0CA8">
              <w:rPr>
                <w:rFonts w:eastAsia="宋体"/>
                <w:sz w:val="16"/>
                <w:szCs w:val="20"/>
              </w:rPr>
              <w:t>TRBBC-Net</w:t>
            </w:r>
          </w:p>
        </w:tc>
        <w:tc>
          <w:tcPr>
            <w:tcW w:w="1456" w:type="dxa"/>
            <w:tcBorders>
              <w:top w:val="nil"/>
              <w:left w:val="nil"/>
              <w:bottom w:val="single" w:sz="4" w:space="0" w:color="auto"/>
              <w:right w:val="nil"/>
            </w:tcBorders>
            <w:shd w:val="clear" w:color="auto" w:fill="auto"/>
            <w:hideMark/>
          </w:tcPr>
          <w:p w14:paraId="6E1A5677" w14:textId="77777777" w:rsidR="00AC4514" w:rsidRPr="004B0CA8" w:rsidRDefault="00AC4514" w:rsidP="004B0CA8">
            <w:pPr>
              <w:jc w:val="center"/>
              <w:rPr>
                <w:sz w:val="16"/>
                <w:szCs w:val="20"/>
              </w:rPr>
            </w:pPr>
            <w:r w:rsidRPr="004B0CA8">
              <w:rPr>
                <w:sz w:val="16"/>
                <w:szCs w:val="20"/>
              </w:rPr>
              <w:t>-</w:t>
            </w:r>
          </w:p>
        </w:tc>
        <w:tc>
          <w:tcPr>
            <w:tcW w:w="983" w:type="dxa"/>
            <w:tcBorders>
              <w:top w:val="nil"/>
              <w:left w:val="nil"/>
              <w:bottom w:val="single" w:sz="4" w:space="0" w:color="auto"/>
              <w:right w:val="nil"/>
            </w:tcBorders>
            <w:shd w:val="clear" w:color="auto" w:fill="auto"/>
            <w:hideMark/>
          </w:tcPr>
          <w:p w14:paraId="0373FCF5"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single" w:sz="4" w:space="0" w:color="auto"/>
              <w:right w:val="nil"/>
            </w:tcBorders>
            <w:shd w:val="clear" w:color="auto" w:fill="auto"/>
            <w:hideMark/>
          </w:tcPr>
          <w:p w14:paraId="13BC01DF" w14:textId="77777777" w:rsidR="00AC4514" w:rsidRPr="004B0CA8" w:rsidRDefault="00AC4514" w:rsidP="004B0CA8">
            <w:pPr>
              <w:jc w:val="center"/>
              <w:rPr>
                <w:sz w:val="16"/>
                <w:szCs w:val="20"/>
              </w:rPr>
            </w:pPr>
            <w:r w:rsidRPr="004B0CA8">
              <w:rPr>
                <w:sz w:val="16"/>
                <w:szCs w:val="20"/>
              </w:rPr>
              <w:t>-</w:t>
            </w:r>
          </w:p>
        </w:tc>
        <w:tc>
          <w:tcPr>
            <w:tcW w:w="992" w:type="dxa"/>
            <w:tcBorders>
              <w:top w:val="nil"/>
              <w:left w:val="nil"/>
              <w:bottom w:val="single" w:sz="4" w:space="0" w:color="auto"/>
              <w:right w:val="nil"/>
            </w:tcBorders>
            <w:shd w:val="clear" w:color="auto" w:fill="auto"/>
            <w:hideMark/>
          </w:tcPr>
          <w:p w14:paraId="2EA08AB3" w14:textId="77777777" w:rsidR="00AC4514" w:rsidRPr="004B0CA8" w:rsidRDefault="00AC4514" w:rsidP="004B0CA8">
            <w:pPr>
              <w:jc w:val="center"/>
              <w:rPr>
                <w:sz w:val="16"/>
                <w:szCs w:val="20"/>
              </w:rPr>
            </w:pPr>
            <w:r w:rsidRPr="004B0CA8">
              <w:rPr>
                <w:sz w:val="16"/>
                <w:szCs w:val="20"/>
              </w:rPr>
              <w:t>-</w:t>
            </w:r>
          </w:p>
        </w:tc>
        <w:tc>
          <w:tcPr>
            <w:tcW w:w="851" w:type="dxa"/>
            <w:tcBorders>
              <w:top w:val="nil"/>
              <w:left w:val="nil"/>
              <w:bottom w:val="single" w:sz="4" w:space="0" w:color="auto"/>
              <w:right w:val="nil"/>
            </w:tcBorders>
            <w:shd w:val="clear" w:color="auto" w:fill="auto"/>
            <w:hideMark/>
          </w:tcPr>
          <w:p w14:paraId="5FF5C1D4" w14:textId="77777777" w:rsidR="00AC4514" w:rsidRPr="004B0CA8" w:rsidRDefault="00AC4514" w:rsidP="004B0CA8">
            <w:pPr>
              <w:jc w:val="center"/>
              <w:rPr>
                <w:b/>
                <w:bCs/>
                <w:sz w:val="16"/>
                <w:szCs w:val="20"/>
              </w:rPr>
            </w:pPr>
            <w:r w:rsidRPr="004B0CA8">
              <w:rPr>
                <w:b/>
                <w:bCs/>
                <w:sz w:val="16"/>
                <w:szCs w:val="20"/>
              </w:rPr>
              <w:t>48.79</w:t>
            </w:r>
          </w:p>
        </w:tc>
        <w:tc>
          <w:tcPr>
            <w:tcW w:w="708" w:type="dxa"/>
            <w:tcBorders>
              <w:top w:val="nil"/>
              <w:left w:val="nil"/>
              <w:bottom w:val="single" w:sz="4" w:space="0" w:color="auto"/>
              <w:right w:val="nil"/>
            </w:tcBorders>
            <w:shd w:val="clear" w:color="auto" w:fill="auto"/>
            <w:hideMark/>
          </w:tcPr>
          <w:p w14:paraId="7219C2D2" w14:textId="77777777" w:rsidR="00AC4514" w:rsidRPr="004B0CA8" w:rsidRDefault="00AC4514" w:rsidP="004B0CA8">
            <w:pPr>
              <w:jc w:val="center"/>
              <w:rPr>
                <w:sz w:val="16"/>
                <w:szCs w:val="20"/>
              </w:rPr>
            </w:pPr>
            <w:r w:rsidRPr="004B0CA8">
              <w:rPr>
                <w:sz w:val="16"/>
                <w:szCs w:val="20"/>
              </w:rPr>
              <w:t>0.75</w:t>
            </w:r>
          </w:p>
        </w:tc>
      </w:tr>
    </w:tbl>
    <w:p w14:paraId="6AB332BA" w14:textId="77777777" w:rsidR="00886E2B" w:rsidRDefault="00886E2B" w:rsidP="002C1FA9">
      <w:pPr>
        <w:rPr>
          <w:bCs/>
          <w:i/>
          <w:sz w:val="19"/>
          <w:szCs w:val="20"/>
        </w:rPr>
      </w:pPr>
    </w:p>
    <w:p w14:paraId="77AE019A" w14:textId="77777777" w:rsidR="00261837" w:rsidRPr="00886E2B" w:rsidRDefault="00261837" w:rsidP="002C1FA9">
      <w:pPr>
        <w:rPr>
          <w:bCs/>
          <w:i/>
          <w:sz w:val="19"/>
          <w:szCs w:val="20"/>
        </w:rPr>
        <w:sectPr w:rsidR="00261837" w:rsidRPr="00886E2B" w:rsidSect="003C68DF">
          <w:type w:val="continuous"/>
          <w:pgSz w:w="11906" w:h="16838" w:code="9"/>
          <w:pgMar w:top="964" w:right="765" w:bottom="1242" w:left="765" w:header="720" w:footer="238" w:gutter="0"/>
          <w:cols w:space="360"/>
        </w:sectPr>
      </w:pPr>
    </w:p>
    <w:p w14:paraId="698070B2" w14:textId="77777777" w:rsidR="00C56463" w:rsidRPr="00C56463" w:rsidRDefault="00261837" w:rsidP="00C56463">
      <w:pPr>
        <w:pStyle w:val="af"/>
        <w:numPr>
          <w:ilvl w:val="0"/>
          <w:numId w:val="9"/>
        </w:numPr>
        <w:spacing w:after="160" w:line="210" w:lineRule="exact"/>
        <w:ind w:left="420" w:firstLineChars="0"/>
        <w:rPr>
          <w:rFonts w:ascii="Times New Roman" w:hAnsi="Times New Roman"/>
          <w:bCs/>
          <w:i/>
          <w:kern w:val="0"/>
          <w:sz w:val="19"/>
          <w:szCs w:val="20"/>
          <w:lang w:eastAsia="en-US"/>
        </w:rPr>
      </w:pPr>
      <w:bookmarkStart w:id="9" w:name="_Hlk57010034"/>
      <w:bookmarkStart w:id="10" w:name="OLE_LINK3"/>
      <w:bookmarkStart w:id="11" w:name="OLE_LINK4"/>
      <w:r w:rsidRPr="00B309C3">
        <w:rPr>
          <w:rFonts w:ascii="Times New Roman" w:hAnsi="Times New Roman"/>
          <w:bCs/>
          <w:i/>
          <w:kern w:val="0"/>
          <w:sz w:val="19"/>
          <w:szCs w:val="20"/>
          <w:lang w:eastAsia="en-US"/>
        </w:rPr>
        <w:t>Contrast experiment</w:t>
      </w:r>
      <w:bookmarkEnd w:id="9"/>
      <w:bookmarkEnd w:id="10"/>
      <w:bookmarkEnd w:id="11"/>
    </w:p>
    <w:p w14:paraId="7F705153" w14:textId="77777777" w:rsidR="00C56463" w:rsidRPr="00C56463" w:rsidRDefault="00C56463" w:rsidP="00C56463">
      <w:pPr>
        <w:spacing w:after="120" w:line="220" w:lineRule="exact"/>
        <w:ind w:firstLine="232"/>
        <w:jc w:val="both"/>
        <w:rPr>
          <w:sz w:val="19"/>
          <w:szCs w:val="20"/>
        </w:rPr>
      </w:pPr>
      <w:r w:rsidRPr="00C56463">
        <w:rPr>
          <w:sz w:val="19"/>
          <w:szCs w:val="20"/>
        </w:rPr>
        <w:t>Height comparison: The pixel results of the pedestrian in the height of 40-50 calculated by classic algorithms such as CSP, SDS-RCNN and AdaptFaster RCNN are shown in Table 2. Their MR</w:t>
      </w:r>
      <w:r w:rsidRPr="006F03F2">
        <w:rPr>
          <w:sz w:val="19"/>
          <w:szCs w:val="20"/>
          <w:vertAlign w:val="superscript"/>
        </w:rPr>
        <w:t>-2</w:t>
      </w:r>
      <w:r w:rsidRPr="00C56463">
        <w:rPr>
          <w:sz w:val="19"/>
          <w:szCs w:val="20"/>
        </w:rPr>
        <w:t xml:space="preserve"> values were 6.31%, 4.31% and 0.2% higher than that calculated by the method proposed in this paper. But in terms of the detection results for the pixel of 40, MR</w:t>
      </w:r>
      <w:r w:rsidRPr="006F03F2">
        <w:rPr>
          <w:sz w:val="19"/>
          <w:szCs w:val="20"/>
          <w:vertAlign w:val="superscript"/>
        </w:rPr>
        <w:t>-2</w:t>
      </w:r>
      <w:r w:rsidRPr="00C56463">
        <w:rPr>
          <w:sz w:val="19"/>
          <w:szCs w:val="20"/>
        </w:rPr>
        <w:t xml:space="preserve"> value calculated by the method proposed in this paper was much lower than those calculated by the classic algorithms mentioned earlier.</w:t>
      </w:r>
    </w:p>
    <w:p w14:paraId="12ECD63D" w14:textId="77777777" w:rsidR="00C56463" w:rsidRPr="00C56463" w:rsidRDefault="00C56463" w:rsidP="00C56463">
      <w:pPr>
        <w:spacing w:after="120" w:line="220" w:lineRule="exact"/>
        <w:ind w:firstLine="232"/>
        <w:jc w:val="both"/>
        <w:rPr>
          <w:sz w:val="19"/>
          <w:szCs w:val="20"/>
        </w:rPr>
      </w:pPr>
      <w:r w:rsidRPr="00C56463">
        <w:rPr>
          <w:sz w:val="19"/>
          <w:szCs w:val="20"/>
        </w:rPr>
        <w:t>Occ contrast: This paper compared the results of small-scale pedestrians blocked by Occ</w:t>
      </w:r>
      <w:r w:rsidRPr="00C56463">
        <w:rPr>
          <w:position w:val="-4"/>
          <w:sz w:val="19"/>
          <w:szCs w:val="20"/>
        </w:rPr>
        <w:object w:dxaOrig="200" w:dyaOrig="200" w14:anchorId="44CB4A47">
          <v:shape id="_x0000_i1172" type="#_x0000_t75" style="width:9.2pt;height:9.2pt" o:ole="">
            <v:imagedata r:id="rId36" o:title=""/>
          </v:shape>
          <o:OLEObject Type="Embed" ProgID="Equation.DSMT4" ShapeID="_x0000_i1172" DrawAspect="Content" ObjectID="_1668506595" r:id="rId37"/>
        </w:object>
      </w:r>
      <w:r w:rsidRPr="00C56463">
        <w:rPr>
          <w:sz w:val="19"/>
          <w:szCs w:val="20"/>
        </w:rPr>
        <w:t>[0.2 0.65], as shown in Table 3. The method proposed in this paper could capture 43.41% of pedestrians within the pedestrian height range</w:t>
      </w:r>
      <w:r w:rsidRPr="00C56463">
        <w:rPr>
          <w:rFonts w:hint="eastAsia"/>
          <w:sz w:val="19"/>
          <w:szCs w:val="20"/>
        </w:rPr>
        <w:t xml:space="preserve"> of</w:t>
      </w:r>
      <w:r w:rsidRPr="00C56463">
        <w:rPr>
          <w:sz w:val="19"/>
          <w:szCs w:val="20"/>
        </w:rPr>
        <w:t xml:space="preserve"> 40-50, 10% lower than that captured by AdaptFaster RCNN. But classic algorithms could not well capture the blocked pedestrians with a pixel of 30-40, while MR</w:t>
      </w:r>
      <w:r w:rsidRPr="006F03F2">
        <w:rPr>
          <w:sz w:val="19"/>
          <w:szCs w:val="20"/>
          <w:vertAlign w:val="superscript"/>
        </w:rPr>
        <w:t>-2</w:t>
      </w:r>
      <w:r w:rsidRPr="00C56463">
        <w:rPr>
          <w:sz w:val="19"/>
          <w:szCs w:val="20"/>
        </w:rPr>
        <w:t xml:space="preserve"> calculated by the algorithm proposed in this paper could be up to 67.44%.</w:t>
      </w:r>
    </w:p>
    <w:p w14:paraId="22E3AA05" w14:textId="77777777" w:rsidR="00C56463" w:rsidRPr="008C6938" w:rsidRDefault="00C56463" w:rsidP="00C56463">
      <w:pPr>
        <w:spacing w:after="120" w:line="220" w:lineRule="exact"/>
        <w:ind w:firstLine="232"/>
        <w:jc w:val="both"/>
        <w:rPr>
          <w:sz w:val="19"/>
          <w:szCs w:val="20"/>
        </w:rPr>
      </w:pPr>
      <w:r w:rsidRPr="00C56463">
        <w:rPr>
          <w:sz w:val="19"/>
          <w:szCs w:val="20"/>
        </w:rPr>
        <w:t>IoU comparison: In Table 4, this paper changed the IOU value of pedestrian detection from 0.5 to 0.75, which required the higher accuracy for pedestrians. In this case, MR</w:t>
      </w:r>
      <w:r w:rsidRPr="006F03F2">
        <w:rPr>
          <w:sz w:val="19"/>
          <w:szCs w:val="20"/>
          <w:vertAlign w:val="superscript"/>
        </w:rPr>
        <w:t>-2</w:t>
      </w:r>
      <w:r w:rsidRPr="00C56463">
        <w:rPr>
          <w:sz w:val="19"/>
          <w:szCs w:val="20"/>
        </w:rPr>
        <w:t xml:space="preserve"> calculated by the algorithm proposed in this paper could be up to 48.79%, indicating that it is aimed at small-scale pedestrians. This paper has achieved a win-win situation in terms of both accuracy and recall rate.</w:t>
      </w:r>
    </w:p>
    <w:p w14:paraId="12FE3CB7" w14:textId="77777777" w:rsidR="00261837" w:rsidRDefault="00261837" w:rsidP="00261837">
      <w:pPr>
        <w:pStyle w:val="ElsHeading2"/>
      </w:pPr>
      <w:r w:rsidRPr="008C6938">
        <w:t>Detection results on the ETH dataset</w:t>
      </w:r>
    </w:p>
    <w:p w14:paraId="3E6BE31D" w14:textId="77777777" w:rsidR="00172F47" w:rsidRPr="008C6938" w:rsidRDefault="00172F47" w:rsidP="005F6236">
      <w:pPr>
        <w:pStyle w:val="ElsParagraph"/>
        <w:ind w:firstLine="232"/>
      </w:pPr>
      <w:r w:rsidRPr="00172F47">
        <w:t xml:space="preserve">In the ETH dataset, the pedestrian data was mostly relatively balanced pedestrians, and the proportion of small-scale pedestrians was relatively small. As shown in Table 5, the detected AP value was 79.9 in an unmodified network, but after it increased to some extent in the network modified by the method proposed in this paper. In the proposed TRB, it increased by 0.6%. However, combined with the activation function relu6, the AP value of the method proposed in this paper was up to 81. The algorithm proposed </w:t>
      </w:r>
      <w:r w:rsidRPr="00172F47">
        <w:rPr>
          <w:rFonts w:hint="eastAsia"/>
        </w:rPr>
        <w:t>in</w:t>
      </w:r>
      <w:r w:rsidRPr="00172F47">
        <w:t xml:space="preserve"> this paper could still be used for mining the information of 1,450 images in the ETH training set, so this algorithm can be extensively applied.</w:t>
      </w:r>
    </w:p>
    <w:p w14:paraId="4BF4B6F0" w14:textId="77777777" w:rsidR="0026071F" w:rsidRDefault="0026071F" w:rsidP="0026071F">
      <w:pPr>
        <w:pStyle w:val="ElsHeading2"/>
      </w:pPr>
      <w:r w:rsidRPr="008C6938">
        <w:t>Importance of Speed</w:t>
      </w:r>
    </w:p>
    <w:p w14:paraId="061AE225" w14:textId="77777777" w:rsidR="00172F47" w:rsidRDefault="00172F47" w:rsidP="00172F47">
      <w:pPr>
        <w:pStyle w:val="ElsParagraph"/>
        <w:ind w:firstLine="232"/>
      </w:pPr>
      <w:r w:rsidRPr="00172F47">
        <w:t xml:space="preserve">In the network of this paper, by comparing the DLA-34 network in the backbone with the Hourglass-104 network, it </w:t>
      </w:r>
      <w:r w:rsidRPr="00172F47">
        <w:rPr>
          <w:rFonts w:hint="eastAsia"/>
        </w:rPr>
        <w:t>was</w:t>
      </w:r>
      <w:r w:rsidRPr="00172F47">
        <w:t xml:space="preserve"> concluded that the AP values of DLA-34 network accuracy on Caltech and ETH datasets </w:t>
      </w:r>
      <w:bookmarkStart w:id="12" w:name="_Hlk57384889"/>
      <w:r w:rsidRPr="00172F47">
        <w:t xml:space="preserve">increased by </w:t>
      </w:r>
      <w:bookmarkEnd w:id="12"/>
      <w:r w:rsidRPr="00172F47">
        <w:t>5.4 and 0.6</w:t>
      </w:r>
      <w:r w:rsidRPr="00172F47">
        <w:rPr>
          <w:rFonts w:hint="eastAsia"/>
        </w:rPr>
        <w:t>,</w:t>
      </w:r>
      <w:r w:rsidRPr="00172F47">
        <w:t xml:space="preserve"> respectively</w:t>
      </w:r>
      <w:r w:rsidRPr="00172F47">
        <w:rPr>
          <w:rFonts w:hint="eastAsia"/>
        </w:rPr>
        <w:t>, as shown in Table 6</w:t>
      </w:r>
      <w:r w:rsidRPr="00172F47">
        <w:t xml:space="preserve">. In addition, the DLA-34 network model </w:t>
      </w:r>
      <w:r w:rsidRPr="00172F47">
        <w:rPr>
          <w:rFonts w:hint="eastAsia"/>
        </w:rPr>
        <w:t>was</w:t>
      </w:r>
      <w:r w:rsidRPr="00172F47">
        <w:t xml:space="preserve"> faster in terms of the predicted speed of the model, which </w:t>
      </w:r>
      <w:r w:rsidRPr="00172F47">
        <w:rPr>
          <w:rFonts w:hint="eastAsia"/>
        </w:rPr>
        <w:t>met</w:t>
      </w:r>
      <w:r w:rsidRPr="00172F47">
        <w:t xml:space="preserve"> the requirements of the speed and accuracy of pedestrian detection. Under the condition of multiple scales, this paper selected 1, 1.25, 1.5, 0.5 and 0.75. As can be clearly seen in </w:t>
      </w:r>
      <w:r w:rsidRPr="00172F47">
        <w:rPr>
          <w:rFonts w:hint="eastAsia"/>
        </w:rPr>
        <w:t xml:space="preserve">Table </w:t>
      </w:r>
      <w:r w:rsidRPr="00172F47">
        <w:t>6, the accuracy of DLA-34 network was improved by 0.7 and 0.2, but at the expense of about five times the time.</w:t>
      </w:r>
      <w:r w:rsidRPr="00172F47">
        <w:rPr>
          <w:rFonts w:hint="eastAsia"/>
        </w:rPr>
        <w:t xml:space="preserve"> </w:t>
      </w:r>
      <w:r w:rsidRPr="00172F47">
        <w:t xml:space="preserve">Therefore, all the prediction experiments in this paper </w:t>
      </w:r>
      <w:r w:rsidRPr="00172F47">
        <w:rPr>
          <w:rFonts w:hint="eastAsia"/>
        </w:rPr>
        <w:t>were</w:t>
      </w:r>
      <w:r w:rsidRPr="00172F47">
        <w:t xml:space="preserve"> discussed on a single scale.</w:t>
      </w:r>
    </w:p>
    <w:p w14:paraId="50624775" w14:textId="77777777" w:rsidR="00521453" w:rsidRPr="00172F47" w:rsidRDefault="00521453" w:rsidP="00172F47">
      <w:pPr>
        <w:pStyle w:val="ElsParagraph"/>
        <w:ind w:firstLine="232"/>
      </w:pPr>
    </w:p>
    <w:p w14:paraId="655C3F2D" w14:textId="77777777" w:rsidR="00521453" w:rsidRPr="00B309C3" w:rsidRDefault="00521453" w:rsidP="00521453">
      <w:pPr>
        <w:jc w:val="center"/>
        <w:rPr>
          <w:b/>
          <w:bCs/>
          <w:sz w:val="16"/>
          <w:szCs w:val="20"/>
        </w:rPr>
      </w:pPr>
      <w:r w:rsidRPr="00B309C3">
        <w:rPr>
          <w:b/>
          <w:bCs/>
          <w:sz w:val="16"/>
          <w:szCs w:val="20"/>
        </w:rPr>
        <w:t>TABLE</w:t>
      </w:r>
      <w:r>
        <w:rPr>
          <w:rFonts w:hint="eastAsia"/>
          <w:b/>
          <w:bCs/>
          <w:sz w:val="16"/>
          <w:szCs w:val="20"/>
        </w:rPr>
        <w:t xml:space="preserve"> </w:t>
      </w:r>
      <w:r>
        <w:rPr>
          <w:b/>
          <w:bCs/>
          <w:sz w:val="16"/>
          <w:szCs w:val="20"/>
        </w:rPr>
        <w:t>5</w:t>
      </w:r>
    </w:p>
    <w:p w14:paraId="1EF07BDD" w14:textId="77777777" w:rsidR="00521453" w:rsidRPr="00B309C3" w:rsidRDefault="00521453" w:rsidP="00521453">
      <w:pPr>
        <w:jc w:val="center"/>
        <w:rPr>
          <w:sz w:val="16"/>
          <w:szCs w:val="20"/>
        </w:rPr>
      </w:pPr>
      <w:r w:rsidRPr="00B309C3">
        <w:rPr>
          <w:sz w:val="16"/>
          <w:szCs w:val="20"/>
        </w:rPr>
        <w:t>Network improvement results in ETH dataset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126"/>
        <w:gridCol w:w="716"/>
      </w:tblGrid>
      <w:tr w:rsidR="00521453" w:rsidRPr="004B0CA8" w14:paraId="5DE0C334" w14:textId="77777777" w:rsidTr="001F2FD0">
        <w:trPr>
          <w:jc w:val="center"/>
        </w:trPr>
        <w:tc>
          <w:tcPr>
            <w:tcW w:w="1418" w:type="dxa"/>
            <w:tcBorders>
              <w:left w:val="nil"/>
              <w:bottom w:val="single" w:sz="4" w:space="0" w:color="auto"/>
              <w:right w:val="nil"/>
            </w:tcBorders>
            <w:shd w:val="clear" w:color="auto" w:fill="auto"/>
            <w:vAlign w:val="center"/>
          </w:tcPr>
          <w:p w14:paraId="0ACC90F3" w14:textId="77777777" w:rsidR="00521453" w:rsidRPr="004B0CA8" w:rsidRDefault="00521453" w:rsidP="001F2FD0">
            <w:pPr>
              <w:widowControl w:val="0"/>
              <w:jc w:val="center"/>
              <w:rPr>
                <w:sz w:val="16"/>
              </w:rPr>
            </w:pPr>
            <w:r w:rsidRPr="004B0CA8">
              <w:rPr>
                <w:rFonts w:eastAsia="宋体"/>
                <w:sz w:val="16"/>
                <w:szCs w:val="22"/>
              </w:rPr>
              <w:t>Backbone</w:t>
            </w:r>
          </w:p>
        </w:tc>
        <w:tc>
          <w:tcPr>
            <w:tcW w:w="2126" w:type="dxa"/>
            <w:tcBorders>
              <w:left w:val="nil"/>
              <w:bottom w:val="single" w:sz="4" w:space="0" w:color="auto"/>
              <w:right w:val="nil"/>
            </w:tcBorders>
            <w:shd w:val="clear" w:color="auto" w:fill="auto"/>
            <w:vAlign w:val="center"/>
          </w:tcPr>
          <w:p w14:paraId="64E16E93" w14:textId="77777777" w:rsidR="00521453" w:rsidRPr="004B0CA8" w:rsidRDefault="00521453" w:rsidP="001F2FD0">
            <w:pPr>
              <w:widowControl w:val="0"/>
              <w:jc w:val="center"/>
              <w:rPr>
                <w:sz w:val="16"/>
              </w:rPr>
            </w:pPr>
            <w:r w:rsidRPr="004B0CA8">
              <w:rPr>
                <w:rFonts w:eastAsia="宋体"/>
                <w:sz w:val="16"/>
                <w:szCs w:val="22"/>
              </w:rPr>
              <w:t>Change</w:t>
            </w:r>
          </w:p>
        </w:tc>
        <w:tc>
          <w:tcPr>
            <w:tcW w:w="716" w:type="dxa"/>
            <w:tcBorders>
              <w:left w:val="nil"/>
              <w:bottom w:val="single" w:sz="4" w:space="0" w:color="auto"/>
              <w:right w:val="nil"/>
            </w:tcBorders>
            <w:shd w:val="clear" w:color="auto" w:fill="auto"/>
          </w:tcPr>
          <w:p w14:paraId="375BF55D" w14:textId="77777777" w:rsidR="00521453" w:rsidRPr="004B0CA8" w:rsidRDefault="00521453" w:rsidP="001F2FD0">
            <w:pPr>
              <w:widowControl w:val="0"/>
              <w:jc w:val="center"/>
              <w:rPr>
                <w:sz w:val="16"/>
              </w:rPr>
            </w:pPr>
            <w:r w:rsidRPr="004B0CA8">
              <w:rPr>
                <w:rFonts w:eastAsia="宋体"/>
                <w:sz w:val="16"/>
                <w:szCs w:val="22"/>
              </w:rPr>
              <w:t>AP</w:t>
            </w:r>
          </w:p>
        </w:tc>
      </w:tr>
      <w:tr w:rsidR="00521453" w:rsidRPr="004B0CA8" w14:paraId="4A2CD1CB" w14:textId="77777777" w:rsidTr="001F2FD0">
        <w:trPr>
          <w:jc w:val="center"/>
        </w:trPr>
        <w:tc>
          <w:tcPr>
            <w:tcW w:w="1418" w:type="dxa"/>
            <w:tcBorders>
              <w:top w:val="single" w:sz="4" w:space="0" w:color="auto"/>
              <w:left w:val="nil"/>
              <w:bottom w:val="nil"/>
              <w:right w:val="nil"/>
            </w:tcBorders>
            <w:shd w:val="clear" w:color="auto" w:fill="auto"/>
            <w:vAlign w:val="center"/>
          </w:tcPr>
          <w:p w14:paraId="12AD9A9A" w14:textId="77777777" w:rsidR="00521453" w:rsidRPr="004B0CA8" w:rsidRDefault="00521453" w:rsidP="001F2FD0">
            <w:pPr>
              <w:widowControl w:val="0"/>
              <w:jc w:val="center"/>
              <w:rPr>
                <w:sz w:val="16"/>
              </w:rPr>
            </w:pPr>
            <w:r w:rsidRPr="004B0CA8">
              <w:rPr>
                <w:rFonts w:eastAsia="宋体"/>
                <w:sz w:val="16"/>
                <w:szCs w:val="22"/>
              </w:rPr>
              <w:t>Hourglass-104</w:t>
            </w:r>
          </w:p>
        </w:tc>
        <w:tc>
          <w:tcPr>
            <w:tcW w:w="2126" w:type="dxa"/>
            <w:tcBorders>
              <w:top w:val="single" w:sz="4" w:space="0" w:color="auto"/>
              <w:left w:val="nil"/>
              <w:bottom w:val="nil"/>
              <w:right w:val="nil"/>
            </w:tcBorders>
            <w:shd w:val="clear" w:color="auto" w:fill="auto"/>
            <w:vAlign w:val="center"/>
          </w:tcPr>
          <w:p w14:paraId="2910D153" w14:textId="77777777" w:rsidR="00521453" w:rsidRPr="004B0CA8" w:rsidRDefault="00521453" w:rsidP="001F2FD0">
            <w:pPr>
              <w:widowControl w:val="0"/>
              <w:jc w:val="center"/>
              <w:rPr>
                <w:sz w:val="16"/>
              </w:rPr>
            </w:pPr>
            <w:r w:rsidRPr="004B0CA8">
              <w:rPr>
                <w:rFonts w:eastAsia="宋体"/>
                <w:sz w:val="16"/>
                <w:szCs w:val="22"/>
              </w:rPr>
              <w:t>-</w:t>
            </w:r>
          </w:p>
        </w:tc>
        <w:tc>
          <w:tcPr>
            <w:tcW w:w="716" w:type="dxa"/>
            <w:tcBorders>
              <w:top w:val="single" w:sz="4" w:space="0" w:color="auto"/>
              <w:left w:val="nil"/>
              <w:bottom w:val="nil"/>
              <w:right w:val="nil"/>
            </w:tcBorders>
            <w:shd w:val="clear" w:color="auto" w:fill="auto"/>
          </w:tcPr>
          <w:p w14:paraId="053B2CA8" w14:textId="77777777" w:rsidR="00521453" w:rsidRPr="004B0CA8" w:rsidRDefault="00521453" w:rsidP="001F2FD0">
            <w:pPr>
              <w:widowControl w:val="0"/>
              <w:jc w:val="center"/>
              <w:rPr>
                <w:sz w:val="16"/>
              </w:rPr>
            </w:pPr>
            <w:r w:rsidRPr="004B0CA8">
              <w:rPr>
                <w:rFonts w:eastAsia="宋体"/>
                <w:sz w:val="16"/>
                <w:szCs w:val="22"/>
              </w:rPr>
              <w:t>79.3</w:t>
            </w:r>
          </w:p>
        </w:tc>
      </w:tr>
      <w:tr w:rsidR="00521453" w:rsidRPr="004B0CA8" w14:paraId="09145511" w14:textId="77777777" w:rsidTr="001F2FD0">
        <w:trPr>
          <w:jc w:val="center"/>
        </w:trPr>
        <w:tc>
          <w:tcPr>
            <w:tcW w:w="1418" w:type="dxa"/>
            <w:vMerge w:val="restart"/>
            <w:tcBorders>
              <w:top w:val="nil"/>
              <w:left w:val="nil"/>
              <w:bottom w:val="nil"/>
              <w:right w:val="nil"/>
            </w:tcBorders>
            <w:shd w:val="clear" w:color="auto" w:fill="auto"/>
            <w:vAlign w:val="center"/>
          </w:tcPr>
          <w:p w14:paraId="34792B65" w14:textId="77777777" w:rsidR="00521453" w:rsidRPr="004B0CA8" w:rsidRDefault="00521453" w:rsidP="001F2FD0">
            <w:pPr>
              <w:widowControl w:val="0"/>
              <w:jc w:val="center"/>
              <w:rPr>
                <w:sz w:val="16"/>
              </w:rPr>
            </w:pPr>
            <w:r w:rsidRPr="004B0CA8">
              <w:rPr>
                <w:rFonts w:eastAsia="宋体"/>
                <w:sz w:val="16"/>
                <w:szCs w:val="22"/>
              </w:rPr>
              <w:t>DLA-34</w:t>
            </w:r>
          </w:p>
        </w:tc>
        <w:tc>
          <w:tcPr>
            <w:tcW w:w="2126" w:type="dxa"/>
            <w:tcBorders>
              <w:top w:val="nil"/>
              <w:left w:val="nil"/>
              <w:bottom w:val="nil"/>
              <w:right w:val="nil"/>
            </w:tcBorders>
            <w:shd w:val="clear" w:color="auto" w:fill="auto"/>
            <w:vAlign w:val="center"/>
          </w:tcPr>
          <w:p w14:paraId="27828295" w14:textId="77777777" w:rsidR="00521453" w:rsidRPr="004B0CA8" w:rsidRDefault="00521453" w:rsidP="001F2FD0">
            <w:pPr>
              <w:widowControl w:val="0"/>
              <w:jc w:val="center"/>
              <w:rPr>
                <w:sz w:val="16"/>
              </w:rPr>
            </w:pPr>
            <w:r w:rsidRPr="004B0CA8">
              <w:rPr>
                <w:rFonts w:eastAsia="宋体"/>
                <w:sz w:val="16"/>
                <w:szCs w:val="22"/>
              </w:rPr>
              <w:t>-</w:t>
            </w:r>
          </w:p>
        </w:tc>
        <w:tc>
          <w:tcPr>
            <w:tcW w:w="716" w:type="dxa"/>
            <w:tcBorders>
              <w:top w:val="nil"/>
              <w:left w:val="nil"/>
              <w:bottom w:val="nil"/>
              <w:right w:val="nil"/>
            </w:tcBorders>
            <w:shd w:val="clear" w:color="auto" w:fill="auto"/>
          </w:tcPr>
          <w:p w14:paraId="54D84D25" w14:textId="77777777" w:rsidR="00521453" w:rsidRPr="004B0CA8" w:rsidRDefault="00521453" w:rsidP="001F2FD0">
            <w:pPr>
              <w:widowControl w:val="0"/>
              <w:jc w:val="center"/>
              <w:rPr>
                <w:sz w:val="16"/>
              </w:rPr>
            </w:pPr>
            <w:r w:rsidRPr="004B0CA8">
              <w:rPr>
                <w:rFonts w:eastAsia="宋体"/>
                <w:sz w:val="16"/>
                <w:szCs w:val="22"/>
              </w:rPr>
              <w:t>79.9</w:t>
            </w:r>
          </w:p>
        </w:tc>
      </w:tr>
      <w:tr w:rsidR="00521453" w:rsidRPr="004B0CA8" w14:paraId="39A284D6" w14:textId="77777777" w:rsidTr="001F2FD0">
        <w:trPr>
          <w:jc w:val="center"/>
        </w:trPr>
        <w:tc>
          <w:tcPr>
            <w:tcW w:w="1418" w:type="dxa"/>
            <w:vMerge/>
            <w:tcBorders>
              <w:top w:val="nil"/>
              <w:left w:val="nil"/>
              <w:bottom w:val="nil"/>
              <w:right w:val="nil"/>
            </w:tcBorders>
            <w:shd w:val="clear" w:color="auto" w:fill="auto"/>
            <w:vAlign w:val="center"/>
          </w:tcPr>
          <w:p w14:paraId="6C1031BC" w14:textId="77777777" w:rsidR="00521453" w:rsidRPr="004B0CA8" w:rsidRDefault="00521453" w:rsidP="001F2FD0">
            <w:pPr>
              <w:widowControl w:val="0"/>
              <w:jc w:val="center"/>
              <w:rPr>
                <w:sz w:val="16"/>
              </w:rPr>
            </w:pPr>
          </w:p>
        </w:tc>
        <w:tc>
          <w:tcPr>
            <w:tcW w:w="2126" w:type="dxa"/>
            <w:tcBorders>
              <w:top w:val="nil"/>
              <w:left w:val="nil"/>
              <w:bottom w:val="nil"/>
              <w:right w:val="nil"/>
            </w:tcBorders>
            <w:shd w:val="clear" w:color="auto" w:fill="auto"/>
            <w:vAlign w:val="center"/>
          </w:tcPr>
          <w:p w14:paraId="4450DADB" w14:textId="77777777" w:rsidR="00521453" w:rsidRPr="004B0CA8" w:rsidRDefault="00521453" w:rsidP="001F2FD0">
            <w:pPr>
              <w:widowControl w:val="0"/>
              <w:jc w:val="center"/>
              <w:rPr>
                <w:sz w:val="16"/>
              </w:rPr>
            </w:pPr>
            <w:r w:rsidRPr="004B0CA8">
              <w:rPr>
                <w:rFonts w:eastAsia="宋体"/>
                <w:sz w:val="16"/>
                <w:szCs w:val="22"/>
              </w:rPr>
              <w:t>CenterNet + relu6</w:t>
            </w:r>
          </w:p>
        </w:tc>
        <w:tc>
          <w:tcPr>
            <w:tcW w:w="716" w:type="dxa"/>
            <w:tcBorders>
              <w:top w:val="nil"/>
              <w:left w:val="nil"/>
              <w:bottom w:val="nil"/>
              <w:right w:val="nil"/>
            </w:tcBorders>
            <w:shd w:val="clear" w:color="auto" w:fill="auto"/>
          </w:tcPr>
          <w:p w14:paraId="6CE8CA37" w14:textId="77777777" w:rsidR="00521453" w:rsidRPr="004B0CA8" w:rsidRDefault="00521453" w:rsidP="001F2FD0">
            <w:pPr>
              <w:widowControl w:val="0"/>
              <w:jc w:val="center"/>
              <w:rPr>
                <w:sz w:val="16"/>
              </w:rPr>
            </w:pPr>
            <w:r w:rsidRPr="004B0CA8">
              <w:rPr>
                <w:rFonts w:eastAsia="宋体"/>
                <w:sz w:val="16"/>
                <w:szCs w:val="22"/>
              </w:rPr>
              <w:t>80.9</w:t>
            </w:r>
          </w:p>
        </w:tc>
      </w:tr>
      <w:tr w:rsidR="00521453" w:rsidRPr="004B0CA8" w14:paraId="35318CCB" w14:textId="77777777" w:rsidTr="001F2FD0">
        <w:trPr>
          <w:jc w:val="center"/>
        </w:trPr>
        <w:tc>
          <w:tcPr>
            <w:tcW w:w="1418" w:type="dxa"/>
            <w:vMerge/>
            <w:tcBorders>
              <w:top w:val="nil"/>
              <w:left w:val="nil"/>
              <w:bottom w:val="nil"/>
              <w:right w:val="nil"/>
            </w:tcBorders>
            <w:shd w:val="clear" w:color="auto" w:fill="auto"/>
            <w:vAlign w:val="center"/>
          </w:tcPr>
          <w:p w14:paraId="2ACECC1A" w14:textId="77777777" w:rsidR="00521453" w:rsidRPr="004B0CA8" w:rsidRDefault="00521453" w:rsidP="001F2FD0">
            <w:pPr>
              <w:widowControl w:val="0"/>
              <w:jc w:val="center"/>
              <w:rPr>
                <w:sz w:val="16"/>
              </w:rPr>
            </w:pPr>
          </w:p>
        </w:tc>
        <w:tc>
          <w:tcPr>
            <w:tcW w:w="2126" w:type="dxa"/>
            <w:tcBorders>
              <w:top w:val="nil"/>
              <w:left w:val="nil"/>
              <w:bottom w:val="nil"/>
              <w:right w:val="nil"/>
            </w:tcBorders>
            <w:shd w:val="clear" w:color="auto" w:fill="auto"/>
            <w:vAlign w:val="center"/>
          </w:tcPr>
          <w:p w14:paraId="5A78CA6D" w14:textId="77777777" w:rsidR="00521453" w:rsidRPr="004B0CA8" w:rsidRDefault="00521453" w:rsidP="001F2FD0">
            <w:pPr>
              <w:widowControl w:val="0"/>
              <w:jc w:val="center"/>
              <w:rPr>
                <w:sz w:val="16"/>
              </w:rPr>
            </w:pPr>
            <w:r w:rsidRPr="004B0CA8">
              <w:rPr>
                <w:rFonts w:eastAsia="宋体"/>
                <w:sz w:val="16"/>
                <w:szCs w:val="22"/>
              </w:rPr>
              <w:t>CenterNet + h-switch</w:t>
            </w:r>
          </w:p>
        </w:tc>
        <w:tc>
          <w:tcPr>
            <w:tcW w:w="716" w:type="dxa"/>
            <w:tcBorders>
              <w:top w:val="nil"/>
              <w:left w:val="nil"/>
              <w:bottom w:val="nil"/>
              <w:right w:val="nil"/>
            </w:tcBorders>
            <w:shd w:val="clear" w:color="auto" w:fill="auto"/>
          </w:tcPr>
          <w:p w14:paraId="66FA8E4A" w14:textId="77777777" w:rsidR="00521453" w:rsidRPr="004B0CA8" w:rsidRDefault="00521453" w:rsidP="001F2FD0">
            <w:pPr>
              <w:widowControl w:val="0"/>
              <w:jc w:val="center"/>
              <w:rPr>
                <w:sz w:val="16"/>
              </w:rPr>
            </w:pPr>
            <w:r w:rsidRPr="004B0CA8">
              <w:rPr>
                <w:rFonts w:eastAsia="宋体"/>
                <w:sz w:val="16"/>
                <w:szCs w:val="22"/>
              </w:rPr>
              <w:t>79.8</w:t>
            </w:r>
          </w:p>
        </w:tc>
      </w:tr>
      <w:tr w:rsidR="00521453" w:rsidRPr="004B0CA8" w14:paraId="1F7BDFA0" w14:textId="77777777" w:rsidTr="001F2FD0">
        <w:trPr>
          <w:jc w:val="center"/>
        </w:trPr>
        <w:tc>
          <w:tcPr>
            <w:tcW w:w="1418" w:type="dxa"/>
            <w:vMerge/>
            <w:tcBorders>
              <w:top w:val="nil"/>
              <w:left w:val="nil"/>
              <w:bottom w:val="nil"/>
              <w:right w:val="nil"/>
            </w:tcBorders>
            <w:shd w:val="clear" w:color="auto" w:fill="auto"/>
            <w:vAlign w:val="center"/>
          </w:tcPr>
          <w:p w14:paraId="48F30E67" w14:textId="77777777" w:rsidR="00521453" w:rsidRPr="004B0CA8" w:rsidRDefault="00521453" w:rsidP="001F2FD0">
            <w:pPr>
              <w:widowControl w:val="0"/>
              <w:jc w:val="center"/>
              <w:rPr>
                <w:sz w:val="16"/>
              </w:rPr>
            </w:pPr>
          </w:p>
        </w:tc>
        <w:tc>
          <w:tcPr>
            <w:tcW w:w="2126" w:type="dxa"/>
            <w:tcBorders>
              <w:top w:val="nil"/>
              <w:left w:val="nil"/>
              <w:bottom w:val="nil"/>
              <w:right w:val="nil"/>
            </w:tcBorders>
            <w:shd w:val="clear" w:color="auto" w:fill="auto"/>
            <w:vAlign w:val="center"/>
          </w:tcPr>
          <w:p w14:paraId="2F7C6A46" w14:textId="77777777" w:rsidR="00521453" w:rsidRPr="004B0CA8" w:rsidRDefault="00521453" w:rsidP="001F2FD0">
            <w:pPr>
              <w:widowControl w:val="0"/>
              <w:jc w:val="center"/>
              <w:rPr>
                <w:sz w:val="16"/>
              </w:rPr>
            </w:pPr>
            <w:r w:rsidRPr="004B0CA8">
              <w:rPr>
                <w:rFonts w:eastAsia="宋体"/>
                <w:sz w:val="16"/>
                <w:szCs w:val="22"/>
              </w:rPr>
              <w:t>CenterNet + TRB</w:t>
            </w:r>
          </w:p>
        </w:tc>
        <w:tc>
          <w:tcPr>
            <w:tcW w:w="716" w:type="dxa"/>
            <w:tcBorders>
              <w:top w:val="nil"/>
              <w:left w:val="nil"/>
              <w:bottom w:val="nil"/>
              <w:right w:val="nil"/>
            </w:tcBorders>
            <w:shd w:val="clear" w:color="auto" w:fill="auto"/>
          </w:tcPr>
          <w:p w14:paraId="5305C5A3" w14:textId="77777777" w:rsidR="00521453" w:rsidRPr="004B0CA8" w:rsidRDefault="00521453" w:rsidP="001F2FD0">
            <w:pPr>
              <w:widowControl w:val="0"/>
              <w:jc w:val="center"/>
              <w:rPr>
                <w:sz w:val="16"/>
              </w:rPr>
            </w:pPr>
            <w:r w:rsidRPr="004B0CA8">
              <w:rPr>
                <w:rFonts w:eastAsia="宋体"/>
                <w:sz w:val="16"/>
                <w:szCs w:val="22"/>
              </w:rPr>
              <w:t>80.5</w:t>
            </w:r>
          </w:p>
        </w:tc>
      </w:tr>
      <w:tr w:rsidR="00521453" w:rsidRPr="004B0CA8" w14:paraId="1E980C37" w14:textId="77777777" w:rsidTr="001F2FD0">
        <w:trPr>
          <w:jc w:val="center"/>
        </w:trPr>
        <w:tc>
          <w:tcPr>
            <w:tcW w:w="1418" w:type="dxa"/>
            <w:vMerge/>
            <w:tcBorders>
              <w:top w:val="nil"/>
              <w:left w:val="nil"/>
              <w:right w:val="nil"/>
            </w:tcBorders>
            <w:shd w:val="clear" w:color="auto" w:fill="auto"/>
            <w:vAlign w:val="center"/>
          </w:tcPr>
          <w:p w14:paraId="6E3EB5B2" w14:textId="77777777" w:rsidR="00521453" w:rsidRPr="004B0CA8" w:rsidRDefault="00521453" w:rsidP="001F2FD0">
            <w:pPr>
              <w:widowControl w:val="0"/>
              <w:jc w:val="center"/>
              <w:rPr>
                <w:sz w:val="16"/>
              </w:rPr>
            </w:pPr>
          </w:p>
        </w:tc>
        <w:tc>
          <w:tcPr>
            <w:tcW w:w="2126" w:type="dxa"/>
            <w:tcBorders>
              <w:top w:val="nil"/>
              <w:left w:val="nil"/>
              <w:right w:val="nil"/>
            </w:tcBorders>
            <w:shd w:val="clear" w:color="auto" w:fill="auto"/>
            <w:vAlign w:val="center"/>
          </w:tcPr>
          <w:p w14:paraId="76CD4CD2" w14:textId="77777777" w:rsidR="00521453" w:rsidRPr="004B0CA8" w:rsidRDefault="00521453" w:rsidP="001F2FD0">
            <w:pPr>
              <w:widowControl w:val="0"/>
              <w:jc w:val="center"/>
              <w:rPr>
                <w:sz w:val="16"/>
              </w:rPr>
            </w:pPr>
            <w:r w:rsidRPr="004B0CA8">
              <w:rPr>
                <w:rFonts w:eastAsia="宋体"/>
                <w:sz w:val="16"/>
                <w:szCs w:val="20"/>
              </w:rPr>
              <w:t>TRBBC-Net</w:t>
            </w:r>
          </w:p>
        </w:tc>
        <w:tc>
          <w:tcPr>
            <w:tcW w:w="716" w:type="dxa"/>
            <w:tcBorders>
              <w:top w:val="nil"/>
              <w:left w:val="nil"/>
              <w:right w:val="nil"/>
            </w:tcBorders>
            <w:shd w:val="clear" w:color="auto" w:fill="auto"/>
          </w:tcPr>
          <w:p w14:paraId="3D090881" w14:textId="77777777" w:rsidR="00521453" w:rsidRPr="004B0CA8" w:rsidRDefault="00521453" w:rsidP="001F2FD0">
            <w:pPr>
              <w:widowControl w:val="0"/>
              <w:jc w:val="center"/>
              <w:rPr>
                <w:b/>
                <w:bCs/>
                <w:sz w:val="16"/>
              </w:rPr>
            </w:pPr>
            <w:r w:rsidRPr="004B0CA8">
              <w:rPr>
                <w:rFonts w:eastAsia="宋体"/>
                <w:b/>
                <w:bCs/>
                <w:sz w:val="16"/>
                <w:szCs w:val="22"/>
              </w:rPr>
              <w:t>81.0</w:t>
            </w:r>
          </w:p>
        </w:tc>
      </w:tr>
    </w:tbl>
    <w:p w14:paraId="4A195B2B" w14:textId="77777777" w:rsidR="005F6236" w:rsidRDefault="005F6236" w:rsidP="00521453">
      <w:pPr>
        <w:pStyle w:val="ElsParagraph"/>
      </w:pPr>
    </w:p>
    <w:p w14:paraId="49CB5B82" w14:textId="77777777" w:rsidR="00E030F8" w:rsidRDefault="00E030F8" w:rsidP="0030195C">
      <w:pPr>
        <w:pStyle w:val="ElsParagraph"/>
        <w:ind w:firstLine="0"/>
      </w:pPr>
    </w:p>
    <w:p w14:paraId="198270BB" w14:textId="77777777" w:rsidR="007E3C86" w:rsidRPr="00B309C3" w:rsidRDefault="007E3C86" w:rsidP="007E3C86">
      <w:pPr>
        <w:jc w:val="center"/>
        <w:rPr>
          <w:b/>
          <w:bCs/>
          <w:sz w:val="16"/>
          <w:szCs w:val="20"/>
        </w:rPr>
      </w:pPr>
      <w:r w:rsidRPr="00B309C3">
        <w:rPr>
          <w:b/>
          <w:bCs/>
          <w:sz w:val="16"/>
          <w:szCs w:val="20"/>
        </w:rPr>
        <w:t>TABLE 6</w:t>
      </w:r>
    </w:p>
    <w:p w14:paraId="3C2B7BFE" w14:textId="77777777" w:rsidR="007E3C86" w:rsidRPr="00B309C3" w:rsidRDefault="007E3C86" w:rsidP="007E3C86">
      <w:pPr>
        <w:jc w:val="center"/>
        <w:rPr>
          <w:sz w:val="16"/>
          <w:szCs w:val="20"/>
        </w:rPr>
      </w:pPr>
      <w:r w:rsidRPr="00B309C3">
        <w:rPr>
          <w:sz w:val="16"/>
          <w:szCs w:val="20"/>
        </w:rPr>
        <w:t>Results of two different data sets (AP-1: Caltech, AP-2: ETH) corresponding to two backbones in single-scale and multi-scale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09"/>
        <w:gridCol w:w="633"/>
        <w:gridCol w:w="1256"/>
      </w:tblGrid>
      <w:tr w:rsidR="00172F47" w:rsidRPr="004B0CA8" w14:paraId="52AAE1E6" w14:textId="77777777" w:rsidTr="00172F47">
        <w:trPr>
          <w:jc w:val="center"/>
        </w:trPr>
        <w:tc>
          <w:tcPr>
            <w:tcW w:w="2410" w:type="dxa"/>
            <w:tcBorders>
              <w:left w:val="nil"/>
              <w:bottom w:val="single" w:sz="4" w:space="0" w:color="auto"/>
              <w:right w:val="nil"/>
            </w:tcBorders>
            <w:shd w:val="clear" w:color="auto" w:fill="auto"/>
          </w:tcPr>
          <w:p w14:paraId="6B4092BE" w14:textId="77777777" w:rsidR="00172F47" w:rsidRPr="00172F47" w:rsidRDefault="00172F47" w:rsidP="006B5FA3">
            <w:pPr>
              <w:jc w:val="center"/>
              <w:rPr>
                <w:rFonts w:eastAsia="宋体"/>
                <w:sz w:val="16"/>
                <w:szCs w:val="22"/>
              </w:rPr>
            </w:pPr>
          </w:p>
        </w:tc>
        <w:tc>
          <w:tcPr>
            <w:tcW w:w="709" w:type="dxa"/>
            <w:tcBorders>
              <w:left w:val="nil"/>
              <w:bottom w:val="single" w:sz="4" w:space="0" w:color="auto"/>
              <w:right w:val="nil"/>
            </w:tcBorders>
            <w:shd w:val="clear" w:color="auto" w:fill="auto"/>
          </w:tcPr>
          <w:p w14:paraId="274A6A34" w14:textId="77777777" w:rsidR="00172F47" w:rsidRPr="00172F47" w:rsidRDefault="00172F47" w:rsidP="006B5FA3">
            <w:pPr>
              <w:jc w:val="center"/>
              <w:rPr>
                <w:rFonts w:eastAsia="宋体"/>
                <w:sz w:val="16"/>
                <w:szCs w:val="22"/>
              </w:rPr>
            </w:pPr>
            <w:r w:rsidRPr="00172F47">
              <w:rPr>
                <w:rFonts w:eastAsia="宋体"/>
                <w:sz w:val="16"/>
                <w:szCs w:val="22"/>
              </w:rPr>
              <w:t>AP-1</w:t>
            </w:r>
          </w:p>
        </w:tc>
        <w:tc>
          <w:tcPr>
            <w:tcW w:w="633" w:type="dxa"/>
            <w:tcBorders>
              <w:left w:val="nil"/>
              <w:bottom w:val="single" w:sz="4" w:space="0" w:color="auto"/>
              <w:right w:val="nil"/>
            </w:tcBorders>
            <w:shd w:val="clear" w:color="auto" w:fill="auto"/>
          </w:tcPr>
          <w:p w14:paraId="6CD90502" w14:textId="77777777" w:rsidR="00172F47" w:rsidRPr="00172F47" w:rsidRDefault="00172F47" w:rsidP="006B5FA3">
            <w:pPr>
              <w:jc w:val="center"/>
              <w:rPr>
                <w:rFonts w:eastAsia="宋体"/>
                <w:sz w:val="16"/>
                <w:szCs w:val="22"/>
              </w:rPr>
            </w:pPr>
            <w:r w:rsidRPr="00172F47">
              <w:rPr>
                <w:rFonts w:eastAsia="宋体"/>
                <w:sz w:val="16"/>
                <w:szCs w:val="22"/>
              </w:rPr>
              <w:t>AP-2</w:t>
            </w:r>
          </w:p>
        </w:tc>
        <w:tc>
          <w:tcPr>
            <w:tcW w:w="1256" w:type="dxa"/>
            <w:tcBorders>
              <w:left w:val="nil"/>
              <w:bottom w:val="single" w:sz="4" w:space="0" w:color="auto"/>
              <w:right w:val="nil"/>
            </w:tcBorders>
            <w:shd w:val="clear" w:color="auto" w:fill="auto"/>
          </w:tcPr>
          <w:p w14:paraId="5CA21FCD" w14:textId="77777777" w:rsidR="00172F47" w:rsidRPr="00172F47" w:rsidRDefault="00172F47" w:rsidP="006B5FA3">
            <w:pPr>
              <w:jc w:val="center"/>
              <w:rPr>
                <w:rFonts w:eastAsia="宋体"/>
                <w:sz w:val="16"/>
                <w:szCs w:val="22"/>
              </w:rPr>
            </w:pPr>
            <w:r w:rsidRPr="00172F47">
              <w:rPr>
                <w:rFonts w:eastAsia="宋体"/>
                <w:sz w:val="16"/>
                <w:szCs w:val="22"/>
              </w:rPr>
              <w:t>Time(</w:t>
            </w:r>
            <w:proofErr w:type="spellStart"/>
            <w:r w:rsidRPr="00172F47">
              <w:rPr>
                <w:rFonts w:eastAsia="宋体"/>
                <w:sz w:val="16"/>
                <w:szCs w:val="22"/>
              </w:rPr>
              <w:t>ms</w:t>
            </w:r>
            <w:proofErr w:type="spellEnd"/>
            <w:r w:rsidRPr="00172F47">
              <w:rPr>
                <w:rFonts w:eastAsia="宋体"/>
                <w:sz w:val="16"/>
                <w:szCs w:val="22"/>
              </w:rPr>
              <w:t>/</w:t>
            </w:r>
            <w:proofErr w:type="spellStart"/>
            <w:r w:rsidRPr="00172F47">
              <w:rPr>
                <w:rFonts w:eastAsia="宋体"/>
                <w:sz w:val="16"/>
                <w:szCs w:val="22"/>
              </w:rPr>
              <w:t>img</w:t>
            </w:r>
            <w:proofErr w:type="spellEnd"/>
            <w:r w:rsidRPr="00172F47">
              <w:rPr>
                <w:rFonts w:eastAsia="宋体"/>
                <w:sz w:val="16"/>
                <w:szCs w:val="22"/>
              </w:rPr>
              <w:t>)</w:t>
            </w:r>
          </w:p>
        </w:tc>
      </w:tr>
      <w:tr w:rsidR="00172F47" w:rsidRPr="004B0CA8" w14:paraId="2B60C46F" w14:textId="77777777" w:rsidTr="00172F47">
        <w:trPr>
          <w:jc w:val="center"/>
        </w:trPr>
        <w:tc>
          <w:tcPr>
            <w:tcW w:w="2410" w:type="dxa"/>
            <w:tcBorders>
              <w:left w:val="nil"/>
              <w:bottom w:val="nil"/>
              <w:right w:val="nil"/>
            </w:tcBorders>
            <w:shd w:val="clear" w:color="auto" w:fill="auto"/>
          </w:tcPr>
          <w:p w14:paraId="00A91A03" w14:textId="77777777" w:rsidR="00172F47" w:rsidRPr="00172F47" w:rsidRDefault="00172F47" w:rsidP="006B5FA3">
            <w:pPr>
              <w:jc w:val="center"/>
              <w:rPr>
                <w:rFonts w:eastAsia="宋体"/>
                <w:sz w:val="16"/>
                <w:szCs w:val="22"/>
              </w:rPr>
            </w:pPr>
            <w:r w:rsidRPr="00172F47">
              <w:rPr>
                <w:rFonts w:eastAsia="宋体"/>
                <w:sz w:val="16"/>
                <w:szCs w:val="22"/>
              </w:rPr>
              <w:t>Hourglass-104 (Single Scale)</w:t>
            </w:r>
          </w:p>
        </w:tc>
        <w:tc>
          <w:tcPr>
            <w:tcW w:w="709" w:type="dxa"/>
            <w:tcBorders>
              <w:left w:val="nil"/>
              <w:bottom w:val="nil"/>
              <w:right w:val="nil"/>
            </w:tcBorders>
            <w:shd w:val="clear" w:color="auto" w:fill="auto"/>
          </w:tcPr>
          <w:p w14:paraId="72579651" w14:textId="77777777" w:rsidR="00172F47" w:rsidRPr="00172F47" w:rsidRDefault="00172F47" w:rsidP="006B5FA3">
            <w:pPr>
              <w:jc w:val="center"/>
              <w:rPr>
                <w:rFonts w:eastAsia="宋体"/>
                <w:sz w:val="16"/>
                <w:szCs w:val="22"/>
              </w:rPr>
            </w:pPr>
            <w:r w:rsidRPr="00172F47">
              <w:rPr>
                <w:rFonts w:eastAsia="宋体"/>
                <w:sz w:val="16"/>
                <w:szCs w:val="22"/>
              </w:rPr>
              <w:t>33.4</w:t>
            </w:r>
          </w:p>
        </w:tc>
        <w:tc>
          <w:tcPr>
            <w:tcW w:w="633" w:type="dxa"/>
            <w:tcBorders>
              <w:left w:val="nil"/>
              <w:bottom w:val="nil"/>
              <w:right w:val="nil"/>
            </w:tcBorders>
            <w:shd w:val="clear" w:color="auto" w:fill="auto"/>
          </w:tcPr>
          <w:p w14:paraId="252E883B" w14:textId="77777777" w:rsidR="00172F47" w:rsidRPr="00172F47" w:rsidRDefault="00172F47" w:rsidP="006B5FA3">
            <w:pPr>
              <w:jc w:val="center"/>
              <w:rPr>
                <w:rFonts w:eastAsia="宋体"/>
                <w:sz w:val="16"/>
                <w:szCs w:val="22"/>
              </w:rPr>
            </w:pPr>
            <w:r w:rsidRPr="00172F47">
              <w:rPr>
                <w:rFonts w:eastAsia="宋体"/>
                <w:sz w:val="16"/>
                <w:szCs w:val="22"/>
              </w:rPr>
              <w:t>79.3</w:t>
            </w:r>
          </w:p>
        </w:tc>
        <w:tc>
          <w:tcPr>
            <w:tcW w:w="1256" w:type="dxa"/>
            <w:tcBorders>
              <w:left w:val="nil"/>
              <w:bottom w:val="nil"/>
              <w:right w:val="nil"/>
            </w:tcBorders>
            <w:shd w:val="clear" w:color="auto" w:fill="auto"/>
          </w:tcPr>
          <w:p w14:paraId="052D068B" w14:textId="77777777" w:rsidR="00172F47" w:rsidRPr="00172F47" w:rsidRDefault="00172F47" w:rsidP="006B5FA3">
            <w:pPr>
              <w:jc w:val="center"/>
              <w:rPr>
                <w:rFonts w:eastAsia="宋体"/>
                <w:sz w:val="16"/>
                <w:szCs w:val="22"/>
              </w:rPr>
            </w:pPr>
            <w:r w:rsidRPr="00172F47">
              <w:rPr>
                <w:rFonts w:eastAsia="宋体"/>
                <w:sz w:val="16"/>
                <w:szCs w:val="22"/>
              </w:rPr>
              <w:t>77</w:t>
            </w:r>
          </w:p>
        </w:tc>
      </w:tr>
      <w:tr w:rsidR="00172F47" w:rsidRPr="004B0CA8" w14:paraId="08DDB979" w14:textId="77777777" w:rsidTr="00172F47">
        <w:trPr>
          <w:trHeight w:val="60"/>
          <w:jc w:val="center"/>
        </w:trPr>
        <w:tc>
          <w:tcPr>
            <w:tcW w:w="2410" w:type="dxa"/>
            <w:tcBorders>
              <w:top w:val="nil"/>
              <w:left w:val="nil"/>
              <w:bottom w:val="nil"/>
              <w:right w:val="nil"/>
            </w:tcBorders>
            <w:shd w:val="clear" w:color="auto" w:fill="auto"/>
          </w:tcPr>
          <w:p w14:paraId="3A5CAA2B" w14:textId="77777777" w:rsidR="00172F47" w:rsidRPr="00172F47" w:rsidRDefault="00172F47" w:rsidP="006B5FA3">
            <w:pPr>
              <w:jc w:val="center"/>
              <w:rPr>
                <w:rFonts w:eastAsia="宋体"/>
                <w:sz w:val="16"/>
                <w:szCs w:val="22"/>
              </w:rPr>
            </w:pPr>
            <w:r w:rsidRPr="00172F47">
              <w:rPr>
                <w:rFonts w:eastAsia="宋体"/>
                <w:sz w:val="16"/>
                <w:szCs w:val="22"/>
              </w:rPr>
              <w:t>DLA-34(Single Scale)</w:t>
            </w:r>
          </w:p>
        </w:tc>
        <w:tc>
          <w:tcPr>
            <w:tcW w:w="709" w:type="dxa"/>
            <w:tcBorders>
              <w:top w:val="nil"/>
              <w:left w:val="nil"/>
              <w:bottom w:val="nil"/>
              <w:right w:val="nil"/>
            </w:tcBorders>
            <w:shd w:val="clear" w:color="auto" w:fill="auto"/>
          </w:tcPr>
          <w:p w14:paraId="0FF91747" w14:textId="77777777" w:rsidR="00172F47" w:rsidRPr="00172F47" w:rsidRDefault="00172F47" w:rsidP="006B5FA3">
            <w:pPr>
              <w:jc w:val="center"/>
              <w:rPr>
                <w:rFonts w:eastAsia="宋体"/>
                <w:sz w:val="16"/>
                <w:szCs w:val="22"/>
              </w:rPr>
            </w:pPr>
            <w:r w:rsidRPr="00172F47">
              <w:rPr>
                <w:rFonts w:eastAsia="宋体"/>
                <w:sz w:val="16"/>
                <w:szCs w:val="22"/>
              </w:rPr>
              <w:t>38.8</w:t>
            </w:r>
          </w:p>
        </w:tc>
        <w:tc>
          <w:tcPr>
            <w:tcW w:w="633" w:type="dxa"/>
            <w:tcBorders>
              <w:top w:val="nil"/>
              <w:left w:val="nil"/>
              <w:bottom w:val="nil"/>
              <w:right w:val="nil"/>
            </w:tcBorders>
            <w:shd w:val="clear" w:color="auto" w:fill="auto"/>
          </w:tcPr>
          <w:p w14:paraId="61FEC898" w14:textId="77777777" w:rsidR="00172F47" w:rsidRPr="00172F47" w:rsidRDefault="00172F47" w:rsidP="006B5FA3">
            <w:pPr>
              <w:jc w:val="center"/>
              <w:rPr>
                <w:rFonts w:eastAsia="宋体"/>
                <w:sz w:val="16"/>
                <w:szCs w:val="22"/>
              </w:rPr>
            </w:pPr>
            <w:r w:rsidRPr="00172F47">
              <w:rPr>
                <w:rFonts w:eastAsia="宋体"/>
                <w:sz w:val="16"/>
                <w:szCs w:val="22"/>
              </w:rPr>
              <w:t>79.9</w:t>
            </w:r>
          </w:p>
        </w:tc>
        <w:tc>
          <w:tcPr>
            <w:tcW w:w="1256" w:type="dxa"/>
            <w:tcBorders>
              <w:top w:val="nil"/>
              <w:left w:val="nil"/>
              <w:bottom w:val="nil"/>
              <w:right w:val="nil"/>
            </w:tcBorders>
            <w:shd w:val="clear" w:color="auto" w:fill="auto"/>
          </w:tcPr>
          <w:p w14:paraId="06626C34" w14:textId="77777777" w:rsidR="00172F47" w:rsidRPr="00172F47" w:rsidRDefault="00172F47" w:rsidP="006B5FA3">
            <w:pPr>
              <w:jc w:val="center"/>
              <w:rPr>
                <w:rFonts w:eastAsia="宋体"/>
                <w:sz w:val="16"/>
                <w:szCs w:val="22"/>
              </w:rPr>
            </w:pPr>
            <w:r w:rsidRPr="00172F47">
              <w:rPr>
                <w:rFonts w:eastAsia="宋体"/>
                <w:sz w:val="16"/>
                <w:szCs w:val="22"/>
              </w:rPr>
              <w:t>28</w:t>
            </w:r>
          </w:p>
        </w:tc>
      </w:tr>
      <w:tr w:rsidR="00172F47" w:rsidRPr="004B0CA8" w14:paraId="0C976327" w14:textId="77777777" w:rsidTr="00172F47">
        <w:trPr>
          <w:trHeight w:val="60"/>
          <w:jc w:val="center"/>
        </w:trPr>
        <w:tc>
          <w:tcPr>
            <w:tcW w:w="2410" w:type="dxa"/>
            <w:tcBorders>
              <w:top w:val="nil"/>
              <w:left w:val="nil"/>
              <w:bottom w:val="nil"/>
              <w:right w:val="nil"/>
            </w:tcBorders>
            <w:shd w:val="clear" w:color="auto" w:fill="auto"/>
          </w:tcPr>
          <w:p w14:paraId="3D20FB5F" w14:textId="77777777" w:rsidR="00172F47" w:rsidRPr="00172F47" w:rsidRDefault="00172F47" w:rsidP="006B5FA3">
            <w:pPr>
              <w:jc w:val="center"/>
              <w:rPr>
                <w:rFonts w:eastAsia="宋体"/>
                <w:sz w:val="16"/>
                <w:szCs w:val="22"/>
              </w:rPr>
            </w:pPr>
            <w:r w:rsidRPr="00172F47">
              <w:rPr>
                <w:rFonts w:eastAsia="宋体"/>
                <w:sz w:val="16"/>
                <w:szCs w:val="22"/>
              </w:rPr>
              <w:t>Hourglass-104(Multi Scale)</w:t>
            </w:r>
          </w:p>
        </w:tc>
        <w:tc>
          <w:tcPr>
            <w:tcW w:w="709" w:type="dxa"/>
            <w:tcBorders>
              <w:top w:val="nil"/>
              <w:left w:val="nil"/>
              <w:bottom w:val="nil"/>
              <w:right w:val="nil"/>
            </w:tcBorders>
            <w:shd w:val="clear" w:color="auto" w:fill="auto"/>
          </w:tcPr>
          <w:p w14:paraId="35584FFE" w14:textId="77777777" w:rsidR="00172F47" w:rsidRPr="00172F47" w:rsidRDefault="00172F47" w:rsidP="006B5FA3">
            <w:pPr>
              <w:jc w:val="center"/>
              <w:rPr>
                <w:rFonts w:eastAsia="宋体"/>
                <w:sz w:val="16"/>
                <w:szCs w:val="22"/>
              </w:rPr>
            </w:pPr>
            <w:r w:rsidRPr="00172F47">
              <w:rPr>
                <w:rFonts w:eastAsia="宋体"/>
                <w:sz w:val="16"/>
                <w:szCs w:val="22"/>
              </w:rPr>
              <w:t>35.1</w:t>
            </w:r>
          </w:p>
        </w:tc>
        <w:tc>
          <w:tcPr>
            <w:tcW w:w="633" w:type="dxa"/>
            <w:tcBorders>
              <w:top w:val="nil"/>
              <w:left w:val="nil"/>
              <w:bottom w:val="nil"/>
              <w:right w:val="nil"/>
            </w:tcBorders>
            <w:shd w:val="clear" w:color="auto" w:fill="auto"/>
          </w:tcPr>
          <w:p w14:paraId="18018D01" w14:textId="77777777" w:rsidR="00172F47" w:rsidRPr="00172F47" w:rsidRDefault="00172F47" w:rsidP="006B5FA3">
            <w:pPr>
              <w:jc w:val="center"/>
              <w:rPr>
                <w:rFonts w:eastAsia="宋体"/>
                <w:sz w:val="16"/>
                <w:szCs w:val="22"/>
              </w:rPr>
            </w:pPr>
            <w:r w:rsidRPr="00172F47">
              <w:rPr>
                <w:rFonts w:eastAsia="宋体"/>
                <w:sz w:val="16"/>
                <w:szCs w:val="22"/>
              </w:rPr>
              <w:t>80.1</w:t>
            </w:r>
          </w:p>
        </w:tc>
        <w:tc>
          <w:tcPr>
            <w:tcW w:w="1256" w:type="dxa"/>
            <w:tcBorders>
              <w:top w:val="nil"/>
              <w:left w:val="nil"/>
              <w:bottom w:val="nil"/>
              <w:right w:val="nil"/>
            </w:tcBorders>
            <w:shd w:val="clear" w:color="auto" w:fill="auto"/>
          </w:tcPr>
          <w:p w14:paraId="0E8B2F04" w14:textId="77777777" w:rsidR="00172F47" w:rsidRPr="00172F47" w:rsidRDefault="00172F47" w:rsidP="006B5FA3">
            <w:pPr>
              <w:jc w:val="center"/>
              <w:rPr>
                <w:rFonts w:eastAsia="宋体"/>
                <w:sz w:val="16"/>
                <w:szCs w:val="22"/>
              </w:rPr>
            </w:pPr>
            <w:r w:rsidRPr="00172F47">
              <w:rPr>
                <w:rFonts w:eastAsia="宋体"/>
                <w:sz w:val="16"/>
                <w:szCs w:val="22"/>
              </w:rPr>
              <w:t>365</w:t>
            </w:r>
          </w:p>
        </w:tc>
      </w:tr>
      <w:tr w:rsidR="00172F47" w:rsidRPr="004B0CA8" w14:paraId="7AE3C950" w14:textId="77777777" w:rsidTr="00172F47">
        <w:trPr>
          <w:jc w:val="center"/>
        </w:trPr>
        <w:tc>
          <w:tcPr>
            <w:tcW w:w="2410" w:type="dxa"/>
            <w:tcBorders>
              <w:top w:val="nil"/>
              <w:left w:val="nil"/>
              <w:right w:val="nil"/>
            </w:tcBorders>
            <w:shd w:val="clear" w:color="auto" w:fill="auto"/>
          </w:tcPr>
          <w:p w14:paraId="26C39993" w14:textId="77777777" w:rsidR="00172F47" w:rsidRPr="00172F47" w:rsidRDefault="00172F47" w:rsidP="006B5FA3">
            <w:pPr>
              <w:jc w:val="center"/>
              <w:rPr>
                <w:rFonts w:eastAsia="宋体"/>
                <w:sz w:val="16"/>
                <w:szCs w:val="22"/>
              </w:rPr>
            </w:pPr>
            <w:r w:rsidRPr="00172F47">
              <w:rPr>
                <w:rFonts w:eastAsia="宋体"/>
                <w:sz w:val="16"/>
                <w:szCs w:val="22"/>
              </w:rPr>
              <w:t>DLA-34(Multi Scale)</w:t>
            </w:r>
          </w:p>
        </w:tc>
        <w:tc>
          <w:tcPr>
            <w:tcW w:w="709" w:type="dxa"/>
            <w:tcBorders>
              <w:top w:val="nil"/>
              <w:left w:val="nil"/>
              <w:right w:val="nil"/>
            </w:tcBorders>
            <w:shd w:val="clear" w:color="auto" w:fill="auto"/>
          </w:tcPr>
          <w:p w14:paraId="38E75E0A" w14:textId="77777777" w:rsidR="00172F47" w:rsidRPr="00172F47" w:rsidRDefault="00172F47" w:rsidP="006B5FA3">
            <w:pPr>
              <w:jc w:val="center"/>
              <w:rPr>
                <w:rFonts w:eastAsia="宋体"/>
                <w:sz w:val="16"/>
                <w:szCs w:val="22"/>
              </w:rPr>
            </w:pPr>
            <w:r w:rsidRPr="00172F47">
              <w:rPr>
                <w:rFonts w:eastAsia="宋体"/>
                <w:sz w:val="16"/>
                <w:szCs w:val="22"/>
              </w:rPr>
              <w:t>39.5</w:t>
            </w:r>
          </w:p>
        </w:tc>
        <w:tc>
          <w:tcPr>
            <w:tcW w:w="633" w:type="dxa"/>
            <w:tcBorders>
              <w:top w:val="nil"/>
              <w:left w:val="nil"/>
              <w:right w:val="nil"/>
            </w:tcBorders>
            <w:shd w:val="clear" w:color="auto" w:fill="auto"/>
          </w:tcPr>
          <w:p w14:paraId="1F0F83F8" w14:textId="77777777" w:rsidR="00172F47" w:rsidRPr="00172F47" w:rsidRDefault="00172F47" w:rsidP="006B5FA3">
            <w:pPr>
              <w:jc w:val="center"/>
              <w:rPr>
                <w:rFonts w:eastAsia="宋体"/>
                <w:sz w:val="16"/>
                <w:szCs w:val="22"/>
              </w:rPr>
            </w:pPr>
            <w:r w:rsidRPr="00172F47">
              <w:rPr>
                <w:rFonts w:eastAsia="宋体"/>
                <w:sz w:val="16"/>
                <w:szCs w:val="22"/>
              </w:rPr>
              <w:t>80.2</w:t>
            </w:r>
          </w:p>
        </w:tc>
        <w:tc>
          <w:tcPr>
            <w:tcW w:w="1256" w:type="dxa"/>
            <w:tcBorders>
              <w:top w:val="nil"/>
              <w:left w:val="nil"/>
              <w:right w:val="nil"/>
            </w:tcBorders>
            <w:shd w:val="clear" w:color="auto" w:fill="auto"/>
          </w:tcPr>
          <w:p w14:paraId="31468EDF" w14:textId="77777777" w:rsidR="00172F47" w:rsidRPr="00172F47" w:rsidRDefault="00172F47" w:rsidP="006B5FA3">
            <w:pPr>
              <w:jc w:val="center"/>
              <w:rPr>
                <w:rFonts w:eastAsia="宋体"/>
                <w:sz w:val="16"/>
                <w:szCs w:val="22"/>
              </w:rPr>
            </w:pPr>
            <w:r w:rsidRPr="00172F47">
              <w:rPr>
                <w:rFonts w:eastAsia="宋体"/>
                <w:sz w:val="16"/>
                <w:szCs w:val="22"/>
              </w:rPr>
              <w:t>127</w:t>
            </w:r>
          </w:p>
        </w:tc>
      </w:tr>
    </w:tbl>
    <w:p w14:paraId="0FAF0D22" w14:textId="77777777" w:rsidR="007E3C86" w:rsidRDefault="007E3C86" w:rsidP="006F03F2">
      <w:pPr>
        <w:pStyle w:val="ElsParagraph"/>
        <w:ind w:firstLine="0"/>
      </w:pPr>
    </w:p>
    <w:p w14:paraId="4997899F" w14:textId="77777777" w:rsidR="000B51D3" w:rsidRPr="00172F47" w:rsidRDefault="0026071F" w:rsidP="0026071F">
      <w:pPr>
        <w:pStyle w:val="ElsHeading1"/>
      </w:pPr>
      <w:r w:rsidRPr="006C2A81">
        <w:t>Conclusion</w:t>
      </w:r>
    </w:p>
    <w:p w14:paraId="55878269" w14:textId="77777777" w:rsidR="00172F47" w:rsidRDefault="00172F47" w:rsidP="006F03F2">
      <w:pPr>
        <w:pStyle w:val="ElsParagraph"/>
        <w:ind w:firstLine="232"/>
      </w:pPr>
      <w:r w:rsidRPr="00172F47">
        <w:t>This paper proposed a TRBBC-Net detection model for small-scale pedestrians. The multi-block group TRB was used for feature extraction, which integrated three different basic blocks to enhance the information flow in the network structure. In addition, an activation function that restrain</w:t>
      </w:r>
      <w:r w:rsidRPr="00172F47">
        <w:rPr>
          <w:rFonts w:hint="eastAsia"/>
        </w:rPr>
        <w:t>ed</w:t>
      </w:r>
      <w:r w:rsidRPr="00172F47">
        <w:t xml:space="preserve"> the maximum value was </w:t>
      </w:r>
      <w:r w:rsidRPr="00172F47">
        <w:rPr>
          <w:rFonts w:hint="eastAsia"/>
        </w:rPr>
        <w:t>introduced</w:t>
      </w:r>
      <w:r w:rsidRPr="00172F47">
        <w:t xml:space="preserve"> to retain the information of small-scale features. A large number of experiments on two pedestrian datasets demonstrate the effectiveness of the model. In the proposed model, small-scale feature information is largely dependent on the mining of feature samples by network, and there is a lack of specific means, so we should improve the design of the network structure.</w:t>
      </w:r>
    </w:p>
    <w:p w14:paraId="4AA2D454" w14:textId="77777777" w:rsidR="007802CA" w:rsidRPr="00215B37" w:rsidRDefault="007802CA" w:rsidP="007802CA">
      <w:pPr>
        <w:pStyle w:val="ElsParagraph"/>
        <w:spacing w:after="0" w:line="240" w:lineRule="auto"/>
        <w:ind w:firstLine="0"/>
        <w:rPr>
          <w:rFonts w:eastAsia="宋体"/>
          <w:b/>
          <w:bCs/>
          <w:kern w:val="2"/>
          <w:sz w:val="20"/>
          <w:lang w:eastAsia="zh-CN" w:bidi="ar"/>
        </w:rPr>
      </w:pPr>
      <w:r w:rsidRPr="00215B37">
        <w:rPr>
          <w:rFonts w:eastAsia="宋体"/>
          <w:b/>
          <w:bCs/>
          <w:kern w:val="2"/>
          <w:sz w:val="20"/>
          <w:lang w:eastAsia="zh-CN" w:bidi="ar"/>
        </w:rPr>
        <w:t>Conflict of interest</w:t>
      </w:r>
    </w:p>
    <w:p w14:paraId="63B880B7" w14:textId="77777777" w:rsidR="007802CA" w:rsidRPr="007802CA" w:rsidRDefault="007802CA" w:rsidP="007802CA">
      <w:pPr>
        <w:pStyle w:val="ElsParagraph"/>
        <w:ind w:firstLine="232"/>
      </w:pPr>
      <w:r w:rsidRPr="007802CA">
        <w:t>There is no conflict of interest.</w:t>
      </w:r>
    </w:p>
    <w:p w14:paraId="382EE364" w14:textId="77777777" w:rsidR="007802CA" w:rsidRPr="00215B37" w:rsidRDefault="007802CA" w:rsidP="007802CA">
      <w:pPr>
        <w:pStyle w:val="ElsParagraph"/>
        <w:spacing w:after="0" w:line="240" w:lineRule="auto"/>
        <w:ind w:firstLine="0"/>
        <w:rPr>
          <w:rFonts w:eastAsia="宋体"/>
          <w:b/>
          <w:bCs/>
          <w:kern w:val="2"/>
          <w:sz w:val="20"/>
          <w:lang w:eastAsia="zh-CN" w:bidi="ar"/>
        </w:rPr>
      </w:pPr>
      <w:r w:rsidRPr="00215B37">
        <w:rPr>
          <w:rFonts w:eastAsia="宋体"/>
          <w:b/>
          <w:bCs/>
          <w:kern w:val="2"/>
          <w:sz w:val="20"/>
          <w:lang w:eastAsia="zh-CN" w:bidi="ar"/>
        </w:rPr>
        <w:t>Acknowledgment</w:t>
      </w:r>
    </w:p>
    <w:p w14:paraId="79D65747" w14:textId="77777777" w:rsidR="007802CA" w:rsidRDefault="007802CA" w:rsidP="007802CA">
      <w:pPr>
        <w:pStyle w:val="ElsParagraph"/>
        <w:ind w:firstLine="232"/>
      </w:pPr>
      <w:r w:rsidRPr="007802CA">
        <w:t>This work is partially supported by National Natural Science Foundation of China (No. 61573132 and No. 61503127) and Technology Innovative Research Team in Higher Educational Institutions of Heilongjiang University (DZGC201610).</w:t>
      </w:r>
    </w:p>
    <w:p w14:paraId="2EDF4AD6" w14:textId="77777777" w:rsidR="00A16DFA" w:rsidRPr="00A16DFA" w:rsidRDefault="00A16DFA" w:rsidP="00A16DFA">
      <w:pPr>
        <w:pStyle w:val="ElsParagraph"/>
        <w:spacing w:after="0" w:line="240" w:lineRule="auto"/>
        <w:ind w:firstLine="0"/>
        <w:rPr>
          <w:rFonts w:eastAsia="宋体"/>
          <w:b/>
          <w:bCs/>
          <w:kern w:val="2"/>
          <w:sz w:val="20"/>
          <w:lang w:eastAsia="zh-CN" w:bidi="ar"/>
        </w:rPr>
      </w:pPr>
      <w:r w:rsidRPr="00A16DFA">
        <w:rPr>
          <w:rFonts w:eastAsia="宋体"/>
          <w:b/>
          <w:bCs/>
          <w:kern w:val="2"/>
          <w:sz w:val="20"/>
          <w:lang w:eastAsia="zh-CN" w:bidi="ar"/>
        </w:rPr>
        <w:t xml:space="preserve">References </w:t>
      </w:r>
    </w:p>
    <w:p w14:paraId="4746B9F3" w14:textId="77777777" w:rsidR="00A16DFA" w:rsidRDefault="00A16DFA" w:rsidP="00D8555E">
      <w:pPr>
        <w:pStyle w:val="ElsReferences"/>
      </w:pPr>
      <w:r>
        <w:t>A. Geiger, P. Lenz, R. Urtasun, Are we ready for autonomous driving?</w:t>
      </w:r>
      <w:r w:rsidRPr="009724E5">
        <w:rPr>
          <w:rFonts w:ascii="等线" w:hAnsi="等线"/>
          <w:sz w:val="21"/>
        </w:rPr>
        <w:t xml:space="preserve"> </w:t>
      </w:r>
      <w:r>
        <w:t>t</w:t>
      </w:r>
      <w:r w:rsidRPr="00B57DCB">
        <w:t xml:space="preserve">he </w:t>
      </w:r>
      <w:proofErr w:type="spellStart"/>
      <w:r>
        <w:t>kitti</w:t>
      </w:r>
      <w:proofErr w:type="spellEnd"/>
      <w:r w:rsidRPr="00B57DCB">
        <w:t xml:space="preserve"> </w:t>
      </w:r>
      <w:r>
        <w:t>v</w:t>
      </w:r>
      <w:r w:rsidRPr="00B57DCB">
        <w:t xml:space="preserve">ision </w:t>
      </w:r>
      <w:r>
        <w:t>b</w:t>
      </w:r>
      <w:r w:rsidRPr="00B57DCB">
        <w:t xml:space="preserve">enchmark </w:t>
      </w:r>
      <w:r>
        <w:t>s</w:t>
      </w:r>
      <w:r w:rsidRPr="00B57DCB">
        <w:t>uite</w:t>
      </w:r>
      <w:r>
        <w:t>, in: Proceedings of the IEEE Conference on Computer Vision and Pattern Recognition, 2012, pp.</w:t>
      </w:r>
      <w:r w:rsidRPr="00E50166">
        <w:t xml:space="preserve"> </w:t>
      </w:r>
      <w:r>
        <w:t>3354-3361.</w:t>
      </w:r>
    </w:p>
    <w:p w14:paraId="7F5880AE" w14:textId="77777777" w:rsidR="00A16DFA" w:rsidRDefault="00A16DFA" w:rsidP="00A16DFA">
      <w:pPr>
        <w:pStyle w:val="ElsReferences"/>
      </w:pPr>
      <w:r>
        <w:rPr>
          <w:rFonts w:hint="eastAsia"/>
        </w:rPr>
        <w:t>X</w:t>
      </w:r>
      <w:r>
        <w:t xml:space="preserve">. Wang, M. Wang, W. Li, Scene-specific pedestrian detection for static video surveillance, IEEE Trans. Pattern Anal. Mach. </w:t>
      </w:r>
      <w:proofErr w:type="spellStart"/>
      <w:r>
        <w:t>Intell</w:t>
      </w:r>
      <w:proofErr w:type="spellEnd"/>
      <w:r>
        <w:t>. 36 (2) (2014) 361-374.</w:t>
      </w:r>
    </w:p>
    <w:p w14:paraId="014D9883" w14:textId="77777777" w:rsidR="00A16DFA" w:rsidRDefault="00A16DFA" w:rsidP="00A16DFA">
      <w:pPr>
        <w:pStyle w:val="ElsReferences"/>
      </w:pPr>
      <w:r>
        <w:t xml:space="preserve">W. Y. Hsu, Automatic pedestrian detection in partially occluded single image, </w:t>
      </w:r>
      <w:proofErr w:type="spellStart"/>
      <w:r w:rsidRPr="00435FD0">
        <w:t>Integr</w:t>
      </w:r>
      <w:proofErr w:type="spellEnd"/>
      <w:r w:rsidRPr="00435FD0">
        <w:t>.</w:t>
      </w:r>
      <w:r>
        <w:t xml:space="preserve"> </w:t>
      </w:r>
      <w:proofErr w:type="spellStart"/>
      <w:proofErr w:type="gramStart"/>
      <w:r w:rsidRPr="00435FD0">
        <w:t>Comput</w:t>
      </w:r>
      <w:proofErr w:type="spellEnd"/>
      <w:r w:rsidRPr="00435FD0">
        <w:t>.-</w:t>
      </w:r>
      <w:proofErr w:type="gramEnd"/>
      <w:r w:rsidRPr="00435FD0">
        <w:t>Aided Eng.</w:t>
      </w:r>
      <w:r>
        <w:t xml:space="preserve"> 25 (4) (2018) 369-379.</w:t>
      </w:r>
    </w:p>
    <w:p w14:paraId="18E09277" w14:textId="77777777" w:rsidR="00A16DFA" w:rsidRDefault="00A16DFA" w:rsidP="00A16DFA">
      <w:pPr>
        <w:pStyle w:val="ElsReferences"/>
      </w:pPr>
      <w:r>
        <w:rPr>
          <w:rFonts w:hint="eastAsia"/>
        </w:rPr>
        <w:t>S</w:t>
      </w:r>
      <w:r>
        <w:t xml:space="preserve">. Ren, K. He, R. </w:t>
      </w:r>
      <w:proofErr w:type="spellStart"/>
      <w:r>
        <w:t>Girshick</w:t>
      </w:r>
      <w:proofErr w:type="spellEnd"/>
      <w:r>
        <w:t xml:space="preserve">, J. Sun, Faster R-CNN: </w:t>
      </w:r>
      <w:r w:rsidRPr="00724AFE">
        <w:t>Towards real-time object detection with region proposal networks</w:t>
      </w:r>
      <w:r>
        <w:t xml:space="preserve">, IEEE Trans. Pattern Anal. Mach. </w:t>
      </w:r>
      <w:proofErr w:type="spellStart"/>
      <w:r>
        <w:t>Intell</w:t>
      </w:r>
      <w:proofErr w:type="spellEnd"/>
      <w:r>
        <w:t>. 39 (6) (2017) 1137-1149.</w:t>
      </w:r>
    </w:p>
    <w:p w14:paraId="7A5F8D89" w14:textId="77777777" w:rsidR="00A16DFA" w:rsidRDefault="00A16DFA" w:rsidP="00A16DFA">
      <w:pPr>
        <w:pStyle w:val="ElsReferences"/>
      </w:pPr>
      <w:r>
        <w:t>Z. Cai, N. Vasconcelos, Cascade R-CNN: Delving into high quality object detection, in: Proceedings of the IEEE Conference on Computer Vision and Pattern Recognition, 2018, pp. 6154-6162.</w:t>
      </w:r>
    </w:p>
    <w:p w14:paraId="3EC5AFDA" w14:textId="77777777" w:rsidR="00A16DFA" w:rsidRDefault="00A16DFA" w:rsidP="00A16DFA">
      <w:pPr>
        <w:pStyle w:val="ElsReferences"/>
      </w:pPr>
      <w:r>
        <w:rPr>
          <w:rFonts w:hint="eastAsia"/>
        </w:rPr>
        <w:t>S</w:t>
      </w:r>
      <w:r>
        <w:t xml:space="preserve">. Zhang, L. Wen, X. </w:t>
      </w:r>
      <w:proofErr w:type="spellStart"/>
      <w:r>
        <w:t>Bian</w:t>
      </w:r>
      <w:proofErr w:type="spellEnd"/>
      <w:r>
        <w:t xml:space="preserve">, S. Z. Lei, </w:t>
      </w:r>
      <w:r w:rsidRPr="00D24C60">
        <w:t xml:space="preserve">Occlusion-aware </w:t>
      </w:r>
      <w:r>
        <w:t>R</w:t>
      </w:r>
      <w:r w:rsidRPr="00D24C60">
        <w:t>-</w:t>
      </w:r>
      <w:r>
        <w:t>CNN</w:t>
      </w:r>
      <w:r w:rsidRPr="00D24C60">
        <w:t xml:space="preserve">: </w:t>
      </w:r>
      <w:r>
        <w:t>D</w:t>
      </w:r>
      <w:r w:rsidRPr="00D24C60">
        <w:t>etecting pedestrians in a crowd</w:t>
      </w:r>
      <w:r>
        <w:t>, in: Proceedings of the European Conference on Computer Vision, 2018, pp. 637-653.</w:t>
      </w:r>
    </w:p>
    <w:p w14:paraId="40F80FCB" w14:textId="77777777" w:rsidR="00A16DFA" w:rsidRDefault="00A16DFA" w:rsidP="00A16DFA">
      <w:pPr>
        <w:pStyle w:val="ElsReferences"/>
      </w:pPr>
      <w:r>
        <w:t>T. Wang, X. Zhang, L. Yuan, J. Feng, Few-shot adaptive faster R-CNN, in: Proceedings of the IEEE Conference on Computer Vision and Pattern Recognition, 2019, pp. 7166-7175.</w:t>
      </w:r>
    </w:p>
    <w:p w14:paraId="0782B12C" w14:textId="77777777" w:rsidR="00A16DFA" w:rsidRDefault="00A16DFA" w:rsidP="00A16DFA">
      <w:pPr>
        <w:pStyle w:val="ElsReferences"/>
      </w:pPr>
      <w:r>
        <w:t xml:space="preserve">P. Viola, M. Jones, Robust real-time face detection, Int. J. </w:t>
      </w:r>
      <w:proofErr w:type="spellStart"/>
      <w:r>
        <w:t>Comput</w:t>
      </w:r>
      <w:proofErr w:type="spellEnd"/>
      <w:r>
        <w:t>. Vision 57 (2) (2004) 137-154.</w:t>
      </w:r>
    </w:p>
    <w:p w14:paraId="3BD390F8" w14:textId="77777777" w:rsidR="00A16DFA" w:rsidRDefault="00A16DFA" w:rsidP="00A16DFA">
      <w:pPr>
        <w:pStyle w:val="ElsReferences"/>
      </w:pPr>
      <w:r>
        <w:t xml:space="preserve">R. </w:t>
      </w:r>
      <w:proofErr w:type="spellStart"/>
      <w:r>
        <w:t>Lienhart</w:t>
      </w:r>
      <w:proofErr w:type="spellEnd"/>
      <w:r>
        <w:t xml:space="preserve">, J. </w:t>
      </w:r>
      <w:proofErr w:type="spellStart"/>
      <w:r>
        <w:t>Maydt</w:t>
      </w:r>
      <w:proofErr w:type="spellEnd"/>
      <w:r>
        <w:t xml:space="preserve">, An extended set of </w:t>
      </w:r>
      <w:proofErr w:type="spellStart"/>
      <w:r>
        <w:t>Haar</w:t>
      </w:r>
      <w:proofErr w:type="spellEnd"/>
      <w:r>
        <w:t>-like features for rapid object detection, in: Proceedings of the International Conference on Image Processing, 2002, pp. I-I.</w:t>
      </w:r>
    </w:p>
    <w:p w14:paraId="3E6D4579" w14:textId="77777777" w:rsidR="00A16DFA" w:rsidRDefault="00A16DFA" w:rsidP="00EE0D78">
      <w:pPr>
        <w:pStyle w:val="ElsReferences"/>
        <w:numPr>
          <w:ilvl w:val="0"/>
          <w:numId w:val="30"/>
        </w:numPr>
      </w:pPr>
      <w:r>
        <w:t xml:space="preserve">K. Liao, G. Liu, Y. Hui, </w:t>
      </w:r>
      <w:proofErr w:type="gramStart"/>
      <w:r>
        <w:t>An</w:t>
      </w:r>
      <w:proofErr w:type="gramEnd"/>
      <w:r>
        <w:t xml:space="preserve"> improvement to the sift descriptor for image representation and matching, Pattern </w:t>
      </w:r>
      <w:proofErr w:type="spellStart"/>
      <w:r>
        <w:t>Recognit</w:t>
      </w:r>
      <w:proofErr w:type="spellEnd"/>
      <w:r>
        <w:t>. Lett. 34 (11) (2013) 1211-1220.</w:t>
      </w:r>
    </w:p>
    <w:p w14:paraId="010F0276" w14:textId="77777777" w:rsidR="00E350E7" w:rsidRDefault="00E350E7" w:rsidP="00EE0D78">
      <w:pPr>
        <w:pStyle w:val="ElsReferences"/>
        <w:numPr>
          <w:ilvl w:val="0"/>
          <w:numId w:val="30"/>
        </w:numPr>
      </w:pPr>
      <w:r w:rsidRPr="0055569A">
        <w:t xml:space="preserve">P. </w:t>
      </w:r>
      <w:proofErr w:type="spellStart"/>
      <w:r w:rsidRPr="0055569A">
        <w:t>Dollár</w:t>
      </w:r>
      <w:proofErr w:type="spellEnd"/>
      <w:r w:rsidRPr="0055569A">
        <w:t xml:space="preserve">, Z. Tu, P. </w:t>
      </w:r>
      <w:proofErr w:type="spellStart"/>
      <w:r w:rsidRPr="0055569A">
        <w:t>Perona</w:t>
      </w:r>
      <w:proofErr w:type="spellEnd"/>
      <w:r w:rsidRPr="0055569A">
        <w:t xml:space="preserve">, S. </w:t>
      </w:r>
      <w:proofErr w:type="spellStart"/>
      <w:r w:rsidRPr="0055569A">
        <w:t>Belongie</w:t>
      </w:r>
      <w:proofErr w:type="spellEnd"/>
      <w:r w:rsidRPr="0055569A">
        <w:t xml:space="preserve">, Integral </w:t>
      </w:r>
      <w:r>
        <w:t>c</w:t>
      </w:r>
      <w:r w:rsidRPr="0055569A">
        <w:t xml:space="preserve">hannel </w:t>
      </w:r>
      <w:r>
        <w:t>f</w:t>
      </w:r>
      <w:r w:rsidRPr="0055569A">
        <w:t xml:space="preserve">eatures, </w:t>
      </w:r>
      <w:r>
        <w:t>Proc. British Machine Vision Conf.</w:t>
      </w:r>
      <w:r w:rsidRPr="0055569A">
        <w:t xml:space="preserve"> 2009.</w:t>
      </w:r>
      <w:r>
        <w:t xml:space="preserve"> </w:t>
      </w:r>
    </w:p>
    <w:p w14:paraId="37DE11A1" w14:textId="77777777" w:rsidR="00E350E7" w:rsidRDefault="00E350E7" w:rsidP="00EE0D78">
      <w:pPr>
        <w:pStyle w:val="ElsReferences"/>
        <w:numPr>
          <w:ilvl w:val="0"/>
          <w:numId w:val="30"/>
        </w:numPr>
      </w:pPr>
      <w:r>
        <w:t>X. Wang, T.X. Han, S. Yan, An HOG-LBP human detector with partial occlusion handling, in: Proceedings of the IEEE 12th International Conference on Computer Vision, 2009, pp. 32-39.</w:t>
      </w:r>
    </w:p>
    <w:p w14:paraId="5D572022" w14:textId="77777777" w:rsidR="00E350E7" w:rsidRDefault="00E350E7" w:rsidP="00EE0D78">
      <w:pPr>
        <w:pStyle w:val="ElsReferences"/>
        <w:numPr>
          <w:ilvl w:val="0"/>
          <w:numId w:val="30"/>
        </w:numPr>
      </w:pPr>
      <w:r>
        <w:t xml:space="preserve">P. </w:t>
      </w:r>
      <w:proofErr w:type="spellStart"/>
      <w:r>
        <w:t>Dollár</w:t>
      </w:r>
      <w:proofErr w:type="spellEnd"/>
      <w:r>
        <w:t xml:space="preserve">, R. Appel, S. </w:t>
      </w:r>
      <w:proofErr w:type="spellStart"/>
      <w:r>
        <w:t>Belongie</w:t>
      </w:r>
      <w:proofErr w:type="spellEnd"/>
      <w:r>
        <w:t xml:space="preserve">, P. </w:t>
      </w:r>
      <w:proofErr w:type="spellStart"/>
      <w:r>
        <w:t>Perona</w:t>
      </w:r>
      <w:proofErr w:type="spellEnd"/>
      <w:r>
        <w:t xml:space="preserve">, Fast feature pyramids for object detection, IEEE Trans. Pattern Anal. Mach. </w:t>
      </w:r>
      <w:proofErr w:type="spellStart"/>
      <w:r>
        <w:t>Intell</w:t>
      </w:r>
      <w:proofErr w:type="spellEnd"/>
      <w:r>
        <w:t>. 36 (8) (2014) 1532-1545.</w:t>
      </w:r>
    </w:p>
    <w:p w14:paraId="7278AB10" w14:textId="77777777" w:rsidR="00E350E7" w:rsidRDefault="00E350E7" w:rsidP="00EE0D78">
      <w:pPr>
        <w:pStyle w:val="ElsReferences"/>
        <w:numPr>
          <w:ilvl w:val="0"/>
          <w:numId w:val="30"/>
        </w:numPr>
      </w:pPr>
      <w:r>
        <w:t xml:space="preserve">W. Nam, P. </w:t>
      </w:r>
      <w:proofErr w:type="spellStart"/>
      <w:r>
        <w:t>Dollár</w:t>
      </w:r>
      <w:proofErr w:type="spellEnd"/>
      <w:r>
        <w:t xml:space="preserve">, J.H. Han, Local decorrelation for improved pedestrian detection, in: Proceedings of the 27th International Conference </w:t>
      </w:r>
      <w:proofErr w:type="gramStart"/>
      <w:r>
        <w:t>on  Neural</w:t>
      </w:r>
      <w:proofErr w:type="gramEnd"/>
      <w:r>
        <w:t xml:space="preserve"> Information Processing Systems, 2014, pp. 424–432.</w:t>
      </w:r>
    </w:p>
    <w:p w14:paraId="1A47888A" w14:textId="77777777" w:rsidR="00E350E7" w:rsidRDefault="00E350E7" w:rsidP="00EE0D78">
      <w:pPr>
        <w:pStyle w:val="ElsReferences"/>
        <w:numPr>
          <w:ilvl w:val="0"/>
          <w:numId w:val="30"/>
        </w:numPr>
      </w:pPr>
      <w:r>
        <w:t xml:space="preserve">L. Zhang, L. Lin, X. Liang, K. He, Is faster R-CNN doing well for pedestrian </w:t>
      </w:r>
      <w:proofErr w:type="gramStart"/>
      <w:r>
        <w:t>detection?,</w:t>
      </w:r>
      <w:proofErr w:type="gramEnd"/>
      <w:r>
        <w:t xml:space="preserve"> in: Proceedings of the European Conference on Computer Vision, 2016, pp. 443-457.</w:t>
      </w:r>
    </w:p>
    <w:p w14:paraId="454DD632" w14:textId="77777777" w:rsidR="00E350E7" w:rsidRDefault="00E350E7" w:rsidP="00EE0D78">
      <w:pPr>
        <w:pStyle w:val="ElsReferences"/>
        <w:numPr>
          <w:ilvl w:val="0"/>
          <w:numId w:val="30"/>
        </w:numPr>
      </w:pPr>
      <w:r>
        <w:t>J. Li, X. Liang, S. Shen, T. Xu, J. Feng, S. Yan, Scale-aware fast R-CNN for pedestrian detection, IEEE Trans. Multimedia 20 (4) (2018) 985-996.</w:t>
      </w:r>
    </w:p>
    <w:p w14:paraId="561F219E" w14:textId="77777777" w:rsidR="00E350E7" w:rsidRDefault="00E350E7" w:rsidP="00EE0D78">
      <w:pPr>
        <w:pStyle w:val="ElsReferences"/>
        <w:numPr>
          <w:ilvl w:val="0"/>
          <w:numId w:val="30"/>
        </w:numPr>
      </w:pPr>
      <w:r>
        <w:t xml:space="preserve">R. </w:t>
      </w:r>
      <w:proofErr w:type="spellStart"/>
      <w:r>
        <w:t>Girshick</w:t>
      </w:r>
      <w:proofErr w:type="spellEnd"/>
      <w:r>
        <w:t>, Fast R-CNN, in: Proceedings of the IEEE International Conference on Computer Vision, 2015, pp. 1440-1448.</w:t>
      </w:r>
    </w:p>
    <w:p w14:paraId="035981FE" w14:textId="77777777" w:rsidR="00E350E7" w:rsidRDefault="00E350E7" w:rsidP="00EE0D78">
      <w:pPr>
        <w:pStyle w:val="ElsReferences"/>
        <w:numPr>
          <w:ilvl w:val="0"/>
          <w:numId w:val="30"/>
        </w:numPr>
      </w:pPr>
      <w:r>
        <w:t>X. Du, M. El-</w:t>
      </w:r>
      <w:proofErr w:type="spellStart"/>
      <w:r>
        <w:t>Khamy</w:t>
      </w:r>
      <w:proofErr w:type="spellEnd"/>
      <w:r>
        <w:t xml:space="preserve">, J. Lee, L. Davis, Fused </w:t>
      </w:r>
      <w:proofErr w:type="spellStart"/>
      <w:r>
        <w:t>Dnn</w:t>
      </w:r>
      <w:proofErr w:type="spellEnd"/>
      <w:r>
        <w:t>: A deep neural network fusion approach to fast and robust pedestrian detection, in: Proceedings of the IEEE Winter Conference on Applications of Computer Vision, 2017, pp. 953-961.</w:t>
      </w:r>
    </w:p>
    <w:p w14:paraId="1BDCADB7" w14:textId="77777777" w:rsidR="00E350E7" w:rsidRDefault="00E350E7" w:rsidP="00EE0D78">
      <w:pPr>
        <w:pStyle w:val="ElsReferences"/>
        <w:numPr>
          <w:ilvl w:val="0"/>
          <w:numId w:val="30"/>
        </w:numPr>
      </w:pPr>
      <w:r>
        <w:t xml:space="preserve">S. I. Jung, K. S. Hong, Deep network aided by guiding network for pedestrian detection, Pattern </w:t>
      </w:r>
      <w:proofErr w:type="spellStart"/>
      <w:r>
        <w:t>Recognit</w:t>
      </w:r>
      <w:proofErr w:type="spellEnd"/>
      <w:r>
        <w:t>. Lett. 90 (2017) 43-49.</w:t>
      </w:r>
    </w:p>
    <w:p w14:paraId="7C01010C" w14:textId="77777777" w:rsidR="00E350E7" w:rsidRDefault="00E350E7" w:rsidP="00EE0D78">
      <w:pPr>
        <w:pStyle w:val="ElsReferences"/>
        <w:numPr>
          <w:ilvl w:val="0"/>
          <w:numId w:val="30"/>
        </w:numPr>
      </w:pPr>
      <w:r>
        <w:t xml:space="preserve">Z. Wu, C. Shen, A. van den </w:t>
      </w:r>
      <w:proofErr w:type="spellStart"/>
      <w:r>
        <w:t>Hengel</w:t>
      </w:r>
      <w:proofErr w:type="spellEnd"/>
      <w:r>
        <w:t xml:space="preserve">, Wider or deeper: Revisiting the ResNet model for visual recognition, Pattern </w:t>
      </w:r>
      <w:proofErr w:type="spellStart"/>
      <w:r>
        <w:t>Recognit</w:t>
      </w:r>
      <w:proofErr w:type="spellEnd"/>
      <w:r>
        <w:t>. 90 (2019) 119-133.</w:t>
      </w:r>
    </w:p>
    <w:p w14:paraId="4D9212B5" w14:textId="77777777" w:rsidR="00E350E7" w:rsidRDefault="00E350E7" w:rsidP="00EE0D78">
      <w:pPr>
        <w:pStyle w:val="ElsReferences"/>
        <w:numPr>
          <w:ilvl w:val="0"/>
          <w:numId w:val="30"/>
        </w:numPr>
      </w:pPr>
      <w:r>
        <w:t>G. Brazil, X. Yin, X. Liu, Illuminating pedestrians via simultaneous detection and segmentation, in: Proceedings of the IEEE International Conference on Computer Vision, 2017, pp. 4960-4969.</w:t>
      </w:r>
    </w:p>
    <w:p w14:paraId="77E49293" w14:textId="77777777" w:rsidR="00E350E7" w:rsidRDefault="00E350E7" w:rsidP="00EE0D78">
      <w:pPr>
        <w:pStyle w:val="ElsReferences"/>
        <w:numPr>
          <w:ilvl w:val="0"/>
          <w:numId w:val="30"/>
        </w:numPr>
      </w:pPr>
      <w:r>
        <w:t xml:space="preserve">T. Song, L. Sun, D. </w:t>
      </w:r>
      <w:proofErr w:type="spellStart"/>
      <w:r>
        <w:t>Xie</w:t>
      </w:r>
      <w:proofErr w:type="spellEnd"/>
      <w:r>
        <w:t>, H. Sun, S. Pu, Small-scale pedestrian detection based on somatic topology localization and temporal feature aggregation, in: Proceedings of the European Conference on Computer Vision, 2018, pp. 536-551.</w:t>
      </w:r>
    </w:p>
    <w:p w14:paraId="16D81607" w14:textId="77777777" w:rsidR="00E350E7" w:rsidRDefault="00E350E7" w:rsidP="00EE0D78">
      <w:pPr>
        <w:pStyle w:val="ElsReferences"/>
        <w:numPr>
          <w:ilvl w:val="0"/>
          <w:numId w:val="30"/>
        </w:numPr>
      </w:pPr>
      <w:r>
        <w:t xml:space="preserve">W. Liu, D. </w:t>
      </w:r>
      <w:proofErr w:type="spellStart"/>
      <w:r>
        <w:t>Anguelov</w:t>
      </w:r>
      <w:proofErr w:type="spellEnd"/>
      <w:r>
        <w:t xml:space="preserve">, D. Erhan, C. </w:t>
      </w:r>
      <w:proofErr w:type="spellStart"/>
      <w:r>
        <w:t>Szegedy</w:t>
      </w:r>
      <w:proofErr w:type="spellEnd"/>
      <w:r>
        <w:t xml:space="preserve">, S. Reed, SSD: Single shot </w:t>
      </w:r>
      <w:proofErr w:type="spellStart"/>
      <w:r>
        <w:t>multibox</w:t>
      </w:r>
      <w:proofErr w:type="spellEnd"/>
      <w:r>
        <w:t xml:space="preserve"> detector, in: Proceedings of the European Conference on Computer Vision, 2015, pp. 21-37.</w:t>
      </w:r>
    </w:p>
    <w:p w14:paraId="7AD1D17F" w14:textId="77777777" w:rsidR="00E350E7" w:rsidRDefault="00E350E7" w:rsidP="00EE0D78">
      <w:pPr>
        <w:pStyle w:val="ElsReferences"/>
        <w:numPr>
          <w:ilvl w:val="0"/>
          <w:numId w:val="30"/>
        </w:numPr>
      </w:pPr>
      <w:r>
        <w:t xml:space="preserve">P. </w:t>
      </w:r>
      <w:proofErr w:type="spellStart"/>
      <w:r>
        <w:t>Ballester</w:t>
      </w:r>
      <w:proofErr w:type="spellEnd"/>
      <w:r>
        <w:t xml:space="preserve">, R.M. Araujo, On the performance of </w:t>
      </w:r>
      <w:proofErr w:type="spellStart"/>
      <w:r>
        <w:t>GoogLeNet</w:t>
      </w:r>
      <w:proofErr w:type="spellEnd"/>
      <w:r>
        <w:t xml:space="preserve"> and </w:t>
      </w:r>
      <w:proofErr w:type="spellStart"/>
      <w:r>
        <w:t>AlexNet</w:t>
      </w:r>
      <w:proofErr w:type="spellEnd"/>
      <w:r>
        <w:t xml:space="preserve"> applied to sketches, in: Proceedings of the AAAI Conference on Artificial Intelligence, 2016, pp. 1124–1128.</w:t>
      </w:r>
    </w:p>
    <w:p w14:paraId="5E5EF5DD" w14:textId="77777777" w:rsidR="00E350E7" w:rsidRPr="005D6EF1" w:rsidRDefault="00E350E7" w:rsidP="00EE0D78">
      <w:pPr>
        <w:pStyle w:val="ElsReferences"/>
        <w:numPr>
          <w:ilvl w:val="0"/>
          <w:numId w:val="30"/>
        </w:numPr>
      </w:pPr>
      <w:r w:rsidRPr="005D6EF1">
        <w:t xml:space="preserve">W. Liu, S. Liao, W. Hu, X. Liang, X. Chen, Learning efficient single-stage pedestrian detectors by asymptotic localization fitting, in: </w:t>
      </w:r>
      <w:r>
        <w:t xml:space="preserve">Proceedings of the </w:t>
      </w:r>
      <w:r w:rsidRPr="005D6EF1">
        <w:t>European Conference on Computer Vision, 2018, pp. 643-659.</w:t>
      </w:r>
    </w:p>
    <w:p w14:paraId="7C0AFB85" w14:textId="77777777" w:rsidR="00E350E7" w:rsidRPr="00B77740" w:rsidRDefault="00E350E7" w:rsidP="00EE0D78">
      <w:pPr>
        <w:pStyle w:val="ElsReferences"/>
        <w:numPr>
          <w:ilvl w:val="0"/>
          <w:numId w:val="30"/>
        </w:numPr>
      </w:pPr>
      <w:r w:rsidRPr="00B77740">
        <w:t>W. Liu, I. Hasan, S. Liao, Center and scale prediction: A box-free approach for pedestrian and face detection, in: Proceedings of the IEEE Conference on Computer Vision and Pattern Recognition, 2019.</w:t>
      </w:r>
    </w:p>
    <w:p w14:paraId="4C600E28" w14:textId="77777777" w:rsidR="00E350E7" w:rsidRDefault="00E350E7" w:rsidP="00EE0D78">
      <w:pPr>
        <w:pStyle w:val="ElsReferences"/>
        <w:numPr>
          <w:ilvl w:val="0"/>
          <w:numId w:val="30"/>
        </w:numPr>
      </w:pPr>
      <w:r>
        <w:t xml:space="preserve">C. Zhu, Y. He, M. </w:t>
      </w:r>
      <w:proofErr w:type="spellStart"/>
      <w:r>
        <w:t>Savvides</w:t>
      </w:r>
      <w:proofErr w:type="spellEnd"/>
      <w:r>
        <w:t>, Feature selective anchor-free module for single-shot object detection, in: Proceedings of the IEEE Conference on Computer Vision and Pattern Recognition, 2019, pp. 840-849.</w:t>
      </w:r>
    </w:p>
    <w:p w14:paraId="1C0C03A7" w14:textId="77777777" w:rsidR="00E350E7" w:rsidRDefault="00E350E7" w:rsidP="00EE0D78">
      <w:pPr>
        <w:pStyle w:val="ElsReferences"/>
        <w:numPr>
          <w:ilvl w:val="0"/>
          <w:numId w:val="30"/>
        </w:numPr>
      </w:pPr>
      <w:r>
        <w:t xml:space="preserve">P. Dollar, C. </w:t>
      </w:r>
      <w:proofErr w:type="spellStart"/>
      <w:r>
        <w:t>Wojek</w:t>
      </w:r>
      <w:proofErr w:type="spellEnd"/>
      <w:r>
        <w:t xml:space="preserve">, B. Schiele, P. </w:t>
      </w:r>
      <w:proofErr w:type="spellStart"/>
      <w:r>
        <w:t>Perona</w:t>
      </w:r>
      <w:proofErr w:type="spellEnd"/>
      <w:r>
        <w:t xml:space="preserve">, Pedestrian detection: An evaluation of the state of the art, IEEE Trans. Pattern Anal. Mach. </w:t>
      </w:r>
      <w:proofErr w:type="spellStart"/>
      <w:r>
        <w:t>Intell</w:t>
      </w:r>
      <w:proofErr w:type="spellEnd"/>
      <w:r>
        <w:t>. 34 (4) (2012) 743-761.</w:t>
      </w:r>
    </w:p>
    <w:p w14:paraId="13F4DF75" w14:textId="77777777" w:rsidR="00E350E7" w:rsidRDefault="00E350E7" w:rsidP="00EE0D78">
      <w:pPr>
        <w:pStyle w:val="ElsReferences"/>
        <w:numPr>
          <w:ilvl w:val="0"/>
          <w:numId w:val="30"/>
        </w:numPr>
      </w:pPr>
      <w:r>
        <w:t xml:space="preserve">S. Zhang, R. </w:t>
      </w:r>
      <w:proofErr w:type="spellStart"/>
      <w:r>
        <w:t>Benenson</w:t>
      </w:r>
      <w:proofErr w:type="spellEnd"/>
      <w:r>
        <w:t xml:space="preserve">, M. </w:t>
      </w:r>
      <w:proofErr w:type="spellStart"/>
      <w:r>
        <w:t>Omran</w:t>
      </w:r>
      <w:proofErr w:type="spellEnd"/>
      <w:r>
        <w:t xml:space="preserve">, J. </w:t>
      </w:r>
      <w:proofErr w:type="spellStart"/>
      <w:r>
        <w:t>Hosang</w:t>
      </w:r>
      <w:proofErr w:type="spellEnd"/>
      <w:r>
        <w:t xml:space="preserve">, B. Schiele, How far are we from solving pedestrian </w:t>
      </w:r>
      <w:proofErr w:type="gramStart"/>
      <w:r>
        <w:t>detection?,</w:t>
      </w:r>
      <w:proofErr w:type="gramEnd"/>
      <w:r>
        <w:t xml:space="preserve"> in: Proceedings of the IEEE Conference on Computer Vision and Pattern Recognition, 2016, pp. 1259-1267.</w:t>
      </w:r>
    </w:p>
    <w:p w14:paraId="342D516A" w14:textId="77777777" w:rsidR="00E350E7" w:rsidRDefault="00E350E7" w:rsidP="00EE0D78">
      <w:pPr>
        <w:pStyle w:val="ElsReferences"/>
        <w:numPr>
          <w:ilvl w:val="0"/>
          <w:numId w:val="30"/>
        </w:numPr>
      </w:pPr>
      <w:r w:rsidRPr="00BA5802">
        <w:t xml:space="preserve">X. Zhang, L. Cheng, B. Li, H. Hu, Too </w:t>
      </w:r>
      <w:r>
        <w:t>f</w:t>
      </w:r>
      <w:r w:rsidRPr="00BA5802">
        <w:t xml:space="preserve">ar to </w:t>
      </w:r>
      <w:r>
        <w:t>s</w:t>
      </w:r>
      <w:r w:rsidRPr="00BA5802">
        <w:t xml:space="preserve">ee? </w:t>
      </w:r>
      <w:r>
        <w:t>n</w:t>
      </w:r>
      <w:r w:rsidRPr="00BA5802">
        <w:t xml:space="preserve">ot </w:t>
      </w:r>
      <w:proofErr w:type="gramStart"/>
      <w:r>
        <w:t>r</w:t>
      </w:r>
      <w:r w:rsidRPr="00BA5802">
        <w:t>eally!—</w:t>
      </w:r>
      <w:proofErr w:type="gramEnd"/>
      <w:r>
        <w:t>p</w:t>
      </w:r>
      <w:r w:rsidRPr="00BA5802">
        <w:t xml:space="preserve">edestrian </w:t>
      </w:r>
      <w:r>
        <w:t>d</w:t>
      </w:r>
      <w:r w:rsidRPr="00BA5802">
        <w:t xml:space="preserve">etection </w:t>
      </w:r>
      <w:r>
        <w:t>w</w:t>
      </w:r>
      <w:r w:rsidRPr="00BA5802">
        <w:t xml:space="preserve">ith </w:t>
      </w:r>
      <w:r>
        <w:t>s</w:t>
      </w:r>
      <w:r w:rsidRPr="00BA5802">
        <w:t>cale-</w:t>
      </w:r>
      <w:r>
        <w:t>a</w:t>
      </w:r>
      <w:r w:rsidRPr="00BA5802">
        <w:t xml:space="preserve">ware </w:t>
      </w:r>
      <w:r>
        <w:t>l</w:t>
      </w:r>
      <w:r w:rsidRPr="00BA5802">
        <w:t xml:space="preserve">ocalization </w:t>
      </w:r>
      <w:r>
        <w:t>p</w:t>
      </w:r>
      <w:r w:rsidRPr="00BA5802">
        <w:t>olicy, IEEE Trans. Image Process. 27 (8) (2018) 3703-3715</w:t>
      </w:r>
      <w:r>
        <w:t>.</w:t>
      </w:r>
    </w:p>
    <w:p w14:paraId="4999150A" w14:textId="77777777" w:rsidR="00953CBE" w:rsidRDefault="00953CBE" w:rsidP="00FF45DF">
      <w:pPr>
        <w:pStyle w:val="ElsReferences"/>
        <w:numPr>
          <w:ilvl w:val="0"/>
          <w:numId w:val="0"/>
        </w:numPr>
      </w:pPr>
    </w:p>
    <w:p w14:paraId="10C9100E" w14:textId="77777777" w:rsidR="00CA2BC3" w:rsidRPr="00DA733A" w:rsidRDefault="00CA2BC3" w:rsidP="00FF45DF">
      <w:pPr>
        <w:pStyle w:val="ElsReferences"/>
        <w:numPr>
          <w:ilvl w:val="0"/>
          <w:numId w:val="0"/>
        </w:numPr>
        <w:sectPr w:rsidR="00CA2BC3" w:rsidRPr="00DA733A" w:rsidSect="003C68DF">
          <w:type w:val="continuous"/>
          <w:pgSz w:w="11906" w:h="16838" w:code="9"/>
          <w:pgMar w:top="964" w:right="765" w:bottom="1242" w:left="765" w:header="720" w:footer="238" w:gutter="0"/>
          <w:cols w:num="2" w:space="360"/>
        </w:sectPr>
      </w:pPr>
    </w:p>
    <w:p w14:paraId="0C79A063" w14:textId="77777777" w:rsidR="00953CBE" w:rsidRDefault="00953CBE" w:rsidP="00824C3D">
      <w:pPr>
        <w:pStyle w:val="ElsReferences"/>
        <w:numPr>
          <w:ilvl w:val="0"/>
          <w:numId w:val="0"/>
        </w:numPr>
        <w:rPr>
          <w:szCs w:val="16"/>
        </w:rPr>
        <w:sectPr w:rsidR="00953CBE" w:rsidSect="003C68DF">
          <w:type w:val="continuous"/>
          <w:pgSz w:w="11906" w:h="16838" w:code="9"/>
          <w:pgMar w:top="964" w:right="765" w:bottom="1242" w:left="765" w:header="720" w:footer="238" w:gutter="0"/>
          <w:cols w:num="2" w:space="360"/>
        </w:sectPr>
      </w:pPr>
    </w:p>
    <w:p w14:paraId="310AAB64" w14:textId="77777777" w:rsidR="00111300" w:rsidRPr="00F90DD8" w:rsidRDefault="00111300" w:rsidP="00824C3D">
      <w:pPr>
        <w:pStyle w:val="ElsReferences"/>
        <w:numPr>
          <w:ilvl w:val="0"/>
          <w:numId w:val="0"/>
        </w:numPr>
        <w:rPr>
          <w:szCs w:val="16"/>
        </w:rPr>
      </w:pPr>
    </w:p>
    <w:sectPr w:rsidR="00111300" w:rsidRPr="00F90DD8" w:rsidSect="003C68DF">
      <w:type w:val="continuous"/>
      <w:pgSz w:w="11906" w:h="16838" w:code="9"/>
      <w:pgMar w:top="964" w:right="765" w:bottom="1242" w:left="765" w:header="720" w:footer="238"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DD0C4" w14:textId="77777777" w:rsidR="00BD201F" w:rsidRDefault="00BD201F">
      <w:r>
        <w:separator/>
      </w:r>
    </w:p>
  </w:endnote>
  <w:endnote w:type="continuationSeparator" w:id="0">
    <w:p w14:paraId="24A7F709" w14:textId="77777777" w:rsidR="00BD201F" w:rsidRDefault="00BD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D5BBC" w14:textId="77777777" w:rsidR="00BD201F" w:rsidRDefault="00BD201F">
      <w:r>
        <w:separator/>
      </w:r>
    </w:p>
  </w:footnote>
  <w:footnote w:type="continuationSeparator" w:id="0">
    <w:p w14:paraId="1A5FBAC2" w14:textId="77777777" w:rsidR="00BD201F" w:rsidRDefault="00BD201F">
      <w:r>
        <w:continuationSeparator/>
      </w:r>
    </w:p>
  </w:footnote>
  <w:footnote w:id="1">
    <w:p w14:paraId="61677564" w14:textId="77777777" w:rsidR="001F2FD0" w:rsidRDefault="001F2FD0" w:rsidP="00BC5ED4">
      <w:pPr>
        <w:pStyle w:val="ac"/>
        <w:snapToGrid w:val="0"/>
        <w:ind w:firstLine="0"/>
        <w:rPr>
          <w:rFonts w:ascii="Times New Roman" w:hAnsi="Times New Roman"/>
        </w:rPr>
      </w:pPr>
      <w:r w:rsidRPr="00622845">
        <w:rPr>
          <w:rStyle w:val="af0"/>
        </w:rPr>
        <w:sym w:font="Symbol" w:char="F02A"/>
      </w:r>
      <w:r>
        <w:t xml:space="preserve"> </w:t>
      </w:r>
      <w:r>
        <w:rPr>
          <w:rFonts w:ascii="Times New Roman" w:hAnsi="Times New Roman"/>
        </w:rPr>
        <w:t>Corresponding Author: Hui Ma</w:t>
      </w:r>
    </w:p>
    <w:p w14:paraId="590F5E22" w14:textId="77777777" w:rsidR="001F2FD0" w:rsidRDefault="001F2FD0" w:rsidP="00BC5ED4">
      <w:pPr>
        <w:pStyle w:val="ac"/>
        <w:ind w:firstLine="0"/>
      </w:pPr>
      <w:r>
        <w:rPr>
          <w:rFonts w:ascii="Times New Roman" w:hAnsi="Times New Roman"/>
          <w:i/>
          <w:iCs/>
        </w:rPr>
        <w:t>E-mail address</w:t>
      </w:r>
      <w:r>
        <w:rPr>
          <w:rFonts w:ascii="Times New Roman" w:hAnsi="Times New Roman"/>
        </w:rPr>
        <w:t xml:space="preserve">: </w:t>
      </w:r>
      <w:r w:rsidRPr="00622845">
        <w:rPr>
          <w:rFonts w:ascii="Times New Roman" w:hAnsi="Times New Roman"/>
        </w:rPr>
        <w:t xml:space="preserve">mahui929@126.com </w:t>
      </w:r>
      <w:r>
        <w:rPr>
          <w:rFonts w:ascii="Times New Roman" w:hAnsi="Times New Roman"/>
        </w:rPr>
        <w:t>(H. 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7EBD3" w14:textId="77777777" w:rsidR="001F2FD0" w:rsidRDefault="001F2FD0">
    <w:pPr>
      <w:framePr w:wrap="auto" w:vAnchor="text" w:hAnchor="margin" w:xAlign="outside" w:y="1"/>
    </w:pPr>
    <w:r>
      <w:fldChar w:fldCharType="begin"/>
    </w:r>
    <w:r>
      <w:instrText xml:space="preserve">PAGE  </w:instrText>
    </w:r>
    <w:r>
      <w:fldChar w:fldCharType="separate"/>
    </w:r>
    <w:r>
      <w:rPr>
        <w:noProof/>
      </w:rPr>
      <w:t>4</w:t>
    </w:r>
    <w:r>
      <w:fldChar w:fldCharType="end"/>
    </w:r>
  </w:p>
  <w:p w14:paraId="629EAE0E" w14:textId="77777777" w:rsidR="001F2FD0" w:rsidRDefault="001F2FD0">
    <w:pPr>
      <w:tabs>
        <w:tab w:val="center" w:pos="4560"/>
        <w:tab w:val="right" w:pos="9120"/>
      </w:tabs>
      <w:ind w:right="360" w:firstLine="360"/>
      <w:jc w:val="center"/>
    </w:pPr>
    <w:r>
      <w:t>Tetrahedron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5C75"/>
    <w:multiLevelType w:val="hybridMultilevel"/>
    <w:tmpl w:val="87949C94"/>
    <w:lvl w:ilvl="0" w:tplc="04090001">
      <w:start w:val="1"/>
      <w:numFmt w:val="bullet"/>
      <w:lvlText w:val=""/>
      <w:lvlJc w:val="left"/>
      <w:pPr>
        <w:ind w:left="-980" w:hanging="360"/>
      </w:pPr>
      <w:rPr>
        <w:rFonts w:ascii="Symbol" w:hAnsi="Symbol" w:cs="Times New Roman" w:hint="default"/>
      </w:rPr>
    </w:lvl>
    <w:lvl w:ilvl="1" w:tplc="04090003">
      <w:start w:val="1"/>
      <w:numFmt w:val="bullet"/>
      <w:lvlText w:val="o"/>
      <w:lvlJc w:val="left"/>
      <w:pPr>
        <w:ind w:left="-260" w:hanging="360"/>
      </w:pPr>
      <w:rPr>
        <w:rFonts w:ascii="Courier New" w:hAnsi="Courier New" w:cs="Courier New" w:hint="default"/>
      </w:rPr>
    </w:lvl>
    <w:lvl w:ilvl="2" w:tplc="04090005">
      <w:start w:val="1"/>
      <w:numFmt w:val="bullet"/>
      <w:lvlText w:val=""/>
      <w:lvlJc w:val="left"/>
      <w:pPr>
        <w:ind w:left="460" w:hanging="360"/>
      </w:pPr>
      <w:rPr>
        <w:rFonts w:ascii="Wingdings" w:hAnsi="Wingdings" w:cs="Times New Roman" w:hint="default"/>
      </w:rPr>
    </w:lvl>
    <w:lvl w:ilvl="3" w:tplc="04090001">
      <w:start w:val="1"/>
      <w:numFmt w:val="bullet"/>
      <w:lvlText w:val=""/>
      <w:lvlJc w:val="left"/>
      <w:pPr>
        <w:ind w:left="1180" w:hanging="360"/>
      </w:pPr>
      <w:rPr>
        <w:rFonts w:ascii="Symbol" w:hAnsi="Symbol" w:cs="Times New Roman" w:hint="default"/>
      </w:rPr>
    </w:lvl>
    <w:lvl w:ilvl="4" w:tplc="04090003">
      <w:start w:val="1"/>
      <w:numFmt w:val="bullet"/>
      <w:lvlText w:val="o"/>
      <w:lvlJc w:val="left"/>
      <w:pPr>
        <w:ind w:left="1900" w:hanging="360"/>
      </w:pPr>
      <w:rPr>
        <w:rFonts w:ascii="Courier New" w:hAnsi="Courier New" w:cs="Courier New" w:hint="default"/>
      </w:rPr>
    </w:lvl>
    <w:lvl w:ilvl="5" w:tplc="04090005">
      <w:start w:val="1"/>
      <w:numFmt w:val="bullet"/>
      <w:lvlText w:val=""/>
      <w:lvlJc w:val="left"/>
      <w:pPr>
        <w:ind w:left="2620" w:hanging="360"/>
      </w:pPr>
      <w:rPr>
        <w:rFonts w:ascii="Wingdings" w:hAnsi="Wingdings" w:cs="Times New Roman" w:hint="default"/>
      </w:rPr>
    </w:lvl>
    <w:lvl w:ilvl="6" w:tplc="04090001">
      <w:start w:val="1"/>
      <w:numFmt w:val="bullet"/>
      <w:lvlText w:val=""/>
      <w:lvlJc w:val="left"/>
      <w:pPr>
        <w:ind w:left="3340" w:hanging="360"/>
      </w:pPr>
      <w:rPr>
        <w:rFonts w:ascii="Symbol" w:hAnsi="Symbol" w:cs="Times New Roman" w:hint="default"/>
      </w:rPr>
    </w:lvl>
    <w:lvl w:ilvl="7" w:tplc="04090003">
      <w:start w:val="1"/>
      <w:numFmt w:val="bullet"/>
      <w:lvlText w:val="o"/>
      <w:lvlJc w:val="left"/>
      <w:pPr>
        <w:ind w:left="4060" w:hanging="360"/>
      </w:pPr>
      <w:rPr>
        <w:rFonts w:ascii="Courier New" w:hAnsi="Courier New" w:cs="Courier New" w:hint="default"/>
      </w:rPr>
    </w:lvl>
    <w:lvl w:ilvl="8" w:tplc="04090005">
      <w:start w:val="1"/>
      <w:numFmt w:val="bullet"/>
      <w:lvlText w:val=""/>
      <w:lvlJc w:val="left"/>
      <w:pPr>
        <w:ind w:left="4780" w:hanging="360"/>
      </w:pPr>
      <w:rPr>
        <w:rFonts w:ascii="Wingdings" w:hAnsi="Wingdings" w:cs="Times New Roman" w:hint="default"/>
      </w:rPr>
    </w:lvl>
  </w:abstractNum>
  <w:abstractNum w:abstractNumId="1" w15:restartNumberingAfterBreak="0">
    <w:nsid w:val="10956493"/>
    <w:multiLevelType w:val="hybridMultilevel"/>
    <w:tmpl w:val="5FB06BB4"/>
    <w:lvl w:ilvl="0" w:tplc="B942CDAE">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D49FD"/>
    <w:multiLevelType w:val="multilevel"/>
    <w:tmpl w:val="87E627DE"/>
    <w:lvl w:ilvl="0">
      <w:start w:val="1"/>
      <w:numFmt w:val="bullet"/>
      <w:lvlText w:val=""/>
      <w:lvlJc w:val="left"/>
      <w:pPr>
        <w:tabs>
          <w:tab w:val="num" w:pos="720"/>
        </w:tabs>
        <w:ind w:left="720" w:hanging="360"/>
      </w:pPr>
      <w:rPr>
        <w:rFonts w:ascii="Symbol" w:hAnsi="Symbol"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Times New Roman" w:hint="default"/>
        <w:sz w:val="20"/>
      </w:rPr>
    </w:lvl>
    <w:lvl w:ilvl="3">
      <w:start w:val="1"/>
      <w:numFmt w:val="bullet"/>
      <w:lvlText w:val=""/>
      <w:lvlJc w:val="left"/>
      <w:pPr>
        <w:tabs>
          <w:tab w:val="num" w:pos="2880"/>
        </w:tabs>
        <w:ind w:left="2880" w:hanging="360"/>
      </w:pPr>
      <w:rPr>
        <w:rFonts w:ascii="Wingdings" w:hAnsi="Wingdings" w:cs="Times New Roman" w:hint="default"/>
        <w:sz w:val="20"/>
      </w:rPr>
    </w:lvl>
    <w:lvl w:ilvl="4">
      <w:start w:val="1"/>
      <w:numFmt w:val="bullet"/>
      <w:lvlText w:val=""/>
      <w:lvlJc w:val="left"/>
      <w:pPr>
        <w:tabs>
          <w:tab w:val="num" w:pos="3600"/>
        </w:tabs>
        <w:ind w:left="3600" w:hanging="360"/>
      </w:pPr>
      <w:rPr>
        <w:rFonts w:ascii="Wingdings" w:hAnsi="Wingdings" w:cs="Times New Roman" w:hint="default"/>
        <w:sz w:val="20"/>
      </w:rPr>
    </w:lvl>
    <w:lvl w:ilvl="5">
      <w:start w:val="1"/>
      <w:numFmt w:val="bullet"/>
      <w:lvlText w:val=""/>
      <w:lvlJc w:val="left"/>
      <w:pPr>
        <w:tabs>
          <w:tab w:val="num" w:pos="4320"/>
        </w:tabs>
        <w:ind w:left="4320" w:hanging="360"/>
      </w:pPr>
      <w:rPr>
        <w:rFonts w:ascii="Wingdings" w:hAnsi="Wingdings" w:cs="Times New Roman" w:hint="default"/>
        <w:sz w:val="20"/>
      </w:rPr>
    </w:lvl>
    <w:lvl w:ilvl="6">
      <w:start w:val="1"/>
      <w:numFmt w:val="bullet"/>
      <w:lvlText w:val=""/>
      <w:lvlJc w:val="left"/>
      <w:pPr>
        <w:tabs>
          <w:tab w:val="num" w:pos="5040"/>
        </w:tabs>
        <w:ind w:left="5040" w:hanging="360"/>
      </w:pPr>
      <w:rPr>
        <w:rFonts w:ascii="Wingdings" w:hAnsi="Wingdings" w:cs="Times New Roman" w:hint="default"/>
        <w:sz w:val="20"/>
      </w:rPr>
    </w:lvl>
    <w:lvl w:ilvl="7">
      <w:start w:val="1"/>
      <w:numFmt w:val="bullet"/>
      <w:lvlText w:val=""/>
      <w:lvlJc w:val="left"/>
      <w:pPr>
        <w:tabs>
          <w:tab w:val="num" w:pos="5760"/>
        </w:tabs>
        <w:ind w:left="5760" w:hanging="360"/>
      </w:pPr>
      <w:rPr>
        <w:rFonts w:ascii="Wingdings" w:hAnsi="Wingdings" w:cs="Times New Roman" w:hint="default"/>
        <w:sz w:val="20"/>
      </w:rPr>
    </w:lvl>
    <w:lvl w:ilvl="8">
      <w:start w:val="1"/>
      <w:numFmt w:val="bullet"/>
      <w:lvlText w:val=""/>
      <w:lvlJc w:val="left"/>
      <w:pPr>
        <w:tabs>
          <w:tab w:val="num" w:pos="6480"/>
        </w:tabs>
        <w:ind w:left="6480" w:hanging="360"/>
      </w:pPr>
      <w:rPr>
        <w:rFonts w:ascii="Wingdings" w:hAnsi="Wingdings" w:cs="Times New Roman" w:hint="default"/>
        <w:sz w:val="20"/>
      </w:rPr>
    </w:lvl>
  </w:abstractNum>
  <w:abstractNum w:abstractNumId="3" w15:restartNumberingAfterBreak="0">
    <w:nsid w:val="1D092A6B"/>
    <w:multiLevelType w:val="hybridMultilevel"/>
    <w:tmpl w:val="B2A84B12"/>
    <w:lvl w:ilvl="0" w:tplc="1B6A3C68">
      <w:start w:val="1"/>
      <w:numFmt w:val="decimal"/>
      <w:pStyle w:val="EndNoteBibliography"/>
      <w:lvlText w:val="[%1]"/>
      <w:lvlJc w:val="righ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24A03ECB"/>
    <w:multiLevelType w:val="hybridMultilevel"/>
    <w:tmpl w:val="4306AD72"/>
    <w:lvl w:ilvl="0" w:tplc="33A4AA56">
      <w:start w:val="1"/>
      <w:numFmt w:val="decimal"/>
      <w:lvlText w:val="4.3.%1."/>
      <w:lvlJc w:val="left"/>
      <w:pPr>
        <w:ind w:left="2971" w:hanging="41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322B9F"/>
    <w:multiLevelType w:val="multilevel"/>
    <w:tmpl w:val="0EFC4B52"/>
    <w:lvl w:ilvl="0">
      <w:start w:val="1"/>
      <w:numFmt w:val="decimal"/>
      <w:suff w:val="space"/>
      <w:lvlText w:val="%1."/>
      <w:lvlJc w:val="left"/>
      <w:rPr>
        <w:rFonts w:ascii="Times New Roman" w:hAnsi="Times New Roman" w:cs="Times New Roman"/>
      </w:rPr>
    </w:lvl>
    <w:lvl w:ilvl="1">
      <w:start w:val="1"/>
      <w:numFmt w:val="decimal"/>
      <w:suff w:val="space"/>
      <w:lvlText w:val="%1.%2."/>
      <w:lvlJc w:val="left"/>
      <w:rPr>
        <w:rFonts w:ascii="Times New Roman" w:hAnsi="Times New Roman" w:cs="Times New Roman"/>
      </w:rPr>
    </w:lvl>
    <w:lvl w:ilvl="2">
      <w:start w:val="1"/>
      <w:numFmt w:val="decimal"/>
      <w:suff w:val="space"/>
      <w:lvlText w:val="%1.%2.%3."/>
      <w:lvlJc w:val="left"/>
      <w:rPr>
        <w:rFonts w:ascii="Times New Roman" w:hAnsi="Times New Roman" w:cs="Times New Roman"/>
      </w:rPr>
    </w:lvl>
    <w:lvl w:ilvl="3">
      <w:start w:val="1"/>
      <w:numFmt w:val="decimal"/>
      <w:suff w:val="space"/>
      <w:lvlText w:val="%1.%2.%3.%4."/>
      <w:lvlJc w:val="left"/>
      <w:rPr>
        <w:rFonts w:ascii="Times New Roman" w:hAnsi="Times New Roman" w:cs="Times New Roman"/>
      </w:rPr>
    </w:lvl>
    <w:lvl w:ilvl="4">
      <w:start w:val="1"/>
      <w:numFmt w:val="decimal"/>
      <w:lvlText w:val="%1.%2.%3.%4.%5."/>
      <w:lvlJc w:val="left"/>
      <w:pPr>
        <w:tabs>
          <w:tab w:val="num" w:pos="3240"/>
        </w:tabs>
        <w:ind w:left="2232" w:hanging="792"/>
      </w:pPr>
      <w:rPr>
        <w:rFonts w:ascii="Times New Roman" w:hAnsi="Times New Roman" w:cs="Times New Roman"/>
      </w:rPr>
    </w:lvl>
    <w:lvl w:ilvl="5">
      <w:start w:val="1"/>
      <w:numFmt w:val="decimal"/>
      <w:lvlText w:val="%1.%2.%3.%4.%5.%6."/>
      <w:lvlJc w:val="left"/>
      <w:pPr>
        <w:tabs>
          <w:tab w:val="num" w:pos="3600"/>
        </w:tabs>
        <w:ind w:left="2736" w:hanging="936"/>
      </w:pPr>
      <w:rPr>
        <w:rFonts w:ascii="Times New Roman" w:hAnsi="Times New Roman" w:cs="Times New Roman"/>
      </w:rPr>
    </w:lvl>
    <w:lvl w:ilvl="6">
      <w:start w:val="1"/>
      <w:numFmt w:val="decimal"/>
      <w:lvlText w:val="%1.%2.%3.%4.%5.%6.%7."/>
      <w:lvlJc w:val="left"/>
      <w:pPr>
        <w:tabs>
          <w:tab w:val="num" w:pos="4320"/>
        </w:tabs>
        <w:ind w:left="3240" w:hanging="1080"/>
      </w:pPr>
      <w:rPr>
        <w:rFonts w:ascii="Times New Roman" w:hAnsi="Times New Roman" w:cs="Times New Roman"/>
      </w:rPr>
    </w:lvl>
    <w:lvl w:ilvl="7">
      <w:start w:val="1"/>
      <w:numFmt w:val="decimal"/>
      <w:lvlText w:val="%1.%2.%3.%4.%5.%6.%7.%8."/>
      <w:lvlJc w:val="left"/>
      <w:pPr>
        <w:tabs>
          <w:tab w:val="num" w:pos="5040"/>
        </w:tabs>
        <w:ind w:left="3744" w:hanging="1224"/>
      </w:pPr>
      <w:rPr>
        <w:rFonts w:ascii="Times New Roman" w:hAnsi="Times New Roman" w:cs="Times New Roman"/>
      </w:rPr>
    </w:lvl>
    <w:lvl w:ilvl="8">
      <w:start w:val="1"/>
      <w:numFmt w:val="decimal"/>
      <w:lvlText w:val="%1.%2.%3.%4.%5.%6.%7.%8.%9."/>
      <w:lvlJc w:val="left"/>
      <w:pPr>
        <w:tabs>
          <w:tab w:val="num" w:pos="5760"/>
        </w:tabs>
        <w:ind w:left="4320" w:hanging="1440"/>
      </w:pPr>
      <w:rPr>
        <w:rFonts w:ascii="Times New Roman" w:hAnsi="Times New Roman" w:cs="Times New Roman"/>
      </w:rPr>
    </w:lvl>
  </w:abstractNum>
  <w:abstractNum w:abstractNumId="6" w15:restartNumberingAfterBreak="0">
    <w:nsid w:val="3EAB77BF"/>
    <w:multiLevelType w:val="hybridMultilevel"/>
    <w:tmpl w:val="47760B96"/>
    <w:lvl w:ilvl="0" w:tplc="50E72913">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6F6F08"/>
    <w:multiLevelType w:val="hybridMultilevel"/>
    <w:tmpl w:val="C7A0D38E"/>
    <w:lvl w:ilvl="0" w:tplc="2C0E71A0">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A4AFC"/>
    <w:multiLevelType w:val="hybridMultilevel"/>
    <w:tmpl w:val="6F9E7490"/>
    <w:lvl w:ilvl="0" w:tplc="87A65078">
      <w:start w:val="1"/>
      <w:numFmt w:val="decimal"/>
      <w:pStyle w:val="ElsReferences"/>
      <w:suff w:val="space"/>
      <w:lvlText w:val="[%1]."/>
      <w:lvlJc w:val="left"/>
      <w:pPr>
        <w:ind w:left="272" w:hanging="272"/>
      </w:pPr>
      <w:rPr>
        <w:rFonts w:ascii="Times New Roman" w:hAnsi="Times New Roman" w:cs="Times New Roman" w:hint="eastAsia"/>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5069112E"/>
    <w:multiLevelType w:val="multilevel"/>
    <w:tmpl w:val="2976199E"/>
    <w:lvl w:ilvl="0">
      <w:start w:val="1"/>
      <w:numFmt w:val="decimal"/>
      <w:pStyle w:val="ElsHeading1"/>
      <w:suff w:val="space"/>
      <w:lvlText w:val="%1."/>
      <w:lvlJc w:val="left"/>
      <w:rPr>
        <w:rFonts w:ascii="Times New Roman" w:hAnsi="Times New Roman" w:cs="Times New Roman" w:hint="default"/>
      </w:rPr>
    </w:lvl>
    <w:lvl w:ilvl="1">
      <w:start w:val="1"/>
      <w:numFmt w:val="decimal"/>
      <w:pStyle w:val="ElsHeading2"/>
      <w:suff w:val="space"/>
      <w:lvlText w:val="%1.%2."/>
      <w:lvlJc w:val="left"/>
      <w:rPr>
        <w:rFonts w:ascii="Times New Roman" w:hAnsi="Times New Roman" w:cs="Times New Roman" w:hint="default"/>
      </w:rPr>
    </w:lvl>
    <w:lvl w:ilvl="2">
      <w:start w:val="1"/>
      <w:numFmt w:val="decimal"/>
      <w:pStyle w:val="ElsHeading3"/>
      <w:suff w:val="space"/>
      <w:lvlText w:val="%1.%2.%3."/>
      <w:lvlJc w:val="left"/>
      <w:rPr>
        <w:rFonts w:ascii="Times New Roman" w:hAnsi="Times New Roman" w:cs="Times New Roman" w:hint="default"/>
      </w:rPr>
    </w:lvl>
    <w:lvl w:ilvl="3">
      <w:start w:val="1"/>
      <w:numFmt w:val="decimal"/>
      <w:pStyle w:val="ElsHeading4"/>
      <w:suff w:val="space"/>
      <w:lvlText w:val="%1.%2.%3.%4."/>
      <w:lvlJc w:val="left"/>
      <w:rPr>
        <w:rFonts w:ascii="Times New Roman" w:hAnsi="Times New Roman" w:cs="Times New Roman" w:hint="default"/>
      </w:rPr>
    </w:lvl>
    <w:lvl w:ilvl="4">
      <w:start w:val="1"/>
      <w:numFmt w:val="decimal"/>
      <w:pStyle w:val="ElsHeading5"/>
      <w:suff w:val="space"/>
      <w:lvlText w:val="%1.%2.%3.%4.%5."/>
      <w:lvlJc w:val="left"/>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56A9575A"/>
    <w:multiLevelType w:val="hybridMultilevel"/>
    <w:tmpl w:val="FB6E73A2"/>
    <w:lvl w:ilvl="0" w:tplc="60540D34">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714487"/>
    <w:multiLevelType w:val="hybridMultilevel"/>
    <w:tmpl w:val="7B3ADA0E"/>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15:restartNumberingAfterBreak="0">
    <w:nsid w:val="67F143B6"/>
    <w:multiLevelType w:val="hybridMultilevel"/>
    <w:tmpl w:val="B18A7B3A"/>
    <w:lvl w:ilvl="0" w:tplc="59FEF370">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552543"/>
    <w:multiLevelType w:val="hybridMultilevel"/>
    <w:tmpl w:val="A6D83A4E"/>
    <w:lvl w:ilvl="0" w:tplc="3934FE04">
      <w:start w:val="1"/>
      <w:numFmt w:val="decimal"/>
      <w:lvlText w:val="4.3.%1."/>
      <w:lvlJc w:val="left"/>
      <w:pPr>
        <w:ind w:left="2977"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9C14C2E"/>
    <w:multiLevelType w:val="hybridMultilevel"/>
    <w:tmpl w:val="5258574E"/>
    <w:lvl w:ilvl="0" w:tplc="E94ED582">
      <w:start w:val="1"/>
      <w:numFmt w:val="decimal"/>
      <w:lvlText w:val="4.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4777A0"/>
    <w:multiLevelType w:val="hybridMultilevel"/>
    <w:tmpl w:val="0C72AD1A"/>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6" w15:restartNumberingAfterBreak="0">
    <w:nsid w:val="6BB37DC6"/>
    <w:multiLevelType w:val="hybridMultilevel"/>
    <w:tmpl w:val="CE3C4D02"/>
    <w:lvl w:ilvl="0" w:tplc="5C7ECBE0">
      <w:start w:val="1"/>
      <w:numFmt w:val="decimal"/>
      <w:lvlText w:val="4.3.%1."/>
      <w:lvlJc w:val="left"/>
      <w:pPr>
        <w:ind w:left="29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E90113"/>
    <w:multiLevelType w:val="hybridMultilevel"/>
    <w:tmpl w:val="A9C8EA32"/>
    <w:lvl w:ilvl="0" w:tplc="FF6805AC">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A71C83"/>
    <w:multiLevelType w:val="hybridMultilevel"/>
    <w:tmpl w:val="EAF094AE"/>
    <w:lvl w:ilvl="0" w:tplc="FF6805AC">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B71FA"/>
    <w:multiLevelType w:val="multilevel"/>
    <w:tmpl w:val="B95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436199"/>
    <w:multiLevelType w:val="hybridMultilevel"/>
    <w:tmpl w:val="90E6378C"/>
    <w:lvl w:ilvl="0" w:tplc="C2085850">
      <w:start w:val="1"/>
      <w:numFmt w:val="decimal"/>
      <w:lvlText w:val="4.3.%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1" w15:restartNumberingAfterBreak="0">
    <w:nsid w:val="77EC77CB"/>
    <w:multiLevelType w:val="multilevel"/>
    <w:tmpl w:val="6CA8E890"/>
    <w:lvl w:ilvl="0">
      <w:start w:val="1"/>
      <w:numFmt w:val="decimal"/>
      <w:lvlText w:val="%1."/>
      <w:lvlJc w:val="left"/>
      <w:pPr>
        <w:tabs>
          <w:tab w:val="num" w:pos="360"/>
        </w:tabs>
        <w:ind w:left="240" w:hanging="240"/>
      </w:pPr>
      <w:rPr>
        <w:rFonts w:ascii="Times New Roman" w:hAnsi="Times New Roman" w:cs="Times New Roman"/>
      </w:rPr>
    </w:lvl>
    <w:lvl w:ilvl="1">
      <w:start w:val="1"/>
      <w:numFmt w:val="decimal"/>
      <w:lvlText w:val="%1.%2."/>
      <w:lvlJc w:val="left"/>
      <w:pPr>
        <w:tabs>
          <w:tab w:val="num" w:pos="600"/>
        </w:tabs>
        <w:ind w:left="480" w:hanging="240"/>
      </w:pPr>
      <w:rPr>
        <w:rFonts w:ascii="Times New Roman" w:hAnsi="Times New Roman" w:cs="Times New Roman"/>
      </w:rPr>
    </w:lvl>
    <w:lvl w:ilvl="2">
      <w:start w:val="1"/>
      <w:numFmt w:val="decimal"/>
      <w:lvlText w:val="%1.%2.%3."/>
      <w:lvlJc w:val="left"/>
      <w:pPr>
        <w:tabs>
          <w:tab w:val="num" w:pos="1200"/>
        </w:tabs>
        <w:ind w:left="720" w:hanging="240"/>
      </w:pPr>
      <w:rPr>
        <w:rFonts w:ascii="Times New Roman" w:hAnsi="Times New Roman" w:cs="Times New Roman"/>
      </w:rPr>
    </w:lvl>
    <w:lvl w:ilvl="3">
      <w:start w:val="1"/>
      <w:numFmt w:val="decimal"/>
      <w:lvlText w:val="%1.%2.%3.%4."/>
      <w:lvlJc w:val="left"/>
      <w:pPr>
        <w:tabs>
          <w:tab w:val="num" w:pos="1440"/>
        </w:tabs>
        <w:ind w:left="960" w:hanging="240"/>
      </w:pPr>
      <w:rPr>
        <w:rFonts w:ascii="Times New Roman" w:hAnsi="Times New Roman" w:cs="Times New Roman"/>
      </w:rPr>
    </w:lvl>
    <w:lvl w:ilvl="4">
      <w:start w:val="1"/>
      <w:numFmt w:val="decimal"/>
      <w:lvlText w:val="%1.%2.%3.%4.%5."/>
      <w:lvlJc w:val="left"/>
      <w:pPr>
        <w:tabs>
          <w:tab w:val="num" w:pos="2040"/>
        </w:tabs>
        <w:ind w:left="1200" w:hanging="240"/>
      </w:pPr>
      <w:rPr>
        <w:rFonts w:ascii="Times New Roman" w:hAnsi="Times New Roman" w:cs="Times New Roman"/>
      </w:rPr>
    </w:lvl>
    <w:lvl w:ilvl="5">
      <w:start w:val="1"/>
      <w:numFmt w:val="decimal"/>
      <w:lvlText w:val="%1.%2.%3.%4.%5.%6."/>
      <w:lvlJc w:val="left"/>
      <w:pPr>
        <w:tabs>
          <w:tab w:val="num" w:pos="2280"/>
        </w:tabs>
        <w:ind w:left="1440" w:hanging="240"/>
      </w:pPr>
      <w:rPr>
        <w:rFonts w:ascii="Times New Roman" w:hAnsi="Times New Roman" w:cs="Times New Roman"/>
      </w:rPr>
    </w:lvl>
    <w:lvl w:ilvl="6">
      <w:start w:val="1"/>
      <w:numFmt w:val="decimal"/>
      <w:lvlText w:val="%1.%2.%3.%4.%5.%6.%7."/>
      <w:lvlJc w:val="left"/>
      <w:pPr>
        <w:tabs>
          <w:tab w:val="num" w:pos="2520"/>
        </w:tabs>
        <w:ind w:left="1680" w:hanging="240"/>
      </w:pPr>
      <w:rPr>
        <w:rFonts w:ascii="Times New Roman" w:hAnsi="Times New Roman" w:cs="Times New Roman"/>
      </w:rPr>
    </w:lvl>
    <w:lvl w:ilvl="7">
      <w:start w:val="1"/>
      <w:numFmt w:val="decimal"/>
      <w:lvlText w:val="%1.%2.%3.%4.%5.%6.%7.%8."/>
      <w:lvlJc w:val="left"/>
      <w:pPr>
        <w:tabs>
          <w:tab w:val="num" w:pos="3120"/>
        </w:tabs>
        <w:ind w:left="1920" w:hanging="240"/>
      </w:pPr>
      <w:rPr>
        <w:rFonts w:ascii="Times New Roman" w:hAnsi="Times New Roman" w:cs="Times New Roman"/>
      </w:rPr>
    </w:lvl>
    <w:lvl w:ilvl="8">
      <w:start w:val="1"/>
      <w:numFmt w:val="decimal"/>
      <w:lvlText w:val="%1..%3.%4.%5.%6.%7.%8.%9."/>
      <w:lvlJc w:val="left"/>
      <w:pPr>
        <w:tabs>
          <w:tab w:val="num" w:pos="3360"/>
        </w:tabs>
        <w:ind w:left="2160" w:hanging="240"/>
      </w:pPr>
      <w:rPr>
        <w:rFonts w:ascii="Times New Roman" w:hAnsi="Times New Roman" w:cs="Times New Roman"/>
      </w:rPr>
    </w:lvl>
  </w:abstractNum>
  <w:abstractNum w:abstractNumId="22" w15:restartNumberingAfterBreak="0">
    <w:nsid w:val="7949478A"/>
    <w:multiLevelType w:val="hybridMultilevel"/>
    <w:tmpl w:val="84D4342E"/>
    <w:lvl w:ilvl="0" w:tplc="2A426C22">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1"/>
  </w:num>
  <w:num w:numId="4">
    <w:abstractNumId w:val="15"/>
  </w:num>
  <w:num w:numId="5">
    <w:abstractNumId w:val="0"/>
  </w:num>
  <w:num w:numId="6">
    <w:abstractNumId w:val="2"/>
  </w:num>
  <w:num w:numId="7">
    <w:abstractNumId w:val="5"/>
  </w:num>
  <w:num w:numId="8">
    <w:abstractNumId w:val="11"/>
  </w:num>
  <w:num w:numId="9">
    <w:abstractNumId w:val="20"/>
  </w:num>
  <w:num w:numId="10">
    <w:abstractNumId w:val="19"/>
  </w:num>
  <w:num w:numId="11">
    <w:abstractNumId w:val="9"/>
  </w:num>
  <w:num w:numId="12">
    <w:abstractNumId w:val="22"/>
  </w:num>
  <w:num w:numId="13">
    <w:abstractNumId w:val="17"/>
  </w:num>
  <w:num w:numId="14">
    <w:abstractNumId w:val="12"/>
  </w:num>
  <w:num w:numId="15">
    <w:abstractNumId w:val="7"/>
  </w:num>
  <w:num w:numId="16">
    <w:abstractNumId w:val="14"/>
  </w:num>
  <w:num w:numId="17">
    <w:abstractNumId w:val="9"/>
  </w:num>
  <w:num w:numId="18">
    <w:abstractNumId w:val="1"/>
  </w:num>
  <w:num w:numId="19">
    <w:abstractNumId w:val="18"/>
  </w:num>
  <w:num w:numId="20">
    <w:abstractNumId w:val="10"/>
  </w:num>
  <w:num w:numId="21">
    <w:abstractNumId w:val="16"/>
  </w:num>
  <w:num w:numId="22">
    <w:abstractNumId w:val="13"/>
  </w:num>
  <w:num w:numId="23">
    <w:abstractNumId w:val="9"/>
  </w:num>
  <w:num w:numId="24">
    <w:abstractNumId w:val="4"/>
  </w:num>
  <w:num w:numId="25">
    <w:abstractNumId w:val="6"/>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 w:ilvl="0" w:tplc="87A65078">
        <w:start w:val="1"/>
        <w:numFmt w:val="decimal"/>
        <w:pStyle w:val="ElsReferences"/>
        <w:suff w:val="space"/>
        <w:lvlText w:val="[%1]."/>
        <w:lvlJc w:val="left"/>
        <w:pPr>
          <w:ind w:left="329" w:hanging="329"/>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8">
    <w:abstractNumId w:val="8"/>
    <w:lvlOverride w:ilvl="0">
      <w:lvl w:ilvl="0" w:tplc="87A65078">
        <w:start w:val="1"/>
        <w:numFmt w:val="decimal"/>
        <w:pStyle w:val="ElsReferences"/>
        <w:suff w:val="space"/>
        <w:lvlText w:val="[%1]."/>
        <w:lvlJc w:val="left"/>
        <w:pPr>
          <w:ind w:left="340" w:hanging="340"/>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9">
    <w:abstractNumId w:val="8"/>
    <w:lvlOverride w:ilvl="0">
      <w:lvl w:ilvl="0" w:tplc="87A65078">
        <w:start w:val="1"/>
        <w:numFmt w:val="decimal"/>
        <w:pStyle w:val="ElsReferences"/>
        <w:suff w:val="space"/>
        <w:lvlText w:val="[%1]."/>
        <w:lvlJc w:val="left"/>
        <w:pPr>
          <w:ind w:left="346" w:hanging="346"/>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0">
    <w:abstractNumId w:val="8"/>
    <w:lvlOverride w:ilvl="0">
      <w:lvl w:ilvl="0" w:tplc="87A65078">
        <w:start w:val="1"/>
        <w:numFmt w:val="decimal"/>
        <w:pStyle w:val="ElsReferences"/>
        <w:suff w:val="space"/>
        <w:lvlText w:val="[%1]."/>
        <w:lvlJc w:val="left"/>
        <w:pPr>
          <w:ind w:left="352" w:hanging="352"/>
        </w:pPr>
        <w:rPr>
          <w:rFonts w:ascii="Times New Roman" w:hAnsi="Times New Roman" w:cs="Times New Roman"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attachedTemplate r:id="rId1"/>
  <w:defaultTabStop w:val="720"/>
  <w:doNotHyphenateCaps/>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12"/>
    <w:rsid w:val="00000351"/>
    <w:rsid w:val="0000184A"/>
    <w:rsid w:val="00006428"/>
    <w:rsid w:val="00012786"/>
    <w:rsid w:val="000250D9"/>
    <w:rsid w:val="000357F8"/>
    <w:rsid w:val="00036B71"/>
    <w:rsid w:val="00062375"/>
    <w:rsid w:val="0007046D"/>
    <w:rsid w:val="00077F0B"/>
    <w:rsid w:val="00086550"/>
    <w:rsid w:val="000B51D3"/>
    <w:rsid w:val="000C103C"/>
    <w:rsid w:val="000E296A"/>
    <w:rsid w:val="000E496F"/>
    <w:rsid w:val="000F27C6"/>
    <w:rsid w:val="000F67A0"/>
    <w:rsid w:val="000F6910"/>
    <w:rsid w:val="00102B76"/>
    <w:rsid w:val="0010306B"/>
    <w:rsid w:val="00104A4E"/>
    <w:rsid w:val="00105F68"/>
    <w:rsid w:val="001069F2"/>
    <w:rsid w:val="00111300"/>
    <w:rsid w:val="00113570"/>
    <w:rsid w:val="00132D53"/>
    <w:rsid w:val="0013730A"/>
    <w:rsid w:val="00137406"/>
    <w:rsid w:val="001455C4"/>
    <w:rsid w:val="00155B88"/>
    <w:rsid w:val="00156C12"/>
    <w:rsid w:val="00164F5A"/>
    <w:rsid w:val="00166BDE"/>
    <w:rsid w:val="0017220B"/>
    <w:rsid w:val="00172F47"/>
    <w:rsid w:val="001A7224"/>
    <w:rsid w:val="001B160D"/>
    <w:rsid w:val="001B7D88"/>
    <w:rsid w:val="001C66D1"/>
    <w:rsid w:val="001D325E"/>
    <w:rsid w:val="001D6B38"/>
    <w:rsid w:val="001F2FD0"/>
    <w:rsid w:val="001F389E"/>
    <w:rsid w:val="00217C7E"/>
    <w:rsid w:val="00224E10"/>
    <w:rsid w:val="002260B1"/>
    <w:rsid w:val="002540DF"/>
    <w:rsid w:val="00256A61"/>
    <w:rsid w:val="0026071F"/>
    <w:rsid w:val="00261837"/>
    <w:rsid w:val="002655D3"/>
    <w:rsid w:val="0028070E"/>
    <w:rsid w:val="0028217A"/>
    <w:rsid w:val="002A4A26"/>
    <w:rsid w:val="002A667C"/>
    <w:rsid w:val="002C1FA9"/>
    <w:rsid w:val="002D2998"/>
    <w:rsid w:val="002F1B12"/>
    <w:rsid w:val="002F5F91"/>
    <w:rsid w:val="0030195C"/>
    <w:rsid w:val="00301A0E"/>
    <w:rsid w:val="00307A40"/>
    <w:rsid w:val="00314DDF"/>
    <w:rsid w:val="0032749C"/>
    <w:rsid w:val="00342D38"/>
    <w:rsid w:val="00347D62"/>
    <w:rsid w:val="00365F17"/>
    <w:rsid w:val="00367CD6"/>
    <w:rsid w:val="003730F4"/>
    <w:rsid w:val="00381210"/>
    <w:rsid w:val="00386F61"/>
    <w:rsid w:val="00394AA5"/>
    <w:rsid w:val="003957A0"/>
    <w:rsid w:val="003B6980"/>
    <w:rsid w:val="003C66CA"/>
    <w:rsid w:val="003C68DF"/>
    <w:rsid w:val="003D6145"/>
    <w:rsid w:val="003D7149"/>
    <w:rsid w:val="003D786E"/>
    <w:rsid w:val="00411A1B"/>
    <w:rsid w:val="00427314"/>
    <w:rsid w:val="00455120"/>
    <w:rsid w:val="00457339"/>
    <w:rsid w:val="0046172F"/>
    <w:rsid w:val="0046607A"/>
    <w:rsid w:val="00472A2B"/>
    <w:rsid w:val="00472F60"/>
    <w:rsid w:val="00475A7B"/>
    <w:rsid w:val="00476FD5"/>
    <w:rsid w:val="00482137"/>
    <w:rsid w:val="00482309"/>
    <w:rsid w:val="00484B1D"/>
    <w:rsid w:val="004A2E74"/>
    <w:rsid w:val="004A786B"/>
    <w:rsid w:val="004B0CA8"/>
    <w:rsid w:val="004B78D6"/>
    <w:rsid w:val="004D532C"/>
    <w:rsid w:val="004E172E"/>
    <w:rsid w:val="004E64FB"/>
    <w:rsid w:val="004F3D5A"/>
    <w:rsid w:val="004F5CBA"/>
    <w:rsid w:val="00502B20"/>
    <w:rsid w:val="005058DB"/>
    <w:rsid w:val="00507E03"/>
    <w:rsid w:val="005123E7"/>
    <w:rsid w:val="00521453"/>
    <w:rsid w:val="005222DC"/>
    <w:rsid w:val="005308CE"/>
    <w:rsid w:val="00582CCD"/>
    <w:rsid w:val="005A410C"/>
    <w:rsid w:val="005A4F3D"/>
    <w:rsid w:val="005B1352"/>
    <w:rsid w:val="005B5A95"/>
    <w:rsid w:val="005C7568"/>
    <w:rsid w:val="005D1CF0"/>
    <w:rsid w:val="005D322E"/>
    <w:rsid w:val="005E29F5"/>
    <w:rsid w:val="005E3727"/>
    <w:rsid w:val="005F6236"/>
    <w:rsid w:val="005F77EC"/>
    <w:rsid w:val="00613768"/>
    <w:rsid w:val="00614C1B"/>
    <w:rsid w:val="00615861"/>
    <w:rsid w:val="00615ADA"/>
    <w:rsid w:val="00622845"/>
    <w:rsid w:val="00624106"/>
    <w:rsid w:val="00630666"/>
    <w:rsid w:val="006448E2"/>
    <w:rsid w:val="00646FD4"/>
    <w:rsid w:val="00647232"/>
    <w:rsid w:val="00652A74"/>
    <w:rsid w:val="00663007"/>
    <w:rsid w:val="00666F86"/>
    <w:rsid w:val="006759D5"/>
    <w:rsid w:val="00682FC0"/>
    <w:rsid w:val="00684670"/>
    <w:rsid w:val="00693E56"/>
    <w:rsid w:val="006B5FA3"/>
    <w:rsid w:val="006D4338"/>
    <w:rsid w:val="006E19F4"/>
    <w:rsid w:val="006E3E40"/>
    <w:rsid w:val="006E7BF3"/>
    <w:rsid w:val="006F03F2"/>
    <w:rsid w:val="007023D7"/>
    <w:rsid w:val="007026D3"/>
    <w:rsid w:val="00716750"/>
    <w:rsid w:val="0073726B"/>
    <w:rsid w:val="00745AF7"/>
    <w:rsid w:val="0076081C"/>
    <w:rsid w:val="007704AF"/>
    <w:rsid w:val="00777052"/>
    <w:rsid w:val="007802CA"/>
    <w:rsid w:val="00790CB6"/>
    <w:rsid w:val="007C6848"/>
    <w:rsid w:val="007D2CC7"/>
    <w:rsid w:val="007D38C6"/>
    <w:rsid w:val="007D4928"/>
    <w:rsid w:val="007E32D3"/>
    <w:rsid w:val="007E3C86"/>
    <w:rsid w:val="0080733F"/>
    <w:rsid w:val="00815EC9"/>
    <w:rsid w:val="00824C3D"/>
    <w:rsid w:val="00831A70"/>
    <w:rsid w:val="00831C55"/>
    <w:rsid w:val="00835100"/>
    <w:rsid w:val="008430A3"/>
    <w:rsid w:val="008548FB"/>
    <w:rsid w:val="0086139B"/>
    <w:rsid w:val="00874FA9"/>
    <w:rsid w:val="008763BA"/>
    <w:rsid w:val="0088045E"/>
    <w:rsid w:val="00886E2B"/>
    <w:rsid w:val="0089564F"/>
    <w:rsid w:val="008A1374"/>
    <w:rsid w:val="008A5D43"/>
    <w:rsid w:val="008A7244"/>
    <w:rsid w:val="008B2231"/>
    <w:rsid w:val="008B2A8C"/>
    <w:rsid w:val="008D6B99"/>
    <w:rsid w:val="008E0077"/>
    <w:rsid w:val="008F6D4A"/>
    <w:rsid w:val="00902A9F"/>
    <w:rsid w:val="009071F1"/>
    <w:rsid w:val="00927B78"/>
    <w:rsid w:val="00935046"/>
    <w:rsid w:val="00936F03"/>
    <w:rsid w:val="009405EE"/>
    <w:rsid w:val="0094466E"/>
    <w:rsid w:val="00945629"/>
    <w:rsid w:val="00951090"/>
    <w:rsid w:val="00953CBE"/>
    <w:rsid w:val="009746F3"/>
    <w:rsid w:val="009840BF"/>
    <w:rsid w:val="009A1150"/>
    <w:rsid w:val="009A69CE"/>
    <w:rsid w:val="009F028B"/>
    <w:rsid w:val="009F5A17"/>
    <w:rsid w:val="00A07732"/>
    <w:rsid w:val="00A12D6E"/>
    <w:rsid w:val="00A16DFA"/>
    <w:rsid w:val="00A35D37"/>
    <w:rsid w:val="00A50B09"/>
    <w:rsid w:val="00A52BD7"/>
    <w:rsid w:val="00A80F21"/>
    <w:rsid w:val="00A87B9B"/>
    <w:rsid w:val="00A92BF6"/>
    <w:rsid w:val="00AA1F6B"/>
    <w:rsid w:val="00AA49ED"/>
    <w:rsid w:val="00AB174D"/>
    <w:rsid w:val="00AC4514"/>
    <w:rsid w:val="00AC7550"/>
    <w:rsid w:val="00AE4E95"/>
    <w:rsid w:val="00AE7A6B"/>
    <w:rsid w:val="00B34406"/>
    <w:rsid w:val="00B73855"/>
    <w:rsid w:val="00B91BEF"/>
    <w:rsid w:val="00BC00FC"/>
    <w:rsid w:val="00BC5ED4"/>
    <w:rsid w:val="00BD1F41"/>
    <w:rsid w:val="00BD201F"/>
    <w:rsid w:val="00BE7E19"/>
    <w:rsid w:val="00C053D9"/>
    <w:rsid w:val="00C067F4"/>
    <w:rsid w:val="00C119CB"/>
    <w:rsid w:val="00C145F9"/>
    <w:rsid w:val="00C53CA5"/>
    <w:rsid w:val="00C56463"/>
    <w:rsid w:val="00C56D8D"/>
    <w:rsid w:val="00C56DBF"/>
    <w:rsid w:val="00C65082"/>
    <w:rsid w:val="00C718D7"/>
    <w:rsid w:val="00C9099F"/>
    <w:rsid w:val="00C93017"/>
    <w:rsid w:val="00CA026F"/>
    <w:rsid w:val="00CA2BC3"/>
    <w:rsid w:val="00CA2D4A"/>
    <w:rsid w:val="00CA31F9"/>
    <w:rsid w:val="00CF09F8"/>
    <w:rsid w:val="00D3235D"/>
    <w:rsid w:val="00D417F9"/>
    <w:rsid w:val="00D57854"/>
    <w:rsid w:val="00D75ECA"/>
    <w:rsid w:val="00D802E7"/>
    <w:rsid w:val="00D8555E"/>
    <w:rsid w:val="00D877F4"/>
    <w:rsid w:val="00D94D25"/>
    <w:rsid w:val="00DA733A"/>
    <w:rsid w:val="00DE3131"/>
    <w:rsid w:val="00DF40C2"/>
    <w:rsid w:val="00E030F8"/>
    <w:rsid w:val="00E046B9"/>
    <w:rsid w:val="00E061AC"/>
    <w:rsid w:val="00E119C3"/>
    <w:rsid w:val="00E124A3"/>
    <w:rsid w:val="00E246EF"/>
    <w:rsid w:val="00E25B57"/>
    <w:rsid w:val="00E350E7"/>
    <w:rsid w:val="00E412A6"/>
    <w:rsid w:val="00E56D5B"/>
    <w:rsid w:val="00E61B3B"/>
    <w:rsid w:val="00E74DA6"/>
    <w:rsid w:val="00E86BC9"/>
    <w:rsid w:val="00E86ECA"/>
    <w:rsid w:val="00E90788"/>
    <w:rsid w:val="00E917E5"/>
    <w:rsid w:val="00E94875"/>
    <w:rsid w:val="00EA2777"/>
    <w:rsid w:val="00EA3484"/>
    <w:rsid w:val="00EB1F2B"/>
    <w:rsid w:val="00EC00CB"/>
    <w:rsid w:val="00EC0270"/>
    <w:rsid w:val="00ED7781"/>
    <w:rsid w:val="00EE0D78"/>
    <w:rsid w:val="00EE4AC4"/>
    <w:rsid w:val="00F10664"/>
    <w:rsid w:val="00F1798D"/>
    <w:rsid w:val="00F23693"/>
    <w:rsid w:val="00F4020C"/>
    <w:rsid w:val="00F63B58"/>
    <w:rsid w:val="00F75A85"/>
    <w:rsid w:val="00F84236"/>
    <w:rsid w:val="00F90DD8"/>
    <w:rsid w:val="00FA52C6"/>
    <w:rsid w:val="00FC5D70"/>
    <w:rsid w:val="00FF4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BDAA4D"/>
  <w15:chartTrackingRefBased/>
  <w15:docId w15:val="{2EE8C661-E97D-4208-AE0C-FF0B5E6E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1">
    <w:name w:val="heading 1"/>
    <w:basedOn w:val="a"/>
    <w:next w:val="a"/>
    <w:qFormat/>
    <w:pPr>
      <w:keepNext/>
      <w:keepLines/>
      <w:spacing w:before="480"/>
      <w:outlineLvl w:val="0"/>
    </w:pPr>
    <w:rPr>
      <w:rFonts w:ascii="Cambria" w:hAnsi="Cambria"/>
      <w:b/>
      <w:bCs/>
      <w:color w:val="365F91"/>
      <w:sz w:val="28"/>
      <w:szCs w:val="28"/>
    </w:rPr>
  </w:style>
  <w:style w:type="paragraph" w:styleId="2">
    <w:name w:val="heading 2"/>
    <w:basedOn w:val="a"/>
    <w:next w:val="a"/>
    <w:qFormat/>
    <w:pPr>
      <w:keepNext/>
      <w:widowControl w:val="0"/>
      <w:autoSpaceDE w:val="0"/>
      <w:autoSpaceDN w:val="0"/>
      <w:adjustRightInd w:val="0"/>
      <w:outlineLvl w:val="1"/>
    </w:pPr>
    <w:rPr>
      <w:b/>
      <w:bCs/>
      <w:sz w:val="28"/>
      <w:szCs w:val="32"/>
    </w:rPr>
  </w:style>
  <w:style w:type="paragraph" w:styleId="4">
    <w:name w:val="heading 4"/>
    <w:basedOn w:val="a"/>
    <w:next w:val="a"/>
    <w:qFormat/>
    <w:pPr>
      <w:keepNext/>
      <w:autoSpaceDE w:val="0"/>
      <w:autoSpaceDN w:val="0"/>
      <w:adjustRightInd w:val="0"/>
      <w:outlineLvl w:val="3"/>
    </w:pPr>
    <w:rPr>
      <w:b/>
      <w:bCs/>
      <w:color w:val="000000"/>
      <w:sz w:val="22"/>
      <w:szCs w:val="20"/>
    </w:rPr>
  </w:style>
  <w:style w:type="paragraph" w:styleId="5">
    <w:name w:val="heading 5"/>
    <w:basedOn w:val="a"/>
    <w:next w:val="a"/>
    <w:qFormat/>
    <w:pPr>
      <w:keepNext/>
      <w:autoSpaceDE w:val="0"/>
      <w:autoSpaceDN w:val="0"/>
      <w:adjustRightInd w:val="0"/>
      <w:outlineLvl w:val="4"/>
    </w:pPr>
    <w:rPr>
      <w:b/>
      <w:bCs/>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AbstractHead">
    <w:name w:val="Els_AbstractHead"/>
    <w:rPr>
      <w:smallCaps/>
      <w:spacing w:val="24"/>
      <w:lang w:eastAsia="en-US"/>
    </w:rPr>
  </w:style>
  <w:style w:type="paragraph" w:customStyle="1" w:styleId="ElsAbstractText">
    <w:name w:val="Els_AbstractText"/>
    <w:pPr>
      <w:spacing w:after="80" w:line="200" w:lineRule="exact"/>
      <w:jc w:val="both"/>
    </w:pPr>
    <w:rPr>
      <w:sz w:val="17"/>
      <w:lang w:eastAsia="en-US"/>
    </w:rPr>
  </w:style>
  <w:style w:type="paragraph" w:customStyle="1" w:styleId="ElsAffiliation">
    <w:name w:val="Els_Affiliation"/>
    <w:pPr>
      <w:spacing w:line="200" w:lineRule="exact"/>
    </w:pPr>
    <w:rPr>
      <w:i/>
      <w:sz w:val="16"/>
      <w:lang w:eastAsia="en-US"/>
    </w:rPr>
  </w:style>
  <w:style w:type="paragraph" w:customStyle="1" w:styleId="ElsArticlehistory">
    <w:name w:val="Els_Articlehistory"/>
    <w:pPr>
      <w:spacing w:line="200" w:lineRule="exact"/>
    </w:pPr>
    <w:rPr>
      <w:i/>
      <w:sz w:val="16"/>
      <w:lang w:eastAsia="en-US"/>
    </w:rPr>
  </w:style>
  <w:style w:type="paragraph" w:customStyle="1" w:styleId="ElsArticleinfoHead">
    <w:name w:val="Els_ArticleinfoHead"/>
    <w:rPr>
      <w:smallCaps/>
      <w:spacing w:val="24"/>
      <w:lang w:eastAsia="en-US"/>
    </w:rPr>
  </w:style>
  <w:style w:type="paragraph" w:customStyle="1" w:styleId="ElsArticleTitle">
    <w:name w:val="Els_ArticleTitle"/>
    <w:next w:val="ElsAuthor"/>
    <w:pPr>
      <w:spacing w:before="360" w:after="240" w:line="350" w:lineRule="exact"/>
    </w:pPr>
    <w:rPr>
      <w:sz w:val="30"/>
      <w:lang w:eastAsia="en-US"/>
    </w:rPr>
  </w:style>
  <w:style w:type="paragraph" w:customStyle="1" w:styleId="ElsAuthor">
    <w:name w:val="Els_Author"/>
    <w:next w:val="ElsAffiliation"/>
    <w:pPr>
      <w:spacing w:after="160" w:line="290" w:lineRule="exact"/>
    </w:pPr>
    <w:rPr>
      <w:sz w:val="24"/>
      <w:lang w:eastAsia="en-US"/>
    </w:rPr>
  </w:style>
  <w:style w:type="paragraph" w:customStyle="1" w:styleId="ElsCorrespondingAuthor">
    <w:name w:val="Els_CorrespondingAuthor"/>
    <w:next w:val="ElsFootnote"/>
    <w:pPr>
      <w:spacing w:before="120" w:line="200" w:lineRule="exact"/>
    </w:pPr>
    <w:rPr>
      <w:sz w:val="18"/>
      <w:lang w:eastAsia="en-US"/>
    </w:rPr>
  </w:style>
  <w:style w:type="paragraph" w:customStyle="1" w:styleId="ElsFootnote">
    <w:name w:val="Els_Footnote"/>
    <w:pPr>
      <w:spacing w:before="120" w:line="200" w:lineRule="exact"/>
    </w:pPr>
    <w:rPr>
      <w:sz w:val="18"/>
      <w:lang w:eastAsia="en-US"/>
    </w:rPr>
  </w:style>
  <w:style w:type="paragraph" w:customStyle="1" w:styleId="ElsKeyword">
    <w:name w:val="Els_Keyword"/>
    <w:pPr>
      <w:spacing w:line="200" w:lineRule="exact"/>
    </w:pPr>
    <w:rPr>
      <w:sz w:val="16"/>
      <w:lang w:eastAsia="en-US"/>
    </w:rPr>
  </w:style>
  <w:style w:type="paragraph" w:customStyle="1" w:styleId="ElsKeywordHead">
    <w:name w:val="Els_KeywordHead"/>
    <w:next w:val="ElsKeyword"/>
    <w:pPr>
      <w:spacing w:line="200" w:lineRule="exact"/>
    </w:pPr>
    <w:rPr>
      <w:i/>
      <w:noProof/>
      <w:sz w:val="16"/>
      <w:lang w:eastAsia="en-US"/>
    </w:rPr>
  </w:style>
  <w:style w:type="paragraph" w:customStyle="1" w:styleId="ElsParagraph">
    <w:name w:val="Els_Paragraph"/>
    <w:pPr>
      <w:spacing w:after="120" w:line="220" w:lineRule="exact"/>
      <w:ind w:firstLine="230"/>
      <w:jc w:val="both"/>
    </w:pPr>
    <w:rPr>
      <w:sz w:val="19"/>
      <w:lang w:eastAsia="en-US"/>
    </w:rPr>
  </w:style>
  <w:style w:type="paragraph" w:customStyle="1" w:styleId="ElsHeading1">
    <w:name w:val="Els_Heading1"/>
    <w:next w:val="ElsParagraph"/>
    <w:pPr>
      <w:keepNext/>
      <w:numPr>
        <w:numId w:val="2"/>
      </w:numPr>
      <w:spacing w:before="160" w:after="160" w:line="210" w:lineRule="exact"/>
    </w:pPr>
    <w:rPr>
      <w:b/>
      <w:bCs/>
      <w:sz w:val="19"/>
      <w:lang w:eastAsia="en-US"/>
    </w:rPr>
  </w:style>
  <w:style w:type="paragraph" w:customStyle="1" w:styleId="ElsHeading2">
    <w:name w:val="Els_Heading2"/>
    <w:next w:val="ElsParagraph"/>
    <w:pPr>
      <w:numPr>
        <w:ilvl w:val="1"/>
        <w:numId w:val="2"/>
      </w:numPr>
      <w:spacing w:after="160" w:line="210" w:lineRule="exact"/>
    </w:pPr>
    <w:rPr>
      <w:bCs/>
      <w:i/>
      <w:sz w:val="19"/>
      <w:lang w:eastAsia="en-US"/>
    </w:rPr>
  </w:style>
  <w:style w:type="paragraph" w:customStyle="1" w:styleId="ElsHeading3">
    <w:name w:val="Els_Heading3"/>
    <w:next w:val="ElsParagraph"/>
    <w:pPr>
      <w:numPr>
        <w:ilvl w:val="2"/>
        <w:numId w:val="2"/>
      </w:numPr>
      <w:spacing w:after="40" w:line="210" w:lineRule="exact"/>
      <w:outlineLvl w:val="0"/>
    </w:pPr>
    <w:rPr>
      <w:i/>
      <w:spacing w:val="20"/>
      <w:sz w:val="19"/>
      <w:lang w:eastAsia="en-US"/>
    </w:rPr>
  </w:style>
  <w:style w:type="paragraph" w:customStyle="1" w:styleId="ElsHeading4">
    <w:name w:val="Els_Heading4"/>
    <w:next w:val="ElsParagraph"/>
    <w:pPr>
      <w:numPr>
        <w:ilvl w:val="3"/>
        <w:numId w:val="2"/>
      </w:numPr>
      <w:spacing w:after="160" w:line="210" w:lineRule="exact"/>
      <w:outlineLvl w:val="0"/>
    </w:pPr>
    <w:rPr>
      <w:i/>
      <w:spacing w:val="20"/>
      <w:sz w:val="19"/>
      <w:lang w:eastAsia="en-US"/>
    </w:rPr>
  </w:style>
  <w:style w:type="paragraph" w:customStyle="1" w:styleId="ElsHeading5">
    <w:name w:val="Els_Heading5"/>
    <w:next w:val="ElsParagraph"/>
    <w:pPr>
      <w:numPr>
        <w:ilvl w:val="4"/>
        <w:numId w:val="2"/>
      </w:numPr>
      <w:spacing w:after="160" w:line="210" w:lineRule="exact"/>
      <w:outlineLvl w:val="0"/>
    </w:pPr>
    <w:rPr>
      <w:i/>
      <w:spacing w:val="20"/>
      <w:sz w:val="19"/>
      <w:lang w:eastAsia="en-US"/>
    </w:rPr>
  </w:style>
  <w:style w:type="paragraph" w:customStyle="1" w:styleId="ElsAcknowledgementsHeading">
    <w:name w:val="Els_AcknowledgementsHeading"/>
    <w:next w:val="ElsParagraph"/>
    <w:pPr>
      <w:spacing w:before="220" w:after="220" w:line="220" w:lineRule="exact"/>
    </w:pPr>
    <w:rPr>
      <w:b/>
      <w:lang w:eastAsia="en-US"/>
    </w:rPr>
  </w:style>
  <w:style w:type="paragraph" w:customStyle="1" w:styleId="ElsReferencesHeading">
    <w:name w:val="Els_ReferencesHeading"/>
    <w:next w:val="ElsReferences"/>
    <w:pPr>
      <w:keepNext/>
      <w:spacing w:before="240" w:after="240"/>
    </w:pPr>
    <w:rPr>
      <w:b/>
      <w:sz w:val="19"/>
      <w:lang w:eastAsia="en-US"/>
    </w:rPr>
  </w:style>
  <w:style w:type="paragraph" w:customStyle="1" w:styleId="ElsReferences">
    <w:name w:val="Els_References"/>
    <w:pPr>
      <w:numPr>
        <w:numId w:val="1"/>
      </w:numPr>
    </w:pPr>
    <w:rPr>
      <w:sz w:val="16"/>
      <w:lang w:eastAsia="en-US"/>
    </w:rPr>
  </w:style>
  <w:style w:type="paragraph" w:customStyle="1" w:styleId="ElsTableCaption">
    <w:name w:val="Els_TableCaption"/>
    <w:next w:val="ElsParagraph"/>
    <w:pPr>
      <w:keepNext/>
    </w:pPr>
    <w:rPr>
      <w:lang w:eastAsia="en-US"/>
    </w:rPr>
  </w:style>
  <w:style w:type="paragraph" w:customStyle="1" w:styleId="ElsLegend">
    <w:name w:val="Els_Legend"/>
    <w:pPr>
      <w:spacing w:after="120" w:line="180" w:lineRule="exact"/>
    </w:pPr>
    <w:rPr>
      <w:sz w:val="16"/>
      <w:lang w:eastAsia="en-US"/>
    </w:rPr>
  </w:style>
  <w:style w:type="paragraph" w:customStyle="1" w:styleId="ElsDisplayMath">
    <w:name w:val="Els_DisplayMath"/>
    <w:basedOn w:val="ElsParagraph"/>
    <w:next w:val="ElsParagraph"/>
    <w:pPr>
      <w:spacing w:before="100" w:beforeAutospacing="1" w:after="100" w:afterAutospacing="1"/>
    </w:pPr>
  </w:style>
  <w:style w:type="paragraph" w:customStyle="1" w:styleId="ElsGraphAbs">
    <w:name w:val="Els_GraphAbs"/>
    <w:basedOn w:val="1"/>
    <w:pPr>
      <w:keepLines w:val="0"/>
      <w:spacing w:before="0"/>
      <w:jc w:val="both"/>
    </w:pPr>
    <w:rPr>
      <w:rFonts w:ascii="Times New Roman" w:hAnsi="Times New Roman"/>
      <w:color w:val="auto"/>
      <w:sz w:val="26"/>
      <w:szCs w:val="24"/>
    </w:rPr>
  </w:style>
  <w:style w:type="paragraph" w:customStyle="1" w:styleId="ElsGraphText">
    <w:name w:val="Els_GraphText"/>
    <w:basedOn w:val="a"/>
    <w:pPr>
      <w:spacing w:after="440" w:line="220" w:lineRule="exact"/>
    </w:pPr>
    <w:rPr>
      <w:sz w:val="20"/>
      <w:szCs w:val="20"/>
    </w:rPr>
  </w:style>
  <w:style w:type="paragraph" w:customStyle="1" w:styleId="ElsGraphTitle">
    <w:name w:val="Els_GraphTitle"/>
    <w:basedOn w:val="a"/>
    <w:pPr>
      <w:keepNext/>
      <w:spacing w:after="60"/>
      <w:ind w:right="5280"/>
    </w:pPr>
    <w:rPr>
      <w:b/>
      <w:szCs w:val="20"/>
    </w:rPr>
  </w:style>
  <w:style w:type="paragraph" w:customStyle="1" w:styleId="ElsGraphAuthor">
    <w:name w:val="Els_GraphAuthor"/>
    <w:basedOn w:val="a"/>
    <w:pPr>
      <w:keepNext/>
    </w:pPr>
    <w:rPr>
      <w:sz w:val="22"/>
      <w:szCs w:val="20"/>
    </w:rPr>
  </w:style>
  <w:style w:type="paragraph" w:customStyle="1" w:styleId="ElsGraphAddress">
    <w:name w:val="Els_GraphAddress"/>
    <w:basedOn w:val="a"/>
    <w:rPr>
      <w:i/>
      <w:sz w:val="22"/>
      <w:szCs w:val="20"/>
    </w:rPr>
  </w:style>
  <w:style w:type="paragraph" w:customStyle="1" w:styleId="ElsGraphPlaceholder">
    <w:name w:val="Els_GraphPlaceholder"/>
    <w:basedOn w:val="a"/>
    <w:pPr>
      <w:jc w:val="center"/>
    </w:pPr>
    <w:rPr>
      <w:sz w:val="20"/>
      <w:szCs w:val="20"/>
    </w:rPr>
  </w:style>
  <w:style w:type="character" w:styleId="a3">
    <w:name w:val="page number"/>
    <w:semiHidden/>
    <w:rPr>
      <w:rFonts w:ascii="Times New Roman" w:hAnsi="Times New Roman" w:cs="Times New Roman"/>
    </w:rPr>
  </w:style>
  <w:style w:type="paragraph" w:styleId="a4">
    <w:name w:val="header"/>
    <w:basedOn w:val="a"/>
    <w:semiHidden/>
    <w:pPr>
      <w:tabs>
        <w:tab w:val="center" w:pos="4320"/>
        <w:tab w:val="right" w:pos="8640"/>
      </w:tabs>
    </w:pPr>
  </w:style>
  <w:style w:type="character" w:customStyle="1" w:styleId="HeaderChar">
    <w:name w:val="Header Char"/>
    <w:rPr>
      <w:rFonts w:ascii="Times New Roman" w:hAnsi="Times New Roman" w:cs="Times New Roman"/>
      <w:sz w:val="24"/>
    </w:rPr>
  </w:style>
  <w:style w:type="character" w:customStyle="1" w:styleId="Heading1Char">
    <w:name w:val="Heading 1 Char"/>
    <w:rPr>
      <w:rFonts w:ascii="Cambria" w:hAnsi="Cambria"/>
      <w:b/>
      <w:color w:val="365F91"/>
      <w:sz w:val="28"/>
    </w:rPr>
  </w:style>
  <w:style w:type="paragraph" w:styleId="a5">
    <w:name w:val="Balloon Text"/>
    <w:basedOn w:val="a"/>
    <w:rPr>
      <w:rFonts w:ascii="Tahoma" w:hAnsi="Tahoma" w:cs="Tahoma"/>
      <w:sz w:val="16"/>
      <w:szCs w:val="16"/>
    </w:rPr>
  </w:style>
  <w:style w:type="character" w:customStyle="1" w:styleId="BalloonTextChar">
    <w:name w:val="Balloon Text Char"/>
    <w:rPr>
      <w:rFonts w:ascii="Tahoma" w:hAnsi="Tahoma" w:cs="Tahoma"/>
      <w:sz w:val="16"/>
    </w:rPr>
  </w:style>
  <w:style w:type="character" w:styleId="a6">
    <w:name w:val="Hyperlink"/>
    <w:semiHidden/>
    <w:rPr>
      <w:color w:val="0000FF"/>
      <w:u w:val="single"/>
    </w:rPr>
  </w:style>
  <w:style w:type="character" w:styleId="a7">
    <w:name w:val="annotation reference"/>
    <w:semiHidden/>
    <w:rPr>
      <w:sz w:val="16"/>
    </w:rPr>
  </w:style>
  <w:style w:type="paragraph" w:styleId="a8">
    <w:name w:val="annotation text"/>
    <w:basedOn w:val="a"/>
    <w:semiHidden/>
    <w:rPr>
      <w:sz w:val="20"/>
      <w:szCs w:val="20"/>
    </w:rPr>
  </w:style>
  <w:style w:type="character" w:customStyle="1" w:styleId="CommentTextChar">
    <w:name w:val="Comment Text Char"/>
    <w:rPr>
      <w:rFonts w:ascii="Times New Roman" w:hAnsi="Times New Roman" w:cs="Times New Roman"/>
      <w:sz w:val="20"/>
    </w:rPr>
  </w:style>
  <w:style w:type="paragraph" w:customStyle="1" w:styleId="10">
    <w:name w:val="批注主题1"/>
    <w:basedOn w:val="a8"/>
    <w:next w:val="a8"/>
    <w:rPr>
      <w:b/>
      <w:bCs/>
    </w:rPr>
  </w:style>
  <w:style w:type="character" w:customStyle="1" w:styleId="CommentSubjectChar">
    <w:name w:val="Comment Subject Char"/>
    <w:rPr>
      <w:rFonts w:ascii="Times New Roman" w:hAnsi="Times New Roman" w:cs="Times New Roman"/>
      <w:b/>
      <w:sz w:val="20"/>
    </w:rPr>
  </w:style>
  <w:style w:type="paragraph" w:customStyle="1" w:styleId="StyleCaption10ptCentered">
    <w:name w:val="Style Caption + 10 pt Centered"/>
    <w:basedOn w:val="a9"/>
    <w:pPr>
      <w:overflowPunct w:val="0"/>
      <w:autoSpaceDE w:val="0"/>
      <w:autoSpaceDN w:val="0"/>
      <w:adjustRightInd w:val="0"/>
      <w:spacing w:before="120" w:after="120" w:line="480" w:lineRule="auto"/>
      <w:ind w:firstLine="360"/>
      <w:jc w:val="center"/>
      <w:textAlignment w:val="baseline"/>
    </w:pPr>
    <w:rPr>
      <w:rFonts w:ascii="Times" w:hAnsi="Times" w:cs="Times"/>
    </w:rPr>
  </w:style>
  <w:style w:type="paragraph" w:styleId="a9">
    <w:name w:val="caption"/>
    <w:basedOn w:val="a"/>
    <w:next w:val="a"/>
    <w:qFormat/>
    <w:rPr>
      <w:b/>
      <w:bCs/>
      <w:sz w:val="20"/>
      <w:szCs w:val="20"/>
    </w:rPr>
  </w:style>
  <w:style w:type="character" w:customStyle="1" w:styleId="Heading2Char">
    <w:name w:val="Heading 2 Char"/>
    <w:rPr>
      <w:rFonts w:ascii="Times New Roman" w:hAnsi="Times New Roman" w:cs="Times New Roman"/>
      <w:b/>
      <w:bCs/>
      <w:sz w:val="32"/>
      <w:szCs w:val="32"/>
    </w:rPr>
  </w:style>
  <w:style w:type="character" w:customStyle="1" w:styleId="Heading4Char">
    <w:name w:val="Heading 4 Char"/>
    <w:rPr>
      <w:rFonts w:ascii="Times New Roman" w:hAnsi="Times New Roman" w:cs="Times New Roman"/>
      <w:b/>
      <w:bCs/>
      <w:color w:val="000000"/>
      <w:sz w:val="22"/>
    </w:rPr>
  </w:style>
  <w:style w:type="character" w:customStyle="1" w:styleId="Heading5Char">
    <w:name w:val="Heading 5 Char"/>
    <w:rPr>
      <w:rFonts w:ascii="Times New Roman" w:hAnsi="Times New Roman" w:cs="Times New Roman"/>
      <w:b/>
      <w:bCs/>
      <w:sz w:val="22"/>
    </w:rPr>
  </w:style>
  <w:style w:type="paragraph" w:styleId="aa">
    <w:name w:val="Body Text"/>
    <w:basedOn w:val="a"/>
    <w:semiHidden/>
    <w:pPr>
      <w:widowControl w:val="0"/>
      <w:autoSpaceDE w:val="0"/>
      <w:autoSpaceDN w:val="0"/>
      <w:adjustRightInd w:val="0"/>
      <w:jc w:val="both"/>
    </w:pPr>
    <w:rPr>
      <w:b/>
      <w:bCs/>
      <w:sz w:val="32"/>
      <w:szCs w:val="32"/>
    </w:rPr>
  </w:style>
  <w:style w:type="character" w:customStyle="1" w:styleId="BodyTextChar">
    <w:name w:val="Body Text Char"/>
    <w:rPr>
      <w:rFonts w:ascii="Times New Roman" w:hAnsi="Times New Roman" w:cs="Times New Roman"/>
      <w:b/>
      <w:bCs/>
      <w:sz w:val="32"/>
      <w:szCs w:val="32"/>
    </w:rPr>
  </w:style>
  <w:style w:type="paragraph" w:customStyle="1" w:styleId="ElsFigureCaption">
    <w:name w:val="Els_FigureCaption"/>
    <w:pPr>
      <w:spacing w:line="220" w:lineRule="exact"/>
      <w:ind w:firstLine="230"/>
    </w:pPr>
    <w:rPr>
      <w:sz w:val="16"/>
      <w:lang w:eastAsia="en-US"/>
    </w:rPr>
  </w:style>
  <w:style w:type="paragraph" w:styleId="ab">
    <w:name w:val="footer"/>
    <w:basedOn w:val="a"/>
    <w:semiHidden/>
    <w:pPr>
      <w:tabs>
        <w:tab w:val="center" w:pos="4320"/>
        <w:tab w:val="right" w:pos="8640"/>
      </w:tabs>
    </w:pPr>
  </w:style>
  <w:style w:type="paragraph" w:customStyle="1" w:styleId="ElsTableFootnote">
    <w:name w:val="Els_TableFootnote"/>
    <w:basedOn w:val="ElsParagraph"/>
    <w:rPr>
      <w:color w:val="0000FF"/>
    </w:rPr>
  </w:style>
  <w:style w:type="paragraph" w:customStyle="1" w:styleId="ElsSchemeCaption">
    <w:name w:val="Els_SchemeCaption"/>
    <w:basedOn w:val="a"/>
    <w:rPr>
      <w:sz w:val="20"/>
      <w:szCs w:val="20"/>
    </w:rPr>
  </w:style>
  <w:style w:type="paragraph" w:customStyle="1" w:styleId="ElsChemEquation">
    <w:name w:val="Els_ChemEquation"/>
    <w:next w:val="a"/>
    <w:rPr>
      <w:lang w:eastAsia="en-US"/>
    </w:rPr>
  </w:style>
  <w:style w:type="paragraph" w:customStyle="1" w:styleId="ElsDocumenttitle">
    <w:name w:val="Els_Document title"/>
    <w:next w:val="a"/>
    <w:autoRedefine/>
    <w:pPr>
      <w:spacing w:after="120"/>
    </w:pPr>
    <w:rPr>
      <w:b/>
      <w:kern w:val="28"/>
      <w:sz w:val="26"/>
      <w:lang w:val="en-GB" w:eastAsia="en-US"/>
    </w:rPr>
  </w:style>
  <w:style w:type="paragraph" w:customStyle="1" w:styleId="ElsSterAuthor">
    <w:name w:val="Els_SterAuthor"/>
    <w:pPr>
      <w:spacing w:line="240" w:lineRule="exact"/>
    </w:pPr>
    <w:rPr>
      <w:noProof/>
      <w:lang w:eastAsia="en-US"/>
    </w:rPr>
  </w:style>
  <w:style w:type="paragraph" w:customStyle="1" w:styleId="ElsSterData">
    <w:name w:val="Els_SterData"/>
    <w:pPr>
      <w:spacing w:line="220" w:lineRule="exact"/>
    </w:pPr>
    <w:rPr>
      <w:noProof/>
      <w:sz w:val="18"/>
      <w:lang w:eastAsia="en-US"/>
    </w:rPr>
  </w:style>
  <w:style w:type="paragraph" w:customStyle="1" w:styleId="ElsSterGraph">
    <w:name w:val="Els_SterGraph"/>
    <w:rPr>
      <w:noProof/>
      <w:sz w:val="18"/>
      <w:lang w:eastAsia="en-US"/>
    </w:rPr>
  </w:style>
  <w:style w:type="paragraph" w:customStyle="1" w:styleId="ElsDocumentHeading">
    <w:name w:val="Els_DocumentHeading"/>
    <w:next w:val="a"/>
    <w:pPr>
      <w:spacing w:before="190" w:after="190" w:line="210" w:lineRule="exact"/>
    </w:pPr>
    <w:rPr>
      <w:sz w:val="19"/>
      <w:lang w:eastAsia="en-US"/>
    </w:rPr>
  </w:style>
  <w:style w:type="paragraph" w:styleId="ac">
    <w:name w:val="footnote text"/>
    <w:basedOn w:val="a"/>
    <w:link w:val="ad"/>
    <w:semiHidden/>
    <w:qFormat/>
    <w:rsid w:val="00156C12"/>
    <w:pPr>
      <w:widowControl w:val="0"/>
      <w:ind w:firstLine="202"/>
      <w:jc w:val="both"/>
    </w:pPr>
    <w:rPr>
      <w:rFonts w:ascii="Calibri" w:eastAsia="宋体" w:hAnsi="Calibri"/>
      <w:kern w:val="2"/>
      <w:sz w:val="16"/>
      <w:szCs w:val="16"/>
      <w:lang w:eastAsia="zh-CN"/>
    </w:rPr>
  </w:style>
  <w:style w:type="character" w:customStyle="1" w:styleId="ad">
    <w:name w:val="脚注文本 字符"/>
    <w:link w:val="ac"/>
    <w:semiHidden/>
    <w:rsid w:val="00156C12"/>
    <w:rPr>
      <w:rFonts w:ascii="Calibri" w:eastAsia="宋体" w:hAnsi="Calibri"/>
      <w:kern w:val="2"/>
      <w:sz w:val="16"/>
      <w:szCs w:val="16"/>
    </w:rPr>
  </w:style>
  <w:style w:type="paragraph" w:customStyle="1" w:styleId="AU">
    <w:name w:val="AU"/>
    <w:basedOn w:val="a"/>
    <w:rsid w:val="00156C12"/>
    <w:pPr>
      <w:widowControl w:val="0"/>
      <w:spacing w:after="100"/>
      <w:ind w:right="1380"/>
      <w:jc w:val="both"/>
    </w:pPr>
    <w:rPr>
      <w:rFonts w:ascii="Helvetica" w:eastAsia="宋体" w:hAnsi="Helvetica"/>
      <w:b/>
      <w:kern w:val="2"/>
      <w:sz w:val="20"/>
      <w:szCs w:val="20"/>
      <w:lang w:eastAsia="zh-CN"/>
    </w:rPr>
  </w:style>
  <w:style w:type="table" w:styleId="ae">
    <w:name w:val="Table Grid"/>
    <w:basedOn w:val="a1"/>
    <w:qFormat/>
    <w:rsid w:val="003B6980"/>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3B6980"/>
    <w:pPr>
      <w:widowControl w:val="0"/>
      <w:ind w:firstLineChars="200" w:firstLine="420"/>
      <w:jc w:val="both"/>
    </w:pPr>
    <w:rPr>
      <w:rFonts w:ascii="等线" w:hAnsi="等线"/>
      <w:kern w:val="2"/>
      <w:sz w:val="21"/>
      <w:szCs w:val="22"/>
      <w:lang w:eastAsia="zh-CN"/>
    </w:rPr>
  </w:style>
  <w:style w:type="table" w:customStyle="1" w:styleId="21">
    <w:name w:val="无格式表格 21"/>
    <w:basedOn w:val="a1"/>
    <w:uiPriority w:val="42"/>
    <w:rsid w:val="00E90788"/>
    <w:rPr>
      <w:rFonts w:eastAsia="宋体"/>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0">
    <w:name w:val="footnote reference"/>
    <w:uiPriority w:val="99"/>
    <w:semiHidden/>
    <w:unhideWhenUsed/>
    <w:rsid w:val="001A7224"/>
    <w:rPr>
      <w:vertAlign w:val="superscript"/>
    </w:rPr>
  </w:style>
  <w:style w:type="character" w:customStyle="1" w:styleId="EndNoteBibliographyChar">
    <w:name w:val="EndNote Bibliography Char"/>
    <w:link w:val="EndNoteBibliography"/>
    <w:locked/>
    <w:rsid w:val="007802CA"/>
    <w:rPr>
      <w:noProof/>
      <w:szCs w:val="24"/>
    </w:rPr>
  </w:style>
  <w:style w:type="paragraph" w:customStyle="1" w:styleId="EndNoteBibliography">
    <w:name w:val="EndNote Bibliography"/>
    <w:basedOn w:val="a"/>
    <w:link w:val="EndNoteBibliographyChar"/>
    <w:rsid w:val="007802CA"/>
    <w:pPr>
      <w:widowControl w:val="0"/>
      <w:numPr>
        <w:numId w:val="26"/>
      </w:numPr>
      <w:jc w:val="both"/>
    </w:pPr>
    <w:rPr>
      <w:noProof/>
      <w:sz w:val="20"/>
      <w:lang w:eastAsia="zh-CN"/>
    </w:rPr>
  </w:style>
  <w:style w:type="paragraph" w:customStyle="1" w:styleId="MTDisplayEquation">
    <w:name w:val="MTDisplayEquation"/>
    <w:basedOn w:val="a"/>
    <w:link w:val="MTDisplayEquation0"/>
    <w:rsid w:val="006B5FA3"/>
    <w:pPr>
      <w:tabs>
        <w:tab w:val="center" w:pos="2500"/>
        <w:tab w:val="right" w:pos="5000"/>
      </w:tabs>
      <w:spacing w:after="120" w:line="220" w:lineRule="exact"/>
      <w:ind w:firstLine="232"/>
      <w:jc w:val="both"/>
    </w:pPr>
    <w:rPr>
      <w:sz w:val="19"/>
      <w:szCs w:val="20"/>
    </w:rPr>
  </w:style>
  <w:style w:type="character" w:customStyle="1" w:styleId="MTDisplayEquation0">
    <w:name w:val="MTDisplayEquation 字符"/>
    <w:link w:val="MTDisplayEquation"/>
    <w:rsid w:val="006B5FA3"/>
    <w:rPr>
      <w:sz w:val="19"/>
      <w:lang w:eastAsia="en-US"/>
    </w:rPr>
  </w:style>
  <w:style w:type="character" w:styleId="af1">
    <w:name w:val="Unresolved Mention"/>
    <w:uiPriority w:val="99"/>
    <w:semiHidden/>
    <w:unhideWhenUsed/>
    <w:rsid w:val="00F23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jpe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0.jpeg"/><Relationship Id="rId32" Type="http://schemas.openxmlformats.org/officeDocument/2006/relationships/image" Target="media/image18.wmf"/><Relationship Id="rId37"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javascript:;" TargetMode="External"/><Relationship Id="rId28" Type="http://schemas.openxmlformats.org/officeDocument/2006/relationships/image" Target="media/image14.jpeg"/><Relationship Id="rId36" Type="http://schemas.openxmlformats.org/officeDocument/2006/relationships/image" Target="media/image19.wmf"/><Relationship Id="rId10" Type="http://schemas.openxmlformats.org/officeDocument/2006/relationships/hyperlink" Target="javascript:;" TargetMode="External"/><Relationship Id="rId19" Type="http://schemas.openxmlformats.org/officeDocument/2006/relationships/image" Target="media/image8.w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F:\&#35770;&#25991;-me\PR%20letters\PATREC-Letters-Template-v1.0.1\PATREC-Letters-Template-1.0.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62BC-18B5-4B1A-8B55-2D17A188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PATREC-Letters-Template-1.0.1</Template>
  <TotalTime>0</TotalTime>
  <Pages>7</Pages>
  <Words>5305</Words>
  <Characters>29144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Graphical Abstract (Optional)</vt:lpstr>
    </vt:vector>
  </TitlesOfParts>
  <Company>Reed Elsevier</Company>
  <LinksUpToDate>false</LinksUpToDate>
  <CharactersWithSpaces>34381</CharactersWithSpaces>
  <SharedDoc>false</SharedDoc>
  <HLinks>
    <vt:vector size="18" baseType="variant">
      <vt:variant>
        <vt:i4>4522071</vt:i4>
      </vt:variant>
      <vt:variant>
        <vt:i4>28</vt:i4>
      </vt:variant>
      <vt:variant>
        <vt:i4>0</vt:i4>
      </vt:variant>
      <vt:variant>
        <vt:i4>5</vt:i4>
      </vt:variant>
      <vt:variant>
        <vt:lpwstr>javascript:;</vt:lpwstr>
      </vt:variant>
      <vt:variant>
        <vt:lpwstr/>
      </vt:variant>
      <vt:variant>
        <vt:i4>4522071</vt:i4>
      </vt:variant>
      <vt:variant>
        <vt:i4>3</vt:i4>
      </vt:variant>
      <vt:variant>
        <vt:i4>0</vt:i4>
      </vt:variant>
      <vt:variant>
        <vt:i4>5</vt:i4>
      </vt:variant>
      <vt:variant>
        <vt:lpwstr>javascript:;</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Abstract (Optional)</dc:title>
  <dc:subject/>
  <dc:creator>numen</dc:creator>
  <cp:keywords/>
  <dc:description/>
  <cp:lastModifiedBy>刘 双才</cp:lastModifiedBy>
  <cp:revision>2</cp:revision>
  <cp:lastPrinted>2020-12-03T02:04:00Z</cp:lastPrinted>
  <dcterms:created xsi:type="dcterms:W3CDTF">2020-12-03T05:16:00Z</dcterms:created>
  <dcterms:modified xsi:type="dcterms:W3CDTF">2020-12-03T05:16:00Z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