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6B34" w:rsidRDefault="00815EA8">
      <w:pPr>
        <w:spacing w:before="0" w:after="0"/>
        <w:jc w:val="center"/>
        <w:rPr>
          <w:b/>
          <w:bCs/>
          <w:sz w:val="38"/>
          <w:szCs w:val="38"/>
          <w:u w:val="single"/>
        </w:rPr>
      </w:pPr>
      <w:r>
        <w:rPr>
          <w:b/>
          <w:bCs/>
          <w:sz w:val="38"/>
          <w:szCs w:val="38"/>
          <w:u w:val="single"/>
        </w:rPr>
        <w:t>National University of Computer &amp; Emerging Sciences</w:t>
      </w:r>
    </w:p>
    <w:p w:rsidR="00AD6B34" w:rsidRDefault="00815EA8">
      <w:pPr>
        <w:spacing w:before="0" w:after="0"/>
        <w:jc w:val="center"/>
        <w:rPr>
          <w:b/>
          <w:bCs/>
          <w:sz w:val="38"/>
          <w:szCs w:val="38"/>
          <w:u w:val="single"/>
        </w:rPr>
      </w:pPr>
      <w:r>
        <w:rPr>
          <w:b/>
          <w:bCs/>
          <w:sz w:val="38"/>
          <w:szCs w:val="38"/>
          <w:u w:val="single"/>
        </w:rPr>
        <w:t>Karachi Campus</w:t>
      </w:r>
    </w:p>
    <w:p w:rsidR="00AD6B34" w:rsidRDefault="00AD6B34">
      <w:pPr>
        <w:spacing w:before="0" w:after="0"/>
        <w:jc w:val="center"/>
        <w:rPr>
          <w:b/>
          <w:bCs/>
          <w:sz w:val="38"/>
          <w:szCs w:val="38"/>
          <w:u w:val="single"/>
        </w:rPr>
      </w:pPr>
    </w:p>
    <w:p w:rsidR="00AD6B34" w:rsidRDefault="00815EA8">
      <w:pPr>
        <w:jc w:val="center"/>
        <w:rPr>
          <w:b/>
          <w:bCs/>
          <w:sz w:val="36"/>
          <w:szCs w:val="36"/>
          <w:u w:val="single"/>
        </w:rPr>
      </w:pPr>
      <w:r>
        <w:rPr>
          <w:b/>
          <w:bCs/>
          <w:sz w:val="36"/>
          <w:szCs w:val="36"/>
          <w:u w:val="single"/>
        </w:rPr>
        <w:t>Department of CS</w:t>
      </w:r>
    </w:p>
    <w:p w:rsidR="00AD6B34" w:rsidRDefault="00AD6B34">
      <w:pPr>
        <w:jc w:val="center"/>
        <w:rPr>
          <w:b/>
          <w:bCs/>
          <w:sz w:val="36"/>
          <w:szCs w:val="36"/>
          <w:u w:val="single"/>
        </w:rPr>
      </w:pPr>
    </w:p>
    <w:p w:rsidR="00AD6B34" w:rsidRDefault="00815EA8">
      <w:pPr>
        <w:spacing w:before="0" w:after="0"/>
        <w:jc w:val="center"/>
        <w:rPr>
          <w:b/>
          <w:bCs/>
          <w:sz w:val="30"/>
          <w:szCs w:val="30"/>
        </w:rPr>
      </w:pPr>
      <w:r>
        <w:rPr>
          <w:b/>
          <w:bCs/>
          <w:noProof/>
          <w:sz w:val="30"/>
          <w:szCs w:val="30"/>
        </w:rPr>
        <w:drawing>
          <wp:inline distT="114300" distB="114300" distL="114300" distR="114300">
            <wp:extent cx="1090613" cy="1093536"/>
            <wp:effectExtent l="0" t="0" r="0" b="0"/>
            <wp:docPr id="2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090613" cy="1093536"/>
                    </a:xfrm>
                    <a:prstGeom prst="rect">
                      <a:avLst/>
                    </a:prstGeom>
                    <a:ln/>
                  </pic:spPr>
                </pic:pic>
              </a:graphicData>
            </a:graphic>
          </wp:inline>
        </w:drawing>
      </w:r>
    </w:p>
    <w:p w:rsidR="00AD6B34" w:rsidRDefault="00AD6B34">
      <w:pPr>
        <w:spacing w:before="0" w:after="0"/>
        <w:jc w:val="center"/>
        <w:rPr>
          <w:b/>
          <w:bCs/>
          <w:sz w:val="30"/>
          <w:szCs w:val="30"/>
        </w:rPr>
      </w:pPr>
    </w:p>
    <w:p w:rsidR="00AD6B34" w:rsidRDefault="00815EA8">
      <w:pPr>
        <w:pStyle w:val="Subtitle"/>
        <w:rPr>
          <w:rFonts w:ascii="Times New Roman" w:eastAsia="Times New Roman" w:hAnsi="Times New Roman" w:cs="Times New Roman"/>
        </w:rPr>
      </w:pPr>
      <w:bookmarkStart w:id="0" w:name="_heading=h.kjcsmkb9lk8n" w:colFirst="0" w:colLast="0"/>
      <w:bookmarkEnd w:id="0"/>
      <w:r>
        <w:rPr>
          <w:rFonts w:ascii="Times New Roman" w:eastAsia="Times New Roman" w:hAnsi="Times New Roman" w:cs="Times New Roman"/>
        </w:rPr>
        <w:t xml:space="preserve">Final Year Project Proposal - Research </w:t>
      </w:r>
    </w:p>
    <w:p w:rsidR="00AD6B34" w:rsidRDefault="00815EA8">
      <w:pPr>
        <w:pStyle w:val="Subtitle"/>
      </w:pPr>
      <w:bookmarkStart w:id="1" w:name="_heading=h.ranp29nilo3l" w:colFirst="0" w:colLast="0"/>
      <w:bookmarkEnd w:id="1"/>
      <w:r>
        <w:rPr>
          <w:rFonts w:ascii="Times New Roman" w:eastAsia="Times New Roman" w:hAnsi="Times New Roman" w:cs="Times New Roman"/>
        </w:rPr>
        <w:t>Session</w:t>
      </w:r>
      <w:r>
        <w:rPr>
          <w:rFonts w:ascii="Times New Roman" w:eastAsia="Times New Roman" w:hAnsi="Times New Roman" w:cs="Times New Roman"/>
          <w:smallCaps/>
        </w:rPr>
        <w:t xml:space="preserve"> Fall 2026</w:t>
      </w:r>
    </w:p>
    <w:p w:rsidR="00AD6B34" w:rsidRDefault="00AD6B34">
      <w:pPr>
        <w:pBdr>
          <w:top w:val="nil"/>
          <w:left w:val="nil"/>
          <w:bottom w:val="nil"/>
          <w:right w:val="nil"/>
          <w:between w:val="nil"/>
        </w:pBdr>
        <w:jc w:val="center"/>
        <w:rPr>
          <w:color w:val="000000"/>
          <w:sz w:val="36"/>
          <w:szCs w:val="36"/>
        </w:rPr>
      </w:pPr>
    </w:p>
    <w:p w:rsidR="00AD6B34" w:rsidRDefault="00815EA8">
      <w:pPr>
        <w:spacing w:before="0" w:after="0" w:line="276" w:lineRule="auto"/>
        <w:jc w:val="center"/>
        <w:rPr>
          <w:rFonts w:ascii="Arial" w:eastAsia="Arial" w:hAnsi="Arial" w:cs="Arial"/>
          <w:b/>
          <w:bCs/>
          <w:sz w:val="24"/>
          <w:szCs w:val="24"/>
          <w:u w:val="single"/>
        </w:rPr>
      </w:pPr>
      <w:r>
        <w:rPr>
          <w:rFonts w:ascii="Merriweather" w:eastAsia="Merriweather" w:hAnsi="Merriweather" w:cs="Merriweather"/>
          <w:b/>
          <w:bCs/>
          <w:sz w:val="32"/>
          <w:szCs w:val="32"/>
          <w:u w:val="single"/>
        </w:rPr>
        <w:t>“</w:t>
      </w:r>
      <w:r>
        <w:rPr>
          <w:rFonts w:ascii="Arial" w:eastAsia="Arial" w:hAnsi="Arial" w:cs="Arial"/>
          <w:b/>
          <w:bCs/>
          <w:sz w:val="24"/>
          <w:szCs w:val="24"/>
          <w:u w:val="single"/>
        </w:rPr>
        <w:t>X-Retina: An Explainable Deep Learning Framework for Diabetic Retinopathy Grading and Lesion Localization”</w:t>
      </w:r>
    </w:p>
    <w:p w:rsidR="00AD6B34" w:rsidRDefault="00AD6B34">
      <w:pPr>
        <w:spacing w:before="0" w:after="0" w:line="276" w:lineRule="auto"/>
        <w:jc w:val="center"/>
        <w:rPr>
          <w:rFonts w:ascii="Arial" w:eastAsia="Arial" w:hAnsi="Arial" w:cs="Arial"/>
          <w:b/>
          <w:bCs/>
          <w:sz w:val="24"/>
          <w:szCs w:val="24"/>
        </w:rPr>
      </w:pPr>
    </w:p>
    <w:p w:rsidR="00AD6B34" w:rsidRDefault="00815EA8">
      <w:pPr>
        <w:pBdr>
          <w:top w:val="nil"/>
          <w:left w:val="nil"/>
          <w:bottom w:val="nil"/>
          <w:right w:val="nil"/>
          <w:between w:val="nil"/>
        </w:pBdr>
        <w:jc w:val="center"/>
        <w:rPr>
          <w:b/>
          <w:bCs/>
          <w:color w:val="000000"/>
          <w:sz w:val="24"/>
          <w:szCs w:val="24"/>
        </w:rPr>
      </w:pPr>
      <w:r>
        <w:rPr>
          <w:color w:val="000000"/>
          <w:sz w:val="24"/>
          <w:szCs w:val="24"/>
        </w:rPr>
        <w:t>15</w:t>
      </w:r>
      <w:r w:rsidR="00FA61F4">
        <w:rPr>
          <w:color w:val="000000"/>
          <w:sz w:val="24"/>
          <w:szCs w:val="24"/>
          <w:vertAlign w:val="superscript"/>
        </w:rPr>
        <w:t>th</w:t>
      </w:r>
      <w:r>
        <w:rPr>
          <w:color w:val="000000"/>
          <w:sz w:val="24"/>
          <w:szCs w:val="24"/>
        </w:rPr>
        <w:t xml:space="preserve"> September 2026</w:t>
      </w:r>
    </w:p>
    <w:p w:rsidR="00AD6B34" w:rsidRDefault="00AD6B34">
      <w:pPr>
        <w:spacing w:before="0" w:after="0"/>
        <w:jc w:val="left"/>
        <w:rPr>
          <w:b/>
          <w:bCs/>
          <w:sz w:val="30"/>
          <w:szCs w:val="30"/>
        </w:rPr>
      </w:pPr>
    </w:p>
    <w:p w:rsidR="00AD6B34" w:rsidRDefault="00AD6B34">
      <w:pPr>
        <w:spacing w:before="0" w:after="0"/>
        <w:jc w:val="left"/>
        <w:rPr>
          <w:b/>
          <w:bCs/>
          <w:sz w:val="30"/>
          <w:szCs w:val="30"/>
        </w:rPr>
      </w:pPr>
    </w:p>
    <w:p w:rsidR="00AD6B34" w:rsidRDefault="00AD6B34">
      <w:pPr>
        <w:spacing w:before="0" w:after="0"/>
        <w:jc w:val="left"/>
        <w:rPr>
          <w:b/>
          <w:bCs/>
          <w:sz w:val="30"/>
          <w:szCs w:val="30"/>
        </w:rPr>
      </w:pPr>
    </w:p>
    <w:p w:rsidR="00AD6B34" w:rsidRDefault="00AD6B34">
      <w:pPr>
        <w:spacing w:before="0" w:after="0"/>
        <w:jc w:val="left"/>
        <w:rPr>
          <w:b/>
          <w:bCs/>
          <w:sz w:val="30"/>
          <w:szCs w:val="30"/>
        </w:rPr>
      </w:pPr>
      <w:bookmarkStart w:id="2" w:name="_heading=h.xm89nct7vqtg" w:colFirst="0" w:colLast="0"/>
      <w:bookmarkEnd w:id="2"/>
    </w:p>
    <w:p w:rsidR="00AD6B34" w:rsidRDefault="00AD6B34">
      <w:pPr>
        <w:spacing w:before="0" w:after="0"/>
        <w:jc w:val="left"/>
        <w:rPr>
          <w:b/>
          <w:bCs/>
          <w:sz w:val="30"/>
          <w:szCs w:val="30"/>
        </w:rPr>
      </w:pPr>
    </w:p>
    <w:p w:rsidR="00AD6B34" w:rsidRDefault="00AD6B34">
      <w:pPr>
        <w:spacing w:before="0" w:after="0"/>
        <w:jc w:val="left"/>
        <w:rPr>
          <w:b/>
          <w:bCs/>
          <w:sz w:val="30"/>
          <w:szCs w:val="30"/>
        </w:rPr>
      </w:pPr>
    </w:p>
    <w:p w:rsidR="00AD6B34" w:rsidRDefault="00815EA8">
      <w:pPr>
        <w:spacing w:before="0" w:after="0"/>
        <w:jc w:val="center"/>
        <w:rPr>
          <w:b/>
          <w:bCs/>
          <w:sz w:val="28"/>
          <w:szCs w:val="28"/>
          <w:u w:val="single"/>
        </w:rPr>
      </w:pPr>
      <w:r>
        <w:rPr>
          <w:b/>
          <w:bCs/>
          <w:sz w:val="28"/>
          <w:szCs w:val="28"/>
          <w:u w:val="single"/>
        </w:rPr>
        <w:t>Group Members:</w:t>
      </w:r>
    </w:p>
    <w:p w:rsidR="00AD6B34" w:rsidRDefault="00AD6B34">
      <w:pPr>
        <w:spacing w:before="0" w:after="0"/>
        <w:jc w:val="center"/>
        <w:rPr>
          <w:b/>
          <w:bCs/>
          <w:sz w:val="28"/>
          <w:szCs w:val="28"/>
          <w:u w:val="single"/>
        </w:rPr>
      </w:pPr>
    </w:p>
    <w:p w:rsidR="00AD6B34" w:rsidRDefault="00815EA8">
      <w:pPr>
        <w:spacing w:before="0" w:after="0"/>
        <w:jc w:val="center"/>
        <w:rPr>
          <w:sz w:val="24"/>
          <w:szCs w:val="24"/>
        </w:rPr>
      </w:pPr>
      <w:r>
        <w:rPr>
          <w:sz w:val="24"/>
          <w:szCs w:val="24"/>
        </w:rPr>
        <w:t>Aiman Nadeem Khan (23K-0876)</w:t>
      </w:r>
    </w:p>
    <w:p w:rsidR="00AD6B34" w:rsidRDefault="00815EA8">
      <w:pPr>
        <w:spacing w:before="0" w:after="0"/>
        <w:jc w:val="center"/>
        <w:rPr>
          <w:sz w:val="24"/>
          <w:szCs w:val="24"/>
        </w:rPr>
      </w:pPr>
      <w:r>
        <w:rPr>
          <w:sz w:val="24"/>
          <w:szCs w:val="24"/>
        </w:rPr>
        <w:t xml:space="preserve">Amna </w:t>
      </w:r>
      <w:proofErr w:type="spellStart"/>
      <w:r>
        <w:rPr>
          <w:sz w:val="24"/>
          <w:szCs w:val="24"/>
        </w:rPr>
        <w:t>Rais</w:t>
      </w:r>
      <w:proofErr w:type="spellEnd"/>
      <w:r>
        <w:rPr>
          <w:sz w:val="24"/>
          <w:szCs w:val="24"/>
        </w:rPr>
        <w:t xml:space="preserve"> (23K-0824)</w:t>
      </w:r>
    </w:p>
    <w:p w:rsidR="00AD6B34" w:rsidRDefault="00815EA8">
      <w:pPr>
        <w:spacing w:before="0" w:after="0"/>
        <w:jc w:val="center"/>
        <w:rPr>
          <w:sz w:val="24"/>
          <w:szCs w:val="24"/>
        </w:rPr>
      </w:pPr>
      <w:proofErr w:type="spellStart"/>
      <w:r>
        <w:rPr>
          <w:sz w:val="24"/>
          <w:szCs w:val="24"/>
        </w:rPr>
        <w:t>Maheen</w:t>
      </w:r>
      <w:proofErr w:type="spellEnd"/>
      <w:r>
        <w:rPr>
          <w:sz w:val="24"/>
          <w:szCs w:val="24"/>
        </w:rPr>
        <w:t xml:space="preserve"> </w:t>
      </w:r>
      <w:proofErr w:type="spellStart"/>
      <w:r>
        <w:rPr>
          <w:sz w:val="24"/>
          <w:szCs w:val="24"/>
        </w:rPr>
        <w:t>Sodha</w:t>
      </w:r>
      <w:proofErr w:type="spellEnd"/>
      <w:r>
        <w:rPr>
          <w:sz w:val="24"/>
          <w:szCs w:val="24"/>
        </w:rPr>
        <w:t xml:space="preserve"> (23K-0822)</w:t>
      </w:r>
    </w:p>
    <w:p w:rsidR="00AD6B34" w:rsidRDefault="00AD6B34">
      <w:pPr>
        <w:spacing w:before="0" w:after="0"/>
        <w:jc w:val="left"/>
        <w:rPr>
          <w:b/>
          <w:bCs/>
          <w:sz w:val="30"/>
          <w:szCs w:val="30"/>
        </w:rPr>
      </w:pPr>
    </w:p>
    <w:p w:rsidR="00AD6B34" w:rsidRDefault="00AD6B34">
      <w:pPr>
        <w:spacing w:before="0" w:after="0"/>
        <w:jc w:val="left"/>
        <w:rPr>
          <w:b/>
          <w:bCs/>
          <w:sz w:val="30"/>
          <w:szCs w:val="30"/>
        </w:rPr>
      </w:pPr>
    </w:p>
    <w:p w:rsidR="00AD6B34" w:rsidRDefault="00AD6B34">
      <w:pPr>
        <w:spacing w:before="0" w:after="0"/>
        <w:jc w:val="left"/>
        <w:rPr>
          <w:b/>
          <w:bCs/>
          <w:sz w:val="30"/>
          <w:szCs w:val="30"/>
        </w:rPr>
      </w:pPr>
    </w:p>
    <w:p w:rsidR="00AD6B34" w:rsidRDefault="00AD6B34">
      <w:pPr>
        <w:spacing w:before="0" w:after="0"/>
        <w:jc w:val="left"/>
        <w:rPr>
          <w:b/>
          <w:bCs/>
          <w:sz w:val="30"/>
          <w:szCs w:val="30"/>
        </w:rPr>
      </w:pPr>
    </w:p>
    <w:p w:rsidR="00AD6B34" w:rsidRDefault="00815EA8">
      <w:pPr>
        <w:pBdr>
          <w:top w:val="nil"/>
          <w:left w:val="nil"/>
          <w:bottom w:val="nil"/>
          <w:right w:val="nil"/>
          <w:between w:val="nil"/>
        </w:pBdr>
        <w:ind w:hanging="426"/>
        <w:jc w:val="left"/>
        <w:rPr>
          <w:b/>
          <w:bCs/>
          <w:color w:val="000000"/>
          <w:sz w:val="24"/>
          <w:szCs w:val="24"/>
        </w:rPr>
      </w:pPr>
      <w:r>
        <w:rPr>
          <w:b/>
          <w:bCs/>
          <w:color w:val="000000"/>
          <w:sz w:val="30"/>
          <w:szCs w:val="30"/>
        </w:rPr>
        <w:lastRenderedPageBreak/>
        <w:t>Project Registration</w:t>
      </w:r>
    </w:p>
    <w:tbl>
      <w:tblPr>
        <w:tblStyle w:val="a4"/>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1368"/>
        <w:gridCol w:w="569"/>
        <w:gridCol w:w="1254"/>
        <w:gridCol w:w="803"/>
        <w:gridCol w:w="2150"/>
        <w:gridCol w:w="1618"/>
        <w:gridCol w:w="1060"/>
      </w:tblGrid>
      <w:tr w:rsidR="00AD6B34">
        <w:trPr>
          <w:trHeight w:val="350"/>
          <w:jc w:val="center"/>
        </w:trPr>
        <w:tc>
          <w:tcPr>
            <w:tcW w:w="2515" w:type="dxa"/>
            <w:gridSpan w:val="3"/>
            <w:vAlign w:val="center"/>
          </w:tcPr>
          <w:p w:rsidR="00AD6B34" w:rsidRDefault="00815EA8">
            <w:pPr>
              <w:spacing w:after="120"/>
              <w:rPr>
                <w:sz w:val="20"/>
                <w:szCs w:val="20"/>
              </w:rPr>
            </w:pPr>
            <w:bookmarkStart w:id="3" w:name="_heading=h.lcdehz3qlyci" w:colFirst="0" w:colLast="0"/>
            <w:bookmarkEnd w:id="3"/>
            <w:r>
              <w:rPr>
                <w:sz w:val="20"/>
                <w:szCs w:val="20"/>
              </w:rPr>
              <w:t xml:space="preserve">Project ID (for office use) </w:t>
            </w:r>
          </w:p>
        </w:tc>
        <w:tc>
          <w:tcPr>
            <w:tcW w:w="6885" w:type="dxa"/>
            <w:gridSpan w:val="5"/>
          </w:tcPr>
          <w:p w:rsidR="00AD6B34" w:rsidRDefault="00AD6B34">
            <w:pPr>
              <w:spacing w:after="120"/>
              <w:rPr>
                <w:sz w:val="20"/>
                <w:szCs w:val="20"/>
              </w:rPr>
            </w:pPr>
          </w:p>
        </w:tc>
      </w:tr>
      <w:tr w:rsidR="00AD6B34">
        <w:trPr>
          <w:trHeight w:val="350"/>
          <w:jc w:val="center"/>
        </w:trPr>
        <w:tc>
          <w:tcPr>
            <w:tcW w:w="2515" w:type="dxa"/>
            <w:gridSpan w:val="3"/>
            <w:vAlign w:val="center"/>
          </w:tcPr>
          <w:p w:rsidR="00AD6B34" w:rsidRDefault="00815EA8">
            <w:pPr>
              <w:spacing w:after="120"/>
              <w:rPr>
                <w:sz w:val="20"/>
                <w:szCs w:val="20"/>
              </w:rPr>
            </w:pPr>
            <w:r>
              <w:rPr>
                <w:sz w:val="20"/>
                <w:szCs w:val="20"/>
              </w:rPr>
              <w:t>Type of project</w:t>
            </w:r>
          </w:p>
        </w:tc>
        <w:tc>
          <w:tcPr>
            <w:tcW w:w="6885" w:type="dxa"/>
            <w:gridSpan w:val="5"/>
          </w:tcPr>
          <w:p w:rsidR="00AD6B34" w:rsidRDefault="00815EA8">
            <w:pPr>
              <w:spacing w:after="120"/>
              <w:rPr>
                <w:sz w:val="20"/>
                <w:szCs w:val="20"/>
              </w:rPr>
            </w:pPr>
            <w:proofErr w:type="gramStart"/>
            <w:r>
              <w:rPr>
                <w:b/>
                <w:bCs/>
                <w:sz w:val="20"/>
                <w:szCs w:val="20"/>
              </w:rPr>
              <w:t>[  ]</w:t>
            </w:r>
            <w:proofErr w:type="gramEnd"/>
            <w:r>
              <w:rPr>
                <w:b/>
                <w:bCs/>
                <w:sz w:val="20"/>
                <w:szCs w:val="20"/>
              </w:rPr>
              <w:t xml:space="preserve"> Traditional   </w:t>
            </w:r>
            <w:r>
              <w:rPr>
                <w:sz w:val="20"/>
                <w:szCs w:val="20"/>
              </w:rPr>
              <w:tab/>
              <w:t xml:space="preserve">          [  ] Industrial</w:t>
            </w:r>
            <w:r>
              <w:rPr>
                <w:sz w:val="20"/>
                <w:szCs w:val="20"/>
              </w:rPr>
              <w:tab/>
            </w:r>
            <w:r>
              <w:rPr>
                <w:sz w:val="20"/>
                <w:szCs w:val="20"/>
              </w:rPr>
              <w:tab/>
              <w:t>[  ] Continuing</w:t>
            </w:r>
          </w:p>
        </w:tc>
      </w:tr>
      <w:tr w:rsidR="00AD6B34">
        <w:trPr>
          <w:trHeight w:val="350"/>
          <w:jc w:val="center"/>
        </w:trPr>
        <w:tc>
          <w:tcPr>
            <w:tcW w:w="2515" w:type="dxa"/>
            <w:gridSpan w:val="3"/>
            <w:vAlign w:val="center"/>
          </w:tcPr>
          <w:p w:rsidR="00AD6B34" w:rsidRDefault="00815EA8">
            <w:pPr>
              <w:spacing w:after="120"/>
              <w:rPr>
                <w:sz w:val="20"/>
                <w:szCs w:val="20"/>
              </w:rPr>
            </w:pPr>
            <w:r>
              <w:rPr>
                <w:sz w:val="20"/>
                <w:szCs w:val="20"/>
              </w:rPr>
              <w:t>Nature of project</w:t>
            </w:r>
          </w:p>
        </w:tc>
        <w:tc>
          <w:tcPr>
            <w:tcW w:w="6885" w:type="dxa"/>
            <w:gridSpan w:val="5"/>
          </w:tcPr>
          <w:p w:rsidR="00AD6B34" w:rsidRDefault="00815EA8">
            <w:pPr>
              <w:spacing w:after="120"/>
              <w:rPr>
                <w:b/>
                <w:bCs/>
                <w:sz w:val="20"/>
                <w:szCs w:val="20"/>
              </w:rPr>
            </w:pPr>
            <w:bookmarkStart w:id="4" w:name="_heading=h.v23gmsfhdx2j" w:colFirst="0" w:colLast="0"/>
            <w:bookmarkEnd w:id="4"/>
            <w:proofErr w:type="gramStart"/>
            <w:r>
              <w:rPr>
                <w:sz w:val="20"/>
                <w:szCs w:val="20"/>
              </w:rPr>
              <w:t>[  ]</w:t>
            </w:r>
            <w:proofErr w:type="gramEnd"/>
            <w:r>
              <w:rPr>
                <w:sz w:val="20"/>
                <w:szCs w:val="20"/>
              </w:rPr>
              <w:t xml:space="preserve"> Development            [  ] Research &amp; Development    </w:t>
            </w:r>
            <w:r>
              <w:rPr>
                <w:b/>
                <w:bCs/>
                <w:sz w:val="20"/>
                <w:szCs w:val="20"/>
              </w:rPr>
              <w:t>[  ]   Research</w:t>
            </w:r>
          </w:p>
        </w:tc>
      </w:tr>
      <w:tr w:rsidR="00AD6B34">
        <w:trPr>
          <w:trHeight w:val="350"/>
          <w:jc w:val="center"/>
        </w:trPr>
        <w:tc>
          <w:tcPr>
            <w:tcW w:w="2515" w:type="dxa"/>
            <w:gridSpan w:val="3"/>
            <w:vAlign w:val="center"/>
          </w:tcPr>
          <w:p w:rsidR="00AD6B34" w:rsidRDefault="00815EA8">
            <w:pPr>
              <w:spacing w:after="120"/>
              <w:jc w:val="left"/>
              <w:rPr>
                <w:sz w:val="20"/>
                <w:szCs w:val="20"/>
              </w:rPr>
            </w:pPr>
            <w:r>
              <w:rPr>
                <w:sz w:val="20"/>
                <w:szCs w:val="20"/>
              </w:rPr>
              <w:t xml:space="preserve">Sustainable Development </w:t>
            </w:r>
            <w:proofErr w:type="gramStart"/>
            <w:r>
              <w:rPr>
                <w:sz w:val="20"/>
                <w:szCs w:val="20"/>
              </w:rPr>
              <w:t>Goals(</w:t>
            </w:r>
            <w:proofErr w:type="gramEnd"/>
            <w:r>
              <w:rPr>
                <w:sz w:val="20"/>
                <w:szCs w:val="20"/>
              </w:rPr>
              <w:t>SDGs)</w:t>
            </w:r>
          </w:p>
        </w:tc>
        <w:tc>
          <w:tcPr>
            <w:tcW w:w="6885" w:type="dxa"/>
            <w:gridSpan w:val="5"/>
          </w:tcPr>
          <w:p w:rsidR="00AD6B34" w:rsidRDefault="00815EA8">
            <w:pPr>
              <w:spacing w:after="120"/>
              <w:rPr>
                <w:sz w:val="20"/>
                <w:szCs w:val="20"/>
              </w:rPr>
            </w:pPr>
            <w:proofErr w:type="gramStart"/>
            <w:r>
              <w:rPr>
                <w:b/>
                <w:bCs/>
                <w:sz w:val="20"/>
                <w:szCs w:val="20"/>
              </w:rPr>
              <w:t>[  ]</w:t>
            </w:r>
            <w:proofErr w:type="gramEnd"/>
            <w:r>
              <w:rPr>
                <w:b/>
                <w:bCs/>
                <w:sz w:val="20"/>
                <w:szCs w:val="20"/>
              </w:rPr>
              <w:t xml:space="preserve"> Good Health and Well-Being  </w:t>
            </w:r>
            <w:r>
              <w:rPr>
                <w:sz w:val="20"/>
                <w:szCs w:val="20"/>
              </w:rPr>
              <w:t xml:space="preserve">                    [  ] Quality Education </w:t>
            </w:r>
          </w:p>
          <w:p w:rsidR="00AD6B34" w:rsidRDefault="00815EA8">
            <w:pPr>
              <w:spacing w:after="120"/>
              <w:rPr>
                <w:sz w:val="20"/>
                <w:szCs w:val="20"/>
              </w:rPr>
            </w:pPr>
            <w:proofErr w:type="gramStart"/>
            <w:r>
              <w:rPr>
                <w:sz w:val="20"/>
                <w:szCs w:val="20"/>
              </w:rPr>
              <w:t>[  ]</w:t>
            </w:r>
            <w:proofErr w:type="gramEnd"/>
            <w:r>
              <w:rPr>
                <w:sz w:val="20"/>
                <w:szCs w:val="20"/>
              </w:rPr>
              <w:t xml:space="preserve">  Industry, Innovation, and Infrastructure     [  ] Gender Equality</w:t>
            </w:r>
          </w:p>
          <w:p w:rsidR="00AD6B34" w:rsidRDefault="00815EA8">
            <w:pPr>
              <w:spacing w:after="120"/>
              <w:rPr>
                <w:sz w:val="20"/>
                <w:szCs w:val="20"/>
              </w:rPr>
            </w:pPr>
            <w:proofErr w:type="gramStart"/>
            <w:r>
              <w:rPr>
                <w:sz w:val="20"/>
                <w:szCs w:val="20"/>
              </w:rPr>
              <w:t>[  ]</w:t>
            </w:r>
            <w:proofErr w:type="gramEnd"/>
            <w:r>
              <w:rPr>
                <w:sz w:val="20"/>
                <w:szCs w:val="20"/>
              </w:rPr>
              <w:t xml:space="preserve"> Decent Work and Economic Growth           [  ]  Climate Action</w:t>
            </w:r>
          </w:p>
        </w:tc>
      </w:tr>
      <w:tr w:rsidR="00AD6B34">
        <w:trPr>
          <w:trHeight w:val="1327"/>
          <w:jc w:val="center"/>
        </w:trPr>
        <w:tc>
          <w:tcPr>
            <w:tcW w:w="2515" w:type="dxa"/>
            <w:gridSpan w:val="3"/>
            <w:vAlign w:val="center"/>
          </w:tcPr>
          <w:p w:rsidR="00AD6B34" w:rsidRDefault="00815EA8">
            <w:pPr>
              <w:spacing w:after="120"/>
              <w:rPr>
                <w:sz w:val="20"/>
                <w:szCs w:val="20"/>
              </w:rPr>
            </w:pPr>
            <w:r>
              <w:rPr>
                <w:sz w:val="20"/>
                <w:szCs w:val="20"/>
              </w:rPr>
              <w:t>Area of specialization</w:t>
            </w:r>
          </w:p>
        </w:tc>
        <w:tc>
          <w:tcPr>
            <w:tcW w:w="6885" w:type="dxa"/>
            <w:gridSpan w:val="5"/>
          </w:tcPr>
          <w:p w:rsidR="00AD6B34" w:rsidRDefault="00815EA8">
            <w:pPr>
              <w:spacing w:after="120"/>
              <w:rPr>
                <w:sz w:val="20"/>
                <w:szCs w:val="20"/>
              </w:rPr>
            </w:pPr>
            <w:proofErr w:type="gramStart"/>
            <w:r>
              <w:rPr>
                <w:b/>
                <w:bCs/>
                <w:sz w:val="20"/>
                <w:szCs w:val="20"/>
              </w:rPr>
              <w:t>[  ]</w:t>
            </w:r>
            <w:proofErr w:type="gramEnd"/>
            <w:r>
              <w:rPr>
                <w:b/>
                <w:bCs/>
                <w:sz w:val="20"/>
                <w:szCs w:val="20"/>
              </w:rPr>
              <w:t xml:space="preserve"> Artificial Intelligence (AI) </w:t>
            </w:r>
            <w:r>
              <w:rPr>
                <w:sz w:val="20"/>
                <w:szCs w:val="20"/>
              </w:rPr>
              <w:t xml:space="preserve">  [  ] Data Science and Analytics</w:t>
            </w:r>
          </w:p>
          <w:p w:rsidR="00AD6B34" w:rsidRDefault="00815EA8">
            <w:pPr>
              <w:spacing w:after="120"/>
              <w:rPr>
                <w:sz w:val="20"/>
                <w:szCs w:val="20"/>
              </w:rPr>
            </w:pPr>
            <w:proofErr w:type="gramStart"/>
            <w:r>
              <w:rPr>
                <w:sz w:val="20"/>
                <w:szCs w:val="20"/>
              </w:rPr>
              <w:t>[  ]</w:t>
            </w:r>
            <w:proofErr w:type="gramEnd"/>
            <w:r>
              <w:rPr>
                <w:sz w:val="20"/>
                <w:szCs w:val="20"/>
              </w:rPr>
              <w:t xml:space="preserve"> Internet of Things (IoT)       [  ] Blockchain       </w:t>
            </w:r>
          </w:p>
          <w:p w:rsidR="00AD6B34" w:rsidRDefault="00815EA8">
            <w:pPr>
              <w:spacing w:after="120"/>
              <w:rPr>
                <w:sz w:val="20"/>
                <w:szCs w:val="20"/>
              </w:rPr>
            </w:pPr>
            <w:proofErr w:type="gramStart"/>
            <w:r>
              <w:rPr>
                <w:sz w:val="20"/>
                <w:szCs w:val="20"/>
              </w:rPr>
              <w:t>[  ]</w:t>
            </w:r>
            <w:proofErr w:type="gramEnd"/>
            <w:r>
              <w:rPr>
                <w:sz w:val="20"/>
                <w:szCs w:val="20"/>
              </w:rPr>
              <w:t xml:space="preserve"> Mobile App Development   [  ]  Web Development               [  ] Cybersecurity</w:t>
            </w:r>
          </w:p>
          <w:p w:rsidR="00AD6B34" w:rsidRDefault="00815EA8">
            <w:pPr>
              <w:spacing w:after="120"/>
              <w:rPr>
                <w:sz w:val="20"/>
                <w:szCs w:val="20"/>
              </w:rPr>
            </w:pPr>
            <w:proofErr w:type="gramStart"/>
            <w:r>
              <w:rPr>
                <w:sz w:val="20"/>
                <w:szCs w:val="20"/>
              </w:rPr>
              <w:t>[  ]</w:t>
            </w:r>
            <w:proofErr w:type="gramEnd"/>
            <w:r>
              <w:rPr>
                <w:sz w:val="20"/>
                <w:szCs w:val="20"/>
              </w:rPr>
              <w:t xml:space="preserve"> Game Development             [  ]  Natural Language Processing (NLP)   </w:t>
            </w:r>
          </w:p>
          <w:p w:rsidR="00AD6B34" w:rsidRDefault="00815EA8">
            <w:pPr>
              <w:spacing w:after="120"/>
              <w:rPr>
                <w:b/>
                <w:bCs/>
                <w:sz w:val="20"/>
                <w:szCs w:val="20"/>
              </w:rPr>
            </w:pPr>
            <w:proofErr w:type="gramStart"/>
            <w:r>
              <w:rPr>
                <w:b/>
                <w:bCs/>
                <w:sz w:val="20"/>
                <w:szCs w:val="20"/>
              </w:rPr>
              <w:t>[  ]</w:t>
            </w:r>
            <w:proofErr w:type="gramEnd"/>
            <w:r>
              <w:rPr>
                <w:b/>
                <w:bCs/>
                <w:sz w:val="20"/>
                <w:szCs w:val="20"/>
              </w:rPr>
              <w:t xml:space="preserve"> Other(Computer Vision)</w:t>
            </w:r>
          </w:p>
        </w:tc>
      </w:tr>
      <w:tr w:rsidR="00AD6B34">
        <w:trPr>
          <w:jc w:val="center"/>
        </w:trPr>
        <w:tc>
          <w:tcPr>
            <w:tcW w:w="9400" w:type="dxa"/>
            <w:gridSpan w:val="8"/>
          </w:tcPr>
          <w:p w:rsidR="00AD6B34" w:rsidRDefault="00815EA8">
            <w:pPr>
              <w:spacing w:after="120"/>
              <w:jc w:val="center"/>
              <w:rPr>
                <w:b/>
                <w:bCs/>
                <w:sz w:val="20"/>
                <w:szCs w:val="20"/>
              </w:rPr>
            </w:pPr>
            <w:r>
              <w:rPr>
                <w:b/>
                <w:bCs/>
                <w:sz w:val="20"/>
                <w:szCs w:val="20"/>
              </w:rPr>
              <w:t>Project Group Members</w:t>
            </w:r>
          </w:p>
        </w:tc>
      </w:tr>
      <w:tr w:rsidR="00AD6B34">
        <w:trPr>
          <w:jc w:val="center"/>
        </w:trPr>
        <w:tc>
          <w:tcPr>
            <w:tcW w:w="578" w:type="dxa"/>
            <w:vAlign w:val="center"/>
          </w:tcPr>
          <w:p w:rsidR="00AD6B34" w:rsidRDefault="00815EA8">
            <w:pPr>
              <w:spacing w:after="120"/>
              <w:jc w:val="center"/>
              <w:rPr>
                <w:sz w:val="20"/>
                <w:szCs w:val="20"/>
              </w:rPr>
            </w:pPr>
            <w:r>
              <w:rPr>
                <w:sz w:val="20"/>
                <w:szCs w:val="20"/>
              </w:rPr>
              <w:t>Sr.#</w:t>
            </w:r>
          </w:p>
        </w:tc>
        <w:tc>
          <w:tcPr>
            <w:tcW w:w="1368" w:type="dxa"/>
            <w:vAlign w:val="center"/>
          </w:tcPr>
          <w:p w:rsidR="00AD6B34" w:rsidRDefault="00815EA8">
            <w:pPr>
              <w:spacing w:after="120"/>
              <w:jc w:val="center"/>
              <w:rPr>
                <w:sz w:val="20"/>
                <w:szCs w:val="20"/>
              </w:rPr>
            </w:pPr>
            <w:r>
              <w:rPr>
                <w:sz w:val="20"/>
                <w:szCs w:val="20"/>
              </w:rPr>
              <w:t>Reg. #</w:t>
            </w:r>
          </w:p>
        </w:tc>
        <w:tc>
          <w:tcPr>
            <w:tcW w:w="1823" w:type="dxa"/>
            <w:gridSpan w:val="2"/>
            <w:vAlign w:val="center"/>
          </w:tcPr>
          <w:p w:rsidR="00AD6B34" w:rsidRDefault="00815EA8">
            <w:pPr>
              <w:spacing w:after="120"/>
              <w:jc w:val="center"/>
              <w:rPr>
                <w:sz w:val="20"/>
                <w:szCs w:val="20"/>
              </w:rPr>
            </w:pPr>
            <w:r>
              <w:rPr>
                <w:sz w:val="20"/>
                <w:szCs w:val="20"/>
              </w:rPr>
              <w:t>Student Name</w:t>
            </w:r>
          </w:p>
        </w:tc>
        <w:tc>
          <w:tcPr>
            <w:tcW w:w="803" w:type="dxa"/>
            <w:vAlign w:val="center"/>
          </w:tcPr>
          <w:p w:rsidR="00AD6B34" w:rsidRDefault="00815EA8">
            <w:pPr>
              <w:spacing w:after="120"/>
              <w:jc w:val="center"/>
              <w:rPr>
                <w:sz w:val="20"/>
                <w:szCs w:val="20"/>
              </w:rPr>
            </w:pPr>
            <w:r>
              <w:rPr>
                <w:sz w:val="20"/>
                <w:szCs w:val="20"/>
              </w:rPr>
              <w:t>CGPA</w:t>
            </w:r>
          </w:p>
        </w:tc>
        <w:tc>
          <w:tcPr>
            <w:tcW w:w="2150" w:type="dxa"/>
            <w:vAlign w:val="center"/>
          </w:tcPr>
          <w:p w:rsidR="00AD6B34" w:rsidRDefault="00815EA8">
            <w:pPr>
              <w:spacing w:after="120"/>
              <w:jc w:val="center"/>
              <w:rPr>
                <w:sz w:val="20"/>
                <w:szCs w:val="20"/>
              </w:rPr>
            </w:pPr>
            <w:r>
              <w:rPr>
                <w:sz w:val="20"/>
                <w:szCs w:val="20"/>
              </w:rPr>
              <w:t>Email ID</w:t>
            </w:r>
          </w:p>
        </w:tc>
        <w:tc>
          <w:tcPr>
            <w:tcW w:w="1618" w:type="dxa"/>
            <w:vAlign w:val="center"/>
          </w:tcPr>
          <w:p w:rsidR="00AD6B34" w:rsidRDefault="00815EA8">
            <w:pPr>
              <w:spacing w:after="120"/>
              <w:jc w:val="center"/>
              <w:rPr>
                <w:sz w:val="20"/>
                <w:szCs w:val="20"/>
              </w:rPr>
            </w:pPr>
            <w:r>
              <w:rPr>
                <w:sz w:val="20"/>
                <w:szCs w:val="20"/>
              </w:rPr>
              <w:t>Phone #</w:t>
            </w:r>
          </w:p>
        </w:tc>
        <w:tc>
          <w:tcPr>
            <w:tcW w:w="1060" w:type="dxa"/>
            <w:vAlign w:val="center"/>
          </w:tcPr>
          <w:p w:rsidR="00AD6B34" w:rsidRDefault="00815EA8">
            <w:pPr>
              <w:spacing w:after="120"/>
              <w:jc w:val="center"/>
              <w:rPr>
                <w:sz w:val="20"/>
                <w:szCs w:val="20"/>
              </w:rPr>
            </w:pPr>
            <w:r>
              <w:rPr>
                <w:sz w:val="20"/>
                <w:szCs w:val="20"/>
              </w:rPr>
              <w:t>Signature</w:t>
            </w:r>
          </w:p>
        </w:tc>
      </w:tr>
      <w:tr w:rsidR="00AD6B34">
        <w:trPr>
          <w:trHeight w:val="458"/>
          <w:jc w:val="center"/>
        </w:trPr>
        <w:tc>
          <w:tcPr>
            <w:tcW w:w="578" w:type="dxa"/>
            <w:vAlign w:val="center"/>
          </w:tcPr>
          <w:p w:rsidR="00AD6B34" w:rsidRDefault="00815EA8">
            <w:pPr>
              <w:spacing w:after="120"/>
              <w:jc w:val="center"/>
              <w:rPr>
                <w:sz w:val="20"/>
                <w:szCs w:val="20"/>
              </w:rPr>
            </w:pPr>
            <w:r>
              <w:rPr>
                <w:sz w:val="20"/>
                <w:szCs w:val="20"/>
              </w:rPr>
              <w:t>(</w:t>
            </w:r>
            <w:proofErr w:type="spellStart"/>
            <w:r>
              <w:rPr>
                <w:sz w:val="20"/>
                <w:szCs w:val="20"/>
              </w:rPr>
              <w:t>i</w:t>
            </w:r>
            <w:proofErr w:type="spellEnd"/>
            <w:r>
              <w:rPr>
                <w:sz w:val="20"/>
                <w:szCs w:val="20"/>
              </w:rPr>
              <w:t>)</w:t>
            </w:r>
          </w:p>
        </w:tc>
        <w:tc>
          <w:tcPr>
            <w:tcW w:w="1368" w:type="dxa"/>
            <w:vAlign w:val="center"/>
          </w:tcPr>
          <w:p w:rsidR="00AD6B34" w:rsidRDefault="00815EA8">
            <w:pPr>
              <w:spacing w:after="120"/>
              <w:jc w:val="center"/>
              <w:rPr>
                <w:color w:val="A6A6A6"/>
                <w:sz w:val="20"/>
                <w:szCs w:val="20"/>
              </w:rPr>
            </w:pPr>
            <w:r>
              <w:rPr>
                <w:sz w:val="20"/>
                <w:szCs w:val="20"/>
              </w:rPr>
              <w:t>23K-0876</w:t>
            </w:r>
          </w:p>
        </w:tc>
        <w:tc>
          <w:tcPr>
            <w:tcW w:w="1823" w:type="dxa"/>
            <w:gridSpan w:val="2"/>
            <w:vAlign w:val="center"/>
          </w:tcPr>
          <w:p w:rsidR="00AD6B34" w:rsidRDefault="00815EA8">
            <w:pPr>
              <w:spacing w:after="120"/>
              <w:jc w:val="center"/>
              <w:rPr>
                <w:sz w:val="20"/>
                <w:szCs w:val="20"/>
              </w:rPr>
            </w:pPr>
            <w:r>
              <w:rPr>
                <w:sz w:val="20"/>
                <w:szCs w:val="20"/>
              </w:rPr>
              <w:t>Aiman Nadeem khan</w:t>
            </w:r>
          </w:p>
        </w:tc>
        <w:tc>
          <w:tcPr>
            <w:tcW w:w="803" w:type="dxa"/>
            <w:vAlign w:val="center"/>
          </w:tcPr>
          <w:p w:rsidR="00AD6B34" w:rsidRDefault="00815EA8">
            <w:pPr>
              <w:spacing w:after="120"/>
              <w:jc w:val="center"/>
              <w:rPr>
                <w:sz w:val="20"/>
                <w:szCs w:val="20"/>
              </w:rPr>
            </w:pPr>
            <w:r>
              <w:rPr>
                <w:sz w:val="20"/>
                <w:szCs w:val="20"/>
              </w:rPr>
              <w:t>3.14</w:t>
            </w:r>
          </w:p>
        </w:tc>
        <w:tc>
          <w:tcPr>
            <w:tcW w:w="2150" w:type="dxa"/>
            <w:vAlign w:val="center"/>
          </w:tcPr>
          <w:p w:rsidR="00AD6B34" w:rsidRDefault="00815EA8">
            <w:pPr>
              <w:spacing w:after="120"/>
              <w:jc w:val="center"/>
              <w:rPr>
                <w:sz w:val="20"/>
                <w:szCs w:val="20"/>
              </w:rPr>
            </w:pPr>
            <w:r>
              <w:rPr>
                <w:sz w:val="20"/>
                <w:szCs w:val="20"/>
              </w:rPr>
              <w:t>k230876@nu.edu.pk</w:t>
            </w:r>
          </w:p>
        </w:tc>
        <w:tc>
          <w:tcPr>
            <w:tcW w:w="1618" w:type="dxa"/>
            <w:vAlign w:val="center"/>
          </w:tcPr>
          <w:p w:rsidR="00AD6B34" w:rsidRDefault="00815EA8">
            <w:pPr>
              <w:spacing w:after="120"/>
              <w:jc w:val="center"/>
              <w:rPr>
                <w:sz w:val="20"/>
                <w:szCs w:val="20"/>
              </w:rPr>
            </w:pPr>
            <w:r>
              <w:rPr>
                <w:sz w:val="20"/>
                <w:szCs w:val="20"/>
              </w:rPr>
              <w:t>0335-2718252</w:t>
            </w:r>
          </w:p>
        </w:tc>
        <w:tc>
          <w:tcPr>
            <w:tcW w:w="1060" w:type="dxa"/>
            <w:vAlign w:val="center"/>
          </w:tcPr>
          <w:p w:rsidR="00AD6B34" w:rsidRDefault="00815EA8">
            <w:pPr>
              <w:spacing w:after="120"/>
              <w:rPr>
                <w:sz w:val="20"/>
                <w:szCs w:val="20"/>
              </w:rPr>
            </w:pPr>
            <w:r>
              <w:rPr>
                <w:noProof/>
                <w:sz w:val="20"/>
                <w:szCs w:val="20"/>
              </w:rPr>
              <mc:AlternateContent>
                <mc:Choice Requires="wpg">
                  <w:drawing>
                    <wp:inline distT="114300" distB="114300" distL="114300" distR="114300">
                      <wp:extent cx="523875" cy="317500"/>
                      <wp:effectExtent l="0" t="0" r="0" b="0"/>
                      <wp:docPr id="17" name="Group 17"/>
                      <wp:cNvGraphicFramePr/>
                      <a:graphic xmlns:a="http://schemas.openxmlformats.org/drawingml/2006/main">
                        <a:graphicData uri="http://schemas.microsoft.com/office/word/2010/wordprocessingGroup">
                          <wpg:wgp>
                            <wpg:cNvGrpSpPr/>
                            <wpg:grpSpPr>
                              <a:xfrm>
                                <a:off x="0" y="0"/>
                                <a:ext cx="523875" cy="317500"/>
                                <a:chOff x="5083450" y="3621250"/>
                                <a:chExt cx="525925" cy="317500"/>
                              </a:xfrm>
                            </wpg:grpSpPr>
                            <wpg:grpSp>
                              <wpg:cNvPr id="1" name="Group 1"/>
                              <wpg:cNvGrpSpPr/>
                              <wpg:grpSpPr>
                                <a:xfrm>
                                  <a:off x="5084063" y="3621250"/>
                                  <a:ext cx="523875" cy="317500"/>
                                  <a:chOff x="3392225" y="1626025"/>
                                  <a:chExt cx="1534950" cy="923700"/>
                                </a:xfrm>
                              </wpg:grpSpPr>
                              <wps:wsp>
                                <wps:cNvPr id="2" name="Rectangle 2"/>
                                <wps:cNvSpPr/>
                                <wps:spPr>
                                  <a:xfrm>
                                    <a:off x="3392225" y="1626025"/>
                                    <a:ext cx="1534950" cy="923700"/>
                                  </a:xfrm>
                                  <a:prstGeom prst="rect">
                                    <a:avLst/>
                                  </a:prstGeom>
                                  <a:noFill/>
                                  <a:ln>
                                    <a:noFill/>
                                  </a:ln>
                                </wps:spPr>
                                <wps:txbx>
                                  <w:txbxContent>
                                    <w:p w:rsidR="00DA383E" w:rsidRDefault="00DA383E">
                                      <w:pPr>
                                        <w:spacing w:before="0" w:after="0"/>
                                        <w:jc w:val="left"/>
                                        <w:textDirection w:val="btLr"/>
                                      </w:pPr>
                                    </w:p>
                                  </w:txbxContent>
                                </wps:txbx>
                                <wps:bodyPr spcFirstLastPara="1" wrap="square" lIns="91425" tIns="91425" rIns="91425" bIns="91425" anchor="ctr" anchorCtr="0">
                                  <a:noAutofit/>
                                </wps:bodyPr>
                              </wps:wsp>
                              <wps:wsp>
                                <wps:cNvPr id="3" name="Freeform: Shape 3"/>
                                <wps:cNvSpPr/>
                                <wps:spPr>
                                  <a:xfrm>
                                    <a:off x="3402937" y="1723161"/>
                                    <a:ext cx="1522075" cy="772175"/>
                                  </a:xfrm>
                                  <a:custGeom>
                                    <a:avLst/>
                                    <a:gdLst/>
                                    <a:ahLst/>
                                    <a:cxnLst/>
                                    <a:rect l="l" t="t" r="r" b="b"/>
                                    <a:pathLst>
                                      <a:path w="60883" h="30887" extrusionOk="0">
                                        <a:moveTo>
                                          <a:pt x="9317" y="10327"/>
                                        </a:moveTo>
                                        <a:cubicBezTo>
                                          <a:pt x="8495" y="7860"/>
                                          <a:pt x="6608" y="2794"/>
                                          <a:pt x="4444" y="4236"/>
                                        </a:cubicBezTo>
                                        <a:cubicBezTo>
                                          <a:pt x="1871" y="5951"/>
                                          <a:pt x="282" y="9713"/>
                                          <a:pt x="790" y="12763"/>
                                        </a:cubicBezTo>
                                        <a:cubicBezTo>
                                          <a:pt x="1121" y="14748"/>
                                          <a:pt x="3272" y="16492"/>
                                          <a:pt x="5257" y="16823"/>
                                        </a:cubicBezTo>
                                        <a:cubicBezTo>
                                          <a:pt x="7740" y="17237"/>
                                          <a:pt x="13127" y="14137"/>
                                          <a:pt x="11347" y="12357"/>
                                        </a:cubicBezTo>
                                        <a:cubicBezTo>
                                          <a:pt x="10004" y="11014"/>
                                          <a:pt x="9801" y="16521"/>
                                          <a:pt x="10941" y="18041"/>
                                        </a:cubicBezTo>
                                        <a:cubicBezTo>
                                          <a:pt x="11415" y="18672"/>
                                          <a:pt x="12182" y="19260"/>
                                          <a:pt x="12971" y="19260"/>
                                        </a:cubicBezTo>
                                        <a:cubicBezTo>
                                          <a:pt x="16653" y="19260"/>
                                          <a:pt x="19468" y="14009"/>
                                          <a:pt x="19468" y="10327"/>
                                        </a:cubicBezTo>
                                        <a:cubicBezTo>
                                          <a:pt x="19468" y="6235"/>
                                          <a:pt x="16616" y="755"/>
                                          <a:pt x="12565" y="176"/>
                                        </a:cubicBezTo>
                                        <a:cubicBezTo>
                                          <a:pt x="2734" y="-1228"/>
                                          <a:pt x="-4631" y="23089"/>
                                          <a:pt x="3632" y="28598"/>
                                        </a:cubicBezTo>
                                        <a:cubicBezTo>
                                          <a:pt x="12264" y="34353"/>
                                          <a:pt x="24581" y="27609"/>
                                          <a:pt x="34491" y="24538"/>
                                        </a:cubicBezTo>
                                        <a:cubicBezTo>
                                          <a:pt x="43591" y="21718"/>
                                          <a:pt x="52363" y="17835"/>
                                          <a:pt x="60884" y="13575"/>
                                        </a:cubicBezTo>
                                      </a:path>
                                    </a:pathLst>
                                  </a:custGeom>
                                  <a:noFill/>
                                  <a:ln w="9525" cap="flat" cmpd="sng">
                                    <a:solidFill>
                                      <a:srgbClr val="000000"/>
                                    </a:solidFill>
                                    <a:prstDash val="solid"/>
                                    <a:round/>
                                    <a:headEnd type="none" w="sm" len="sm"/>
                                    <a:tailEnd type="none" w="sm" len="sm"/>
                                  </a:ln>
                                </wps:spPr>
                                <wps:txbx>
                                  <w:txbxContent>
                                    <w:p w:rsidR="00DA383E" w:rsidRDefault="00DA383E">
                                      <w:pPr>
                                        <w:spacing w:before="0" w:after="0"/>
                                        <w:jc w:val="left"/>
                                        <w:textDirection w:val="btLr"/>
                                      </w:pPr>
                                    </w:p>
                                  </w:txbxContent>
                                </wps:txbx>
                                <wps:bodyPr spcFirstLastPara="1" wrap="square" lIns="91425" tIns="91425" rIns="91425" bIns="91425" anchor="ctr" anchorCtr="0">
                                  <a:noAutofit/>
                                </wps:bodyPr>
                              </wps:wsp>
                              <wps:wsp>
                                <wps:cNvPr id="4" name="Freeform: Shape 4"/>
                                <wps:cNvSpPr/>
                                <wps:spPr>
                                  <a:xfrm>
                                    <a:off x="3859175" y="2224950"/>
                                    <a:ext cx="50750" cy="91350"/>
                                  </a:xfrm>
                                  <a:custGeom>
                                    <a:avLst/>
                                    <a:gdLst/>
                                    <a:ahLst/>
                                    <a:cxnLst/>
                                    <a:rect l="l" t="t" r="r" b="b"/>
                                    <a:pathLst>
                                      <a:path w="2030" h="3654" extrusionOk="0">
                                        <a:moveTo>
                                          <a:pt x="0" y="0"/>
                                        </a:moveTo>
                                        <a:cubicBezTo>
                                          <a:pt x="870" y="1088"/>
                                          <a:pt x="1407" y="2408"/>
                                          <a:pt x="2030" y="3654"/>
                                        </a:cubicBezTo>
                                      </a:path>
                                    </a:pathLst>
                                  </a:custGeom>
                                  <a:noFill/>
                                  <a:ln w="9525" cap="flat" cmpd="sng">
                                    <a:solidFill>
                                      <a:srgbClr val="000000"/>
                                    </a:solidFill>
                                    <a:prstDash val="solid"/>
                                    <a:round/>
                                    <a:headEnd type="none" w="sm" len="sm"/>
                                    <a:tailEnd type="none" w="sm" len="sm"/>
                                  </a:ln>
                                </wps:spPr>
                                <wps:txbx>
                                  <w:txbxContent>
                                    <w:p w:rsidR="00DA383E" w:rsidRDefault="00DA383E">
                                      <w:pPr>
                                        <w:spacing w:before="0" w:after="0"/>
                                        <w:jc w:val="left"/>
                                        <w:textDirection w:val="btLr"/>
                                      </w:pPr>
                                    </w:p>
                                  </w:txbxContent>
                                </wps:txbx>
                                <wps:bodyPr spcFirstLastPara="1" wrap="square" lIns="91425" tIns="91425" rIns="91425" bIns="91425" anchor="ctr" anchorCtr="0">
                                  <a:noAutofit/>
                                </wps:bodyPr>
                              </wps:wsp>
                              <wps:wsp>
                                <wps:cNvPr id="5" name="Freeform: Shape 5"/>
                                <wps:cNvSpPr/>
                                <wps:spPr>
                                  <a:xfrm>
                                    <a:off x="3706900" y="2052375"/>
                                    <a:ext cx="40600" cy="30450"/>
                                  </a:xfrm>
                                  <a:custGeom>
                                    <a:avLst/>
                                    <a:gdLst/>
                                    <a:ahLst/>
                                    <a:cxnLst/>
                                    <a:rect l="l" t="t" r="r" b="b"/>
                                    <a:pathLst>
                                      <a:path w="1624" h="1218" extrusionOk="0">
                                        <a:moveTo>
                                          <a:pt x="0" y="0"/>
                                        </a:moveTo>
                                        <a:cubicBezTo>
                                          <a:pt x="812" y="609"/>
                                          <a:pt x="812" y="609"/>
                                          <a:pt x="1624" y="1218"/>
                                        </a:cubicBezTo>
                                      </a:path>
                                    </a:pathLst>
                                  </a:custGeom>
                                  <a:noFill/>
                                  <a:ln w="9525" cap="flat" cmpd="sng">
                                    <a:solidFill>
                                      <a:srgbClr val="000000"/>
                                    </a:solidFill>
                                    <a:prstDash val="solid"/>
                                    <a:round/>
                                    <a:headEnd type="none" w="sm" len="sm"/>
                                    <a:tailEnd type="none" w="sm" len="sm"/>
                                  </a:ln>
                                </wps:spPr>
                                <wps:txbx>
                                  <w:txbxContent>
                                    <w:p w:rsidR="00DA383E" w:rsidRDefault="00DA383E">
                                      <w:pPr>
                                        <w:spacing w:before="0" w:after="0"/>
                                        <w:jc w:val="left"/>
                                        <w:textDirection w:val="btLr"/>
                                      </w:pPr>
                                    </w:p>
                                  </w:txbxContent>
                                </wps:txbx>
                                <wps:bodyPr spcFirstLastPara="1" wrap="square" lIns="91425" tIns="91425" rIns="91425" bIns="91425" anchor="ctr" anchorCtr="0">
                                  <a:noAutofit/>
                                </wps:bodyPr>
                              </wps:wsp>
                              <wps:wsp>
                                <wps:cNvPr id="6" name="Freeform: Shape 6"/>
                                <wps:cNvSpPr/>
                                <wps:spPr>
                                  <a:xfrm>
                                    <a:off x="4001275" y="1979722"/>
                                    <a:ext cx="619225" cy="265525"/>
                                  </a:xfrm>
                                  <a:custGeom>
                                    <a:avLst/>
                                    <a:gdLst/>
                                    <a:ahLst/>
                                    <a:cxnLst/>
                                    <a:rect l="l" t="t" r="r" b="b"/>
                                    <a:pathLst>
                                      <a:path w="24769" h="10621" extrusionOk="0">
                                        <a:moveTo>
                                          <a:pt x="0" y="6560"/>
                                        </a:moveTo>
                                        <a:cubicBezTo>
                                          <a:pt x="383" y="8092"/>
                                          <a:pt x="858" y="10621"/>
                                          <a:pt x="2437" y="10621"/>
                                        </a:cubicBezTo>
                                        <a:cubicBezTo>
                                          <a:pt x="4467" y="10621"/>
                                          <a:pt x="467" y="5022"/>
                                          <a:pt x="2437" y="4530"/>
                                        </a:cubicBezTo>
                                        <a:cubicBezTo>
                                          <a:pt x="4488" y="4018"/>
                                          <a:pt x="4383" y="9403"/>
                                          <a:pt x="6497" y="9403"/>
                                        </a:cubicBezTo>
                                        <a:cubicBezTo>
                                          <a:pt x="8262" y="9403"/>
                                          <a:pt x="4843" y="5372"/>
                                          <a:pt x="6091" y="4124"/>
                                        </a:cubicBezTo>
                                        <a:cubicBezTo>
                                          <a:pt x="7604" y="2611"/>
                                          <a:pt x="10994" y="4374"/>
                                          <a:pt x="12181" y="6154"/>
                                        </a:cubicBezTo>
                                        <a:cubicBezTo>
                                          <a:pt x="12452" y="6560"/>
                                          <a:pt x="13182" y="7403"/>
                                          <a:pt x="13400" y="6966"/>
                                        </a:cubicBezTo>
                                        <a:cubicBezTo>
                                          <a:pt x="14648" y="4471"/>
                                          <a:pt x="20226" y="2791"/>
                                          <a:pt x="18678" y="470"/>
                                        </a:cubicBezTo>
                                        <a:cubicBezTo>
                                          <a:pt x="16851" y="-2270"/>
                                          <a:pt x="14109" y="8742"/>
                                          <a:pt x="17054" y="10215"/>
                                        </a:cubicBezTo>
                                        <a:cubicBezTo>
                                          <a:pt x="19286" y="11331"/>
                                          <a:pt x="21622" y="7574"/>
                                          <a:pt x="22738" y="5342"/>
                                        </a:cubicBezTo>
                                        <a:cubicBezTo>
                                          <a:pt x="23222" y="4374"/>
                                          <a:pt x="21655" y="2094"/>
                                          <a:pt x="22738" y="2094"/>
                                        </a:cubicBezTo>
                                        <a:cubicBezTo>
                                          <a:pt x="24015" y="2094"/>
                                          <a:pt x="23866" y="4439"/>
                                          <a:pt x="24769" y="5342"/>
                                        </a:cubicBezTo>
                                      </a:path>
                                    </a:pathLst>
                                  </a:custGeom>
                                  <a:noFill/>
                                  <a:ln w="9525" cap="flat" cmpd="sng">
                                    <a:solidFill>
                                      <a:srgbClr val="000000"/>
                                    </a:solidFill>
                                    <a:prstDash val="solid"/>
                                    <a:round/>
                                    <a:headEnd type="none" w="sm" len="sm"/>
                                    <a:tailEnd type="none" w="sm" len="sm"/>
                                  </a:ln>
                                </wps:spPr>
                                <wps:txbx>
                                  <w:txbxContent>
                                    <w:p w:rsidR="00DA383E" w:rsidRDefault="00DA383E">
                                      <w:pPr>
                                        <w:spacing w:before="0" w:after="0"/>
                                        <w:jc w:val="left"/>
                                        <w:textDirection w:val="btLr"/>
                                      </w:pPr>
                                    </w:p>
                                  </w:txbxContent>
                                </wps:txbx>
                                <wps:bodyPr spcFirstLastPara="1" wrap="square" lIns="91425" tIns="91425" rIns="91425" bIns="91425" anchor="ctr" anchorCtr="0">
                                  <a:noAutofit/>
                                </wps:bodyPr>
                              </wps:wsp>
                              <wps:wsp>
                                <wps:cNvPr id="7" name="Freeform: Shape 7"/>
                                <wps:cNvSpPr/>
                                <wps:spPr>
                                  <a:xfrm>
                                    <a:off x="4590050" y="1869650"/>
                                    <a:ext cx="182700" cy="200450"/>
                                  </a:xfrm>
                                  <a:custGeom>
                                    <a:avLst/>
                                    <a:gdLst/>
                                    <a:ahLst/>
                                    <a:cxnLst/>
                                    <a:rect l="l" t="t" r="r" b="b"/>
                                    <a:pathLst>
                                      <a:path w="7308" h="8018" extrusionOk="0">
                                        <a:moveTo>
                                          <a:pt x="0" y="4061"/>
                                        </a:moveTo>
                                        <a:cubicBezTo>
                                          <a:pt x="998" y="4810"/>
                                          <a:pt x="2994" y="8019"/>
                                          <a:pt x="2436" y="6903"/>
                                        </a:cubicBezTo>
                                        <a:cubicBezTo>
                                          <a:pt x="1405" y="4841"/>
                                          <a:pt x="537" y="0"/>
                                          <a:pt x="2842" y="0"/>
                                        </a:cubicBezTo>
                                        <a:cubicBezTo>
                                          <a:pt x="5697" y="0"/>
                                          <a:pt x="5289" y="5290"/>
                                          <a:pt x="7308" y="7309"/>
                                        </a:cubicBezTo>
                                      </a:path>
                                    </a:pathLst>
                                  </a:custGeom>
                                  <a:noFill/>
                                  <a:ln w="9525" cap="flat" cmpd="sng">
                                    <a:solidFill>
                                      <a:srgbClr val="000000"/>
                                    </a:solidFill>
                                    <a:prstDash val="solid"/>
                                    <a:round/>
                                    <a:headEnd type="none" w="sm" len="sm"/>
                                    <a:tailEnd type="none" w="sm" len="sm"/>
                                  </a:ln>
                                </wps:spPr>
                                <wps:txbx>
                                  <w:txbxContent>
                                    <w:p w:rsidR="00DA383E" w:rsidRDefault="00DA383E">
                                      <w:pPr>
                                        <w:spacing w:before="0" w:after="0"/>
                                        <w:jc w:val="left"/>
                                        <w:textDirection w:val="btLr"/>
                                      </w:pPr>
                                    </w:p>
                                  </w:txbxContent>
                                </wps:txbx>
                                <wps:bodyPr spcFirstLastPara="1" wrap="square" lIns="91425" tIns="91425" rIns="91425" bIns="91425" anchor="ctr" anchorCtr="0">
                                  <a:noAutofit/>
                                </wps:bodyPr>
                              </wps:wsp>
                              <wps:wsp>
                                <wps:cNvPr id="8" name="Freeform: Shape 8"/>
                                <wps:cNvSpPr/>
                                <wps:spPr>
                                  <a:xfrm>
                                    <a:off x="4112950" y="2255400"/>
                                    <a:ext cx="619200" cy="263925"/>
                                  </a:xfrm>
                                  <a:custGeom>
                                    <a:avLst/>
                                    <a:gdLst/>
                                    <a:ahLst/>
                                    <a:cxnLst/>
                                    <a:rect l="l" t="t" r="r" b="b"/>
                                    <a:pathLst>
                                      <a:path w="24768" h="10557" extrusionOk="0">
                                        <a:moveTo>
                                          <a:pt x="0" y="10557"/>
                                        </a:moveTo>
                                        <a:cubicBezTo>
                                          <a:pt x="8249" y="7022"/>
                                          <a:pt x="18422" y="6346"/>
                                          <a:pt x="24768" y="0"/>
                                        </a:cubicBezTo>
                                      </a:path>
                                    </a:pathLst>
                                  </a:custGeom>
                                  <a:noFill/>
                                  <a:ln w="9525" cap="flat" cmpd="sng">
                                    <a:solidFill>
                                      <a:srgbClr val="000000"/>
                                    </a:solidFill>
                                    <a:prstDash val="solid"/>
                                    <a:round/>
                                    <a:headEnd type="none" w="sm" len="sm"/>
                                    <a:tailEnd type="none" w="sm" len="sm"/>
                                  </a:ln>
                                </wps:spPr>
                                <wps:txbx>
                                  <w:txbxContent>
                                    <w:p w:rsidR="00DA383E" w:rsidRDefault="00DA383E">
                                      <w:pPr>
                                        <w:spacing w:before="0" w:after="0"/>
                                        <w:jc w:val="left"/>
                                        <w:textDirection w:val="btLr"/>
                                      </w:pPr>
                                    </w:p>
                                  </w:txbxContent>
                                </wps:txbx>
                                <wps:bodyPr spcFirstLastPara="1" wrap="square" lIns="91425" tIns="91425" rIns="91425" bIns="91425" anchor="ctr" anchorCtr="0">
                                  <a:noAutofit/>
                                </wps:bodyPr>
                              </wps:wsp>
                              <wps:wsp>
                                <wps:cNvPr id="9" name="Rectangle 9"/>
                                <wps:cNvSpPr/>
                                <wps:spPr>
                                  <a:xfrm>
                                    <a:off x="3392225" y="1626025"/>
                                    <a:ext cx="1522200" cy="923700"/>
                                  </a:xfrm>
                                  <a:prstGeom prst="rect">
                                    <a:avLst/>
                                  </a:prstGeom>
                                  <a:noFill/>
                                  <a:ln>
                                    <a:noFill/>
                                  </a:ln>
                                </wps:spPr>
                                <wps:txbx>
                                  <w:txbxContent>
                                    <w:p w:rsidR="00DA383E" w:rsidRDefault="00DA383E">
                                      <w:pPr>
                                        <w:spacing w:before="0" w:after="0"/>
                                        <w:jc w:val="left"/>
                                        <w:textDirection w:val="btLr"/>
                                      </w:pPr>
                                    </w:p>
                                  </w:txbxContent>
                                </wps:txbx>
                                <wps:bodyPr spcFirstLastPara="1" wrap="square" lIns="91425" tIns="91425" rIns="91425" bIns="91425" anchor="t" anchorCtr="0">
                                  <a:noAutofit/>
                                </wps:bodyPr>
                              </wps:wsp>
                            </wpg:grpSp>
                          </wpg:wgp>
                        </a:graphicData>
                      </a:graphic>
                    </wp:inline>
                  </w:drawing>
                </mc:Choice>
                <mc:Fallback>
                  <w:pict>
                    <v:group id="Group 17" o:spid="_x0000_s1026" style="width:41.25pt;height:25pt;mso-position-horizontal-relative:char;mso-position-vertical-relative:line" coordorigin="50834,36212" coordsize="525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">
                      <v:group id="Group 1" o:spid="_x0000_s1027" style="position:absolute;left:50840;top:36212;width:5239;height:3175" coordorigin="33922,16260" coordsize="15349,9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33922;top:16260;width:15349;height:9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DA383E" w:rsidRDefault="00DA383E">
                                <w:pPr>
                                  <w:spacing w:before="0" w:after="0"/>
                                  <w:jc w:val="left"/>
                                  <w:textDirection w:val="btLr"/>
                                </w:pPr>
                              </w:p>
                            </w:txbxContent>
                          </v:textbox>
                        </v:rect>
                        <v:shape id="Freeform: Shape 3" o:spid="_x0000_s1029" style="position:absolute;left:34029;top:17231;width:15221;height:7722;visibility:visible;mso-wrap-style:square;v-text-anchor:middle" coordsize="60883,308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" adj="-11796480,,5400" path="m9317,10327c8495,7860,6608,2794,4444,4236,1871,5951,282,9713,790,12763v331,1985,2482,3729,4467,4060c7740,17237,13127,14137,11347,12357v-1343,-1343,-1546,4164,-406,5684c11415,18672,12182,19260,12971,19260v3682,,6497,-5251,6497,-8933c19468,6235,16616,755,12565,176,2734,-1228,-4631,23089,3632,28598v8632,5755,20949,-989,30859,-4060c43591,21718,52363,17835,60884,13575e" filled="f">
                          <v:stroke startarrowwidth="narrow" startarrowlength="short" endarrowwidth="narrow" endarrowlength="short" joinstyle="round"/>
                          <v:formulas/>
                          <v:path arrowok="t" o:extrusionok="f" o:connecttype="custom" textboxrect="0,0,60883,30887"/>
                          <v:textbox inset="2.53958mm,2.53958mm,2.53958mm,2.53958mm">
                            <w:txbxContent>
                              <w:p w:rsidR="00DA383E" w:rsidRDefault="00DA383E">
                                <w:pPr>
                                  <w:spacing w:before="0" w:after="0"/>
                                  <w:jc w:val="left"/>
                                  <w:textDirection w:val="btLr"/>
                                </w:pPr>
                              </w:p>
                            </w:txbxContent>
                          </v:textbox>
                        </v:shape>
                        <v:shape id="Freeform: Shape 4" o:spid="_x0000_s1030" style="position:absolute;left:38591;top:22249;width:508;height:914;visibility:visible;mso-wrap-style:square;v-text-anchor:middle" coordsize="2030,36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" adj="-11796480,,5400" path="m,c870,1088,1407,2408,2030,3654e" filled="f">
                          <v:stroke startarrowwidth="narrow" startarrowlength="short" endarrowwidth="narrow" endarrowlength="short" joinstyle="round"/>
                          <v:formulas/>
                          <v:path arrowok="t" o:extrusionok="f" o:connecttype="custom" textboxrect="0,0,2030,3654"/>
                          <v:textbox inset="2.53958mm,2.53958mm,2.53958mm,2.53958mm">
                            <w:txbxContent>
                              <w:p w:rsidR="00DA383E" w:rsidRDefault="00DA383E">
                                <w:pPr>
                                  <w:spacing w:before="0" w:after="0"/>
                                  <w:jc w:val="left"/>
                                  <w:textDirection w:val="btLr"/>
                                </w:pPr>
                              </w:p>
                            </w:txbxContent>
                          </v:textbox>
                        </v:shape>
                        <v:shape id="Freeform: Shape 5" o:spid="_x0000_s1031" style="position:absolute;left:37069;top:20523;width:406;height:305;visibility:visible;mso-wrap-style:square;v-text-anchor:middle" coordsize="1624,12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" adj="-11796480,,5400" path="m,c812,609,812,609,1624,1218e" filled="f">
                          <v:stroke startarrowwidth="narrow" startarrowlength="short" endarrowwidth="narrow" endarrowlength="short" joinstyle="round"/>
                          <v:formulas/>
                          <v:path arrowok="t" o:extrusionok="f" o:connecttype="custom" textboxrect="0,0,1624,1218"/>
                          <v:textbox inset="2.53958mm,2.53958mm,2.53958mm,2.53958mm">
                            <w:txbxContent>
                              <w:p w:rsidR="00DA383E" w:rsidRDefault="00DA383E">
                                <w:pPr>
                                  <w:spacing w:before="0" w:after="0"/>
                                  <w:jc w:val="left"/>
                                  <w:textDirection w:val="btLr"/>
                                </w:pPr>
                              </w:p>
                            </w:txbxContent>
                          </v:textbox>
                        </v:shape>
                        <v:shape id="Freeform: Shape 6" o:spid="_x0000_s1032" style="position:absolute;left:40012;top:19797;width:6193;height:2655;visibility:visible;mso-wrap-style:square;v-text-anchor:middle" coordsize="24769,106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" adj="-11796480,,5400" path="m,6560v383,1532,858,4061,2437,4061c4467,10621,467,5022,2437,4530,4488,4018,4383,9403,6497,9403v1765,,-1654,-4031,-406,-5279c7604,2611,10994,4374,12181,6154v271,406,1001,1249,1219,812c14648,4471,20226,2791,18678,470v-1827,-2740,-4569,8272,-1624,9745c19286,11331,21622,7574,22738,5342v484,-968,-1083,-3248,,-3248c24015,2094,23866,4439,24769,5342e" filled="f">
                          <v:stroke startarrowwidth="narrow" startarrowlength="short" endarrowwidth="narrow" endarrowlength="short" joinstyle="round"/>
                          <v:formulas/>
                          <v:path arrowok="t" o:extrusionok="f" o:connecttype="custom" textboxrect="0,0,24769,10621"/>
                          <v:textbox inset="2.53958mm,2.53958mm,2.53958mm,2.53958mm">
                            <w:txbxContent>
                              <w:p w:rsidR="00DA383E" w:rsidRDefault="00DA383E">
                                <w:pPr>
                                  <w:spacing w:before="0" w:after="0"/>
                                  <w:jc w:val="left"/>
                                  <w:textDirection w:val="btLr"/>
                                </w:pPr>
                              </w:p>
                            </w:txbxContent>
                          </v:textbox>
                        </v:shape>
                        <v:shape id="Freeform: Shape 7" o:spid="_x0000_s1033" style="position:absolute;left:45900;top:18696;width:1827;height:2005;visibility:visible;mso-wrap-style:square;v-text-anchor:middle" coordsize="7308,80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" adj="-11796480,,5400" path="m,4061v998,749,2994,3958,2436,2842c1405,4841,537,,2842,,5697,,5289,5290,7308,7309e" filled="f">
                          <v:stroke startarrowwidth="narrow" startarrowlength="short" endarrowwidth="narrow" endarrowlength="short" joinstyle="round"/>
                          <v:formulas/>
                          <v:path arrowok="t" o:extrusionok="f" o:connecttype="custom" textboxrect="0,0,7308,8018"/>
                          <v:textbox inset="2.53958mm,2.53958mm,2.53958mm,2.53958mm">
                            <w:txbxContent>
                              <w:p w:rsidR="00DA383E" w:rsidRDefault="00DA383E">
                                <w:pPr>
                                  <w:spacing w:before="0" w:after="0"/>
                                  <w:jc w:val="left"/>
                                  <w:textDirection w:val="btLr"/>
                                </w:pPr>
                              </w:p>
                            </w:txbxContent>
                          </v:textbox>
                        </v:shape>
                        <v:shape id="Freeform: Shape 8" o:spid="_x0000_s1034" style="position:absolute;left:41129;top:22554;width:6192;height:2639;visibility:visible;mso-wrap-style:square;v-text-anchor:middle" coordsize="24768,105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" adj="-11796480,,5400" path="m,10557c8249,7022,18422,6346,24768,e" filled="f">
                          <v:stroke startarrowwidth="narrow" startarrowlength="short" endarrowwidth="narrow" endarrowlength="short" joinstyle="round"/>
                          <v:formulas/>
                          <v:path arrowok="t" o:extrusionok="f" o:connecttype="custom" textboxrect="0,0,24768,10557"/>
                          <v:textbox inset="2.53958mm,2.53958mm,2.53958mm,2.53958mm">
                            <w:txbxContent>
                              <w:p w:rsidR="00DA383E" w:rsidRDefault="00DA383E">
                                <w:pPr>
                                  <w:spacing w:before="0" w:after="0"/>
                                  <w:jc w:val="left"/>
                                  <w:textDirection w:val="btLr"/>
                                </w:pPr>
                              </w:p>
                            </w:txbxContent>
                          </v:textbox>
                        </v:shape>
                        <v:rect id="Rectangle 9" o:spid="_x0000_s1035" style="position:absolute;left:33922;top:16260;width:15222;height:9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" filled="f" stroked="f">
                          <v:textbox inset="2.53958mm,2.53958mm,2.53958mm,2.53958mm">
                            <w:txbxContent>
                              <w:p w:rsidR="00DA383E" w:rsidRDefault="00DA383E">
                                <w:pPr>
                                  <w:spacing w:before="0" w:after="0"/>
                                  <w:jc w:val="left"/>
                                  <w:textDirection w:val="btLr"/>
                                </w:pPr>
                              </w:p>
                            </w:txbxContent>
                          </v:textbox>
                        </v:rect>
                      </v:group>
                      <w10:anchorlock/>
                    </v:group>
                  </w:pict>
                </mc:Fallback>
              </mc:AlternateContent>
            </w:r>
          </w:p>
        </w:tc>
      </w:tr>
      <w:tr w:rsidR="00AD6B34">
        <w:trPr>
          <w:trHeight w:val="512"/>
          <w:jc w:val="center"/>
        </w:trPr>
        <w:tc>
          <w:tcPr>
            <w:tcW w:w="578" w:type="dxa"/>
            <w:vAlign w:val="center"/>
          </w:tcPr>
          <w:p w:rsidR="00AD6B34" w:rsidRDefault="00815EA8">
            <w:pPr>
              <w:spacing w:after="120"/>
              <w:jc w:val="center"/>
              <w:rPr>
                <w:sz w:val="20"/>
                <w:szCs w:val="20"/>
              </w:rPr>
            </w:pPr>
            <w:r>
              <w:rPr>
                <w:sz w:val="20"/>
                <w:szCs w:val="20"/>
              </w:rPr>
              <w:t>(ii)</w:t>
            </w:r>
          </w:p>
        </w:tc>
        <w:tc>
          <w:tcPr>
            <w:tcW w:w="1368" w:type="dxa"/>
            <w:vAlign w:val="center"/>
          </w:tcPr>
          <w:p w:rsidR="00AD6B34" w:rsidRDefault="00815EA8">
            <w:pPr>
              <w:spacing w:after="120"/>
              <w:jc w:val="center"/>
              <w:rPr>
                <w:sz w:val="20"/>
                <w:szCs w:val="20"/>
              </w:rPr>
            </w:pPr>
            <w:r>
              <w:rPr>
                <w:sz w:val="20"/>
                <w:szCs w:val="20"/>
              </w:rPr>
              <w:t>23K-0824</w:t>
            </w:r>
          </w:p>
        </w:tc>
        <w:tc>
          <w:tcPr>
            <w:tcW w:w="1823" w:type="dxa"/>
            <w:gridSpan w:val="2"/>
            <w:vAlign w:val="center"/>
          </w:tcPr>
          <w:p w:rsidR="00AD6B34" w:rsidRDefault="00815EA8">
            <w:pPr>
              <w:spacing w:after="120"/>
              <w:jc w:val="center"/>
              <w:rPr>
                <w:sz w:val="20"/>
                <w:szCs w:val="20"/>
              </w:rPr>
            </w:pPr>
            <w:r>
              <w:rPr>
                <w:sz w:val="20"/>
                <w:szCs w:val="20"/>
              </w:rPr>
              <w:t xml:space="preserve">Amna </w:t>
            </w:r>
            <w:proofErr w:type="spellStart"/>
            <w:r>
              <w:rPr>
                <w:sz w:val="20"/>
                <w:szCs w:val="20"/>
              </w:rPr>
              <w:t>Rais</w:t>
            </w:r>
            <w:proofErr w:type="spellEnd"/>
          </w:p>
        </w:tc>
        <w:tc>
          <w:tcPr>
            <w:tcW w:w="803" w:type="dxa"/>
            <w:vAlign w:val="center"/>
          </w:tcPr>
          <w:p w:rsidR="00AD6B34" w:rsidRDefault="00815EA8">
            <w:pPr>
              <w:spacing w:after="120"/>
              <w:jc w:val="center"/>
              <w:rPr>
                <w:sz w:val="20"/>
                <w:szCs w:val="20"/>
              </w:rPr>
            </w:pPr>
            <w:r>
              <w:rPr>
                <w:sz w:val="20"/>
                <w:szCs w:val="20"/>
              </w:rPr>
              <w:t>2.83</w:t>
            </w:r>
          </w:p>
        </w:tc>
        <w:tc>
          <w:tcPr>
            <w:tcW w:w="2150" w:type="dxa"/>
            <w:vAlign w:val="center"/>
          </w:tcPr>
          <w:p w:rsidR="00AD6B34" w:rsidRDefault="00815EA8">
            <w:pPr>
              <w:spacing w:after="120"/>
              <w:jc w:val="center"/>
              <w:rPr>
                <w:sz w:val="20"/>
                <w:szCs w:val="20"/>
              </w:rPr>
            </w:pPr>
            <w:r>
              <w:rPr>
                <w:sz w:val="20"/>
                <w:szCs w:val="20"/>
              </w:rPr>
              <w:t>k230824@nu.edu.pk</w:t>
            </w:r>
          </w:p>
        </w:tc>
        <w:tc>
          <w:tcPr>
            <w:tcW w:w="1618" w:type="dxa"/>
            <w:vAlign w:val="center"/>
          </w:tcPr>
          <w:p w:rsidR="00AD6B34" w:rsidRDefault="00815EA8">
            <w:pPr>
              <w:spacing w:after="120"/>
              <w:rPr>
                <w:sz w:val="20"/>
                <w:szCs w:val="20"/>
              </w:rPr>
            </w:pPr>
            <w:r>
              <w:rPr>
                <w:sz w:val="20"/>
                <w:szCs w:val="20"/>
              </w:rPr>
              <w:t xml:space="preserve">  0332-1276862</w:t>
            </w:r>
          </w:p>
        </w:tc>
        <w:tc>
          <w:tcPr>
            <w:tcW w:w="1060" w:type="dxa"/>
            <w:vAlign w:val="center"/>
          </w:tcPr>
          <w:p w:rsidR="00AD6B34" w:rsidRDefault="00815EA8">
            <w:pPr>
              <w:spacing w:after="120"/>
              <w:jc w:val="center"/>
              <w:rPr>
                <w:sz w:val="20"/>
                <w:szCs w:val="20"/>
              </w:rPr>
            </w:pPr>
            <w:r>
              <w:rPr>
                <w:noProof/>
                <w:sz w:val="20"/>
                <w:szCs w:val="20"/>
              </w:rPr>
              <mc:AlternateContent>
                <mc:Choice Requires="wpg">
                  <w:drawing>
                    <wp:inline distT="114300" distB="114300" distL="114300" distR="114300">
                      <wp:extent cx="523875" cy="431800"/>
                      <wp:effectExtent l="0" t="0" r="0" b="0"/>
                      <wp:docPr id="18" name="Group 18"/>
                      <wp:cNvGraphicFramePr/>
                      <a:graphic xmlns:a="http://schemas.openxmlformats.org/drawingml/2006/main">
                        <a:graphicData uri="http://schemas.microsoft.com/office/word/2010/wordprocessingGroup">
                          <wpg:wgp>
                            <wpg:cNvGrpSpPr/>
                            <wpg:grpSpPr>
                              <a:xfrm>
                                <a:off x="0" y="0"/>
                                <a:ext cx="523875" cy="431800"/>
                                <a:chOff x="2183950" y="2285075"/>
                                <a:chExt cx="1441975" cy="1180100"/>
                              </a:xfrm>
                            </wpg:grpSpPr>
                            <wps:wsp>
                              <wps:cNvPr id="10" name="Freeform: Shape 10"/>
                              <wps:cNvSpPr/>
                              <wps:spPr>
                                <a:xfrm>
                                  <a:off x="2339098" y="2287828"/>
                                  <a:ext cx="322475" cy="1175675"/>
                                </a:xfrm>
                                <a:custGeom>
                                  <a:avLst/>
                                  <a:gdLst/>
                                  <a:ahLst/>
                                  <a:cxnLst/>
                                  <a:rect l="l" t="t" r="r" b="b"/>
                                  <a:pathLst>
                                    <a:path w="12899" h="47027" extrusionOk="0">
                                      <a:moveTo>
                                        <a:pt x="718" y="33222"/>
                                      </a:moveTo>
                                      <a:cubicBezTo>
                                        <a:pt x="718" y="25912"/>
                                        <a:pt x="312" y="18606"/>
                                        <a:pt x="312" y="11296"/>
                                      </a:cubicBezTo>
                                      <a:cubicBezTo>
                                        <a:pt x="312" y="9130"/>
                                        <a:pt x="312" y="6965"/>
                                        <a:pt x="312" y="4799"/>
                                      </a:cubicBezTo>
                                      <a:cubicBezTo>
                                        <a:pt x="312" y="3310"/>
                                        <a:pt x="-354" y="-999"/>
                                        <a:pt x="312" y="333"/>
                                      </a:cubicBezTo>
                                      <a:cubicBezTo>
                                        <a:pt x="7521" y="14752"/>
                                        <a:pt x="7391" y="31878"/>
                                        <a:pt x="12899" y="47028"/>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 name="Freeform: Shape 11"/>
                              <wps:cNvSpPr/>
                              <wps:spPr>
                                <a:xfrm>
                                  <a:off x="2184500" y="2370906"/>
                                  <a:ext cx="1441425" cy="516250"/>
                                </a:xfrm>
                                <a:custGeom>
                                  <a:avLst/>
                                  <a:gdLst/>
                                  <a:ahLst/>
                                  <a:cxnLst/>
                                  <a:rect l="l" t="t" r="r" b="b"/>
                                  <a:pathLst>
                                    <a:path w="57657" h="20650" extrusionOk="0">
                                      <a:moveTo>
                                        <a:pt x="0" y="16906"/>
                                      </a:moveTo>
                                      <a:cubicBezTo>
                                        <a:pt x="4380" y="16419"/>
                                        <a:pt x="8587" y="14470"/>
                                        <a:pt x="12993" y="14470"/>
                                      </a:cubicBezTo>
                                      <a:cubicBezTo>
                                        <a:pt x="14809" y="14470"/>
                                        <a:pt x="16104" y="17346"/>
                                        <a:pt x="17865" y="16906"/>
                                      </a:cubicBezTo>
                                      <a:cubicBezTo>
                                        <a:pt x="19261" y="16557"/>
                                        <a:pt x="19269" y="13658"/>
                                        <a:pt x="20708" y="13658"/>
                                      </a:cubicBezTo>
                                      <a:cubicBezTo>
                                        <a:pt x="23688" y="13658"/>
                                        <a:pt x="23501" y="21283"/>
                                        <a:pt x="26392" y="20560"/>
                                      </a:cubicBezTo>
                                      <a:cubicBezTo>
                                        <a:pt x="29099" y="19883"/>
                                        <a:pt x="28392" y="15341"/>
                                        <a:pt x="29640" y="12846"/>
                                      </a:cubicBezTo>
                                      <a:cubicBezTo>
                                        <a:pt x="30246" y="11635"/>
                                        <a:pt x="32744" y="13803"/>
                                        <a:pt x="33701" y="12846"/>
                                      </a:cubicBezTo>
                                      <a:cubicBezTo>
                                        <a:pt x="35394" y="11153"/>
                                        <a:pt x="36631" y="8443"/>
                                        <a:pt x="38979" y="7973"/>
                                      </a:cubicBezTo>
                                      <a:cubicBezTo>
                                        <a:pt x="40856" y="7598"/>
                                        <a:pt x="43023" y="9770"/>
                                        <a:pt x="44664" y="8785"/>
                                      </a:cubicBezTo>
                                      <a:cubicBezTo>
                                        <a:pt x="47272" y="7220"/>
                                        <a:pt x="50063" y="2409"/>
                                        <a:pt x="47912" y="258"/>
                                      </a:cubicBezTo>
                                      <a:cubicBezTo>
                                        <a:pt x="47396" y="-258"/>
                                        <a:pt x="47203" y="1567"/>
                                        <a:pt x="47100" y="2289"/>
                                      </a:cubicBezTo>
                                      <a:cubicBezTo>
                                        <a:pt x="46903" y="3668"/>
                                        <a:pt x="48613" y="7237"/>
                                        <a:pt x="49130" y="5943"/>
                                      </a:cubicBezTo>
                                      <a:cubicBezTo>
                                        <a:pt x="49671" y="4590"/>
                                        <a:pt x="49723" y="2914"/>
                                        <a:pt x="50754" y="1883"/>
                                      </a:cubicBezTo>
                                      <a:cubicBezTo>
                                        <a:pt x="51483" y="1154"/>
                                        <a:pt x="51647" y="3747"/>
                                        <a:pt x="51973" y="4725"/>
                                      </a:cubicBezTo>
                                      <a:cubicBezTo>
                                        <a:pt x="52820" y="7267"/>
                                        <a:pt x="54978" y="10409"/>
                                        <a:pt x="57657" y="10409"/>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 name="Freeform: Shape 12"/>
                              <wps:cNvSpPr/>
                              <wps:spPr>
                                <a:xfrm>
                                  <a:off x="3087925" y="2854450"/>
                                  <a:ext cx="152275" cy="81200"/>
                                </a:xfrm>
                                <a:custGeom>
                                  <a:avLst/>
                                  <a:gdLst/>
                                  <a:ahLst/>
                                  <a:cxnLst/>
                                  <a:rect l="l" t="t" r="r" b="b"/>
                                  <a:pathLst>
                                    <a:path w="6091" h="3248" extrusionOk="0">
                                      <a:moveTo>
                                        <a:pt x="0" y="3248"/>
                                      </a:moveTo>
                                      <a:cubicBezTo>
                                        <a:pt x="1841" y="1867"/>
                                        <a:pt x="3790" y="0"/>
                                        <a:pt x="6091" y="0"/>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wgp>
                        </a:graphicData>
                      </a:graphic>
                    </wp:inline>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23875" cy="431800"/>
                      <wp:effectExtent b="0" l="0" r="0" t="0"/>
                      <wp:docPr id="18"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23875" cy="431800"/>
                              </a:xfrm>
                              <a:prstGeom prst="rect"/>
                              <a:ln/>
                            </pic:spPr>
                          </pic:pic>
                        </a:graphicData>
                      </a:graphic>
                    </wp:inline>
                  </w:drawing>
                </mc:Fallback>
              </mc:AlternateContent>
            </w:r>
          </w:p>
        </w:tc>
      </w:tr>
      <w:tr w:rsidR="00AD6B34">
        <w:trPr>
          <w:trHeight w:val="548"/>
          <w:jc w:val="center"/>
        </w:trPr>
        <w:tc>
          <w:tcPr>
            <w:tcW w:w="578" w:type="dxa"/>
            <w:vAlign w:val="center"/>
          </w:tcPr>
          <w:p w:rsidR="00AD6B34" w:rsidRDefault="00815EA8">
            <w:pPr>
              <w:spacing w:after="120"/>
              <w:jc w:val="center"/>
              <w:rPr>
                <w:sz w:val="20"/>
                <w:szCs w:val="20"/>
              </w:rPr>
            </w:pPr>
            <w:r>
              <w:rPr>
                <w:sz w:val="20"/>
                <w:szCs w:val="20"/>
              </w:rPr>
              <w:t>(iii)</w:t>
            </w:r>
          </w:p>
        </w:tc>
        <w:tc>
          <w:tcPr>
            <w:tcW w:w="1368" w:type="dxa"/>
            <w:vAlign w:val="center"/>
          </w:tcPr>
          <w:p w:rsidR="00AD6B34" w:rsidRDefault="00815EA8">
            <w:pPr>
              <w:spacing w:after="120"/>
              <w:jc w:val="center"/>
              <w:rPr>
                <w:sz w:val="20"/>
                <w:szCs w:val="20"/>
              </w:rPr>
            </w:pPr>
            <w:r>
              <w:rPr>
                <w:sz w:val="20"/>
                <w:szCs w:val="20"/>
              </w:rPr>
              <w:t>23k-0822</w:t>
            </w:r>
          </w:p>
        </w:tc>
        <w:tc>
          <w:tcPr>
            <w:tcW w:w="1823" w:type="dxa"/>
            <w:gridSpan w:val="2"/>
            <w:vAlign w:val="center"/>
          </w:tcPr>
          <w:p w:rsidR="00AD6B34" w:rsidRDefault="00815EA8">
            <w:pPr>
              <w:spacing w:after="120"/>
              <w:jc w:val="center"/>
              <w:rPr>
                <w:sz w:val="20"/>
                <w:szCs w:val="20"/>
              </w:rPr>
            </w:pPr>
            <w:proofErr w:type="spellStart"/>
            <w:r>
              <w:rPr>
                <w:sz w:val="20"/>
                <w:szCs w:val="20"/>
              </w:rPr>
              <w:t>Maheen</w:t>
            </w:r>
            <w:proofErr w:type="spellEnd"/>
            <w:r>
              <w:rPr>
                <w:sz w:val="20"/>
                <w:szCs w:val="20"/>
              </w:rPr>
              <w:t xml:space="preserve"> </w:t>
            </w:r>
            <w:proofErr w:type="spellStart"/>
            <w:r>
              <w:rPr>
                <w:sz w:val="20"/>
                <w:szCs w:val="20"/>
              </w:rPr>
              <w:t>Sodha</w:t>
            </w:r>
            <w:proofErr w:type="spellEnd"/>
          </w:p>
        </w:tc>
        <w:tc>
          <w:tcPr>
            <w:tcW w:w="803" w:type="dxa"/>
            <w:vAlign w:val="center"/>
          </w:tcPr>
          <w:p w:rsidR="00AD6B34" w:rsidRDefault="00815EA8">
            <w:pPr>
              <w:spacing w:after="120"/>
              <w:jc w:val="center"/>
              <w:rPr>
                <w:sz w:val="20"/>
                <w:szCs w:val="20"/>
              </w:rPr>
            </w:pPr>
            <w:r>
              <w:rPr>
                <w:sz w:val="20"/>
                <w:szCs w:val="20"/>
              </w:rPr>
              <w:t>2.92</w:t>
            </w:r>
          </w:p>
        </w:tc>
        <w:tc>
          <w:tcPr>
            <w:tcW w:w="2150" w:type="dxa"/>
            <w:vAlign w:val="center"/>
          </w:tcPr>
          <w:p w:rsidR="00AD6B34" w:rsidRDefault="00815EA8">
            <w:pPr>
              <w:spacing w:after="120"/>
              <w:jc w:val="center"/>
              <w:rPr>
                <w:sz w:val="20"/>
                <w:szCs w:val="20"/>
              </w:rPr>
            </w:pPr>
            <w:r>
              <w:rPr>
                <w:sz w:val="20"/>
                <w:szCs w:val="20"/>
              </w:rPr>
              <w:t>k230822@nu.edu.pk</w:t>
            </w:r>
          </w:p>
        </w:tc>
        <w:tc>
          <w:tcPr>
            <w:tcW w:w="1618" w:type="dxa"/>
            <w:vAlign w:val="center"/>
          </w:tcPr>
          <w:p w:rsidR="00AD6B34" w:rsidRDefault="00815EA8">
            <w:pPr>
              <w:spacing w:after="120"/>
              <w:jc w:val="center"/>
              <w:rPr>
                <w:sz w:val="20"/>
                <w:szCs w:val="20"/>
              </w:rPr>
            </w:pPr>
            <w:r>
              <w:rPr>
                <w:sz w:val="20"/>
                <w:szCs w:val="20"/>
              </w:rPr>
              <w:t>0323-8996745</w:t>
            </w:r>
          </w:p>
        </w:tc>
        <w:tc>
          <w:tcPr>
            <w:tcW w:w="1060" w:type="dxa"/>
            <w:vAlign w:val="center"/>
          </w:tcPr>
          <w:p w:rsidR="00AD6B34" w:rsidRDefault="00815EA8">
            <w:pPr>
              <w:spacing w:after="120"/>
              <w:jc w:val="center"/>
              <w:rPr>
                <w:sz w:val="20"/>
                <w:szCs w:val="20"/>
              </w:rPr>
            </w:pPr>
            <w:r>
              <w:rPr>
                <w:noProof/>
                <w:sz w:val="20"/>
                <w:szCs w:val="20"/>
              </w:rPr>
              <mc:AlternateContent>
                <mc:Choice Requires="wpg">
                  <w:drawing>
                    <wp:inline distT="114300" distB="114300" distL="114300" distR="114300">
                      <wp:extent cx="523875" cy="279400"/>
                      <wp:effectExtent l="0" t="0" r="0" b="0"/>
                      <wp:docPr id="16" name="Freeform: Shape 16"/>
                      <wp:cNvGraphicFramePr/>
                      <a:graphic xmlns:a="http://schemas.openxmlformats.org/drawingml/2006/main">
                        <a:graphicData uri="http://schemas.microsoft.com/office/word/2010/wordprocessingShape">
                          <wps:wsp>
                            <wps:cNvSpPr/>
                            <wps:spPr>
                              <a:xfrm>
                                <a:off x="395860" y="1549900"/>
                                <a:ext cx="1210000" cy="644725"/>
                              </a:xfrm>
                              <a:custGeom>
                                <a:avLst/>
                                <a:gdLst/>
                                <a:ahLst/>
                                <a:cxnLst/>
                                <a:rect l="l" t="t" r="r" b="b"/>
                                <a:pathLst>
                                  <a:path w="48400" h="25789" extrusionOk="0">
                                    <a:moveTo>
                                      <a:pt x="2519" y="22135"/>
                                    </a:moveTo>
                                    <a:cubicBezTo>
                                      <a:pt x="2519" y="15633"/>
                                      <a:pt x="2425" y="9108"/>
                                      <a:pt x="1707" y="2645"/>
                                    </a:cubicBezTo>
                                    <a:cubicBezTo>
                                      <a:pt x="1662" y="2241"/>
                                      <a:pt x="1707" y="1427"/>
                                      <a:pt x="1707" y="1833"/>
                                    </a:cubicBezTo>
                                    <a:cubicBezTo>
                                      <a:pt x="1707" y="7397"/>
                                      <a:pt x="1421" y="17669"/>
                                      <a:pt x="6985" y="17669"/>
                                    </a:cubicBezTo>
                                    <a:cubicBezTo>
                                      <a:pt x="12811" y="17669"/>
                                      <a:pt x="13450" y="1621"/>
                                      <a:pt x="7797" y="209"/>
                                    </a:cubicBezTo>
                                    <a:cubicBezTo>
                                      <a:pt x="1105" y="-1463"/>
                                      <a:pt x="-2303" y="14806"/>
                                      <a:pt x="2113" y="20105"/>
                                    </a:cubicBezTo>
                                    <a:cubicBezTo>
                                      <a:pt x="4553" y="23033"/>
                                      <a:pt x="12066" y="24862"/>
                                      <a:pt x="13482" y="21323"/>
                                    </a:cubicBezTo>
                                    <a:cubicBezTo>
                                      <a:pt x="13987" y="20060"/>
                                      <a:pt x="14642" y="18395"/>
                                      <a:pt x="13888" y="17263"/>
                                    </a:cubicBezTo>
                                    <a:cubicBezTo>
                                      <a:pt x="13413" y="16551"/>
                                      <a:pt x="10596" y="16451"/>
                                      <a:pt x="11452" y="16451"/>
                                    </a:cubicBezTo>
                                    <a:cubicBezTo>
                                      <a:pt x="13769" y="16451"/>
                                      <a:pt x="19639" y="17566"/>
                                      <a:pt x="18354" y="15639"/>
                                    </a:cubicBezTo>
                                    <a:cubicBezTo>
                                      <a:pt x="17823" y="14843"/>
                                      <a:pt x="16324" y="16712"/>
                                      <a:pt x="16324" y="17669"/>
                                    </a:cubicBezTo>
                                    <a:cubicBezTo>
                                      <a:pt x="16324" y="18726"/>
                                      <a:pt x="17881" y="19160"/>
                                      <a:pt x="18354" y="20105"/>
                                    </a:cubicBezTo>
                                    <a:cubicBezTo>
                                      <a:pt x="18557" y="20511"/>
                                      <a:pt x="18761" y="20714"/>
                                      <a:pt x="19167" y="20511"/>
                                    </a:cubicBezTo>
                                    <a:cubicBezTo>
                                      <a:pt x="22083" y="19055"/>
                                      <a:pt x="19813" y="7851"/>
                                      <a:pt x="18354" y="10766"/>
                                    </a:cubicBezTo>
                                    <a:cubicBezTo>
                                      <a:pt x="17147" y="13178"/>
                                      <a:pt x="19938" y="15922"/>
                                      <a:pt x="20791" y="18481"/>
                                    </a:cubicBezTo>
                                    <a:cubicBezTo>
                                      <a:pt x="21021" y="19172"/>
                                      <a:pt x="20874" y="20511"/>
                                      <a:pt x="21603" y="20511"/>
                                    </a:cubicBezTo>
                                    <a:cubicBezTo>
                                      <a:pt x="22887" y="20511"/>
                                      <a:pt x="21673" y="16283"/>
                                      <a:pt x="22821" y="16857"/>
                                    </a:cubicBezTo>
                                    <a:cubicBezTo>
                                      <a:pt x="24399" y="17646"/>
                                      <a:pt x="23898" y="21323"/>
                                      <a:pt x="25663" y="21323"/>
                                    </a:cubicBezTo>
                                    <a:cubicBezTo>
                                      <a:pt x="28061" y="21323"/>
                                      <a:pt x="29389" y="16117"/>
                                      <a:pt x="27693" y="14421"/>
                                    </a:cubicBezTo>
                                    <a:cubicBezTo>
                                      <a:pt x="26449" y="13177"/>
                                      <a:pt x="26449" y="18455"/>
                                      <a:pt x="27693" y="19699"/>
                                    </a:cubicBezTo>
                                    <a:cubicBezTo>
                                      <a:pt x="29418" y="21424"/>
                                      <a:pt x="32570" y="12796"/>
                                      <a:pt x="30130" y="12796"/>
                                    </a:cubicBezTo>
                                    <a:cubicBezTo>
                                      <a:pt x="27766" y="12796"/>
                                      <a:pt x="29422" y="19310"/>
                                      <a:pt x="31754" y="19699"/>
                                    </a:cubicBezTo>
                                    <a:cubicBezTo>
                                      <a:pt x="33128" y="19928"/>
                                      <a:pt x="34122" y="17397"/>
                                      <a:pt x="33784" y="16045"/>
                                    </a:cubicBezTo>
                                    <a:cubicBezTo>
                                      <a:pt x="33637" y="15458"/>
                                      <a:pt x="33577" y="14421"/>
                                      <a:pt x="32972" y="14421"/>
                                    </a:cubicBezTo>
                                    <a:cubicBezTo>
                                      <a:pt x="31856" y="14421"/>
                                      <a:pt x="33784" y="18785"/>
                                      <a:pt x="33784" y="17669"/>
                                    </a:cubicBezTo>
                                    <a:cubicBezTo>
                                      <a:pt x="33784" y="16316"/>
                                      <a:pt x="35010" y="13816"/>
                                      <a:pt x="36220" y="14421"/>
                                    </a:cubicBezTo>
                                    <a:cubicBezTo>
                                      <a:pt x="38115" y="15368"/>
                                      <a:pt x="37167" y="21051"/>
                                      <a:pt x="39062" y="20105"/>
                                    </a:cubicBezTo>
                                    <a:cubicBezTo>
                                      <a:pt x="40520" y="19377"/>
                                      <a:pt x="41099" y="15233"/>
                                      <a:pt x="39469" y="15233"/>
                                    </a:cubicBezTo>
                                    <a:cubicBezTo>
                                      <a:pt x="36489" y="15233"/>
                                      <a:pt x="41169" y="22058"/>
                                      <a:pt x="39062" y="24165"/>
                                    </a:cubicBezTo>
                                    <a:cubicBezTo>
                                      <a:pt x="37424" y="25803"/>
                                      <a:pt x="34453" y="23025"/>
                                      <a:pt x="32160" y="23353"/>
                                    </a:cubicBezTo>
                                    <a:cubicBezTo>
                                      <a:pt x="24214" y="24488"/>
                                      <a:pt x="16231" y="25790"/>
                                      <a:pt x="8204" y="25790"/>
                                    </a:cubicBezTo>
                                    <a:cubicBezTo>
                                      <a:pt x="6969" y="25790"/>
                                      <a:pt x="9426" y="25612"/>
                                      <a:pt x="10640" y="25384"/>
                                    </a:cubicBezTo>
                                    <a:cubicBezTo>
                                      <a:pt x="14479" y="24664"/>
                                      <a:pt x="18245" y="23586"/>
                                      <a:pt x="22009" y="22541"/>
                                    </a:cubicBezTo>
                                    <a:cubicBezTo>
                                      <a:pt x="30606" y="20153"/>
                                      <a:pt x="39479" y="18075"/>
                                      <a:pt x="48401" y="18075"/>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23875" cy="279400"/>
                      <wp:effectExtent b="0" l="0" r="0" t="0"/>
                      <wp:docPr id="16"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23875" cy="279400"/>
                              </a:xfrm>
                              <a:prstGeom prst="rect"/>
                              <a:ln/>
                            </pic:spPr>
                          </pic:pic>
                        </a:graphicData>
                      </a:graphic>
                    </wp:inline>
                  </w:drawing>
                </mc:Fallback>
              </mc:AlternateContent>
            </w:r>
          </w:p>
        </w:tc>
      </w:tr>
      <w:tr w:rsidR="00AD6B34">
        <w:trPr>
          <w:trHeight w:val="161"/>
          <w:jc w:val="center"/>
        </w:trPr>
        <w:tc>
          <w:tcPr>
            <w:tcW w:w="9400" w:type="dxa"/>
            <w:gridSpan w:val="8"/>
          </w:tcPr>
          <w:p w:rsidR="00AD6B34" w:rsidRDefault="00815EA8">
            <w:pPr>
              <w:spacing w:after="0"/>
              <w:rPr>
                <w:sz w:val="20"/>
                <w:szCs w:val="20"/>
              </w:rPr>
            </w:pPr>
            <w:r>
              <w:rPr>
                <w:b/>
                <w:bCs/>
                <w:color w:val="0E101A"/>
                <w:sz w:val="20"/>
                <w:szCs w:val="20"/>
              </w:rPr>
              <w:t>Declaration:</w:t>
            </w:r>
            <w:r>
              <w:rPr>
                <w:sz w:val="20"/>
                <w:szCs w:val="20"/>
              </w:rPr>
              <w:t> FYP group members have cleared all prerequisite courses For FYP-</w:t>
            </w:r>
            <w:proofErr w:type="gramStart"/>
            <w:r>
              <w:rPr>
                <w:sz w:val="20"/>
                <w:szCs w:val="20"/>
              </w:rPr>
              <w:t>I  as</w:t>
            </w:r>
            <w:proofErr w:type="gramEnd"/>
            <w:r>
              <w:rPr>
                <w:sz w:val="20"/>
                <w:szCs w:val="20"/>
              </w:rPr>
              <w:t xml:space="preserve"> per their degree requirements.</w:t>
            </w:r>
          </w:p>
          <w:p w:rsidR="00AD6B34" w:rsidRDefault="00815EA8">
            <w:pPr>
              <w:spacing w:after="0"/>
              <w:rPr>
                <w:sz w:val="20"/>
                <w:szCs w:val="20"/>
              </w:rPr>
            </w:pPr>
            <w:r>
              <w:rPr>
                <w:sz w:val="20"/>
                <w:szCs w:val="20"/>
              </w:rPr>
              <w:tab/>
            </w:r>
          </w:p>
        </w:tc>
      </w:tr>
    </w:tbl>
    <w:p w:rsidR="00AD6B34" w:rsidRDefault="00AD6B34">
      <w:pPr>
        <w:spacing w:before="240"/>
        <w:rPr>
          <w:b/>
          <w:bCs/>
          <w:sz w:val="32"/>
          <w:szCs w:val="32"/>
        </w:rPr>
      </w:pPr>
    </w:p>
    <w:p w:rsidR="00AD6B34" w:rsidRDefault="00AD6B34">
      <w:pPr>
        <w:spacing w:before="240"/>
        <w:rPr>
          <w:b/>
          <w:bCs/>
          <w:sz w:val="32"/>
          <w:szCs w:val="32"/>
        </w:rPr>
      </w:pPr>
    </w:p>
    <w:p w:rsidR="00AD6B34" w:rsidRDefault="00AD6B34">
      <w:pPr>
        <w:spacing w:before="240"/>
        <w:rPr>
          <w:b/>
          <w:bCs/>
          <w:sz w:val="32"/>
          <w:szCs w:val="32"/>
        </w:rPr>
      </w:pPr>
    </w:p>
    <w:p w:rsidR="00AD6B34" w:rsidRDefault="00AD6B34">
      <w:pPr>
        <w:spacing w:before="240"/>
        <w:rPr>
          <w:b/>
          <w:bCs/>
          <w:sz w:val="32"/>
          <w:szCs w:val="32"/>
        </w:rPr>
      </w:pPr>
    </w:p>
    <w:p w:rsidR="00AD6B34" w:rsidRDefault="00AD6B34">
      <w:pPr>
        <w:spacing w:before="240"/>
        <w:rPr>
          <w:b/>
          <w:bCs/>
          <w:sz w:val="32"/>
          <w:szCs w:val="32"/>
        </w:rPr>
      </w:pPr>
    </w:p>
    <w:p w:rsidR="00AD6B34" w:rsidRDefault="00AD6B34">
      <w:pPr>
        <w:spacing w:before="240"/>
        <w:rPr>
          <w:b/>
          <w:bCs/>
          <w:sz w:val="32"/>
          <w:szCs w:val="32"/>
        </w:rPr>
      </w:pPr>
    </w:p>
    <w:p w:rsidR="00AD6B34" w:rsidRDefault="00AD6B34">
      <w:pPr>
        <w:pStyle w:val="Heading3"/>
        <w:keepNext w:val="0"/>
        <w:spacing w:before="280" w:after="80" w:line="276" w:lineRule="auto"/>
        <w:ind w:left="0"/>
        <w:jc w:val="left"/>
        <w:rPr>
          <w:b/>
          <w:bCs/>
          <w:i w:val="0"/>
          <w:iCs w:val="0"/>
          <w:sz w:val="32"/>
          <w:szCs w:val="32"/>
        </w:rPr>
      </w:pPr>
      <w:bookmarkStart w:id="5" w:name="_heading=h.2rw7menbbdxe" w:colFirst="0" w:colLast="0"/>
      <w:bookmarkEnd w:id="5"/>
    </w:p>
    <w:p w:rsidR="00AD6B34" w:rsidRDefault="00815EA8">
      <w:pPr>
        <w:pStyle w:val="Heading3"/>
        <w:keepNext w:val="0"/>
        <w:spacing w:before="280" w:after="80" w:line="276" w:lineRule="auto"/>
        <w:ind w:left="0"/>
        <w:jc w:val="left"/>
        <w:rPr>
          <w:sz w:val="24"/>
          <w:szCs w:val="24"/>
        </w:rPr>
      </w:pPr>
      <w:bookmarkStart w:id="6" w:name="_heading=h.ppj2j055mb1x" w:colFirst="0" w:colLast="0"/>
      <w:bookmarkEnd w:id="6"/>
      <w:r>
        <w:rPr>
          <w:b/>
          <w:bCs/>
          <w:i w:val="0"/>
          <w:iCs w:val="0"/>
          <w:sz w:val="32"/>
          <w:szCs w:val="32"/>
        </w:rPr>
        <w:lastRenderedPageBreak/>
        <w:t>1. Project Abstract</w:t>
      </w:r>
    </w:p>
    <w:p w:rsidR="00AD6B34" w:rsidRDefault="00815EA8">
      <w:pPr>
        <w:spacing w:before="240" w:line="276" w:lineRule="auto"/>
        <w:jc w:val="left"/>
        <w:rPr>
          <w:sz w:val="24"/>
          <w:szCs w:val="24"/>
        </w:rPr>
      </w:pPr>
      <w:r>
        <w:rPr>
          <w:sz w:val="24"/>
          <w:szCs w:val="24"/>
        </w:rPr>
        <w:t xml:space="preserve">Diabetic Retinopathy (DR) is one of the main causes of preventable blindness, thus detecting it in the early stage is critical for sight conservation. Even though deep </w:t>
      </w:r>
      <w:proofErr w:type="gramStart"/>
      <w:r>
        <w:rPr>
          <w:sz w:val="24"/>
          <w:szCs w:val="24"/>
        </w:rPr>
        <w:t>learning based</w:t>
      </w:r>
      <w:proofErr w:type="gramEnd"/>
      <w:r>
        <w:rPr>
          <w:sz w:val="24"/>
          <w:szCs w:val="24"/>
        </w:rPr>
        <w:t xml:space="preserve"> methods are reported to achieve promising results in diabetic retinopathy diagnosis, applying such methods in a medical practice is still challenging as medical professionals need to be able to understand and validate an AI result. Most of the prior works focus on the visual inspection of the heatmaps with limited analysis on agreement between predicted results and actual lesions present in the retinal fundus photographs. Moreover, there is a common class imbalance problem for DR severity stages, which is particularly challenging for the underrepresented classes. Lastly, many articles report only one score representing the overall performance, thus, obscuring the differences between classes. To address these gaps, this project introduces the X-Retina model that combines EfficientNet-B4 and Transformer architecture with SE and CBAM attention modules. Focal Loss and SMOTE </w:t>
      </w:r>
      <w:proofErr w:type="spellStart"/>
      <w:r>
        <w:rPr>
          <w:sz w:val="24"/>
          <w:szCs w:val="24"/>
        </w:rPr>
        <w:t>upsampling</w:t>
      </w:r>
      <w:proofErr w:type="spellEnd"/>
      <w:r>
        <w:rPr>
          <w:sz w:val="24"/>
          <w:szCs w:val="24"/>
        </w:rPr>
        <w:t xml:space="preserve"> will be investigated for handling the class imbalance, and Grad-CAM, Grad-CAM++, Score-CAM and Saliency methods will be applied for the model explanation and interpretation. The explanations will be validated with respect to the expert annotations using Dice scores and be </w:t>
      </w:r>
      <w:proofErr w:type="spellStart"/>
      <w:r>
        <w:rPr>
          <w:sz w:val="24"/>
          <w:szCs w:val="24"/>
        </w:rPr>
        <w:t>analyzed</w:t>
      </w:r>
      <w:proofErr w:type="spellEnd"/>
      <w:r>
        <w:rPr>
          <w:sz w:val="24"/>
          <w:szCs w:val="24"/>
        </w:rPr>
        <w:t xml:space="preserve"> for each DR stage. This project aims to evaluate the classification performance and the quality of model explanations for different DR stages.</w:t>
      </w:r>
    </w:p>
    <w:p w:rsidR="00AD6B34" w:rsidRDefault="00AD6B34">
      <w:pPr>
        <w:spacing w:before="240" w:line="276" w:lineRule="auto"/>
        <w:jc w:val="left"/>
        <w:rPr>
          <w:sz w:val="24"/>
          <w:szCs w:val="24"/>
        </w:rPr>
      </w:pPr>
    </w:p>
    <w:p w:rsidR="00AD6B34" w:rsidRPr="004B537E" w:rsidRDefault="00815EA8">
      <w:pPr>
        <w:pStyle w:val="Heading3"/>
        <w:keepNext w:val="0"/>
        <w:spacing w:before="280" w:after="80" w:line="276" w:lineRule="auto"/>
        <w:ind w:left="0"/>
        <w:jc w:val="left"/>
        <w:rPr>
          <w:b/>
          <w:bCs/>
          <w:i w:val="0"/>
          <w:iCs w:val="0"/>
          <w:sz w:val="32"/>
          <w:szCs w:val="32"/>
        </w:rPr>
      </w:pPr>
      <w:bookmarkStart w:id="7" w:name="_heading=h.k88wioi9eu5h" w:colFirst="0" w:colLast="0"/>
      <w:bookmarkEnd w:id="7"/>
      <w:r w:rsidRPr="004B537E">
        <w:rPr>
          <w:b/>
          <w:bCs/>
          <w:i w:val="0"/>
          <w:iCs w:val="0"/>
          <w:sz w:val="32"/>
          <w:szCs w:val="32"/>
        </w:rPr>
        <w:t>2. Introduction</w:t>
      </w:r>
    </w:p>
    <w:p w:rsidR="00AD6B34" w:rsidRDefault="00815EA8">
      <w:pPr>
        <w:spacing w:before="240" w:line="276" w:lineRule="auto"/>
        <w:jc w:val="left"/>
        <w:rPr>
          <w:sz w:val="24"/>
          <w:szCs w:val="24"/>
        </w:rPr>
      </w:pPr>
      <w:r>
        <w:rPr>
          <w:sz w:val="24"/>
          <w:szCs w:val="24"/>
        </w:rPr>
        <w:t xml:space="preserve">Diabetic Retinopathy is a complication of </w:t>
      </w:r>
      <w:proofErr w:type="gramStart"/>
      <w:r>
        <w:rPr>
          <w:sz w:val="24"/>
          <w:szCs w:val="24"/>
        </w:rPr>
        <w:t>long</w:t>
      </w:r>
      <w:r w:rsidR="004B537E">
        <w:rPr>
          <w:sz w:val="24"/>
          <w:szCs w:val="24"/>
        </w:rPr>
        <w:t xml:space="preserve"> </w:t>
      </w:r>
      <w:r>
        <w:rPr>
          <w:sz w:val="24"/>
          <w:szCs w:val="24"/>
        </w:rPr>
        <w:t>term</w:t>
      </w:r>
      <w:proofErr w:type="gramEnd"/>
      <w:r>
        <w:rPr>
          <w:sz w:val="24"/>
          <w:szCs w:val="24"/>
        </w:rPr>
        <w:t xml:space="preserve"> diabetes in which high blood sugar gradually damages the small blood vessels of the retina,</w:t>
      </w:r>
      <w:r w:rsidR="004B537E">
        <w:rPr>
          <w:sz w:val="24"/>
          <w:szCs w:val="24"/>
        </w:rPr>
        <w:t xml:space="preserve"> </w:t>
      </w:r>
      <w:r>
        <w:rPr>
          <w:sz w:val="24"/>
          <w:szCs w:val="24"/>
        </w:rPr>
        <w:t>eventually leading to blindness. What makes it particularly dangerous is that it develops silently, with no pain and no noticeable symptoms in its early stages, so by the time a patient notices blurred vision, meaningful and sometimes irreversible damage has already occurred. Early detection is therefore the single most effective way to prevent vision loss from this disease, since up to 95% of DR related blindness can be avoided if the condition is caught at Stage 1 or Stage 2 and treated with a simple, low cost laser procedure. This problem is especially serious in Pakistan, where a 2026 meta</w:t>
      </w:r>
      <w:r w:rsidR="004B537E">
        <w:rPr>
          <w:sz w:val="24"/>
          <w:szCs w:val="24"/>
        </w:rPr>
        <w:t>-</w:t>
      </w:r>
      <w:r>
        <w:rPr>
          <w:sz w:val="24"/>
          <w:szCs w:val="24"/>
        </w:rPr>
        <w:t>analysis of over 45,000 diabetic patients found that DR prevalence nearly doubled over two decades, rising from 21.3% to 39.6%, at the same time as the number of ophthalmologists available relative to the diabetic population remains far too low</w:t>
      </w:r>
      <w:sdt>
        <w:sdtPr>
          <w:rPr>
            <w:sz w:val="24"/>
            <w:szCs w:val="24"/>
          </w:rPr>
          <w:id w:val="376279794"/>
          <w:citation/>
        </w:sdtPr>
        <w:sdtEndPr/>
        <w:sdtContent>
          <w:r w:rsidR="009C7EEB">
            <w:rPr>
              <w:sz w:val="24"/>
              <w:szCs w:val="24"/>
            </w:rPr>
            <w:fldChar w:fldCharType="begin"/>
          </w:r>
          <w:r w:rsidR="009C7EEB">
            <w:rPr>
              <w:sz w:val="24"/>
              <w:szCs w:val="24"/>
              <w:lang w:val="en-US"/>
            </w:rPr>
            <w:instrText xml:space="preserve"> CITATION Ahm26 \l 1033 </w:instrText>
          </w:r>
          <w:r w:rsidR="009C7EEB">
            <w:rPr>
              <w:sz w:val="24"/>
              <w:szCs w:val="24"/>
            </w:rPr>
            <w:fldChar w:fldCharType="separate"/>
          </w:r>
          <w:r w:rsidR="009C7EEB">
            <w:rPr>
              <w:noProof/>
              <w:sz w:val="24"/>
              <w:szCs w:val="24"/>
              <w:lang w:val="en-US"/>
            </w:rPr>
            <w:t xml:space="preserve"> </w:t>
          </w:r>
          <w:r w:rsidR="009C7EEB" w:rsidRPr="009C7EEB">
            <w:rPr>
              <w:noProof/>
              <w:sz w:val="24"/>
              <w:szCs w:val="24"/>
              <w:lang w:val="en-US"/>
            </w:rPr>
            <w:t>[1]</w:t>
          </w:r>
          <w:r w:rsidR="009C7EEB">
            <w:rPr>
              <w:sz w:val="24"/>
              <w:szCs w:val="24"/>
            </w:rPr>
            <w:fldChar w:fldCharType="end"/>
          </w:r>
        </w:sdtContent>
      </w:sdt>
      <w:r>
        <w:rPr>
          <w:sz w:val="24"/>
          <w:szCs w:val="24"/>
        </w:rPr>
        <w:t xml:space="preserve">. Deep learning has already shown that it can perform the technical side of this problem well, with Gulshan et al. </w:t>
      </w:r>
      <w:sdt>
        <w:sdtPr>
          <w:rPr>
            <w:sz w:val="24"/>
            <w:szCs w:val="24"/>
          </w:rPr>
          <w:id w:val="1850448991"/>
          <w:citation/>
        </w:sdtPr>
        <w:sdtEndPr/>
        <w:sdtContent>
          <w:r w:rsidR="00120235">
            <w:rPr>
              <w:sz w:val="24"/>
              <w:szCs w:val="24"/>
            </w:rPr>
            <w:fldChar w:fldCharType="begin"/>
          </w:r>
          <w:r w:rsidR="00120235">
            <w:rPr>
              <w:sz w:val="24"/>
              <w:szCs w:val="24"/>
              <w:lang w:val="en-US"/>
            </w:rPr>
            <w:instrText xml:space="preserve"> CITATION Var16 \l 1033 </w:instrText>
          </w:r>
          <w:r w:rsidR="00120235">
            <w:rPr>
              <w:sz w:val="24"/>
              <w:szCs w:val="24"/>
            </w:rPr>
            <w:fldChar w:fldCharType="separate"/>
          </w:r>
          <w:r w:rsidR="00120235" w:rsidRPr="00120235">
            <w:rPr>
              <w:noProof/>
              <w:sz w:val="24"/>
              <w:szCs w:val="24"/>
              <w:lang w:val="en-US"/>
            </w:rPr>
            <w:t>[2]</w:t>
          </w:r>
          <w:r w:rsidR="00120235">
            <w:rPr>
              <w:sz w:val="24"/>
              <w:szCs w:val="24"/>
            </w:rPr>
            <w:fldChar w:fldCharType="end"/>
          </w:r>
        </w:sdtContent>
      </w:sdt>
      <w:r>
        <w:rPr>
          <w:sz w:val="24"/>
          <w:szCs w:val="24"/>
        </w:rPr>
        <w:t xml:space="preserve">demonstrating expert level DR detection accuracy as early as 2016. However, accuracy on its own has not been enough to bring these systems into actual clinical use. When a similar model was deployed as part of Thailand's national screening programme, </w:t>
      </w:r>
      <w:proofErr w:type="spellStart"/>
      <w:r>
        <w:rPr>
          <w:sz w:val="24"/>
          <w:szCs w:val="24"/>
        </w:rPr>
        <w:t>Ruamviboonsuk</w:t>
      </w:r>
      <w:proofErr w:type="spellEnd"/>
      <w:r>
        <w:rPr>
          <w:sz w:val="24"/>
          <w:szCs w:val="24"/>
        </w:rPr>
        <w:t xml:space="preserve"> et al. </w:t>
      </w:r>
      <w:sdt>
        <w:sdtPr>
          <w:rPr>
            <w:sz w:val="24"/>
            <w:szCs w:val="24"/>
          </w:rPr>
          <w:id w:val="-414399745"/>
          <w:citation/>
        </w:sdtPr>
        <w:sdtEndPr/>
        <w:sdtContent>
          <w:r w:rsidR="00120235">
            <w:rPr>
              <w:sz w:val="24"/>
              <w:szCs w:val="24"/>
            </w:rPr>
            <w:fldChar w:fldCharType="begin"/>
          </w:r>
          <w:r w:rsidR="00120235">
            <w:rPr>
              <w:sz w:val="24"/>
              <w:szCs w:val="24"/>
              <w:lang w:val="en-US"/>
            </w:rPr>
            <w:instrText xml:space="preserve"> CITATION Pai22 \l 1033 </w:instrText>
          </w:r>
          <w:r w:rsidR="00120235">
            <w:rPr>
              <w:sz w:val="24"/>
              <w:szCs w:val="24"/>
            </w:rPr>
            <w:fldChar w:fldCharType="separate"/>
          </w:r>
          <w:r w:rsidR="00120235" w:rsidRPr="00120235">
            <w:rPr>
              <w:noProof/>
              <w:sz w:val="24"/>
              <w:szCs w:val="24"/>
              <w:lang w:val="en-US"/>
            </w:rPr>
            <w:t>[3]</w:t>
          </w:r>
          <w:r w:rsidR="00120235">
            <w:rPr>
              <w:sz w:val="24"/>
              <w:szCs w:val="24"/>
            </w:rPr>
            <w:fldChar w:fldCharType="end"/>
          </w:r>
        </w:sdtContent>
      </w:sdt>
      <w:r>
        <w:rPr>
          <w:sz w:val="24"/>
          <w:szCs w:val="24"/>
        </w:rPr>
        <w:t>found that although the system matched the performance of retina specialists, clinicians hesitated to rely on results they could not personally verify, and a comparable pattern was observed locally as well, where a real</w:t>
      </w:r>
      <w:r w:rsidR="004B537E">
        <w:rPr>
          <w:sz w:val="24"/>
          <w:szCs w:val="24"/>
        </w:rPr>
        <w:t xml:space="preserve"> </w:t>
      </w:r>
      <w:r>
        <w:rPr>
          <w:sz w:val="24"/>
          <w:szCs w:val="24"/>
        </w:rPr>
        <w:t>time deployment at the Sindh Institute of Ophthalmology and Visual Sciences achieved strong accuracy without giving clinicians any way to interpret individual predictions</w:t>
      </w:r>
      <w:sdt>
        <w:sdtPr>
          <w:rPr>
            <w:sz w:val="24"/>
            <w:szCs w:val="24"/>
          </w:rPr>
          <w:id w:val="494151925"/>
          <w:citation/>
        </w:sdtPr>
        <w:sdtEndPr/>
        <w:sdtContent>
          <w:r w:rsidR="00120235">
            <w:rPr>
              <w:sz w:val="24"/>
              <w:szCs w:val="24"/>
            </w:rPr>
            <w:fldChar w:fldCharType="begin"/>
          </w:r>
          <w:r w:rsidR="00120235">
            <w:rPr>
              <w:sz w:val="24"/>
              <w:szCs w:val="24"/>
              <w:lang w:val="en-US"/>
            </w:rPr>
            <w:instrText xml:space="preserve"> CITATION Awa23 \l 1033 </w:instrText>
          </w:r>
          <w:r w:rsidR="00120235">
            <w:rPr>
              <w:sz w:val="24"/>
              <w:szCs w:val="24"/>
            </w:rPr>
            <w:fldChar w:fldCharType="separate"/>
          </w:r>
          <w:r w:rsidR="00120235">
            <w:rPr>
              <w:noProof/>
              <w:sz w:val="24"/>
              <w:szCs w:val="24"/>
              <w:lang w:val="en-US"/>
            </w:rPr>
            <w:t xml:space="preserve"> </w:t>
          </w:r>
          <w:r w:rsidR="00120235" w:rsidRPr="00120235">
            <w:rPr>
              <w:noProof/>
              <w:sz w:val="24"/>
              <w:szCs w:val="24"/>
              <w:lang w:val="en-US"/>
            </w:rPr>
            <w:t>[4]</w:t>
          </w:r>
          <w:r w:rsidR="00120235">
            <w:rPr>
              <w:sz w:val="24"/>
              <w:szCs w:val="24"/>
            </w:rPr>
            <w:fldChar w:fldCharType="end"/>
          </w:r>
        </w:sdtContent>
      </w:sdt>
      <w:r>
        <w:rPr>
          <w:sz w:val="24"/>
          <w:szCs w:val="24"/>
        </w:rPr>
        <w:t xml:space="preserve">.This </w:t>
      </w:r>
      <w:r>
        <w:rPr>
          <w:sz w:val="24"/>
          <w:szCs w:val="24"/>
        </w:rPr>
        <w:lastRenderedPageBreak/>
        <w:t>research is situated at the critical intersection of medical image analysis and explainable artificial intelligence (XAI) for diabetic retinopathy grading, a domain where a model's clinical adoption is governed as much by its interpretability and human trust as by its raw diagnostic accuracy for doctors to actually use it .</w:t>
      </w:r>
    </w:p>
    <w:p w:rsidR="00AD6B34" w:rsidRDefault="00AD6B34">
      <w:pPr>
        <w:spacing w:before="240" w:line="276" w:lineRule="auto"/>
        <w:jc w:val="left"/>
        <w:rPr>
          <w:sz w:val="24"/>
          <w:szCs w:val="24"/>
        </w:rPr>
      </w:pPr>
    </w:p>
    <w:p w:rsidR="00AD6B34" w:rsidRDefault="00815EA8">
      <w:pPr>
        <w:pStyle w:val="Heading3"/>
        <w:keepNext w:val="0"/>
        <w:spacing w:before="280" w:after="80" w:line="276" w:lineRule="auto"/>
        <w:ind w:left="0"/>
        <w:jc w:val="left"/>
        <w:rPr>
          <w:b/>
          <w:bCs/>
          <w:i w:val="0"/>
          <w:iCs w:val="0"/>
          <w:sz w:val="32"/>
          <w:szCs w:val="32"/>
        </w:rPr>
      </w:pPr>
      <w:bookmarkStart w:id="8" w:name="_heading=h.38ukd8mzids3" w:colFirst="0" w:colLast="0"/>
      <w:bookmarkEnd w:id="8"/>
      <w:r>
        <w:rPr>
          <w:b/>
          <w:bCs/>
          <w:i w:val="0"/>
          <w:iCs w:val="0"/>
          <w:sz w:val="32"/>
          <w:szCs w:val="32"/>
        </w:rPr>
        <w:t>3. Problem Statement</w:t>
      </w:r>
    </w:p>
    <w:p w:rsidR="00AD6B34" w:rsidRDefault="00815EA8">
      <w:pPr>
        <w:spacing w:before="240" w:line="276" w:lineRule="auto"/>
        <w:jc w:val="left"/>
        <w:rPr>
          <w:sz w:val="24"/>
          <w:szCs w:val="24"/>
        </w:rPr>
      </w:pPr>
      <w:r>
        <w:rPr>
          <w:sz w:val="24"/>
          <w:szCs w:val="24"/>
        </w:rPr>
        <w:t>Deep learning models for DR grading have already reached strong classification accuracy on public datasets, so the core problem this project addresses is not whether automated DR detection works, since it clearly does, but whether the explanations these models generate for their predictions can actually be trusted, and whether that trust holds up consistently across different stages of the disease and on data the model has never seen before. The review of existing literature reveals few gaps that remain unresolved.</w:t>
      </w:r>
    </w:p>
    <w:p w:rsidR="00AD6B34" w:rsidRDefault="00815EA8">
      <w:pPr>
        <w:keepNext/>
        <w:keepLines/>
        <w:numPr>
          <w:ilvl w:val="0"/>
          <w:numId w:val="1"/>
        </w:numPr>
        <w:spacing w:before="0" w:after="0"/>
        <w:jc w:val="left"/>
        <w:rPr>
          <w:sz w:val="24"/>
          <w:szCs w:val="24"/>
        </w:rPr>
      </w:pPr>
      <w:r>
        <w:rPr>
          <w:sz w:val="24"/>
          <w:szCs w:val="24"/>
        </w:rPr>
        <w:t>Most studies that use explainable AI methods such as Grad-CAM only show heatmap images for visual inspection. They never check whether the highlighted regions actually match expert marked lesions. Osman's review</w:t>
      </w:r>
      <w:sdt>
        <w:sdtPr>
          <w:rPr>
            <w:sz w:val="24"/>
            <w:szCs w:val="24"/>
          </w:rPr>
          <w:id w:val="447974898"/>
          <w:citation/>
        </w:sdtPr>
        <w:sdtEndPr/>
        <w:sdtContent>
          <w:r w:rsidR="00120235">
            <w:rPr>
              <w:sz w:val="24"/>
              <w:szCs w:val="24"/>
            </w:rPr>
            <w:fldChar w:fldCharType="begin"/>
          </w:r>
          <w:r w:rsidR="00120235">
            <w:rPr>
              <w:sz w:val="24"/>
              <w:szCs w:val="24"/>
              <w:lang w:val="en-US"/>
            </w:rPr>
            <w:instrText xml:space="preserve"> CITATION Osm25 \l 1033 </w:instrText>
          </w:r>
          <w:r w:rsidR="00120235">
            <w:rPr>
              <w:sz w:val="24"/>
              <w:szCs w:val="24"/>
            </w:rPr>
            <w:fldChar w:fldCharType="separate"/>
          </w:r>
          <w:r w:rsidR="00120235">
            <w:rPr>
              <w:noProof/>
              <w:sz w:val="24"/>
              <w:szCs w:val="24"/>
              <w:lang w:val="en-US"/>
            </w:rPr>
            <w:t xml:space="preserve"> </w:t>
          </w:r>
          <w:r w:rsidR="00120235" w:rsidRPr="00120235">
            <w:rPr>
              <w:noProof/>
              <w:sz w:val="24"/>
              <w:szCs w:val="24"/>
              <w:lang w:val="en-US"/>
            </w:rPr>
            <w:t>[5]</w:t>
          </w:r>
          <w:r w:rsidR="00120235">
            <w:rPr>
              <w:sz w:val="24"/>
              <w:szCs w:val="24"/>
            </w:rPr>
            <w:fldChar w:fldCharType="end"/>
          </w:r>
        </w:sdtContent>
      </w:sdt>
      <w:r>
        <w:rPr>
          <w:sz w:val="24"/>
          <w:szCs w:val="24"/>
        </w:rPr>
        <w:t>found that 78.8% of 52 studies skip this check entirely.</w:t>
      </w:r>
    </w:p>
    <w:p w:rsidR="00AD6B34" w:rsidRDefault="00AD6B34">
      <w:pPr>
        <w:keepNext/>
        <w:keepLines/>
        <w:spacing w:before="0" w:after="0"/>
        <w:ind w:left="720"/>
        <w:jc w:val="left"/>
        <w:rPr>
          <w:sz w:val="24"/>
          <w:szCs w:val="24"/>
        </w:rPr>
      </w:pPr>
    </w:p>
    <w:p w:rsidR="00AD6B34" w:rsidRDefault="00815EA8">
      <w:pPr>
        <w:keepNext/>
        <w:keepLines/>
        <w:numPr>
          <w:ilvl w:val="0"/>
          <w:numId w:val="1"/>
        </w:numPr>
        <w:spacing w:before="0" w:after="0"/>
        <w:jc w:val="left"/>
        <w:rPr>
          <w:sz w:val="24"/>
          <w:szCs w:val="24"/>
        </w:rPr>
      </w:pPr>
      <w:r>
        <w:rPr>
          <w:sz w:val="24"/>
          <w:szCs w:val="24"/>
        </w:rPr>
        <w:t xml:space="preserve">Some studies that do validate their heatmaps quantitatively like </w:t>
      </w:r>
      <w:proofErr w:type="spellStart"/>
      <w:r>
        <w:rPr>
          <w:sz w:val="24"/>
          <w:szCs w:val="24"/>
        </w:rPr>
        <w:t>Mahipal</w:t>
      </w:r>
      <w:proofErr w:type="spellEnd"/>
      <w:r>
        <w:rPr>
          <w:sz w:val="24"/>
          <w:szCs w:val="24"/>
        </w:rPr>
        <w:t xml:space="preserve"> and Kumar</w:t>
      </w:r>
      <w:sdt>
        <w:sdtPr>
          <w:rPr>
            <w:sz w:val="24"/>
            <w:szCs w:val="24"/>
          </w:rPr>
          <w:id w:val="960608928"/>
          <w:citation/>
        </w:sdtPr>
        <w:sdtEndPr/>
        <w:sdtContent>
          <w:r w:rsidR="00120235">
            <w:rPr>
              <w:sz w:val="24"/>
              <w:szCs w:val="24"/>
            </w:rPr>
            <w:fldChar w:fldCharType="begin"/>
          </w:r>
          <w:r w:rsidR="00120235">
            <w:rPr>
              <w:sz w:val="24"/>
              <w:szCs w:val="24"/>
              <w:lang w:val="en-US"/>
            </w:rPr>
            <w:instrText xml:space="preserve"> CITATION Mah26 \l 1033 </w:instrText>
          </w:r>
          <w:r w:rsidR="00120235">
            <w:rPr>
              <w:sz w:val="24"/>
              <w:szCs w:val="24"/>
            </w:rPr>
            <w:fldChar w:fldCharType="separate"/>
          </w:r>
          <w:r w:rsidR="00120235">
            <w:rPr>
              <w:noProof/>
              <w:sz w:val="24"/>
              <w:szCs w:val="24"/>
              <w:lang w:val="en-US"/>
            </w:rPr>
            <w:t xml:space="preserve"> </w:t>
          </w:r>
          <w:r w:rsidR="00120235" w:rsidRPr="00120235">
            <w:rPr>
              <w:noProof/>
              <w:sz w:val="24"/>
              <w:szCs w:val="24"/>
              <w:lang w:val="en-US"/>
            </w:rPr>
            <w:t>[6]</w:t>
          </w:r>
          <w:r w:rsidR="00120235">
            <w:rPr>
              <w:sz w:val="24"/>
              <w:szCs w:val="24"/>
            </w:rPr>
            <w:fldChar w:fldCharType="end"/>
          </w:r>
        </w:sdtContent>
      </w:sdt>
      <w:r>
        <w:rPr>
          <w:sz w:val="24"/>
          <w:szCs w:val="24"/>
        </w:rPr>
        <w:t>, report only a single overall score per model. This results in not knowing whether explanation quality stays consistent across all five DR stages.</w:t>
      </w:r>
    </w:p>
    <w:p w:rsidR="00AD6B34" w:rsidRDefault="00AD6B34">
      <w:pPr>
        <w:keepNext/>
        <w:keepLines/>
        <w:spacing w:before="0" w:after="0"/>
        <w:ind w:left="720"/>
        <w:jc w:val="left"/>
        <w:rPr>
          <w:sz w:val="24"/>
          <w:szCs w:val="24"/>
        </w:rPr>
      </w:pPr>
    </w:p>
    <w:p w:rsidR="00AD6B34" w:rsidRDefault="00815EA8">
      <w:pPr>
        <w:keepNext/>
        <w:keepLines/>
        <w:numPr>
          <w:ilvl w:val="0"/>
          <w:numId w:val="1"/>
        </w:numPr>
        <w:spacing w:before="0" w:after="0"/>
        <w:jc w:val="left"/>
        <w:rPr>
          <w:sz w:val="24"/>
          <w:szCs w:val="24"/>
        </w:rPr>
      </w:pPr>
      <w:r>
        <w:rPr>
          <w:sz w:val="24"/>
          <w:szCs w:val="24"/>
        </w:rPr>
        <w:t xml:space="preserve">Studies that address DR's class imbalance problem such as Ahmed </w:t>
      </w:r>
      <w:sdt>
        <w:sdtPr>
          <w:rPr>
            <w:sz w:val="24"/>
            <w:szCs w:val="24"/>
          </w:rPr>
          <w:id w:val="-1841462303"/>
          <w:citation/>
        </w:sdtPr>
        <w:sdtEndPr/>
        <w:sdtContent>
          <w:r w:rsidR="00120235">
            <w:rPr>
              <w:sz w:val="24"/>
              <w:szCs w:val="24"/>
            </w:rPr>
            <w:fldChar w:fldCharType="begin"/>
          </w:r>
          <w:r w:rsidR="00120235">
            <w:rPr>
              <w:sz w:val="24"/>
              <w:szCs w:val="24"/>
              <w:lang w:val="en-US"/>
            </w:rPr>
            <w:instrText xml:space="preserve"> CITATION Fai25 \l 1033 </w:instrText>
          </w:r>
          <w:r w:rsidR="00120235">
            <w:rPr>
              <w:sz w:val="24"/>
              <w:szCs w:val="24"/>
            </w:rPr>
            <w:fldChar w:fldCharType="separate"/>
          </w:r>
          <w:r w:rsidR="00120235" w:rsidRPr="00120235">
            <w:rPr>
              <w:noProof/>
              <w:sz w:val="24"/>
              <w:szCs w:val="24"/>
              <w:lang w:val="en-US"/>
            </w:rPr>
            <w:t>[7]</w:t>
          </w:r>
          <w:r w:rsidR="00120235">
            <w:rPr>
              <w:sz w:val="24"/>
              <w:szCs w:val="24"/>
            </w:rPr>
            <w:fldChar w:fldCharType="end"/>
          </w:r>
        </w:sdtContent>
      </w:sdt>
      <w:r>
        <w:rPr>
          <w:sz w:val="24"/>
          <w:szCs w:val="24"/>
        </w:rPr>
        <w:t xml:space="preserve">and </w:t>
      </w:r>
      <w:proofErr w:type="spellStart"/>
      <w:r>
        <w:rPr>
          <w:sz w:val="24"/>
          <w:szCs w:val="24"/>
        </w:rPr>
        <w:t>Atitallah</w:t>
      </w:r>
      <w:proofErr w:type="spellEnd"/>
      <w:r>
        <w:rPr>
          <w:sz w:val="24"/>
          <w:szCs w:val="24"/>
        </w:rPr>
        <w:t xml:space="preserve"> et al.</w:t>
      </w:r>
      <w:sdt>
        <w:sdtPr>
          <w:rPr>
            <w:sz w:val="24"/>
            <w:szCs w:val="24"/>
          </w:rPr>
          <w:id w:val="-1200632364"/>
          <w:citation/>
        </w:sdtPr>
        <w:sdtEndPr/>
        <w:sdtContent>
          <w:r w:rsidR="00120235">
            <w:rPr>
              <w:sz w:val="24"/>
              <w:szCs w:val="24"/>
            </w:rPr>
            <w:fldChar w:fldCharType="begin"/>
          </w:r>
          <w:r w:rsidR="00120235">
            <w:rPr>
              <w:sz w:val="24"/>
              <w:szCs w:val="24"/>
              <w:lang w:val="en-US"/>
            </w:rPr>
            <w:instrText xml:space="preserve"> CITATION AtiET \l 1033 </w:instrText>
          </w:r>
          <w:r w:rsidR="00120235">
            <w:rPr>
              <w:sz w:val="24"/>
              <w:szCs w:val="24"/>
            </w:rPr>
            <w:fldChar w:fldCharType="separate"/>
          </w:r>
          <w:r w:rsidR="00120235">
            <w:rPr>
              <w:noProof/>
              <w:sz w:val="24"/>
              <w:szCs w:val="24"/>
              <w:lang w:val="en-US"/>
            </w:rPr>
            <w:t xml:space="preserve"> </w:t>
          </w:r>
          <w:r w:rsidR="00120235" w:rsidRPr="00120235">
            <w:rPr>
              <w:noProof/>
              <w:sz w:val="24"/>
              <w:szCs w:val="24"/>
              <w:lang w:val="en-US"/>
            </w:rPr>
            <w:t>[8]</w:t>
          </w:r>
          <w:r w:rsidR="00120235">
            <w:rPr>
              <w:sz w:val="24"/>
              <w:szCs w:val="24"/>
            </w:rPr>
            <w:fldChar w:fldCharType="end"/>
          </w:r>
        </w:sdtContent>
      </w:sdt>
      <w:r>
        <w:rPr>
          <w:sz w:val="24"/>
          <w:szCs w:val="24"/>
        </w:rPr>
        <w:t>, only measure their improvement using classification recall. No checks were made whether fixing the imbalance also improves the quality of the model's explanations for underrepresented sections.</w:t>
      </w:r>
    </w:p>
    <w:p w:rsidR="00AD6B34" w:rsidRDefault="00AD6B34">
      <w:pPr>
        <w:keepNext/>
        <w:keepLines/>
        <w:spacing w:before="0" w:after="0"/>
        <w:ind w:left="720"/>
        <w:jc w:val="left"/>
        <w:rPr>
          <w:sz w:val="24"/>
          <w:szCs w:val="24"/>
        </w:rPr>
      </w:pPr>
    </w:p>
    <w:p w:rsidR="00AD6B34" w:rsidRDefault="00815EA8">
      <w:pPr>
        <w:keepNext/>
        <w:keepLines/>
        <w:numPr>
          <w:ilvl w:val="0"/>
          <w:numId w:val="1"/>
        </w:numPr>
        <w:spacing w:before="0" w:after="0"/>
        <w:jc w:val="left"/>
        <w:rPr>
          <w:sz w:val="24"/>
          <w:szCs w:val="24"/>
        </w:rPr>
      </w:pPr>
      <w:r>
        <w:rPr>
          <w:sz w:val="24"/>
          <w:szCs w:val="24"/>
        </w:rPr>
        <w:t xml:space="preserve">Studies about how well a model generalizes to new data such as Patni and </w:t>
      </w:r>
      <w:proofErr w:type="spellStart"/>
      <w:r>
        <w:rPr>
          <w:sz w:val="24"/>
          <w:szCs w:val="24"/>
        </w:rPr>
        <w:t>Yagnik</w:t>
      </w:r>
      <w:proofErr w:type="spellEnd"/>
      <w:sdt>
        <w:sdtPr>
          <w:rPr>
            <w:sz w:val="24"/>
            <w:szCs w:val="24"/>
          </w:rPr>
          <w:id w:val="815078132"/>
          <w:citation/>
        </w:sdtPr>
        <w:sdtEndPr/>
        <w:sdtContent>
          <w:r w:rsidR="00120235">
            <w:rPr>
              <w:sz w:val="24"/>
              <w:szCs w:val="24"/>
            </w:rPr>
            <w:fldChar w:fldCharType="begin"/>
          </w:r>
          <w:r w:rsidR="00120235">
            <w:rPr>
              <w:sz w:val="24"/>
              <w:szCs w:val="24"/>
              <w:lang w:val="en-US"/>
            </w:rPr>
            <w:instrText xml:space="preserve"> CITATION Pat25 \l 1033 </w:instrText>
          </w:r>
          <w:r w:rsidR="00120235">
            <w:rPr>
              <w:sz w:val="24"/>
              <w:szCs w:val="24"/>
            </w:rPr>
            <w:fldChar w:fldCharType="separate"/>
          </w:r>
          <w:r w:rsidR="00120235">
            <w:rPr>
              <w:noProof/>
              <w:sz w:val="24"/>
              <w:szCs w:val="24"/>
              <w:lang w:val="en-US"/>
            </w:rPr>
            <w:t xml:space="preserve"> </w:t>
          </w:r>
          <w:r w:rsidR="00120235" w:rsidRPr="00120235">
            <w:rPr>
              <w:noProof/>
              <w:sz w:val="24"/>
              <w:szCs w:val="24"/>
              <w:lang w:val="en-US"/>
            </w:rPr>
            <w:t>[9]</w:t>
          </w:r>
          <w:r w:rsidR="00120235">
            <w:rPr>
              <w:sz w:val="24"/>
              <w:szCs w:val="24"/>
            </w:rPr>
            <w:fldChar w:fldCharType="end"/>
          </w:r>
        </w:sdtContent>
      </w:sdt>
      <w:r>
        <w:rPr>
          <w:sz w:val="24"/>
          <w:szCs w:val="24"/>
        </w:rPr>
        <w:t>, only test whether classification accuracy transfers to a new dataset. They do not test whether the model's explanations remain meaningful on data it was not trained or validated on.</w:t>
      </w:r>
    </w:p>
    <w:p w:rsidR="00AD6B34" w:rsidRDefault="00815EA8">
      <w:pPr>
        <w:spacing w:before="240" w:line="276" w:lineRule="auto"/>
        <w:jc w:val="left"/>
        <w:rPr>
          <w:sz w:val="24"/>
          <w:szCs w:val="24"/>
        </w:rPr>
      </w:pPr>
      <w:r>
        <w:rPr>
          <w:sz w:val="24"/>
          <w:szCs w:val="24"/>
        </w:rPr>
        <w:t xml:space="preserve"> </w:t>
      </w:r>
    </w:p>
    <w:p w:rsidR="00AD6B34" w:rsidRDefault="00815EA8">
      <w:pPr>
        <w:pStyle w:val="Heading3"/>
        <w:keepNext w:val="0"/>
        <w:spacing w:before="280" w:after="80" w:line="276" w:lineRule="auto"/>
        <w:ind w:left="0"/>
        <w:jc w:val="left"/>
        <w:rPr>
          <w:b/>
          <w:bCs/>
          <w:i w:val="0"/>
          <w:iCs w:val="0"/>
          <w:sz w:val="32"/>
          <w:szCs w:val="32"/>
        </w:rPr>
      </w:pPr>
      <w:bookmarkStart w:id="9" w:name="_heading=h.vyri4g5wbfk6" w:colFirst="0" w:colLast="0"/>
      <w:bookmarkEnd w:id="9"/>
      <w:r>
        <w:rPr>
          <w:b/>
          <w:bCs/>
          <w:i w:val="0"/>
          <w:iCs w:val="0"/>
          <w:sz w:val="32"/>
          <w:szCs w:val="32"/>
        </w:rPr>
        <w:t>4. Related Work</w:t>
      </w:r>
    </w:p>
    <w:p w:rsidR="00AD6B34" w:rsidRDefault="00815EA8">
      <w:pPr>
        <w:spacing w:before="240" w:line="276" w:lineRule="auto"/>
        <w:jc w:val="left"/>
        <w:rPr>
          <w:sz w:val="24"/>
          <w:szCs w:val="24"/>
        </w:rPr>
      </w:pPr>
      <w:r>
        <w:rPr>
          <w:sz w:val="24"/>
          <w:szCs w:val="24"/>
        </w:rPr>
        <w:t xml:space="preserve">Automated DR detection has a fairly established research history at this point. Gulshan et al. </w:t>
      </w:r>
      <w:sdt>
        <w:sdtPr>
          <w:rPr>
            <w:sz w:val="24"/>
            <w:szCs w:val="24"/>
          </w:rPr>
          <w:id w:val="63536201"/>
          <w:citation/>
        </w:sdtPr>
        <w:sdtEndPr/>
        <w:sdtContent>
          <w:r w:rsidR="00120235">
            <w:rPr>
              <w:sz w:val="24"/>
              <w:szCs w:val="24"/>
            </w:rPr>
            <w:fldChar w:fldCharType="begin"/>
          </w:r>
          <w:r w:rsidR="00120235">
            <w:rPr>
              <w:sz w:val="24"/>
              <w:szCs w:val="24"/>
              <w:lang w:val="en-US"/>
            </w:rPr>
            <w:instrText xml:space="preserve"> CITATION Var16 \l 1033 </w:instrText>
          </w:r>
          <w:r w:rsidR="00120235">
            <w:rPr>
              <w:sz w:val="24"/>
              <w:szCs w:val="24"/>
            </w:rPr>
            <w:fldChar w:fldCharType="separate"/>
          </w:r>
          <w:r w:rsidR="00120235" w:rsidRPr="00120235">
            <w:rPr>
              <w:noProof/>
              <w:sz w:val="24"/>
              <w:szCs w:val="24"/>
              <w:lang w:val="en-US"/>
            </w:rPr>
            <w:t>[2]</w:t>
          </w:r>
          <w:r w:rsidR="00120235">
            <w:rPr>
              <w:sz w:val="24"/>
              <w:szCs w:val="24"/>
            </w:rPr>
            <w:fldChar w:fldCharType="end"/>
          </w:r>
        </w:sdtContent>
      </w:sdt>
      <w:r>
        <w:rPr>
          <w:sz w:val="24"/>
          <w:szCs w:val="24"/>
        </w:rPr>
        <w:t xml:space="preserve">were among the first to show that a deep convolutional network could detect referable DR with expert level accuracy. This was later tested in real clinical settings, where </w:t>
      </w:r>
      <w:proofErr w:type="spellStart"/>
      <w:r>
        <w:rPr>
          <w:sz w:val="24"/>
          <w:szCs w:val="24"/>
        </w:rPr>
        <w:t>Ruamviboonsuk</w:t>
      </w:r>
      <w:proofErr w:type="spellEnd"/>
      <w:r>
        <w:rPr>
          <w:sz w:val="24"/>
          <w:szCs w:val="24"/>
        </w:rPr>
        <w:t xml:space="preserve"> et al. </w:t>
      </w:r>
      <w:sdt>
        <w:sdtPr>
          <w:rPr>
            <w:sz w:val="24"/>
            <w:szCs w:val="24"/>
          </w:rPr>
          <w:id w:val="1506172041"/>
          <w:citation/>
        </w:sdtPr>
        <w:sdtEndPr/>
        <w:sdtContent>
          <w:r w:rsidR="00120235">
            <w:rPr>
              <w:sz w:val="24"/>
              <w:szCs w:val="24"/>
            </w:rPr>
            <w:fldChar w:fldCharType="begin"/>
          </w:r>
          <w:r w:rsidR="00120235">
            <w:rPr>
              <w:sz w:val="24"/>
              <w:szCs w:val="24"/>
              <w:lang w:val="en-US"/>
            </w:rPr>
            <w:instrText xml:space="preserve"> CITATION Pai22 \l 1033 </w:instrText>
          </w:r>
          <w:r w:rsidR="00120235">
            <w:rPr>
              <w:sz w:val="24"/>
              <w:szCs w:val="24"/>
            </w:rPr>
            <w:fldChar w:fldCharType="separate"/>
          </w:r>
          <w:r w:rsidR="00120235" w:rsidRPr="00120235">
            <w:rPr>
              <w:noProof/>
              <w:sz w:val="24"/>
              <w:szCs w:val="24"/>
              <w:lang w:val="en-US"/>
            </w:rPr>
            <w:t>[3]</w:t>
          </w:r>
          <w:r w:rsidR="00120235">
            <w:rPr>
              <w:sz w:val="24"/>
              <w:szCs w:val="24"/>
            </w:rPr>
            <w:fldChar w:fldCharType="end"/>
          </w:r>
        </w:sdtContent>
      </w:sdt>
      <w:r>
        <w:rPr>
          <w:sz w:val="24"/>
          <w:szCs w:val="24"/>
        </w:rPr>
        <w:t>deployed a similar system across Thailand's national screening programme and found that diagnostic accuracy matched retina specialists. A similar real time deployment at the Sindh Institute of Ophthalmology and Visual. Sciences in Pakistan achieved strong accuracy as well, but again offered no way for clinicians to interpret individual predictions</w:t>
      </w:r>
      <w:sdt>
        <w:sdtPr>
          <w:rPr>
            <w:sz w:val="24"/>
            <w:szCs w:val="24"/>
          </w:rPr>
          <w:id w:val="514114572"/>
          <w:citation/>
        </w:sdtPr>
        <w:sdtEndPr/>
        <w:sdtContent>
          <w:r w:rsidR="00120235">
            <w:rPr>
              <w:sz w:val="24"/>
              <w:szCs w:val="24"/>
            </w:rPr>
            <w:fldChar w:fldCharType="begin"/>
          </w:r>
          <w:r w:rsidR="00120235">
            <w:rPr>
              <w:sz w:val="24"/>
              <w:szCs w:val="24"/>
              <w:lang w:val="en-US"/>
            </w:rPr>
            <w:instrText xml:space="preserve"> CITATION Awa23 \l 1033 </w:instrText>
          </w:r>
          <w:r w:rsidR="00120235">
            <w:rPr>
              <w:sz w:val="24"/>
              <w:szCs w:val="24"/>
            </w:rPr>
            <w:fldChar w:fldCharType="separate"/>
          </w:r>
          <w:r w:rsidR="00120235">
            <w:rPr>
              <w:noProof/>
              <w:sz w:val="24"/>
              <w:szCs w:val="24"/>
              <w:lang w:val="en-US"/>
            </w:rPr>
            <w:t xml:space="preserve"> </w:t>
          </w:r>
          <w:r w:rsidR="00120235" w:rsidRPr="00120235">
            <w:rPr>
              <w:noProof/>
              <w:sz w:val="24"/>
              <w:szCs w:val="24"/>
              <w:lang w:val="en-US"/>
            </w:rPr>
            <w:t>[4]</w:t>
          </w:r>
          <w:r w:rsidR="00120235">
            <w:rPr>
              <w:sz w:val="24"/>
              <w:szCs w:val="24"/>
            </w:rPr>
            <w:fldChar w:fldCharType="end"/>
          </w:r>
        </w:sdtContent>
      </w:sdt>
      <w:r>
        <w:rPr>
          <w:sz w:val="24"/>
          <w:szCs w:val="24"/>
        </w:rPr>
        <w:t xml:space="preserve">. Van </w:t>
      </w:r>
      <w:proofErr w:type="spellStart"/>
      <w:r>
        <w:rPr>
          <w:sz w:val="24"/>
          <w:szCs w:val="24"/>
        </w:rPr>
        <w:t>Craenendonck</w:t>
      </w:r>
      <w:proofErr w:type="spellEnd"/>
      <w:r>
        <w:rPr>
          <w:sz w:val="24"/>
          <w:szCs w:val="24"/>
        </w:rPr>
        <w:t xml:space="preserve"> et al. </w:t>
      </w:r>
      <w:sdt>
        <w:sdtPr>
          <w:rPr>
            <w:sz w:val="24"/>
            <w:szCs w:val="24"/>
          </w:rPr>
          <w:id w:val="2117857709"/>
          <w:citation/>
        </w:sdtPr>
        <w:sdtEndPr/>
        <w:sdtContent>
          <w:r w:rsidR="00120235">
            <w:rPr>
              <w:sz w:val="24"/>
              <w:szCs w:val="24"/>
            </w:rPr>
            <w:fldChar w:fldCharType="begin"/>
          </w:r>
          <w:r w:rsidR="00120235">
            <w:rPr>
              <w:sz w:val="24"/>
              <w:szCs w:val="24"/>
              <w:lang w:val="en-US"/>
            </w:rPr>
            <w:instrText xml:space="preserve"> CITATION Too20 \l 1033 </w:instrText>
          </w:r>
          <w:r w:rsidR="00120235">
            <w:rPr>
              <w:sz w:val="24"/>
              <w:szCs w:val="24"/>
            </w:rPr>
            <w:fldChar w:fldCharType="separate"/>
          </w:r>
          <w:r w:rsidR="00120235" w:rsidRPr="00120235">
            <w:rPr>
              <w:noProof/>
              <w:sz w:val="24"/>
              <w:szCs w:val="24"/>
              <w:lang w:val="en-US"/>
            </w:rPr>
            <w:t>[10]</w:t>
          </w:r>
          <w:r w:rsidR="00120235">
            <w:rPr>
              <w:sz w:val="24"/>
              <w:szCs w:val="24"/>
            </w:rPr>
            <w:fldChar w:fldCharType="end"/>
          </w:r>
        </w:sdtContent>
      </w:sdt>
      <w:r>
        <w:rPr>
          <w:sz w:val="24"/>
          <w:szCs w:val="24"/>
        </w:rPr>
        <w:t xml:space="preserve">moved past simple visual inspection </w:t>
      </w:r>
      <w:r>
        <w:rPr>
          <w:sz w:val="24"/>
          <w:szCs w:val="24"/>
        </w:rPr>
        <w:lastRenderedPageBreak/>
        <w:t xml:space="preserve">of heatmaps and introduced a quantitative way to compare different heatmapping methods against </w:t>
      </w:r>
      <w:proofErr w:type="spellStart"/>
      <w:r>
        <w:rPr>
          <w:sz w:val="24"/>
          <w:szCs w:val="24"/>
        </w:rPr>
        <w:t>IDRiD's</w:t>
      </w:r>
      <w:proofErr w:type="spellEnd"/>
      <w:r>
        <w:rPr>
          <w:sz w:val="24"/>
          <w:szCs w:val="24"/>
        </w:rPr>
        <w:t xml:space="preserve"> lesion annotations. The findings were that VGG16 combined with Grad-CAM produced the strongest agreement out of all the methods they tested. Osman's systematic review of 52 studies </w:t>
      </w:r>
      <w:sdt>
        <w:sdtPr>
          <w:rPr>
            <w:sz w:val="24"/>
            <w:szCs w:val="24"/>
          </w:rPr>
          <w:id w:val="-600801544"/>
          <w:citation/>
        </w:sdtPr>
        <w:sdtEndPr/>
        <w:sdtContent>
          <w:r w:rsidR="00120235">
            <w:rPr>
              <w:sz w:val="24"/>
              <w:szCs w:val="24"/>
            </w:rPr>
            <w:fldChar w:fldCharType="begin"/>
          </w:r>
          <w:r w:rsidR="00120235">
            <w:rPr>
              <w:sz w:val="24"/>
              <w:szCs w:val="24"/>
              <w:lang w:val="en-US"/>
            </w:rPr>
            <w:instrText xml:space="preserve"> CITATION Osm25 \l 1033 </w:instrText>
          </w:r>
          <w:r w:rsidR="00120235">
            <w:rPr>
              <w:sz w:val="24"/>
              <w:szCs w:val="24"/>
            </w:rPr>
            <w:fldChar w:fldCharType="separate"/>
          </w:r>
          <w:r w:rsidR="00120235" w:rsidRPr="00120235">
            <w:rPr>
              <w:noProof/>
              <w:sz w:val="24"/>
              <w:szCs w:val="24"/>
              <w:lang w:val="en-US"/>
            </w:rPr>
            <w:t>[5]</w:t>
          </w:r>
          <w:r w:rsidR="00120235">
            <w:rPr>
              <w:sz w:val="24"/>
              <w:szCs w:val="24"/>
            </w:rPr>
            <w:fldChar w:fldCharType="end"/>
          </w:r>
        </w:sdtContent>
      </w:sdt>
      <w:r>
        <w:rPr>
          <w:sz w:val="24"/>
          <w:szCs w:val="24"/>
        </w:rPr>
        <w:t>confirms that this kind of rigorous, quantitative validation is still the exception in this field rather than the norm.</w:t>
      </w:r>
    </w:p>
    <w:p w:rsidR="00AD6B34" w:rsidRDefault="00815EA8">
      <w:pPr>
        <w:spacing w:before="240" w:line="276" w:lineRule="auto"/>
        <w:jc w:val="left"/>
        <w:rPr>
          <w:sz w:val="24"/>
          <w:szCs w:val="24"/>
        </w:rPr>
      </w:pPr>
      <w:r>
        <w:rPr>
          <w:sz w:val="24"/>
          <w:szCs w:val="24"/>
        </w:rPr>
        <w:t xml:space="preserve">More recent work has focused on individual pieces of this overall problem. </w:t>
      </w:r>
      <w:proofErr w:type="spellStart"/>
      <w:r>
        <w:rPr>
          <w:sz w:val="24"/>
          <w:szCs w:val="24"/>
        </w:rPr>
        <w:t>Burkul</w:t>
      </w:r>
      <w:proofErr w:type="spellEnd"/>
      <w:r>
        <w:rPr>
          <w:sz w:val="24"/>
          <w:szCs w:val="24"/>
        </w:rPr>
        <w:t xml:space="preserve"> and </w:t>
      </w:r>
      <w:proofErr w:type="spellStart"/>
      <w:r>
        <w:rPr>
          <w:sz w:val="24"/>
          <w:szCs w:val="24"/>
        </w:rPr>
        <w:t>Waghere</w:t>
      </w:r>
      <w:proofErr w:type="spellEnd"/>
      <w:r>
        <w:rPr>
          <w:sz w:val="24"/>
          <w:szCs w:val="24"/>
        </w:rPr>
        <w:t xml:space="preserve"> </w:t>
      </w:r>
      <w:sdt>
        <w:sdtPr>
          <w:rPr>
            <w:sz w:val="24"/>
            <w:szCs w:val="24"/>
          </w:rPr>
          <w:id w:val="979273736"/>
          <w:citation/>
        </w:sdtPr>
        <w:sdtEndPr/>
        <w:sdtContent>
          <w:r w:rsidR="00120235">
            <w:rPr>
              <w:sz w:val="24"/>
              <w:szCs w:val="24"/>
            </w:rPr>
            <w:fldChar w:fldCharType="begin"/>
          </w:r>
          <w:r w:rsidR="00120235">
            <w:rPr>
              <w:sz w:val="24"/>
              <w:szCs w:val="24"/>
              <w:lang w:val="en-US"/>
            </w:rPr>
            <w:instrText xml:space="preserve"> CITATION Bur26 \l 1033 </w:instrText>
          </w:r>
          <w:r w:rsidR="00120235">
            <w:rPr>
              <w:sz w:val="24"/>
              <w:szCs w:val="24"/>
            </w:rPr>
            <w:fldChar w:fldCharType="separate"/>
          </w:r>
          <w:r w:rsidR="00120235" w:rsidRPr="00120235">
            <w:rPr>
              <w:noProof/>
              <w:sz w:val="24"/>
              <w:szCs w:val="24"/>
              <w:lang w:val="en-US"/>
            </w:rPr>
            <w:t>[11]</w:t>
          </w:r>
          <w:r w:rsidR="00120235">
            <w:rPr>
              <w:sz w:val="24"/>
              <w:szCs w:val="24"/>
            </w:rPr>
            <w:fldChar w:fldCharType="end"/>
          </w:r>
        </w:sdtContent>
      </w:sdt>
      <w:r>
        <w:rPr>
          <w:sz w:val="24"/>
          <w:szCs w:val="24"/>
        </w:rPr>
        <w:t xml:space="preserve">benchmarked </w:t>
      </w:r>
      <w:proofErr w:type="spellStart"/>
      <w:r>
        <w:rPr>
          <w:sz w:val="24"/>
          <w:szCs w:val="24"/>
        </w:rPr>
        <w:t>EfficientNet</w:t>
      </w:r>
      <w:proofErr w:type="spellEnd"/>
      <w:r>
        <w:rPr>
          <w:sz w:val="24"/>
          <w:szCs w:val="24"/>
        </w:rPr>
        <w:t xml:space="preserve"> variants B0 through B5 for DR detection and found that B4 gave the strongest test accuracy. They built a dashboard showing Grad-CAM heatmaps alongside predictions. Their evaluation used only a single short training run with no class imbalance handling and no comparison of their heatmaps against expert marked lesions. Patni and </w:t>
      </w:r>
      <w:proofErr w:type="spellStart"/>
      <w:r>
        <w:rPr>
          <w:sz w:val="24"/>
          <w:szCs w:val="24"/>
        </w:rPr>
        <w:t>Yagnik</w:t>
      </w:r>
      <w:proofErr w:type="spellEnd"/>
      <w:r>
        <w:rPr>
          <w:sz w:val="24"/>
          <w:szCs w:val="24"/>
        </w:rPr>
        <w:t xml:space="preserve"> </w:t>
      </w:r>
      <w:sdt>
        <w:sdtPr>
          <w:rPr>
            <w:sz w:val="24"/>
            <w:szCs w:val="24"/>
          </w:rPr>
          <w:id w:val="974568199"/>
          <w:citation/>
        </w:sdtPr>
        <w:sdtEndPr/>
        <w:sdtContent>
          <w:r w:rsidR="00120235">
            <w:rPr>
              <w:sz w:val="24"/>
              <w:szCs w:val="24"/>
            </w:rPr>
            <w:fldChar w:fldCharType="begin"/>
          </w:r>
          <w:r w:rsidR="00120235">
            <w:rPr>
              <w:sz w:val="24"/>
              <w:szCs w:val="24"/>
              <w:lang w:val="en-US"/>
            </w:rPr>
            <w:instrText xml:space="preserve"> CITATION Pat25 \l 1033 </w:instrText>
          </w:r>
          <w:r w:rsidR="00120235">
            <w:rPr>
              <w:sz w:val="24"/>
              <w:szCs w:val="24"/>
            </w:rPr>
            <w:fldChar w:fldCharType="separate"/>
          </w:r>
          <w:r w:rsidR="00120235" w:rsidRPr="00120235">
            <w:rPr>
              <w:noProof/>
              <w:sz w:val="24"/>
              <w:szCs w:val="24"/>
              <w:lang w:val="en-US"/>
            </w:rPr>
            <w:t>[9]</w:t>
          </w:r>
          <w:r w:rsidR="00120235">
            <w:rPr>
              <w:sz w:val="24"/>
              <w:szCs w:val="24"/>
            </w:rPr>
            <w:fldChar w:fldCharType="end"/>
          </w:r>
        </w:sdtContent>
      </w:sdt>
      <w:r>
        <w:rPr>
          <w:sz w:val="24"/>
          <w:szCs w:val="24"/>
        </w:rPr>
        <w:t xml:space="preserve"> used a Vision Transformer architecture instead of a CNN and reported very high accuracy on both APTOS and </w:t>
      </w:r>
      <w:proofErr w:type="spellStart"/>
      <w:r>
        <w:rPr>
          <w:sz w:val="24"/>
          <w:szCs w:val="24"/>
        </w:rPr>
        <w:t>EyePACS</w:t>
      </w:r>
      <w:proofErr w:type="spellEnd"/>
      <w:r>
        <w:rPr>
          <w:sz w:val="24"/>
          <w:szCs w:val="24"/>
        </w:rPr>
        <w:t xml:space="preserve">. but they did not check whether this claim held up against expert lesion annotations. Yi et al. </w:t>
      </w:r>
      <w:sdt>
        <w:sdtPr>
          <w:rPr>
            <w:sz w:val="24"/>
            <w:szCs w:val="24"/>
          </w:rPr>
          <w:id w:val="-630403181"/>
          <w:citation/>
        </w:sdtPr>
        <w:sdtEndPr/>
        <w:sdtContent>
          <w:r w:rsidR="00120235">
            <w:rPr>
              <w:sz w:val="24"/>
              <w:szCs w:val="24"/>
            </w:rPr>
            <w:fldChar w:fldCharType="begin"/>
          </w:r>
          <w:r w:rsidR="00120235">
            <w:rPr>
              <w:sz w:val="24"/>
              <w:szCs w:val="24"/>
              <w:lang w:val="en-US"/>
            </w:rPr>
            <w:instrText xml:space="preserve"> CITATION YiS21 \l 1033 </w:instrText>
          </w:r>
          <w:r w:rsidR="00120235">
            <w:rPr>
              <w:sz w:val="24"/>
              <w:szCs w:val="24"/>
            </w:rPr>
            <w:fldChar w:fldCharType="separate"/>
          </w:r>
          <w:r w:rsidR="00120235" w:rsidRPr="00120235">
            <w:rPr>
              <w:noProof/>
              <w:sz w:val="24"/>
              <w:szCs w:val="24"/>
              <w:lang w:val="en-US"/>
            </w:rPr>
            <w:t>[12]</w:t>
          </w:r>
          <w:r w:rsidR="00120235">
            <w:rPr>
              <w:sz w:val="24"/>
              <w:szCs w:val="24"/>
            </w:rPr>
            <w:fldChar w:fldCharType="end"/>
          </w:r>
        </w:sdtContent>
      </w:sdt>
      <w:r>
        <w:rPr>
          <w:sz w:val="24"/>
          <w:szCs w:val="24"/>
        </w:rPr>
        <w:t xml:space="preserve">used a similar approach by adding an attention feature to an </w:t>
      </w:r>
      <w:proofErr w:type="spellStart"/>
      <w:r>
        <w:rPr>
          <w:sz w:val="24"/>
          <w:szCs w:val="24"/>
        </w:rPr>
        <w:t>EfficientNet</w:t>
      </w:r>
      <w:proofErr w:type="spellEnd"/>
      <w:r>
        <w:rPr>
          <w:sz w:val="24"/>
          <w:szCs w:val="24"/>
        </w:rPr>
        <w:t xml:space="preserve"> model to help it tell apart similar looking lesions. They argued that attention features really help the model extract details, but they only tested its accuracy and completely ignored the model's explanation ability.</w:t>
      </w:r>
    </w:p>
    <w:p w:rsidR="00AD6B34" w:rsidRDefault="00815EA8">
      <w:pPr>
        <w:spacing w:before="240" w:line="276" w:lineRule="auto"/>
        <w:jc w:val="left"/>
        <w:rPr>
          <w:sz w:val="24"/>
          <w:szCs w:val="24"/>
        </w:rPr>
      </w:pPr>
      <w:r>
        <w:rPr>
          <w:sz w:val="24"/>
          <w:szCs w:val="24"/>
        </w:rPr>
        <w:t xml:space="preserve">Class imbalance is one of the most consistently reported problems in this literature because the number of images available for the mild and moderate DR stages is far lower than for the healthy and proliferative </w:t>
      </w:r>
      <w:proofErr w:type="spellStart"/>
      <w:proofErr w:type="gramStart"/>
      <w:r>
        <w:rPr>
          <w:sz w:val="24"/>
          <w:szCs w:val="24"/>
        </w:rPr>
        <w:t>stages.Most</w:t>
      </w:r>
      <w:proofErr w:type="spellEnd"/>
      <w:proofErr w:type="gramEnd"/>
      <w:r>
        <w:rPr>
          <w:sz w:val="24"/>
          <w:szCs w:val="24"/>
        </w:rPr>
        <w:t xml:space="preserve"> models tend to perform poorly on whichever class is underrepresented in training. Ahmed </w:t>
      </w:r>
      <w:sdt>
        <w:sdtPr>
          <w:rPr>
            <w:sz w:val="24"/>
            <w:szCs w:val="24"/>
          </w:rPr>
          <w:id w:val="-508449932"/>
          <w:citation/>
        </w:sdtPr>
        <w:sdtEndPr/>
        <w:sdtContent>
          <w:r w:rsidR="00120235">
            <w:rPr>
              <w:sz w:val="24"/>
              <w:szCs w:val="24"/>
            </w:rPr>
            <w:fldChar w:fldCharType="begin"/>
          </w:r>
          <w:r w:rsidR="00120235">
            <w:rPr>
              <w:sz w:val="24"/>
              <w:szCs w:val="24"/>
              <w:lang w:val="en-US"/>
            </w:rPr>
            <w:instrText xml:space="preserve"> CITATION Fai25 \l 1033 </w:instrText>
          </w:r>
          <w:r w:rsidR="00120235">
            <w:rPr>
              <w:sz w:val="24"/>
              <w:szCs w:val="24"/>
            </w:rPr>
            <w:fldChar w:fldCharType="separate"/>
          </w:r>
          <w:r w:rsidR="00120235" w:rsidRPr="00120235">
            <w:rPr>
              <w:noProof/>
              <w:sz w:val="24"/>
              <w:szCs w:val="24"/>
              <w:lang w:val="en-US"/>
            </w:rPr>
            <w:t>[7]</w:t>
          </w:r>
          <w:r w:rsidR="00120235">
            <w:rPr>
              <w:sz w:val="24"/>
              <w:szCs w:val="24"/>
            </w:rPr>
            <w:fldChar w:fldCharType="end"/>
          </w:r>
        </w:sdtContent>
      </w:sdt>
      <w:r>
        <w:rPr>
          <w:sz w:val="24"/>
          <w:szCs w:val="24"/>
        </w:rPr>
        <w:t xml:space="preserve">addressed this directly using large scale synthetic oversampling across </w:t>
      </w:r>
      <w:proofErr w:type="spellStart"/>
      <w:r>
        <w:rPr>
          <w:sz w:val="24"/>
          <w:szCs w:val="24"/>
        </w:rPr>
        <w:t>EfficientNet</w:t>
      </w:r>
      <w:proofErr w:type="spellEnd"/>
      <w:r>
        <w:rPr>
          <w:sz w:val="24"/>
          <w:szCs w:val="24"/>
        </w:rPr>
        <w:t xml:space="preserve"> and </w:t>
      </w:r>
      <w:proofErr w:type="spellStart"/>
      <w:r>
        <w:rPr>
          <w:sz w:val="24"/>
          <w:szCs w:val="24"/>
        </w:rPr>
        <w:t>ResNet</w:t>
      </w:r>
      <w:proofErr w:type="spellEnd"/>
      <w:r>
        <w:rPr>
          <w:sz w:val="24"/>
          <w:szCs w:val="24"/>
        </w:rPr>
        <w:t xml:space="preserve"> variants and reported a solid improvement in five class accuracy. No </w:t>
      </w:r>
      <w:proofErr w:type="spellStart"/>
      <w:r>
        <w:rPr>
          <w:sz w:val="24"/>
          <w:szCs w:val="24"/>
        </w:rPr>
        <w:t>explainability</w:t>
      </w:r>
      <w:proofErr w:type="spellEnd"/>
      <w:r>
        <w:rPr>
          <w:sz w:val="24"/>
          <w:szCs w:val="24"/>
        </w:rPr>
        <w:t xml:space="preserve"> evaluation was included. </w:t>
      </w:r>
      <w:proofErr w:type="spellStart"/>
      <w:r>
        <w:rPr>
          <w:sz w:val="24"/>
          <w:szCs w:val="24"/>
        </w:rPr>
        <w:t>Atitallah</w:t>
      </w:r>
      <w:proofErr w:type="spellEnd"/>
      <w:r>
        <w:rPr>
          <w:sz w:val="24"/>
          <w:szCs w:val="24"/>
        </w:rPr>
        <w:t xml:space="preserve"> et al.</w:t>
      </w:r>
      <w:sdt>
        <w:sdtPr>
          <w:rPr>
            <w:sz w:val="24"/>
            <w:szCs w:val="24"/>
          </w:rPr>
          <w:id w:val="-595408796"/>
          <w:citation/>
        </w:sdtPr>
        <w:sdtEndPr/>
        <w:sdtContent>
          <w:r w:rsidR="00120235">
            <w:rPr>
              <w:sz w:val="24"/>
              <w:szCs w:val="24"/>
            </w:rPr>
            <w:fldChar w:fldCharType="begin"/>
          </w:r>
          <w:r w:rsidR="00120235">
            <w:rPr>
              <w:sz w:val="24"/>
              <w:szCs w:val="24"/>
              <w:lang w:val="en-US"/>
            </w:rPr>
            <w:instrText xml:space="preserve"> CITATION AtiET \l 1033 </w:instrText>
          </w:r>
          <w:r w:rsidR="00120235">
            <w:rPr>
              <w:sz w:val="24"/>
              <w:szCs w:val="24"/>
            </w:rPr>
            <w:fldChar w:fldCharType="separate"/>
          </w:r>
          <w:r w:rsidR="00120235">
            <w:rPr>
              <w:noProof/>
              <w:sz w:val="24"/>
              <w:szCs w:val="24"/>
              <w:lang w:val="en-US"/>
            </w:rPr>
            <w:t xml:space="preserve"> </w:t>
          </w:r>
          <w:r w:rsidR="00120235" w:rsidRPr="00120235">
            <w:rPr>
              <w:noProof/>
              <w:sz w:val="24"/>
              <w:szCs w:val="24"/>
              <w:lang w:val="en-US"/>
            </w:rPr>
            <w:t>[8]</w:t>
          </w:r>
          <w:r w:rsidR="00120235">
            <w:rPr>
              <w:sz w:val="24"/>
              <w:szCs w:val="24"/>
            </w:rPr>
            <w:fldChar w:fldCharType="end"/>
          </w:r>
        </w:sdtContent>
      </w:sdt>
      <w:r>
        <w:rPr>
          <w:sz w:val="24"/>
          <w:szCs w:val="24"/>
        </w:rPr>
        <w:t xml:space="preserve"> tested different features separately, including fine tuning, SMOTE, and Focal Loss. They found that combining SMOTE and Focal Loss gave the best results. This combination significantly improved the model's ability to catch Proliferative DR, which is usually one of the hardest stages to detect.  However, no XAI components were included so it remains unknown whether correcting the imbalance in training data also improves the quality of the resulting </w:t>
      </w:r>
      <w:proofErr w:type="gramStart"/>
      <w:r>
        <w:rPr>
          <w:sz w:val="24"/>
          <w:szCs w:val="24"/>
        </w:rPr>
        <w:t>explanations .</w:t>
      </w:r>
      <w:proofErr w:type="gramEnd"/>
    </w:p>
    <w:p w:rsidR="006A7CDA" w:rsidRDefault="006A7CDA" w:rsidP="006A7CDA">
      <w:pPr>
        <w:numPr>
          <w:ilvl w:val="0"/>
          <w:numId w:val="4"/>
        </w:numPr>
        <w:spacing w:before="240" w:after="120" w:line="216" w:lineRule="auto"/>
        <w:jc w:val="center"/>
      </w:pPr>
      <w:r>
        <w:rPr>
          <w:smallCaps/>
        </w:rPr>
        <w:t>Comparison of studies</w:t>
      </w:r>
    </w:p>
    <w:tbl>
      <w:tblPr>
        <w:tblStyle w:val="a5"/>
        <w:tblW w:w="8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45"/>
        <w:gridCol w:w="1605"/>
        <w:gridCol w:w="2745"/>
        <w:gridCol w:w="2850"/>
      </w:tblGrid>
      <w:tr w:rsidR="00AD6B34" w:rsidTr="004B537E">
        <w:trPr>
          <w:trHeight w:val="600"/>
        </w:trPr>
        <w:tc>
          <w:tcPr>
            <w:tcW w:w="1545" w:type="dxa"/>
            <w:tcMar>
              <w:top w:w="40" w:type="dxa"/>
              <w:left w:w="40" w:type="dxa"/>
              <w:bottom w:w="40" w:type="dxa"/>
              <w:right w:w="40" w:type="dxa"/>
            </w:tcMar>
            <w:vAlign w:val="bottom"/>
          </w:tcPr>
          <w:p w:rsidR="00AD6B34" w:rsidRDefault="00815EA8">
            <w:pPr>
              <w:widowControl w:val="0"/>
              <w:spacing w:before="0" w:after="0" w:line="276" w:lineRule="auto"/>
              <w:jc w:val="center"/>
              <w:rPr>
                <w:sz w:val="24"/>
                <w:szCs w:val="24"/>
              </w:rPr>
            </w:pPr>
            <w:r>
              <w:rPr>
                <w:b/>
                <w:bCs/>
                <w:sz w:val="24"/>
                <w:szCs w:val="24"/>
              </w:rPr>
              <w:t>Study</w:t>
            </w:r>
          </w:p>
        </w:tc>
        <w:tc>
          <w:tcPr>
            <w:tcW w:w="1605" w:type="dxa"/>
            <w:tcMar>
              <w:top w:w="40" w:type="dxa"/>
              <w:left w:w="40" w:type="dxa"/>
              <w:bottom w:w="40" w:type="dxa"/>
              <w:right w:w="40" w:type="dxa"/>
            </w:tcMar>
            <w:vAlign w:val="bottom"/>
          </w:tcPr>
          <w:p w:rsidR="00AD6B34" w:rsidRDefault="00815EA8">
            <w:pPr>
              <w:widowControl w:val="0"/>
              <w:spacing w:before="0" w:after="0" w:line="276" w:lineRule="auto"/>
              <w:jc w:val="center"/>
              <w:rPr>
                <w:sz w:val="24"/>
                <w:szCs w:val="24"/>
              </w:rPr>
            </w:pPr>
            <w:r>
              <w:rPr>
                <w:b/>
                <w:bCs/>
                <w:sz w:val="24"/>
                <w:szCs w:val="24"/>
              </w:rPr>
              <w:t>Technique Used</w:t>
            </w:r>
          </w:p>
        </w:tc>
        <w:tc>
          <w:tcPr>
            <w:tcW w:w="2745" w:type="dxa"/>
            <w:tcMar>
              <w:top w:w="40" w:type="dxa"/>
              <w:left w:w="40" w:type="dxa"/>
              <w:bottom w:w="40" w:type="dxa"/>
              <w:right w:w="40" w:type="dxa"/>
            </w:tcMar>
            <w:vAlign w:val="bottom"/>
          </w:tcPr>
          <w:p w:rsidR="00AD6B34" w:rsidRDefault="00815EA8">
            <w:pPr>
              <w:widowControl w:val="0"/>
              <w:spacing w:before="0" w:after="0" w:line="276" w:lineRule="auto"/>
              <w:jc w:val="center"/>
              <w:rPr>
                <w:sz w:val="24"/>
                <w:szCs w:val="24"/>
              </w:rPr>
            </w:pPr>
            <w:r>
              <w:rPr>
                <w:b/>
                <w:bCs/>
                <w:sz w:val="24"/>
                <w:szCs w:val="24"/>
              </w:rPr>
              <w:t>Reported Improvement</w:t>
            </w:r>
          </w:p>
        </w:tc>
        <w:tc>
          <w:tcPr>
            <w:tcW w:w="2850" w:type="dxa"/>
            <w:tcMar>
              <w:top w:w="40" w:type="dxa"/>
              <w:left w:w="40" w:type="dxa"/>
              <w:bottom w:w="40" w:type="dxa"/>
              <w:right w:w="40" w:type="dxa"/>
            </w:tcMar>
            <w:vAlign w:val="bottom"/>
          </w:tcPr>
          <w:p w:rsidR="00AD6B34" w:rsidRDefault="00815EA8">
            <w:pPr>
              <w:widowControl w:val="0"/>
              <w:spacing w:before="0" w:after="0" w:line="276" w:lineRule="auto"/>
              <w:jc w:val="center"/>
              <w:rPr>
                <w:sz w:val="24"/>
                <w:szCs w:val="24"/>
              </w:rPr>
            </w:pPr>
            <w:proofErr w:type="spellStart"/>
            <w:r>
              <w:rPr>
                <w:b/>
                <w:bCs/>
                <w:sz w:val="24"/>
                <w:szCs w:val="24"/>
              </w:rPr>
              <w:t>Explainability</w:t>
            </w:r>
            <w:proofErr w:type="spellEnd"/>
            <w:r>
              <w:rPr>
                <w:b/>
                <w:bCs/>
                <w:sz w:val="24"/>
                <w:szCs w:val="24"/>
              </w:rPr>
              <w:t xml:space="preserve"> Evaluated</w:t>
            </w:r>
          </w:p>
        </w:tc>
      </w:tr>
      <w:tr w:rsidR="00AD6B34" w:rsidTr="004B537E">
        <w:trPr>
          <w:trHeight w:val="1125"/>
        </w:trPr>
        <w:tc>
          <w:tcPr>
            <w:tcW w:w="1545"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 xml:space="preserve">Ahmed </w:t>
            </w:r>
            <w:sdt>
              <w:sdtPr>
                <w:rPr>
                  <w:sz w:val="24"/>
                  <w:szCs w:val="24"/>
                </w:rPr>
                <w:id w:val="471250789"/>
                <w:citation/>
              </w:sdtPr>
              <w:sdtEndPr/>
              <w:sdtContent>
                <w:r w:rsidR="00BC6AB4">
                  <w:rPr>
                    <w:sz w:val="24"/>
                    <w:szCs w:val="24"/>
                  </w:rPr>
                  <w:fldChar w:fldCharType="begin"/>
                </w:r>
                <w:r w:rsidR="00BC6AB4">
                  <w:rPr>
                    <w:sz w:val="24"/>
                    <w:szCs w:val="24"/>
                    <w:lang w:val="en-US"/>
                  </w:rPr>
                  <w:instrText xml:space="preserve"> CITATION Fai25 \l 1033 </w:instrText>
                </w:r>
                <w:r w:rsidR="00BC6AB4">
                  <w:rPr>
                    <w:sz w:val="24"/>
                    <w:szCs w:val="24"/>
                  </w:rPr>
                  <w:fldChar w:fldCharType="separate"/>
                </w:r>
                <w:r w:rsidR="00BC6AB4" w:rsidRPr="00BC6AB4">
                  <w:rPr>
                    <w:noProof/>
                    <w:sz w:val="24"/>
                    <w:szCs w:val="24"/>
                    <w:lang w:val="en-US"/>
                  </w:rPr>
                  <w:t>[7]</w:t>
                </w:r>
                <w:r w:rsidR="00BC6AB4">
                  <w:rPr>
                    <w:sz w:val="24"/>
                    <w:szCs w:val="24"/>
                  </w:rPr>
                  <w:fldChar w:fldCharType="end"/>
                </w:r>
              </w:sdtContent>
            </w:sdt>
          </w:p>
        </w:tc>
        <w:tc>
          <w:tcPr>
            <w:tcW w:w="1605"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Synthetic oversampling</w:t>
            </w:r>
          </w:p>
        </w:tc>
        <w:tc>
          <w:tcPr>
            <w:tcW w:w="2745"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Improved five class accuracy on APTOS 2019</w:t>
            </w:r>
          </w:p>
        </w:tc>
        <w:tc>
          <w:tcPr>
            <w:tcW w:w="2850"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No</w:t>
            </w:r>
          </w:p>
        </w:tc>
      </w:tr>
      <w:tr w:rsidR="00AD6B34" w:rsidTr="004B537E">
        <w:trPr>
          <w:trHeight w:val="1185"/>
        </w:trPr>
        <w:tc>
          <w:tcPr>
            <w:tcW w:w="1545"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proofErr w:type="spellStart"/>
            <w:r>
              <w:rPr>
                <w:sz w:val="24"/>
                <w:szCs w:val="24"/>
              </w:rPr>
              <w:t>Atitallah</w:t>
            </w:r>
            <w:proofErr w:type="spellEnd"/>
            <w:r>
              <w:rPr>
                <w:sz w:val="24"/>
                <w:szCs w:val="24"/>
              </w:rPr>
              <w:t xml:space="preserve"> et al. </w:t>
            </w:r>
            <w:sdt>
              <w:sdtPr>
                <w:rPr>
                  <w:sz w:val="24"/>
                  <w:szCs w:val="24"/>
                </w:rPr>
                <w:id w:val="1154646504"/>
                <w:citation/>
              </w:sdtPr>
              <w:sdtEndPr/>
              <w:sdtContent>
                <w:r w:rsidR="00BC6AB4">
                  <w:rPr>
                    <w:sz w:val="24"/>
                    <w:szCs w:val="24"/>
                  </w:rPr>
                  <w:fldChar w:fldCharType="begin"/>
                </w:r>
                <w:r w:rsidR="00BC6AB4">
                  <w:rPr>
                    <w:sz w:val="24"/>
                    <w:szCs w:val="24"/>
                    <w:lang w:val="en-US"/>
                  </w:rPr>
                  <w:instrText xml:space="preserve"> CITATION AtiET \l 1033 </w:instrText>
                </w:r>
                <w:r w:rsidR="00BC6AB4">
                  <w:rPr>
                    <w:sz w:val="24"/>
                    <w:szCs w:val="24"/>
                  </w:rPr>
                  <w:fldChar w:fldCharType="separate"/>
                </w:r>
                <w:r w:rsidR="00BC6AB4" w:rsidRPr="00BC6AB4">
                  <w:rPr>
                    <w:noProof/>
                    <w:sz w:val="24"/>
                    <w:szCs w:val="24"/>
                    <w:lang w:val="en-US"/>
                  </w:rPr>
                  <w:t>[8]</w:t>
                </w:r>
                <w:r w:rsidR="00BC6AB4">
                  <w:rPr>
                    <w:sz w:val="24"/>
                    <w:szCs w:val="24"/>
                  </w:rPr>
                  <w:fldChar w:fldCharType="end"/>
                </w:r>
              </w:sdtContent>
            </w:sdt>
          </w:p>
        </w:tc>
        <w:tc>
          <w:tcPr>
            <w:tcW w:w="1605"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SMOTE + Focal Loss (ablation)</w:t>
            </w:r>
          </w:p>
        </w:tc>
        <w:tc>
          <w:tcPr>
            <w:tcW w:w="2745"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QWK improved from 0.841 (baseline) to 0.919 (combined); Proliferative DR recall up 13 points</w:t>
            </w:r>
          </w:p>
        </w:tc>
        <w:tc>
          <w:tcPr>
            <w:tcW w:w="2850"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No</w:t>
            </w:r>
          </w:p>
        </w:tc>
      </w:tr>
      <w:tr w:rsidR="00AD6B34" w:rsidTr="004B537E">
        <w:trPr>
          <w:trHeight w:val="870"/>
        </w:trPr>
        <w:tc>
          <w:tcPr>
            <w:tcW w:w="1545"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proofErr w:type="spellStart"/>
            <w:r>
              <w:rPr>
                <w:sz w:val="24"/>
                <w:szCs w:val="24"/>
              </w:rPr>
              <w:lastRenderedPageBreak/>
              <w:t>Burkul</w:t>
            </w:r>
            <w:proofErr w:type="spellEnd"/>
            <w:r>
              <w:rPr>
                <w:sz w:val="24"/>
                <w:szCs w:val="24"/>
              </w:rPr>
              <w:t xml:space="preserve"> and </w:t>
            </w:r>
            <w:proofErr w:type="spellStart"/>
            <w:r>
              <w:rPr>
                <w:sz w:val="24"/>
                <w:szCs w:val="24"/>
              </w:rPr>
              <w:t>Waghere</w:t>
            </w:r>
            <w:proofErr w:type="spellEnd"/>
            <w:r>
              <w:rPr>
                <w:sz w:val="24"/>
                <w:szCs w:val="24"/>
              </w:rPr>
              <w:t xml:space="preserve"> </w:t>
            </w:r>
            <w:sdt>
              <w:sdtPr>
                <w:rPr>
                  <w:sz w:val="24"/>
                  <w:szCs w:val="24"/>
                </w:rPr>
                <w:id w:val="-115597804"/>
                <w:citation/>
              </w:sdtPr>
              <w:sdtEndPr/>
              <w:sdtContent>
                <w:r w:rsidR="00BC6AB4">
                  <w:rPr>
                    <w:sz w:val="24"/>
                    <w:szCs w:val="24"/>
                  </w:rPr>
                  <w:fldChar w:fldCharType="begin"/>
                </w:r>
                <w:r w:rsidR="00BC6AB4">
                  <w:rPr>
                    <w:sz w:val="24"/>
                    <w:szCs w:val="24"/>
                    <w:lang w:val="en-US"/>
                  </w:rPr>
                  <w:instrText xml:space="preserve"> CITATION Bur26 \l 1033 </w:instrText>
                </w:r>
                <w:r w:rsidR="00BC6AB4">
                  <w:rPr>
                    <w:sz w:val="24"/>
                    <w:szCs w:val="24"/>
                  </w:rPr>
                  <w:fldChar w:fldCharType="separate"/>
                </w:r>
                <w:r w:rsidR="00BC6AB4" w:rsidRPr="00BC6AB4">
                  <w:rPr>
                    <w:noProof/>
                    <w:sz w:val="24"/>
                    <w:szCs w:val="24"/>
                    <w:lang w:val="en-US"/>
                  </w:rPr>
                  <w:t>[11]</w:t>
                </w:r>
                <w:r w:rsidR="00BC6AB4">
                  <w:rPr>
                    <w:sz w:val="24"/>
                    <w:szCs w:val="24"/>
                  </w:rPr>
                  <w:fldChar w:fldCharType="end"/>
                </w:r>
              </w:sdtContent>
            </w:sdt>
          </w:p>
        </w:tc>
        <w:tc>
          <w:tcPr>
            <w:tcW w:w="1605"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None applied</w:t>
            </w:r>
          </w:p>
        </w:tc>
        <w:tc>
          <w:tcPr>
            <w:tcW w:w="2745"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N/A</w:t>
            </w:r>
          </w:p>
        </w:tc>
        <w:tc>
          <w:tcPr>
            <w:tcW w:w="2850"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Grad-CAM shown, not validated</w:t>
            </w:r>
          </w:p>
        </w:tc>
      </w:tr>
      <w:tr w:rsidR="00AD6B34" w:rsidTr="004B537E">
        <w:trPr>
          <w:trHeight w:val="1290"/>
        </w:trPr>
        <w:tc>
          <w:tcPr>
            <w:tcW w:w="1545"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Our research (X-Retina)</w:t>
            </w:r>
          </w:p>
        </w:tc>
        <w:tc>
          <w:tcPr>
            <w:tcW w:w="1605"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Focal Loss and SMOTE (compared)</w:t>
            </w:r>
          </w:p>
        </w:tc>
        <w:tc>
          <w:tcPr>
            <w:tcW w:w="2745"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To be measured on both recall and stage wise explanation quality</w:t>
            </w:r>
          </w:p>
        </w:tc>
        <w:tc>
          <w:tcPr>
            <w:tcW w:w="2850" w:type="dxa"/>
            <w:tcMar>
              <w:top w:w="40" w:type="dxa"/>
              <w:left w:w="40" w:type="dxa"/>
              <w:bottom w:w="40" w:type="dxa"/>
              <w:right w:w="40" w:type="dxa"/>
            </w:tcMar>
            <w:vAlign w:val="bottom"/>
          </w:tcPr>
          <w:p w:rsidR="00AD6B34" w:rsidRDefault="00815EA8">
            <w:pPr>
              <w:widowControl w:val="0"/>
              <w:spacing w:before="0" w:after="0" w:line="276" w:lineRule="auto"/>
              <w:jc w:val="left"/>
              <w:rPr>
                <w:sz w:val="24"/>
                <w:szCs w:val="24"/>
              </w:rPr>
            </w:pPr>
            <w:r>
              <w:rPr>
                <w:sz w:val="24"/>
                <w:szCs w:val="24"/>
              </w:rPr>
              <w:t>Yes, per stage</w:t>
            </w:r>
          </w:p>
        </w:tc>
      </w:tr>
    </w:tbl>
    <w:p w:rsidR="00AD6B34" w:rsidRDefault="00AD6B34">
      <w:pPr>
        <w:spacing w:before="240" w:line="276" w:lineRule="auto"/>
        <w:jc w:val="left"/>
        <w:rPr>
          <w:sz w:val="24"/>
          <w:szCs w:val="24"/>
        </w:rPr>
      </w:pPr>
    </w:p>
    <w:p w:rsidR="00AD6B34" w:rsidRDefault="00815EA8">
      <w:pPr>
        <w:pStyle w:val="Heading1"/>
        <w:keepNext w:val="0"/>
        <w:spacing w:before="280" w:after="80" w:line="276" w:lineRule="auto"/>
        <w:ind w:left="0"/>
        <w:jc w:val="left"/>
      </w:pPr>
      <w:bookmarkStart w:id="10" w:name="_heading=h.ir4mle5kqhgt" w:colFirst="0" w:colLast="0"/>
      <w:bookmarkEnd w:id="10"/>
      <w:r>
        <w:t>5. Project Rationale</w:t>
      </w:r>
    </w:p>
    <w:p w:rsidR="00AD6B34" w:rsidRDefault="00815EA8">
      <w:pPr>
        <w:spacing w:before="0" w:after="0" w:line="276" w:lineRule="auto"/>
        <w:jc w:val="left"/>
        <w:rPr>
          <w:sz w:val="24"/>
          <w:szCs w:val="24"/>
        </w:rPr>
      </w:pPr>
      <w:r>
        <w:rPr>
          <w:sz w:val="24"/>
          <w:szCs w:val="24"/>
        </w:rPr>
        <w:t>This study is motivated by the need for efficient and interpretable automated Diabetic Retinopathy (DR) grading. While prior work demonstrates promising classification results, previous studies evaluate the quality of explanations mostly qualitatively or use only one aggregated metric. Additionally, the literature lacks comparison and analysis of explanation quality for different stages of DR, class-imbalanced analysis, and objective evaluation across different datasets. X-Retina addresses these limitations by developing a hybrid EfficientNet-B4–Transformer architecture with SE and CBAM modules</w:t>
      </w:r>
      <w:r w:rsidR="004A2041">
        <w:rPr>
          <w:sz w:val="24"/>
          <w:szCs w:val="24"/>
        </w:rPr>
        <w:t xml:space="preserve">, </w:t>
      </w:r>
      <w:r w:rsidR="004A2041" w:rsidRPr="004A2041">
        <w:rPr>
          <w:sz w:val="24"/>
          <w:szCs w:val="24"/>
        </w:rPr>
        <w:t>will investigate and compare established class-imbalance techniques (Focal Loss and SMOTE)</w:t>
      </w:r>
      <w:r>
        <w:rPr>
          <w:sz w:val="24"/>
          <w:szCs w:val="24"/>
        </w:rPr>
        <w:t>, and performing a thorough quantitative analysis of different XAI methods with expert annotations for each DR stage.</w:t>
      </w:r>
    </w:p>
    <w:p w:rsidR="00AD6B34" w:rsidRDefault="00815EA8">
      <w:pPr>
        <w:pStyle w:val="Heading2"/>
      </w:pPr>
      <w:bookmarkStart w:id="11" w:name="_heading=h.x0am61wfbhjd" w:colFirst="0" w:colLast="0"/>
      <w:bookmarkEnd w:id="11"/>
      <w:r>
        <w:t>5.1. Aims and Objectives</w:t>
      </w:r>
    </w:p>
    <w:p w:rsidR="00AD6B34" w:rsidRDefault="00815EA8">
      <w:pPr>
        <w:numPr>
          <w:ilvl w:val="0"/>
          <w:numId w:val="3"/>
        </w:numPr>
        <w:spacing w:before="0" w:after="0" w:line="276" w:lineRule="auto"/>
        <w:jc w:val="left"/>
        <w:rPr>
          <w:sz w:val="24"/>
          <w:szCs w:val="24"/>
        </w:rPr>
      </w:pPr>
      <w:r>
        <w:rPr>
          <w:sz w:val="24"/>
          <w:szCs w:val="24"/>
        </w:rPr>
        <w:t>Build EfficientNet-B4–Transformer hybrid five-stage diabetic retinopathy (DR) grading model with SE and CBAM, and evaluate the classification accuracy against the chosen classification baseline EfficientNet-B4 model</w:t>
      </w:r>
      <w:sdt>
        <w:sdtPr>
          <w:rPr>
            <w:sz w:val="24"/>
            <w:szCs w:val="24"/>
          </w:rPr>
          <w:id w:val="320313483"/>
          <w:citation/>
        </w:sdtPr>
        <w:sdtEndPr/>
        <w:sdtContent>
          <w:r w:rsidR="00120235">
            <w:rPr>
              <w:sz w:val="24"/>
              <w:szCs w:val="24"/>
            </w:rPr>
            <w:fldChar w:fldCharType="begin"/>
          </w:r>
          <w:r w:rsidR="00120235">
            <w:rPr>
              <w:sz w:val="24"/>
              <w:szCs w:val="24"/>
              <w:lang w:val="en-US"/>
            </w:rPr>
            <w:instrText xml:space="preserve"> CITATION Bur26 \l 1033 </w:instrText>
          </w:r>
          <w:r w:rsidR="00120235">
            <w:rPr>
              <w:sz w:val="24"/>
              <w:szCs w:val="24"/>
            </w:rPr>
            <w:fldChar w:fldCharType="separate"/>
          </w:r>
          <w:r w:rsidR="00120235">
            <w:rPr>
              <w:noProof/>
              <w:sz w:val="24"/>
              <w:szCs w:val="24"/>
              <w:lang w:val="en-US"/>
            </w:rPr>
            <w:t xml:space="preserve"> </w:t>
          </w:r>
          <w:r w:rsidR="00120235" w:rsidRPr="00120235">
            <w:rPr>
              <w:noProof/>
              <w:sz w:val="24"/>
              <w:szCs w:val="24"/>
              <w:lang w:val="en-US"/>
            </w:rPr>
            <w:t>[11]</w:t>
          </w:r>
          <w:r w:rsidR="00120235">
            <w:rPr>
              <w:sz w:val="24"/>
              <w:szCs w:val="24"/>
            </w:rPr>
            <w:fldChar w:fldCharType="end"/>
          </w:r>
        </w:sdtContent>
      </w:sdt>
      <w:r>
        <w:rPr>
          <w:sz w:val="24"/>
          <w:szCs w:val="24"/>
        </w:rPr>
        <w:t>.</w:t>
      </w:r>
    </w:p>
    <w:p w:rsidR="00AD6B34" w:rsidRDefault="00815EA8">
      <w:pPr>
        <w:numPr>
          <w:ilvl w:val="0"/>
          <w:numId w:val="3"/>
        </w:numPr>
        <w:spacing w:before="0" w:after="0" w:line="276" w:lineRule="auto"/>
        <w:jc w:val="left"/>
        <w:rPr>
          <w:sz w:val="24"/>
          <w:szCs w:val="24"/>
        </w:rPr>
      </w:pPr>
      <w:r>
        <w:rPr>
          <w:sz w:val="24"/>
          <w:szCs w:val="24"/>
        </w:rPr>
        <w:t>Compare different class imbalance handling approaches (Focal Loss and SMOTE) in terms of the quality of obtained classification and explanation.</w:t>
      </w:r>
    </w:p>
    <w:p w:rsidR="00AD6B34" w:rsidRDefault="00815EA8">
      <w:pPr>
        <w:numPr>
          <w:ilvl w:val="0"/>
          <w:numId w:val="3"/>
        </w:numPr>
        <w:spacing w:before="0" w:after="0" w:line="276" w:lineRule="auto"/>
        <w:jc w:val="left"/>
        <w:rPr>
          <w:sz w:val="24"/>
          <w:szCs w:val="24"/>
        </w:rPr>
      </w:pPr>
      <w:r>
        <w:rPr>
          <w:sz w:val="24"/>
          <w:szCs w:val="24"/>
        </w:rPr>
        <w:t xml:space="preserve">Implement Grad-CAM, Grad-CAM ++, Score-CAM, and Saliency Maps interpretation techniques, evaluate the quality of obtained explanations in terms of Dice-score agreement with the expert </w:t>
      </w:r>
      <w:proofErr w:type="spellStart"/>
      <w:r>
        <w:rPr>
          <w:sz w:val="24"/>
          <w:szCs w:val="24"/>
        </w:rPr>
        <w:t>IDR</w:t>
      </w:r>
      <w:r w:rsidR="001C348F">
        <w:rPr>
          <w:sz w:val="24"/>
          <w:szCs w:val="24"/>
        </w:rPr>
        <w:t>i</w:t>
      </w:r>
      <w:r>
        <w:rPr>
          <w:sz w:val="24"/>
          <w:szCs w:val="24"/>
        </w:rPr>
        <w:t>D</w:t>
      </w:r>
      <w:proofErr w:type="spellEnd"/>
      <w:r>
        <w:rPr>
          <w:sz w:val="24"/>
          <w:szCs w:val="24"/>
        </w:rPr>
        <w:t xml:space="preserve"> </w:t>
      </w:r>
      <w:sdt>
        <w:sdtPr>
          <w:rPr>
            <w:sz w:val="24"/>
            <w:szCs w:val="24"/>
          </w:rPr>
          <w:id w:val="-1667233822"/>
          <w:citation/>
        </w:sdtPr>
        <w:sdtEndPr/>
        <w:sdtContent>
          <w:r w:rsidR="00120235">
            <w:rPr>
              <w:sz w:val="24"/>
              <w:szCs w:val="24"/>
            </w:rPr>
            <w:fldChar w:fldCharType="begin"/>
          </w:r>
          <w:r w:rsidR="00120235">
            <w:rPr>
              <w:sz w:val="24"/>
              <w:szCs w:val="24"/>
              <w:lang w:val="en-US"/>
            </w:rPr>
            <w:instrText xml:space="preserve"> CITATION Por20 \l 1033 </w:instrText>
          </w:r>
          <w:r w:rsidR="00120235">
            <w:rPr>
              <w:sz w:val="24"/>
              <w:szCs w:val="24"/>
            </w:rPr>
            <w:fldChar w:fldCharType="separate"/>
          </w:r>
          <w:r w:rsidR="00120235" w:rsidRPr="00120235">
            <w:rPr>
              <w:noProof/>
              <w:sz w:val="24"/>
              <w:szCs w:val="24"/>
              <w:lang w:val="en-US"/>
            </w:rPr>
            <w:t>[13]</w:t>
          </w:r>
          <w:r w:rsidR="00120235">
            <w:rPr>
              <w:sz w:val="24"/>
              <w:szCs w:val="24"/>
            </w:rPr>
            <w:fldChar w:fldCharType="end"/>
          </w:r>
        </w:sdtContent>
      </w:sdt>
      <w:r>
        <w:rPr>
          <w:sz w:val="24"/>
          <w:szCs w:val="24"/>
        </w:rPr>
        <w:t>lesion masks across different stages of DR.</w:t>
      </w:r>
    </w:p>
    <w:p w:rsidR="00AD6B34" w:rsidRDefault="00815EA8">
      <w:pPr>
        <w:numPr>
          <w:ilvl w:val="0"/>
          <w:numId w:val="3"/>
        </w:numPr>
        <w:spacing w:before="0" w:after="0" w:line="276" w:lineRule="auto"/>
        <w:jc w:val="left"/>
        <w:rPr>
          <w:sz w:val="24"/>
          <w:szCs w:val="24"/>
        </w:rPr>
      </w:pPr>
      <w:r>
        <w:rPr>
          <w:sz w:val="24"/>
          <w:szCs w:val="24"/>
        </w:rPr>
        <w:t>Assess the classification accuracy and explanation quality on unseen test data, and perform ablation studies to evaluate the contribution of the Transformer component, as well as the SE and CBAM modules.</w:t>
      </w:r>
    </w:p>
    <w:p w:rsidR="00AD6B34" w:rsidRDefault="00815EA8">
      <w:pPr>
        <w:pStyle w:val="Heading2"/>
      </w:pPr>
      <w:bookmarkStart w:id="12" w:name="_heading=h.tv4g0onzts3k" w:colFirst="0" w:colLast="0"/>
      <w:bookmarkEnd w:id="12"/>
      <w:r>
        <w:t>5.2. Scope of the Project</w:t>
      </w:r>
    </w:p>
    <w:p w:rsidR="00AD6B34" w:rsidRDefault="00815EA8">
      <w:pPr>
        <w:spacing w:before="0" w:after="0" w:line="276" w:lineRule="auto"/>
        <w:jc w:val="left"/>
        <w:rPr>
          <w:sz w:val="24"/>
          <w:szCs w:val="24"/>
        </w:rPr>
      </w:pPr>
      <w:r>
        <w:rPr>
          <w:sz w:val="24"/>
          <w:szCs w:val="24"/>
        </w:rPr>
        <w:t>The X-Retina project relies mainly on four public datasets which are as follows: APTOS 2019</w:t>
      </w:r>
      <w:sdt>
        <w:sdtPr>
          <w:rPr>
            <w:sz w:val="24"/>
            <w:szCs w:val="24"/>
          </w:rPr>
          <w:id w:val="1435162274"/>
          <w:citation/>
        </w:sdtPr>
        <w:sdtEndPr/>
        <w:sdtContent>
          <w:r w:rsidR="00120235">
            <w:rPr>
              <w:sz w:val="24"/>
              <w:szCs w:val="24"/>
            </w:rPr>
            <w:fldChar w:fldCharType="begin"/>
          </w:r>
          <w:r w:rsidR="00120235">
            <w:rPr>
              <w:sz w:val="24"/>
              <w:szCs w:val="24"/>
              <w:lang w:val="en-US"/>
            </w:rPr>
            <w:instrText xml:space="preserve"> CITATION Asi19 \l 1033 </w:instrText>
          </w:r>
          <w:r w:rsidR="00120235">
            <w:rPr>
              <w:sz w:val="24"/>
              <w:szCs w:val="24"/>
            </w:rPr>
            <w:fldChar w:fldCharType="separate"/>
          </w:r>
          <w:r w:rsidR="00120235">
            <w:rPr>
              <w:noProof/>
              <w:sz w:val="24"/>
              <w:szCs w:val="24"/>
              <w:lang w:val="en-US"/>
            </w:rPr>
            <w:t xml:space="preserve"> </w:t>
          </w:r>
          <w:r w:rsidR="00120235" w:rsidRPr="00120235">
            <w:rPr>
              <w:noProof/>
              <w:sz w:val="24"/>
              <w:szCs w:val="24"/>
              <w:lang w:val="en-US"/>
            </w:rPr>
            <w:t>[14]</w:t>
          </w:r>
          <w:r w:rsidR="00120235">
            <w:rPr>
              <w:sz w:val="24"/>
              <w:szCs w:val="24"/>
            </w:rPr>
            <w:fldChar w:fldCharType="end"/>
          </w:r>
        </w:sdtContent>
      </w:sdt>
      <w:r>
        <w:rPr>
          <w:sz w:val="24"/>
          <w:szCs w:val="24"/>
        </w:rPr>
        <w:t xml:space="preserve">, </w:t>
      </w:r>
      <w:proofErr w:type="spellStart"/>
      <w:r>
        <w:rPr>
          <w:sz w:val="24"/>
          <w:szCs w:val="24"/>
        </w:rPr>
        <w:t>EyePACS</w:t>
      </w:r>
      <w:proofErr w:type="spellEnd"/>
      <w:sdt>
        <w:sdtPr>
          <w:rPr>
            <w:sz w:val="24"/>
            <w:szCs w:val="24"/>
          </w:rPr>
          <w:id w:val="-2056381104"/>
          <w:citation/>
        </w:sdtPr>
        <w:sdtEndPr/>
        <w:sdtContent>
          <w:r w:rsidR="00120235">
            <w:rPr>
              <w:sz w:val="24"/>
              <w:szCs w:val="24"/>
            </w:rPr>
            <w:fldChar w:fldCharType="begin"/>
          </w:r>
          <w:r w:rsidR="00120235">
            <w:rPr>
              <w:sz w:val="24"/>
              <w:szCs w:val="24"/>
              <w:lang w:val="en-US"/>
            </w:rPr>
            <w:instrText xml:space="preserve"> CITATION Gra15 \l 1033 </w:instrText>
          </w:r>
          <w:r w:rsidR="00120235">
            <w:rPr>
              <w:sz w:val="24"/>
              <w:szCs w:val="24"/>
            </w:rPr>
            <w:fldChar w:fldCharType="separate"/>
          </w:r>
          <w:r w:rsidR="00120235">
            <w:rPr>
              <w:noProof/>
              <w:sz w:val="24"/>
              <w:szCs w:val="24"/>
              <w:lang w:val="en-US"/>
            </w:rPr>
            <w:t xml:space="preserve"> </w:t>
          </w:r>
          <w:r w:rsidR="00120235" w:rsidRPr="00120235">
            <w:rPr>
              <w:noProof/>
              <w:sz w:val="24"/>
              <w:szCs w:val="24"/>
              <w:lang w:val="en-US"/>
            </w:rPr>
            <w:t>[15]</w:t>
          </w:r>
          <w:r w:rsidR="00120235">
            <w:rPr>
              <w:sz w:val="24"/>
              <w:szCs w:val="24"/>
            </w:rPr>
            <w:fldChar w:fldCharType="end"/>
          </w:r>
        </w:sdtContent>
      </w:sdt>
      <w:r>
        <w:rPr>
          <w:sz w:val="24"/>
          <w:szCs w:val="24"/>
        </w:rPr>
        <w:t xml:space="preserve">, </w:t>
      </w:r>
      <w:proofErr w:type="spellStart"/>
      <w:r>
        <w:rPr>
          <w:sz w:val="24"/>
          <w:szCs w:val="24"/>
        </w:rPr>
        <w:t>IDRiD</w:t>
      </w:r>
      <w:proofErr w:type="spellEnd"/>
      <w:sdt>
        <w:sdtPr>
          <w:rPr>
            <w:sz w:val="24"/>
            <w:szCs w:val="24"/>
          </w:rPr>
          <w:id w:val="480890128"/>
          <w:citation/>
        </w:sdtPr>
        <w:sdtEndPr/>
        <w:sdtContent>
          <w:r w:rsidR="00120235">
            <w:rPr>
              <w:sz w:val="24"/>
              <w:szCs w:val="24"/>
            </w:rPr>
            <w:fldChar w:fldCharType="begin"/>
          </w:r>
          <w:r w:rsidR="00120235">
            <w:rPr>
              <w:sz w:val="24"/>
              <w:szCs w:val="24"/>
              <w:lang w:val="en-US"/>
            </w:rPr>
            <w:instrText xml:space="preserve"> CITATION Por20 \l 1033 </w:instrText>
          </w:r>
          <w:r w:rsidR="00120235">
            <w:rPr>
              <w:sz w:val="24"/>
              <w:szCs w:val="24"/>
            </w:rPr>
            <w:fldChar w:fldCharType="separate"/>
          </w:r>
          <w:r w:rsidR="00120235">
            <w:rPr>
              <w:noProof/>
              <w:sz w:val="24"/>
              <w:szCs w:val="24"/>
              <w:lang w:val="en-US"/>
            </w:rPr>
            <w:t xml:space="preserve"> </w:t>
          </w:r>
          <w:r w:rsidR="00120235" w:rsidRPr="00120235">
            <w:rPr>
              <w:noProof/>
              <w:sz w:val="24"/>
              <w:szCs w:val="24"/>
              <w:lang w:val="en-US"/>
            </w:rPr>
            <w:t>[13]</w:t>
          </w:r>
          <w:r w:rsidR="00120235">
            <w:rPr>
              <w:sz w:val="24"/>
              <w:szCs w:val="24"/>
            </w:rPr>
            <w:fldChar w:fldCharType="end"/>
          </w:r>
        </w:sdtContent>
      </w:sdt>
      <w:r>
        <w:rPr>
          <w:sz w:val="24"/>
          <w:szCs w:val="24"/>
        </w:rPr>
        <w:t xml:space="preserve">, and Messidor-2 </w:t>
      </w:r>
      <w:sdt>
        <w:sdtPr>
          <w:rPr>
            <w:sz w:val="24"/>
            <w:szCs w:val="24"/>
          </w:rPr>
          <w:id w:val="1043250383"/>
          <w:citation/>
        </w:sdtPr>
        <w:sdtEndPr/>
        <w:sdtContent>
          <w:r w:rsidR="00120235">
            <w:rPr>
              <w:sz w:val="24"/>
              <w:szCs w:val="24"/>
            </w:rPr>
            <w:fldChar w:fldCharType="begin"/>
          </w:r>
          <w:r w:rsidR="00120235">
            <w:rPr>
              <w:sz w:val="24"/>
              <w:szCs w:val="24"/>
              <w:lang w:val="en-US"/>
            </w:rPr>
            <w:instrText xml:space="preserve"> CITATION Dec14 \l 1033 </w:instrText>
          </w:r>
          <w:r w:rsidR="00120235">
            <w:rPr>
              <w:sz w:val="24"/>
              <w:szCs w:val="24"/>
            </w:rPr>
            <w:fldChar w:fldCharType="separate"/>
          </w:r>
          <w:r w:rsidR="00120235" w:rsidRPr="00120235">
            <w:rPr>
              <w:noProof/>
              <w:sz w:val="24"/>
              <w:szCs w:val="24"/>
              <w:lang w:val="en-US"/>
            </w:rPr>
            <w:t>[16]</w:t>
          </w:r>
          <w:r w:rsidR="00120235">
            <w:rPr>
              <w:sz w:val="24"/>
              <w:szCs w:val="24"/>
            </w:rPr>
            <w:fldChar w:fldCharType="end"/>
          </w:r>
        </w:sdtContent>
      </w:sdt>
      <w:r w:rsidR="00120235">
        <w:rPr>
          <w:sz w:val="24"/>
          <w:szCs w:val="24"/>
        </w:rPr>
        <w:t>.</w:t>
      </w:r>
      <w:r>
        <w:rPr>
          <w:sz w:val="24"/>
          <w:szCs w:val="24"/>
        </w:rPr>
        <w:t xml:space="preserve"> APTOS 2019 and </w:t>
      </w:r>
      <w:proofErr w:type="spellStart"/>
      <w:r>
        <w:rPr>
          <w:sz w:val="24"/>
          <w:szCs w:val="24"/>
        </w:rPr>
        <w:t>EyePACS</w:t>
      </w:r>
      <w:proofErr w:type="spellEnd"/>
      <w:r>
        <w:rPr>
          <w:sz w:val="24"/>
          <w:szCs w:val="24"/>
        </w:rPr>
        <w:t xml:space="preserve"> serve for training, </w:t>
      </w:r>
      <w:proofErr w:type="spellStart"/>
      <w:r>
        <w:rPr>
          <w:sz w:val="24"/>
          <w:szCs w:val="24"/>
        </w:rPr>
        <w:t>IDRiD</w:t>
      </w:r>
      <w:proofErr w:type="spellEnd"/>
      <w:r>
        <w:rPr>
          <w:sz w:val="24"/>
          <w:szCs w:val="24"/>
        </w:rPr>
        <w:t xml:space="preserve"> for quantitative XAI evaluation versus expert lesion annotations, and Messidor-2 for cross-dataset generalization testing.</w:t>
      </w:r>
    </w:p>
    <w:p w:rsidR="00AD6B34" w:rsidRDefault="00815EA8">
      <w:pPr>
        <w:spacing w:before="0" w:after="0" w:line="276" w:lineRule="auto"/>
        <w:jc w:val="left"/>
        <w:rPr>
          <w:b/>
          <w:bCs/>
          <w:sz w:val="24"/>
          <w:szCs w:val="24"/>
        </w:rPr>
      </w:pPr>
      <w:proofErr w:type="spellStart"/>
      <w:r>
        <w:rPr>
          <w:b/>
          <w:bCs/>
          <w:sz w:val="24"/>
          <w:szCs w:val="24"/>
        </w:rPr>
        <w:t>Fyp</w:t>
      </w:r>
      <w:proofErr w:type="spellEnd"/>
      <w:r>
        <w:rPr>
          <w:b/>
          <w:bCs/>
          <w:sz w:val="24"/>
          <w:szCs w:val="24"/>
        </w:rPr>
        <w:t>-I:</w:t>
      </w:r>
    </w:p>
    <w:p w:rsidR="00AD6B34" w:rsidRDefault="00815EA8">
      <w:pPr>
        <w:numPr>
          <w:ilvl w:val="0"/>
          <w:numId w:val="5"/>
        </w:numPr>
        <w:spacing w:before="0" w:after="0" w:line="276" w:lineRule="auto"/>
        <w:jc w:val="left"/>
        <w:rPr>
          <w:sz w:val="24"/>
          <w:szCs w:val="24"/>
        </w:rPr>
      </w:pPr>
      <w:r>
        <w:rPr>
          <w:sz w:val="24"/>
          <w:szCs w:val="24"/>
        </w:rPr>
        <w:t xml:space="preserve">Review of literature, validation of the research gap, and acquisition of the dataset with </w:t>
      </w:r>
      <w:proofErr w:type="spellStart"/>
      <w:r>
        <w:rPr>
          <w:sz w:val="24"/>
          <w:szCs w:val="24"/>
        </w:rPr>
        <w:t>preprocessing</w:t>
      </w:r>
      <w:proofErr w:type="spellEnd"/>
      <w:r>
        <w:rPr>
          <w:sz w:val="24"/>
          <w:szCs w:val="24"/>
        </w:rPr>
        <w:t>.</w:t>
      </w:r>
    </w:p>
    <w:p w:rsidR="00AD6B34" w:rsidRDefault="00815EA8">
      <w:pPr>
        <w:numPr>
          <w:ilvl w:val="0"/>
          <w:numId w:val="5"/>
        </w:numPr>
        <w:spacing w:before="0" w:after="0" w:line="276" w:lineRule="auto"/>
        <w:jc w:val="left"/>
        <w:rPr>
          <w:sz w:val="24"/>
          <w:szCs w:val="24"/>
        </w:rPr>
      </w:pPr>
      <w:r>
        <w:rPr>
          <w:sz w:val="24"/>
          <w:szCs w:val="24"/>
        </w:rPr>
        <w:lastRenderedPageBreak/>
        <w:t xml:space="preserve">Application of CLAHE </w:t>
      </w:r>
      <w:proofErr w:type="spellStart"/>
      <w:r>
        <w:rPr>
          <w:sz w:val="24"/>
          <w:szCs w:val="24"/>
        </w:rPr>
        <w:t>preprocessing</w:t>
      </w:r>
      <w:proofErr w:type="spellEnd"/>
      <w:r>
        <w:rPr>
          <w:sz w:val="24"/>
          <w:szCs w:val="24"/>
        </w:rPr>
        <w:t xml:space="preserve"> as well as approaches to address class-imbalance, notably Focal Loss and SMOTE.</w:t>
      </w:r>
    </w:p>
    <w:p w:rsidR="00AD6B34" w:rsidRDefault="00815EA8">
      <w:pPr>
        <w:numPr>
          <w:ilvl w:val="0"/>
          <w:numId w:val="5"/>
        </w:numPr>
        <w:spacing w:before="0" w:after="0" w:line="276" w:lineRule="auto"/>
        <w:jc w:val="left"/>
        <w:rPr>
          <w:sz w:val="24"/>
          <w:szCs w:val="24"/>
        </w:rPr>
      </w:pPr>
      <w:r>
        <w:rPr>
          <w:sz w:val="24"/>
          <w:szCs w:val="24"/>
        </w:rPr>
        <w:t>Initial building and baseline training of the proposed EfficientNet-B4–Transformer model with the application of SE and CBAM modules.</w:t>
      </w:r>
    </w:p>
    <w:p w:rsidR="00AD6B34" w:rsidRDefault="00815EA8">
      <w:pPr>
        <w:spacing w:before="0" w:after="0" w:line="276" w:lineRule="auto"/>
        <w:jc w:val="left"/>
        <w:rPr>
          <w:b/>
          <w:bCs/>
          <w:sz w:val="24"/>
          <w:szCs w:val="24"/>
        </w:rPr>
      </w:pPr>
      <w:proofErr w:type="spellStart"/>
      <w:r>
        <w:rPr>
          <w:b/>
          <w:bCs/>
          <w:sz w:val="24"/>
          <w:szCs w:val="24"/>
        </w:rPr>
        <w:t>Fyp</w:t>
      </w:r>
      <w:proofErr w:type="spellEnd"/>
      <w:r>
        <w:rPr>
          <w:b/>
          <w:bCs/>
          <w:sz w:val="24"/>
          <w:szCs w:val="24"/>
        </w:rPr>
        <w:t>-II:</w:t>
      </w:r>
    </w:p>
    <w:p w:rsidR="00AD6B34" w:rsidRDefault="00815EA8">
      <w:pPr>
        <w:numPr>
          <w:ilvl w:val="0"/>
          <w:numId w:val="5"/>
        </w:numPr>
        <w:spacing w:before="0" w:after="0" w:line="276" w:lineRule="auto"/>
        <w:jc w:val="left"/>
        <w:rPr>
          <w:sz w:val="24"/>
          <w:szCs w:val="24"/>
        </w:rPr>
      </w:pPr>
      <w:r>
        <w:rPr>
          <w:sz w:val="24"/>
          <w:szCs w:val="24"/>
        </w:rPr>
        <w:t>Refinement of the model and completion of the ablation study.</w:t>
      </w:r>
    </w:p>
    <w:p w:rsidR="00AD6B34" w:rsidRDefault="00815EA8">
      <w:pPr>
        <w:numPr>
          <w:ilvl w:val="0"/>
          <w:numId w:val="5"/>
        </w:numPr>
        <w:spacing w:before="0" w:after="0" w:line="276" w:lineRule="auto"/>
        <w:jc w:val="left"/>
        <w:rPr>
          <w:sz w:val="24"/>
          <w:szCs w:val="24"/>
        </w:rPr>
      </w:pPr>
      <w:r>
        <w:rPr>
          <w:sz w:val="24"/>
          <w:szCs w:val="24"/>
        </w:rPr>
        <w:t xml:space="preserve">Application of the four XAI methods and quantitative assessment thereof using stage-wise Dice scores relative to </w:t>
      </w:r>
      <w:proofErr w:type="spellStart"/>
      <w:r>
        <w:rPr>
          <w:sz w:val="24"/>
          <w:szCs w:val="24"/>
        </w:rPr>
        <w:t>IDRiD</w:t>
      </w:r>
      <w:proofErr w:type="spellEnd"/>
      <w:r>
        <w:rPr>
          <w:sz w:val="24"/>
          <w:szCs w:val="24"/>
        </w:rPr>
        <w:t xml:space="preserve"> lesion annotations.</w:t>
      </w:r>
    </w:p>
    <w:p w:rsidR="00AD6B34" w:rsidRDefault="00815EA8">
      <w:pPr>
        <w:numPr>
          <w:ilvl w:val="0"/>
          <w:numId w:val="5"/>
        </w:numPr>
        <w:spacing w:before="0" w:after="0" w:line="276" w:lineRule="auto"/>
        <w:jc w:val="left"/>
        <w:rPr>
          <w:sz w:val="24"/>
          <w:szCs w:val="24"/>
        </w:rPr>
      </w:pPr>
      <w:r>
        <w:rPr>
          <w:sz w:val="24"/>
          <w:szCs w:val="24"/>
        </w:rPr>
        <w:t xml:space="preserve">Comparison to the selected baseline </w:t>
      </w:r>
      <w:sdt>
        <w:sdtPr>
          <w:rPr>
            <w:sz w:val="24"/>
            <w:szCs w:val="24"/>
          </w:rPr>
          <w:id w:val="-727145848"/>
          <w:citation/>
        </w:sdtPr>
        <w:sdtEndPr/>
        <w:sdtContent>
          <w:r w:rsidR="00120235">
            <w:rPr>
              <w:sz w:val="24"/>
              <w:szCs w:val="24"/>
            </w:rPr>
            <w:fldChar w:fldCharType="begin"/>
          </w:r>
          <w:r w:rsidR="00120235">
            <w:rPr>
              <w:sz w:val="24"/>
              <w:szCs w:val="24"/>
              <w:lang w:val="en-US"/>
            </w:rPr>
            <w:instrText xml:space="preserve"> CITATION Bur26 \l 1033 </w:instrText>
          </w:r>
          <w:r w:rsidR="00120235">
            <w:rPr>
              <w:sz w:val="24"/>
              <w:szCs w:val="24"/>
            </w:rPr>
            <w:fldChar w:fldCharType="separate"/>
          </w:r>
          <w:r w:rsidR="00120235" w:rsidRPr="00120235">
            <w:rPr>
              <w:noProof/>
              <w:sz w:val="24"/>
              <w:szCs w:val="24"/>
              <w:lang w:val="en-US"/>
            </w:rPr>
            <w:t>[11]</w:t>
          </w:r>
          <w:r w:rsidR="00120235">
            <w:rPr>
              <w:sz w:val="24"/>
              <w:szCs w:val="24"/>
            </w:rPr>
            <w:fldChar w:fldCharType="end"/>
          </w:r>
        </w:sdtContent>
      </w:sdt>
      <w:r>
        <w:rPr>
          <w:sz w:val="24"/>
          <w:szCs w:val="24"/>
        </w:rPr>
        <w:t xml:space="preserve"> studies as well as cross-dataset testing on the Messidor-2 </w:t>
      </w:r>
      <w:sdt>
        <w:sdtPr>
          <w:rPr>
            <w:sz w:val="24"/>
            <w:szCs w:val="24"/>
          </w:rPr>
          <w:id w:val="-758051229"/>
          <w:citation/>
        </w:sdtPr>
        <w:sdtEndPr/>
        <w:sdtContent>
          <w:r w:rsidR="00120235">
            <w:rPr>
              <w:sz w:val="24"/>
              <w:szCs w:val="24"/>
            </w:rPr>
            <w:fldChar w:fldCharType="begin"/>
          </w:r>
          <w:r w:rsidR="00120235">
            <w:rPr>
              <w:sz w:val="24"/>
              <w:szCs w:val="24"/>
              <w:lang w:val="en-US"/>
            </w:rPr>
            <w:instrText xml:space="preserve"> CITATION Dec14 \l 1033 </w:instrText>
          </w:r>
          <w:r w:rsidR="00120235">
            <w:rPr>
              <w:sz w:val="24"/>
              <w:szCs w:val="24"/>
            </w:rPr>
            <w:fldChar w:fldCharType="separate"/>
          </w:r>
          <w:r w:rsidR="00120235" w:rsidRPr="00120235">
            <w:rPr>
              <w:noProof/>
              <w:sz w:val="24"/>
              <w:szCs w:val="24"/>
              <w:lang w:val="en-US"/>
            </w:rPr>
            <w:t>[16]</w:t>
          </w:r>
          <w:r w:rsidR="00120235">
            <w:rPr>
              <w:sz w:val="24"/>
              <w:szCs w:val="24"/>
            </w:rPr>
            <w:fldChar w:fldCharType="end"/>
          </w:r>
        </w:sdtContent>
      </w:sdt>
      <w:r>
        <w:rPr>
          <w:sz w:val="24"/>
          <w:szCs w:val="24"/>
        </w:rPr>
        <w:t>benchmark.</w:t>
      </w:r>
    </w:p>
    <w:p w:rsidR="00AD6B34" w:rsidRDefault="00815EA8">
      <w:pPr>
        <w:numPr>
          <w:ilvl w:val="0"/>
          <w:numId w:val="5"/>
        </w:numPr>
        <w:spacing w:before="0" w:after="0" w:line="276" w:lineRule="auto"/>
        <w:jc w:val="left"/>
        <w:rPr>
          <w:sz w:val="24"/>
          <w:szCs w:val="24"/>
        </w:rPr>
      </w:pPr>
      <w:r>
        <w:rPr>
          <w:sz w:val="24"/>
          <w:szCs w:val="24"/>
        </w:rPr>
        <w:t xml:space="preserve">Development of </w:t>
      </w:r>
      <w:proofErr w:type="spellStart"/>
      <w:r>
        <w:rPr>
          <w:sz w:val="24"/>
          <w:szCs w:val="24"/>
        </w:rPr>
        <w:t>FastAPI</w:t>
      </w:r>
      <w:proofErr w:type="spellEnd"/>
      <w:r>
        <w:rPr>
          <w:sz w:val="24"/>
          <w:szCs w:val="24"/>
        </w:rPr>
        <w:t xml:space="preserve"> + React.js dashboard to visualize predictions, XAI heatmaps, and stage-wise reliability scores.</w:t>
      </w:r>
    </w:p>
    <w:p w:rsidR="00AD6B34" w:rsidRDefault="00815EA8">
      <w:pPr>
        <w:spacing w:before="0" w:after="0" w:line="276" w:lineRule="auto"/>
        <w:jc w:val="left"/>
        <w:rPr>
          <w:sz w:val="24"/>
          <w:szCs w:val="24"/>
        </w:rPr>
      </w:pPr>
      <w:r>
        <w:rPr>
          <w:b/>
          <w:bCs/>
          <w:sz w:val="24"/>
          <w:szCs w:val="24"/>
        </w:rPr>
        <w:t>Functional cost:</w:t>
      </w:r>
      <w:r>
        <w:rPr>
          <w:sz w:val="24"/>
          <w:szCs w:val="24"/>
        </w:rPr>
        <w:t xml:space="preserve"> Public datasets: APTOS 2019, </w:t>
      </w:r>
      <w:proofErr w:type="spellStart"/>
      <w:r>
        <w:rPr>
          <w:sz w:val="24"/>
          <w:szCs w:val="24"/>
        </w:rPr>
        <w:t>EyePACS</w:t>
      </w:r>
      <w:proofErr w:type="spellEnd"/>
      <w:r>
        <w:rPr>
          <w:sz w:val="24"/>
          <w:szCs w:val="24"/>
        </w:rPr>
        <w:t xml:space="preserve">, </w:t>
      </w:r>
      <w:proofErr w:type="spellStart"/>
      <w:r>
        <w:rPr>
          <w:sz w:val="24"/>
          <w:szCs w:val="24"/>
        </w:rPr>
        <w:t>IDRiD</w:t>
      </w:r>
      <w:proofErr w:type="spellEnd"/>
      <w:r>
        <w:rPr>
          <w:sz w:val="24"/>
          <w:szCs w:val="24"/>
        </w:rPr>
        <w:t xml:space="preserve">, Messidor-2. Wherever possible, the project will rely on pretrained open source models and free tier GPUs on Google </w:t>
      </w:r>
      <w:proofErr w:type="spellStart"/>
      <w:r>
        <w:rPr>
          <w:sz w:val="24"/>
          <w:szCs w:val="24"/>
        </w:rPr>
        <w:t>Colab</w:t>
      </w:r>
      <w:proofErr w:type="spellEnd"/>
      <w:r>
        <w:rPr>
          <w:sz w:val="24"/>
          <w:szCs w:val="24"/>
        </w:rPr>
        <w:t xml:space="preserve"> and Kaggle. No hardware, clinical licensing, or paid dataset access will be used. </w:t>
      </w:r>
      <w:proofErr w:type="spellStart"/>
      <w:r>
        <w:rPr>
          <w:sz w:val="24"/>
          <w:szCs w:val="24"/>
        </w:rPr>
        <w:t>Colab</w:t>
      </w:r>
      <w:proofErr w:type="spellEnd"/>
      <w:r>
        <w:rPr>
          <w:sz w:val="24"/>
          <w:szCs w:val="24"/>
        </w:rPr>
        <w:t xml:space="preserve"> Pro is a low-cost alternative if free tier computation proves to be inadequate.</w:t>
      </w:r>
    </w:p>
    <w:p w:rsidR="00AD6B34" w:rsidRDefault="00815EA8">
      <w:pPr>
        <w:spacing w:before="0" w:after="0" w:line="276" w:lineRule="auto"/>
        <w:jc w:val="left"/>
        <w:rPr>
          <w:sz w:val="24"/>
          <w:szCs w:val="24"/>
        </w:rPr>
      </w:pPr>
      <w:r>
        <w:rPr>
          <w:sz w:val="24"/>
          <w:szCs w:val="24"/>
        </w:rPr>
        <w:t>The project will not involve collecting new patient data, deploying or implementing anything in a clinical environment, or seeking regulatory approvals. The final product will be a research prototype, not a CE/ FDA-certified medical device.</w:t>
      </w:r>
    </w:p>
    <w:p w:rsidR="00AD6B34" w:rsidRDefault="00AD6B34">
      <w:pPr>
        <w:spacing w:before="0" w:after="0" w:line="276" w:lineRule="auto"/>
        <w:jc w:val="left"/>
        <w:rPr>
          <w:sz w:val="24"/>
          <w:szCs w:val="24"/>
        </w:rPr>
      </w:pPr>
    </w:p>
    <w:p w:rsidR="00AD6B34" w:rsidRDefault="00815EA8">
      <w:pPr>
        <w:pStyle w:val="Heading1"/>
        <w:keepNext w:val="0"/>
        <w:spacing w:before="280" w:after="80" w:line="276" w:lineRule="auto"/>
        <w:ind w:left="0"/>
        <w:jc w:val="left"/>
      </w:pPr>
      <w:bookmarkStart w:id="13" w:name="_heading=h.wrdm4ho8jesc" w:colFirst="0" w:colLast="0"/>
      <w:bookmarkEnd w:id="13"/>
      <w:r>
        <w:t>6. Proposed Methodology and Architecture</w:t>
      </w:r>
    </w:p>
    <w:p w:rsidR="00AD6B34" w:rsidRDefault="00815EA8">
      <w:pPr>
        <w:spacing w:before="0" w:after="0" w:line="276" w:lineRule="auto"/>
        <w:jc w:val="left"/>
        <w:rPr>
          <w:sz w:val="24"/>
          <w:szCs w:val="24"/>
        </w:rPr>
      </w:pPr>
      <w:r>
        <w:rPr>
          <w:sz w:val="24"/>
          <w:szCs w:val="24"/>
        </w:rPr>
        <w:t xml:space="preserve">The project uses systematic deep learning, which involves the integration of the development of its architecture and quantitative assessment of its </w:t>
      </w:r>
      <w:proofErr w:type="spellStart"/>
      <w:r>
        <w:rPr>
          <w:sz w:val="24"/>
          <w:szCs w:val="24"/>
        </w:rPr>
        <w:t>explainability</w:t>
      </w:r>
      <w:proofErr w:type="spellEnd"/>
      <w:r>
        <w:rPr>
          <w:sz w:val="24"/>
          <w:szCs w:val="24"/>
        </w:rPr>
        <w:t xml:space="preserve"> rather than only classification accuracy. The pipeline consists of 9 stages, namely, Data Collection, Data </w:t>
      </w:r>
      <w:proofErr w:type="spellStart"/>
      <w:r>
        <w:rPr>
          <w:sz w:val="24"/>
          <w:szCs w:val="24"/>
        </w:rPr>
        <w:t>Preprocessing</w:t>
      </w:r>
      <w:proofErr w:type="spellEnd"/>
      <w:r>
        <w:rPr>
          <w:sz w:val="24"/>
          <w:szCs w:val="24"/>
        </w:rPr>
        <w:t>, Feature Extraction, Model Development, Training, Validation, Testing, Evaluation, and Interpretation.</w:t>
      </w:r>
      <w:r>
        <w:rPr>
          <w:sz w:val="24"/>
          <w:szCs w:val="24"/>
          <w:shd w:val="clear" w:color="auto" w:fill="FCFBF7"/>
        </w:rPr>
        <w:t xml:space="preserve"> </w:t>
      </w:r>
      <w:r>
        <w:rPr>
          <w:sz w:val="24"/>
          <w:szCs w:val="24"/>
        </w:rPr>
        <w:t xml:space="preserve">The same nine-stage pipeline remains unchanged, with each stage briefly described below and depicted in figure 1. </w:t>
      </w:r>
    </w:p>
    <w:p w:rsidR="00AD6B34" w:rsidRDefault="00815EA8">
      <w:pPr>
        <w:pStyle w:val="Heading2"/>
      </w:pPr>
      <w:bookmarkStart w:id="14" w:name="_heading=h.xgmvp5q0pdju" w:colFirst="0" w:colLast="0"/>
      <w:bookmarkEnd w:id="14"/>
      <w:r>
        <w:t>6.1. Data Collection</w:t>
      </w:r>
    </w:p>
    <w:p w:rsidR="00AD6B34" w:rsidRDefault="00815EA8">
      <w:pPr>
        <w:spacing w:before="0" w:after="0" w:line="276" w:lineRule="auto"/>
        <w:jc w:val="left"/>
        <w:rPr>
          <w:sz w:val="24"/>
          <w:szCs w:val="24"/>
        </w:rPr>
      </w:pPr>
      <w:r>
        <w:rPr>
          <w:sz w:val="24"/>
          <w:szCs w:val="24"/>
        </w:rPr>
        <w:t>The project uses and relies upon four publicly available datasets, which all serve different purposes:</w:t>
      </w:r>
    </w:p>
    <w:p w:rsidR="00AD6B34" w:rsidRDefault="00815EA8">
      <w:pPr>
        <w:numPr>
          <w:ilvl w:val="0"/>
          <w:numId w:val="2"/>
        </w:numPr>
        <w:spacing w:before="0" w:after="0" w:line="276" w:lineRule="auto"/>
        <w:jc w:val="left"/>
        <w:rPr>
          <w:rFonts w:ascii="Arial" w:eastAsia="Arial" w:hAnsi="Arial" w:cs="Arial"/>
          <w:sz w:val="24"/>
          <w:szCs w:val="24"/>
        </w:rPr>
      </w:pPr>
      <w:r>
        <w:rPr>
          <w:b/>
          <w:bCs/>
          <w:sz w:val="24"/>
          <w:szCs w:val="24"/>
        </w:rPr>
        <w:t xml:space="preserve">APTOS 2019 </w:t>
      </w:r>
      <w:sdt>
        <w:sdtPr>
          <w:rPr>
            <w:b/>
            <w:bCs/>
            <w:sz w:val="24"/>
            <w:szCs w:val="24"/>
          </w:rPr>
          <w:id w:val="-1280481666"/>
          <w:citation/>
        </w:sdtPr>
        <w:sdtEndPr/>
        <w:sdtContent>
          <w:r w:rsidR="00120235">
            <w:rPr>
              <w:b/>
              <w:bCs/>
              <w:sz w:val="24"/>
              <w:szCs w:val="24"/>
            </w:rPr>
            <w:fldChar w:fldCharType="begin"/>
          </w:r>
          <w:r w:rsidR="00120235">
            <w:rPr>
              <w:b/>
              <w:bCs/>
              <w:sz w:val="24"/>
              <w:szCs w:val="24"/>
              <w:lang w:val="en-US"/>
            </w:rPr>
            <w:instrText xml:space="preserve"> CITATION Asi19 \l 1033 </w:instrText>
          </w:r>
          <w:r w:rsidR="00120235">
            <w:rPr>
              <w:b/>
              <w:bCs/>
              <w:sz w:val="24"/>
              <w:szCs w:val="24"/>
            </w:rPr>
            <w:fldChar w:fldCharType="separate"/>
          </w:r>
          <w:r w:rsidR="00120235" w:rsidRPr="00120235">
            <w:rPr>
              <w:noProof/>
              <w:sz w:val="24"/>
              <w:szCs w:val="24"/>
              <w:lang w:val="en-US"/>
            </w:rPr>
            <w:t>[14]</w:t>
          </w:r>
          <w:r w:rsidR="00120235">
            <w:rPr>
              <w:b/>
              <w:bCs/>
              <w:sz w:val="24"/>
              <w:szCs w:val="24"/>
            </w:rPr>
            <w:fldChar w:fldCharType="end"/>
          </w:r>
        </w:sdtContent>
      </w:sdt>
      <w:r>
        <w:rPr>
          <w:b/>
          <w:bCs/>
          <w:sz w:val="24"/>
          <w:szCs w:val="24"/>
        </w:rPr>
        <w:t xml:space="preserve"> and </w:t>
      </w:r>
      <w:proofErr w:type="spellStart"/>
      <w:r>
        <w:rPr>
          <w:b/>
          <w:bCs/>
          <w:sz w:val="24"/>
          <w:szCs w:val="24"/>
        </w:rPr>
        <w:t>EyePACS</w:t>
      </w:r>
      <w:proofErr w:type="spellEnd"/>
      <w:r>
        <w:rPr>
          <w:b/>
          <w:bCs/>
          <w:sz w:val="24"/>
          <w:szCs w:val="24"/>
        </w:rPr>
        <w:t xml:space="preserve"> </w:t>
      </w:r>
      <w:sdt>
        <w:sdtPr>
          <w:rPr>
            <w:b/>
            <w:bCs/>
            <w:sz w:val="24"/>
            <w:szCs w:val="24"/>
          </w:rPr>
          <w:id w:val="-1568953047"/>
          <w:citation/>
        </w:sdtPr>
        <w:sdtEndPr/>
        <w:sdtContent>
          <w:r w:rsidR="00120235">
            <w:rPr>
              <w:b/>
              <w:bCs/>
              <w:sz w:val="24"/>
              <w:szCs w:val="24"/>
            </w:rPr>
            <w:fldChar w:fldCharType="begin"/>
          </w:r>
          <w:r w:rsidR="00120235">
            <w:rPr>
              <w:b/>
              <w:bCs/>
              <w:sz w:val="24"/>
              <w:szCs w:val="24"/>
              <w:lang w:val="en-US"/>
            </w:rPr>
            <w:instrText xml:space="preserve"> CITATION Gra15 \l 1033 </w:instrText>
          </w:r>
          <w:r w:rsidR="00120235">
            <w:rPr>
              <w:b/>
              <w:bCs/>
              <w:sz w:val="24"/>
              <w:szCs w:val="24"/>
            </w:rPr>
            <w:fldChar w:fldCharType="separate"/>
          </w:r>
          <w:r w:rsidR="00120235" w:rsidRPr="00120235">
            <w:rPr>
              <w:noProof/>
              <w:sz w:val="24"/>
              <w:szCs w:val="24"/>
              <w:lang w:val="en-US"/>
            </w:rPr>
            <w:t>[15]</w:t>
          </w:r>
          <w:r w:rsidR="00120235">
            <w:rPr>
              <w:b/>
              <w:bCs/>
              <w:sz w:val="24"/>
              <w:szCs w:val="24"/>
            </w:rPr>
            <w:fldChar w:fldCharType="end"/>
          </w:r>
        </w:sdtContent>
      </w:sdt>
      <w:r>
        <w:rPr>
          <w:sz w:val="24"/>
          <w:szCs w:val="24"/>
        </w:rPr>
        <w:t xml:space="preserve"> is utilized to train the model</w:t>
      </w:r>
    </w:p>
    <w:p w:rsidR="00AD6B34" w:rsidRDefault="00815EA8">
      <w:pPr>
        <w:numPr>
          <w:ilvl w:val="0"/>
          <w:numId w:val="2"/>
        </w:numPr>
        <w:spacing w:before="0" w:after="0" w:line="276" w:lineRule="auto"/>
        <w:jc w:val="left"/>
        <w:rPr>
          <w:rFonts w:ascii="Arial" w:eastAsia="Arial" w:hAnsi="Arial" w:cs="Arial"/>
          <w:sz w:val="24"/>
          <w:szCs w:val="24"/>
        </w:rPr>
      </w:pPr>
      <w:proofErr w:type="spellStart"/>
      <w:r>
        <w:rPr>
          <w:b/>
          <w:bCs/>
          <w:sz w:val="24"/>
          <w:szCs w:val="24"/>
        </w:rPr>
        <w:t>IDRiD</w:t>
      </w:r>
      <w:proofErr w:type="spellEnd"/>
      <w:r>
        <w:rPr>
          <w:b/>
          <w:bCs/>
          <w:sz w:val="24"/>
          <w:szCs w:val="24"/>
        </w:rPr>
        <w:t xml:space="preserve"> </w:t>
      </w:r>
      <w:sdt>
        <w:sdtPr>
          <w:rPr>
            <w:b/>
            <w:bCs/>
            <w:sz w:val="24"/>
            <w:szCs w:val="24"/>
          </w:rPr>
          <w:id w:val="-1017921834"/>
          <w:citation/>
        </w:sdtPr>
        <w:sdtEndPr/>
        <w:sdtContent>
          <w:r w:rsidR="00120235">
            <w:rPr>
              <w:b/>
              <w:bCs/>
              <w:sz w:val="24"/>
              <w:szCs w:val="24"/>
            </w:rPr>
            <w:fldChar w:fldCharType="begin"/>
          </w:r>
          <w:r w:rsidR="00120235">
            <w:rPr>
              <w:b/>
              <w:bCs/>
              <w:sz w:val="24"/>
              <w:szCs w:val="24"/>
              <w:lang w:val="en-US"/>
            </w:rPr>
            <w:instrText xml:space="preserve"> CITATION Por20 \l 1033 </w:instrText>
          </w:r>
          <w:r w:rsidR="00120235">
            <w:rPr>
              <w:b/>
              <w:bCs/>
              <w:sz w:val="24"/>
              <w:szCs w:val="24"/>
            </w:rPr>
            <w:fldChar w:fldCharType="separate"/>
          </w:r>
          <w:r w:rsidR="00120235" w:rsidRPr="00120235">
            <w:rPr>
              <w:noProof/>
              <w:sz w:val="24"/>
              <w:szCs w:val="24"/>
              <w:lang w:val="en-US"/>
            </w:rPr>
            <w:t>[13]</w:t>
          </w:r>
          <w:r w:rsidR="00120235">
            <w:rPr>
              <w:b/>
              <w:bCs/>
              <w:sz w:val="24"/>
              <w:szCs w:val="24"/>
            </w:rPr>
            <w:fldChar w:fldCharType="end"/>
          </w:r>
        </w:sdtContent>
      </w:sdt>
      <w:r>
        <w:rPr>
          <w:sz w:val="24"/>
          <w:szCs w:val="24"/>
        </w:rPr>
        <w:t>is employed to provide expert lesion annotations to validate XAI.</w:t>
      </w:r>
    </w:p>
    <w:p w:rsidR="00AD6B34" w:rsidRDefault="00815EA8">
      <w:pPr>
        <w:numPr>
          <w:ilvl w:val="0"/>
          <w:numId w:val="2"/>
        </w:numPr>
        <w:spacing w:before="0" w:after="0" w:line="276" w:lineRule="auto"/>
        <w:jc w:val="left"/>
        <w:rPr>
          <w:rFonts w:ascii="Arial" w:eastAsia="Arial" w:hAnsi="Arial" w:cs="Arial"/>
          <w:sz w:val="24"/>
          <w:szCs w:val="24"/>
        </w:rPr>
      </w:pPr>
      <w:r>
        <w:rPr>
          <w:b/>
          <w:bCs/>
          <w:sz w:val="24"/>
          <w:szCs w:val="24"/>
        </w:rPr>
        <w:t xml:space="preserve">Messidor-2 </w:t>
      </w:r>
      <w:sdt>
        <w:sdtPr>
          <w:rPr>
            <w:b/>
            <w:bCs/>
            <w:sz w:val="24"/>
            <w:szCs w:val="24"/>
          </w:rPr>
          <w:id w:val="14580524"/>
          <w:citation/>
        </w:sdtPr>
        <w:sdtEndPr/>
        <w:sdtContent>
          <w:r w:rsidR="00120235">
            <w:rPr>
              <w:b/>
              <w:bCs/>
              <w:sz w:val="24"/>
              <w:szCs w:val="24"/>
            </w:rPr>
            <w:fldChar w:fldCharType="begin"/>
          </w:r>
          <w:r w:rsidR="00120235">
            <w:rPr>
              <w:b/>
              <w:bCs/>
              <w:sz w:val="24"/>
              <w:szCs w:val="24"/>
              <w:lang w:val="en-US"/>
            </w:rPr>
            <w:instrText xml:space="preserve"> CITATION Dec14 \l 1033 </w:instrText>
          </w:r>
          <w:r w:rsidR="00120235">
            <w:rPr>
              <w:b/>
              <w:bCs/>
              <w:sz w:val="24"/>
              <w:szCs w:val="24"/>
            </w:rPr>
            <w:fldChar w:fldCharType="separate"/>
          </w:r>
          <w:r w:rsidR="00120235" w:rsidRPr="00120235">
            <w:rPr>
              <w:noProof/>
              <w:sz w:val="24"/>
              <w:szCs w:val="24"/>
              <w:lang w:val="en-US"/>
            </w:rPr>
            <w:t>[16]</w:t>
          </w:r>
          <w:r w:rsidR="00120235">
            <w:rPr>
              <w:b/>
              <w:bCs/>
              <w:sz w:val="24"/>
              <w:szCs w:val="24"/>
            </w:rPr>
            <w:fldChar w:fldCharType="end"/>
          </w:r>
        </w:sdtContent>
      </w:sdt>
      <w:r>
        <w:rPr>
          <w:sz w:val="24"/>
          <w:szCs w:val="24"/>
        </w:rPr>
        <w:t>is an external test set to evaluate the model’s cross dataset generalization.</w:t>
      </w:r>
    </w:p>
    <w:p w:rsidR="00AD6B34" w:rsidRDefault="00815EA8">
      <w:pPr>
        <w:pStyle w:val="Heading2"/>
      </w:pPr>
      <w:bookmarkStart w:id="15" w:name="_heading=h.684rs4idbapp" w:colFirst="0" w:colLast="0"/>
      <w:bookmarkEnd w:id="15"/>
      <w:r>
        <w:t xml:space="preserve">6.2. Data </w:t>
      </w:r>
      <w:proofErr w:type="spellStart"/>
      <w:r>
        <w:t>Preprocessing</w:t>
      </w:r>
      <w:proofErr w:type="spellEnd"/>
    </w:p>
    <w:p w:rsidR="00AD6B34" w:rsidRDefault="00815EA8">
      <w:pPr>
        <w:spacing w:before="0" w:after="0" w:line="276" w:lineRule="auto"/>
        <w:jc w:val="left"/>
        <w:rPr>
          <w:sz w:val="24"/>
          <w:szCs w:val="24"/>
        </w:rPr>
      </w:pPr>
      <w:r>
        <w:rPr>
          <w:sz w:val="24"/>
          <w:szCs w:val="24"/>
        </w:rPr>
        <w:t>The pictures are resized and cleaned. The CLAHE algorithm is used to improve the image quality, similarly to the baseline study</w:t>
      </w:r>
      <w:sdt>
        <w:sdtPr>
          <w:rPr>
            <w:sz w:val="24"/>
            <w:szCs w:val="24"/>
          </w:rPr>
          <w:id w:val="-717354560"/>
          <w:citation/>
        </w:sdtPr>
        <w:sdtEndPr/>
        <w:sdtContent>
          <w:r w:rsidR="00120235">
            <w:rPr>
              <w:sz w:val="24"/>
              <w:szCs w:val="24"/>
            </w:rPr>
            <w:fldChar w:fldCharType="begin"/>
          </w:r>
          <w:r w:rsidR="00120235">
            <w:rPr>
              <w:sz w:val="24"/>
              <w:szCs w:val="24"/>
              <w:lang w:val="en-US"/>
            </w:rPr>
            <w:instrText xml:space="preserve"> CITATION Bur26 \l 1033 </w:instrText>
          </w:r>
          <w:r w:rsidR="00120235">
            <w:rPr>
              <w:sz w:val="24"/>
              <w:szCs w:val="24"/>
            </w:rPr>
            <w:fldChar w:fldCharType="separate"/>
          </w:r>
          <w:r w:rsidR="00120235">
            <w:rPr>
              <w:noProof/>
              <w:sz w:val="24"/>
              <w:szCs w:val="24"/>
              <w:lang w:val="en-US"/>
            </w:rPr>
            <w:t xml:space="preserve"> </w:t>
          </w:r>
          <w:r w:rsidR="00120235" w:rsidRPr="00120235">
            <w:rPr>
              <w:noProof/>
              <w:sz w:val="24"/>
              <w:szCs w:val="24"/>
              <w:lang w:val="en-US"/>
            </w:rPr>
            <w:t>[11]</w:t>
          </w:r>
          <w:r w:rsidR="00120235">
            <w:rPr>
              <w:sz w:val="24"/>
              <w:szCs w:val="24"/>
            </w:rPr>
            <w:fldChar w:fldCharType="end"/>
          </w:r>
        </w:sdtContent>
      </w:sdt>
      <w:r>
        <w:rPr>
          <w:sz w:val="24"/>
          <w:szCs w:val="24"/>
        </w:rPr>
        <w:t>. The imbalanced distribution of images (some of which contain too few images of a particular stage of the disease) gets addressed by using Focal Loss and SMOTE, which are proved effective in other studies</w:t>
      </w:r>
      <w:sdt>
        <w:sdtPr>
          <w:rPr>
            <w:sz w:val="24"/>
            <w:szCs w:val="24"/>
          </w:rPr>
          <w:id w:val="1828167195"/>
          <w:citation/>
        </w:sdtPr>
        <w:sdtEndPr/>
        <w:sdtContent>
          <w:r w:rsidR="00BC6AB4">
            <w:rPr>
              <w:sz w:val="24"/>
              <w:szCs w:val="24"/>
            </w:rPr>
            <w:fldChar w:fldCharType="begin"/>
          </w:r>
          <w:r w:rsidR="00BC6AB4">
            <w:rPr>
              <w:sz w:val="24"/>
              <w:szCs w:val="24"/>
              <w:lang w:val="en-US"/>
            </w:rPr>
            <w:instrText xml:space="preserve"> CITATION Fai25 \l 1033 </w:instrText>
          </w:r>
          <w:r w:rsidR="00BC6AB4">
            <w:rPr>
              <w:sz w:val="24"/>
              <w:szCs w:val="24"/>
            </w:rPr>
            <w:fldChar w:fldCharType="separate"/>
          </w:r>
          <w:r w:rsidR="00BC6AB4">
            <w:rPr>
              <w:noProof/>
              <w:sz w:val="24"/>
              <w:szCs w:val="24"/>
              <w:lang w:val="en-US"/>
            </w:rPr>
            <w:t xml:space="preserve"> </w:t>
          </w:r>
          <w:r w:rsidR="00BC6AB4" w:rsidRPr="00BC6AB4">
            <w:rPr>
              <w:noProof/>
              <w:sz w:val="24"/>
              <w:szCs w:val="24"/>
              <w:lang w:val="en-US"/>
            </w:rPr>
            <w:t>[7]</w:t>
          </w:r>
          <w:r w:rsidR="00BC6AB4">
            <w:rPr>
              <w:sz w:val="24"/>
              <w:szCs w:val="24"/>
            </w:rPr>
            <w:fldChar w:fldCharType="end"/>
          </w:r>
        </w:sdtContent>
      </w:sdt>
      <w:r w:rsidR="00BC6AB4">
        <w:rPr>
          <w:sz w:val="24"/>
          <w:szCs w:val="24"/>
        </w:rPr>
        <w:t>,</w:t>
      </w:r>
      <w:sdt>
        <w:sdtPr>
          <w:rPr>
            <w:sz w:val="24"/>
            <w:szCs w:val="24"/>
          </w:rPr>
          <w:id w:val="-135804586"/>
          <w:citation/>
        </w:sdtPr>
        <w:sdtEndPr/>
        <w:sdtContent>
          <w:r w:rsidR="00BC6AB4">
            <w:rPr>
              <w:sz w:val="24"/>
              <w:szCs w:val="24"/>
            </w:rPr>
            <w:fldChar w:fldCharType="begin"/>
          </w:r>
          <w:r w:rsidR="00BC6AB4">
            <w:rPr>
              <w:sz w:val="24"/>
              <w:szCs w:val="24"/>
              <w:lang w:val="en-US"/>
            </w:rPr>
            <w:instrText xml:space="preserve"> CITATION AtiET \l 1033 </w:instrText>
          </w:r>
          <w:r w:rsidR="00BC6AB4">
            <w:rPr>
              <w:sz w:val="24"/>
              <w:szCs w:val="24"/>
            </w:rPr>
            <w:fldChar w:fldCharType="separate"/>
          </w:r>
          <w:r w:rsidR="00BC6AB4">
            <w:rPr>
              <w:noProof/>
              <w:sz w:val="24"/>
              <w:szCs w:val="24"/>
              <w:lang w:val="en-US"/>
            </w:rPr>
            <w:t xml:space="preserve"> </w:t>
          </w:r>
          <w:r w:rsidR="00BC6AB4" w:rsidRPr="00BC6AB4">
            <w:rPr>
              <w:noProof/>
              <w:sz w:val="24"/>
              <w:szCs w:val="24"/>
              <w:lang w:val="en-US"/>
            </w:rPr>
            <w:t>[8]</w:t>
          </w:r>
          <w:r w:rsidR="00BC6AB4">
            <w:rPr>
              <w:sz w:val="24"/>
              <w:szCs w:val="24"/>
            </w:rPr>
            <w:fldChar w:fldCharType="end"/>
          </w:r>
        </w:sdtContent>
      </w:sdt>
      <w:r w:rsidR="00DA383E">
        <w:rPr>
          <w:sz w:val="24"/>
          <w:szCs w:val="24"/>
        </w:rPr>
        <w:t>.</w:t>
      </w:r>
    </w:p>
    <w:p w:rsidR="00AD6B34" w:rsidRDefault="00815EA8">
      <w:pPr>
        <w:pStyle w:val="Heading2"/>
      </w:pPr>
      <w:bookmarkStart w:id="16" w:name="_heading=h.ipnsws6pcqx3" w:colFirst="0" w:colLast="0"/>
      <w:bookmarkEnd w:id="16"/>
      <w:r>
        <w:lastRenderedPageBreak/>
        <w:t>6.3. Feature Extraction</w:t>
      </w:r>
    </w:p>
    <w:p w:rsidR="00AD6B34" w:rsidRDefault="00815EA8">
      <w:pPr>
        <w:spacing w:before="0" w:after="0" w:line="276" w:lineRule="auto"/>
        <w:jc w:val="left"/>
        <w:rPr>
          <w:sz w:val="24"/>
          <w:szCs w:val="24"/>
        </w:rPr>
      </w:pPr>
      <w:r>
        <w:rPr>
          <w:sz w:val="24"/>
          <w:szCs w:val="24"/>
        </w:rPr>
        <w:t xml:space="preserve">The hybrid backbone employs two separate strategies to extract features from the input data: first, an EfficientNet-B4 convolutional network is used to acquire local and fine-grained lesion features (e.g., microaneurysms, small </w:t>
      </w:r>
      <w:proofErr w:type="spellStart"/>
      <w:r>
        <w:rPr>
          <w:sz w:val="24"/>
          <w:szCs w:val="24"/>
        </w:rPr>
        <w:t>hemorrhages</w:t>
      </w:r>
      <w:proofErr w:type="spellEnd"/>
      <w:r>
        <w:rPr>
          <w:sz w:val="24"/>
          <w:szCs w:val="24"/>
        </w:rPr>
        <w:t xml:space="preserve">, exudates), while a Transformer module with self-attention, as proposed by Patni and </w:t>
      </w:r>
      <w:proofErr w:type="spellStart"/>
      <w:r>
        <w:rPr>
          <w:sz w:val="24"/>
          <w:szCs w:val="24"/>
        </w:rPr>
        <w:t>Yagnik</w:t>
      </w:r>
      <w:proofErr w:type="spellEnd"/>
      <w:sdt>
        <w:sdtPr>
          <w:rPr>
            <w:sz w:val="24"/>
            <w:szCs w:val="24"/>
          </w:rPr>
          <w:id w:val="1010029780"/>
          <w:citation/>
        </w:sdtPr>
        <w:sdtEndPr/>
        <w:sdtContent>
          <w:r w:rsidR="00120235">
            <w:rPr>
              <w:sz w:val="24"/>
              <w:szCs w:val="24"/>
            </w:rPr>
            <w:fldChar w:fldCharType="begin"/>
          </w:r>
          <w:r w:rsidR="00120235">
            <w:rPr>
              <w:sz w:val="24"/>
              <w:szCs w:val="24"/>
              <w:lang w:val="en-US"/>
            </w:rPr>
            <w:instrText xml:space="preserve"> CITATION Pat25 \l 1033 </w:instrText>
          </w:r>
          <w:r w:rsidR="00120235">
            <w:rPr>
              <w:sz w:val="24"/>
              <w:szCs w:val="24"/>
            </w:rPr>
            <w:fldChar w:fldCharType="separate"/>
          </w:r>
          <w:r w:rsidR="00120235">
            <w:rPr>
              <w:noProof/>
              <w:sz w:val="24"/>
              <w:szCs w:val="24"/>
              <w:lang w:val="en-US"/>
            </w:rPr>
            <w:t xml:space="preserve"> </w:t>
          </w:r>
          <w:r w:rsidR="00120235" w:rsidRPr="00120235">
            <w:rPr>
              <w:noProof/>
              <w:sz w:val="24"/>
              <w:szCs w:val="24"/>
              <w:lang w:val="en-US"/>
            </w:rPr>
            <w:t>[9]</w:t>
          </w:r>
          <w:r w:rsidR="00120235">
            <w:rPr>
              <w:sz w:val="24"/>
              <w:szCs w:val="24"/>
            </w:rPr>
            <w:fldChar w:fldCharType="end"/>
          </w:r>
        </w:sdtContent>
      </w:sdt>
      <w:r>
        <w:rPr>
          <w:sz w:val="24"/>
          <w:szCs w:val="24"/>
        </w:rPr>
        <w:t xml:space="preserve">, learns long-range spatial relations within the retina that are beyond the reach of convolutions. Finally, two attention mechanisms refine these features by recalibrating the importance of each channel according to the information learned by the model: the Squeeze-and-Excitation (SE) blocks and the Convolutional Block Attention Module (CBAM), which focus on the most diagnostic regions of the image, thus transforming the single-mechanism approach of Yi et al. </w:t>
      </w:r>
      <w:sdt>
        <w:sdtPr>
          <w:rPr>
            <w:sz w:val="24"/>
            <w:szCs w:val="24"/>
          </w:rPr>
          <w:id w:val="-1804684783"/>
          <w:citation/>
        </w:sdtPr>
        <w:sdtEndPr/>
        <w:sdtContent>
          <w:r w:rsidR="00120235">
            <w:rPr>
              <w:sz w:val="24"/>
              <w:szCs w:val="24"/>
            </w:rPr>
            <w:fldChar w:fldCharType="begin"/>
          </w:r>
          <w:r w:rsidR="00120235">
            <w:rPr>
              <w:sz w:val="24"/>
              <w:szCs w:val="24"/>
              <w:lang w:val="en-US"/>
            </w:rPr>
            <w:instrText xml:space="preserve"> CITATION YiS21 \l 1033 </w:instrText>
          </w:r>
          <w:r w:rsidR="00120235">
            <w:rPr>
              <w:sz w:val="24"/>
              <w:szCs w:val="24"/>
            </w:rPr>
            <w:fldChar w:fldCharType="separate"/>
          </w:r>
          <w:r w:rsidR="00120235" w:rsidRPr="00120235">
            <w:rPr>
              <w:noProof/>
              <w:sz w:val="24"/>
              <w:szCs w:val="24"/>
              <w:lang w:val="en-US"/>
            </w:rPr>
            <w:t>[12]</w:t>
          </w:r>
          <w:r w:rsidR="00120235">
            <w:rPr>
              <w:sz w:val="24"/>
              <w:szCs w:val="24"/>
            </w:rPr>
            <w:fldChar w:fldCharType="end"/>
          </w:r>
        </w:sdtContent>
      </w:sdt>
      <w:r>
        <w:rPr>
          <w:sz w:val="24"/>
          <w:szCs w:val="24"/>
        </w:rPr>
        <w:t>into a combined channel and spatial attention framework.</w:t>
      </w:r>
    </w:p>
    <w:p w:rsidR="00AD6B34" w:rsidRDefault="00815EA8">
      <w:pPr>
        <w:pStyle w:val="Heading2"/>
        <w:rPr>
          <w:i/>
          <w:iCs/>
        </w:rPr>
      </w:pPr>
      <w:bookmarkStart w:id="17" w:name="_heading=h.7ba3yop6lui7" w:colFirst="0" w:colLast="0"/>
      <w:bookmarkEnd w:id="17"/>
      <w:r>
        <w:t>6.4. Model Development</w:t>
      </w:r>
    </w:p>
    <w:p w:rsidR="00AD6B34" w:rsidRDefault="00815EA8">
      <w:pPr>
        <w:spacing w:before="0" w:after="0" w:line="276" w:lineRule="auto"/>
        <w:jc w:val="left"/>
        <w:rPr>
          <w:sz w:val="24"/>
          <w:szCs w:val="24"/>
        </w:rPr>
      </w:pPr>
      <w:r>
        <w:rPr>
          <w:sz w:val="24"/>
          <w:szCs w:val="24"/>
        </w:rPr>
        <w:t xml:space="preserve">The model predicts a probability distribution over five DR severity classes, namely, No DR, Mild, Moderate, Severe, and Proliferative. We use EfficientNet-B4 as a convolutional backbone, as it was found to perform best by </w:t>
      </w:r>
      <w:proofErr w:type="spellStart"/>
      <w:r>
        <w:rPr>
          <w:sz w:val="24"/>
          <w:szCs w:val="24"/>
        </w:rPr>
        <w:t>Burkul</w:t>
      </w:r>
      <w:proofErr w:type="spellEnd"/>
      <w:r>
        <w:rPr>
          <w:sz w:val="24"/>
          <w:szCs w:val="24"/>
        </w:rPr>
        <w:t xml:space="preserve"> and </w:t>
      </w:r>
      <w:proofErr w:type="spellStart"/>
      <w:r>
        <w:rPr>
          <w:sz w:val="24"/>
          <w:szCs w:val="24"/>
        </w:rPr>
        <w:t>Waghere</w:t>
      </w:r>
      <w:proofErr w:type="spellEnd"/>
      <w:r>
        <w:rPr>
          <w:sz w:val="24"/>
          <w:szCs w:val="24"/>
        </w:rPr>
        <w:t xml:space="preserve"> </w:t>
      </w:r>
      <w:sdt>
        <w:sdtPr>
          <w:rPr>
            <w:sz w:val="24"/>
            <w:szCs w:val="24"/>
          </w:rPr>
          <w:id w:val="-19002782"/>
          <w:citation/>
        </w:sdtPr>
        <w:sdtEndPr/>
        <w:sdtContent>
          <w:r w:rsidR="00120235">
            <w:rPr>
              <w:sz w:val="24"/>
              <w:szCs w:val="24"/>
            </w:rPr>
            <w:fldChar w:fldCharType="begin"/>
          </w:r>
          <w:r w:rsidR="00120235">
            <w:rPr>
              <w:sz w:val="24"/>
              <w:szCs w:val="24"/>
              <w:lang w:val="en-US"/>
            </w:rPr>
            <w:instrText xml:space="preserve"> CITATION Bur26 \l 1033 </w:instrText>
          </w:r>
          <w:r w:rsidR="00120235">
            <w:rPr>
              <w:sz w:val="24"/>
              <w:szCs w:val="24"/>
            </w:rPr>
            <w:fldChar w:fldCharType="separate"/>
          </w:r>
          <w:r w:rsidR="00120235" w:rsidRPr="00120235">
            <w:rPr>
              <w:noProof/>
              <w:sz w:val="24"/>
              <w:szCs w:val="24"/>
              <w:lang w:val="en-US"/>
            </w:rPr>
            <w:t>[11]</w:t>
          </w:r>
          <w:r w:rsidR="00120235">
            <w:rPr>
              <w:sz w:val="24"/>
              <w:szCs w:val="24"/>
            </w:rPr>
            <w:fldChar w:fldCharType="end"/>
          </w:r>
        </w:sdtContent>
      </w:sdt>
      <w:r>
        <w:rPr>
          <w:sz w:val="24"/>
          <w:szCs w:val="24"/>
        </w:rPr>
        <w:t>on the EfficientNet-B0 to B5 variants. This modular design</w:t>
      </w:r>
      <w:r>
        <w:rPr>
          <w:color w:val="222222"/>
          <w:sz w:val="24"/>
          <w:szCs w:val="24"/>
        </w:rPr>
        <w:t xml:space="preserve"> lets components be disabled systematically for ablation studies.</w:t>
      </w:r>
    </w:p>
    <w:p w:rsidR="00AD6B34" w:rsidRDefault="00815EA8">
      <w:pPr>
        <w:pStyle w:val="Heading2"/>
        <w:rPr>
          <w:i/>
          <w:iCs/>
        </w:rPr>
      </w:pPr>
      <w:bookmarkStart w:id="18" w:name="_heading=h.fa02zilivs08" w:colFirst="0" w:colLast="0"/>
      <w:bookmarkEnd w:id="18"/>
      <w:r>
        <w:t>6.5. Training</w:t>
      </w:r>
    </w:p>
    <w:p w:rsidR="00AD6B34" w:rsidRDefault="00815EA8">
      <w:pPr>
        <w:shd w:val="clear" w:color="auto" w:fill="FFFFFF"/>
        <w:spacing w:before="0" w:after="0" w:line="276" w:lineRule="auto"/>
        <w:jc w:val="left"/>
        <w:rPr>
          <w:sz w:val="24"/>
          <w:szCs w:val="24"/>
        </w:rPr>
      </w:pPr>
      <w:r>
        <w:rPr>
          <w:sz w:val="24"/>
          <w:szCs w:val="24"/>
        </w:rPr>
        <w:t xml:space="preserve">The model is trained on APTOS 2019 and </w:t>
      </w:r>
      <w:proofErr w:type="spellStart"/>
      <w:r>
        <w:rPr>
          <w:sz w:val="24"/>
          <w:szCs w:val="24"/>
        </w:rPr>
        <w:t>EyePACS</w:t>
      </w:r>
      <w:proofErr w:type="spellEnd"/>
      <w:r>
        <w:rPr>
          <w:sz w:val="24"/>
          <w:szCs w:val="24"/>
        </w:rPr>
        <w:t xml:space="preserve"> under standard protocols, comparing Focal Loss with SMOTE configurations separately. It also applies learning-rate scheduling, early stopping, and validation-based checkpoint selection for stable training and fair comparison with the baselines</w:t>
      </w:r>
      <w:sdt>
        <w:sdtPr>
          <w:rPr>
            <w:sz w:val="24"/>
            <w:szCs w:val="24"/>
          </w:rPr>
          <w:id w:val="1276899583"/>
          <w:citation/>
        </w:sdtPr>
        <w:sdtEndPr/>
        <w:sdtContent>
          <w:r w:rsidR="00BC6AB4">
            <w:rPr>
              <w:sz w:val="24"/>
              <w:szCs w:val="24"/>
            </w:rPr>
            <w:fldChar w:fldCharType="begin"/>
          </w:r>
          <w:r w:rsidR="00BC6AB4">
            <w:rPr>
              <w:sz w:val="24"/>
              <w:szCs w:val="24"/>
              <w:lang w:val="en-US"/>
            </w:rPr>
            <w:instrText xml:space="preserve"> CITATION Fai25 \l 1033 </w:instrText>
          </w:r>
          <w:r w:rsidR="00BC6AB4">
            <w:rPr>
              <w:sz w:val="24"/>
              <w:szCs w:val="24"/>
            </w:rPr>
            <w:fldChar w:fldCharType="separate"/>
          </w:r>
          <w:r w:rsidR="00BC6AB4">
            <w:rPr>
              <w:noProof/>
              <w:sz w:val="24"/>
              <w:szCs w:val="24"/>
              <w:lang w:val="en-US"/>
            </w:rPr>
            <w:t xml:space="preserve"> </w:t>
          </w:r>
          <w:r w:rsidR="00BC6AB4" w:rsidRPr="00BC6AB4">
            <w:rPr>
              <w:noProof/>
              <w:sz w:val="24"/>
              <w:szCs w:val="24"/>
              <w:lang w:val="en-US"/>
            </w:rPr>
            <w:t>[7]</w:t>
          </w:r>
          <w:r w:rsidR="00BC6AB4">
            <w:rPr>
              <w:sz w:val="24"/>
              <w:szCs w:val="24"/>
            </w:rPr>
            <w:fldChar w:fldCharType="end"/>
          </w:r>
        </w:sdtContent>
      </w:sdt>
      <w:r w:rsidR="00DA383E">
        <w:rPr>
          <w:sz w:val="24"/>
          <w:szCs w:val="24"/>
        </w:rPr>
        <w:t>,</w:t>
      </w:r>
      <w:sdt>
        <w:sdtPr>
          <w:rPr>
            <w:sz w:val="24"/>
            <w:szCs w:val="24"/>
          </w:rPr>
          <w:id w:val="-92708563"/>
          <w:citation/>
        </w:sdtPr>
        <w:sdtEndPr/>
        <w:sdtContent>
          <w:r w:rsidR="00BC6AB4">
            <w:rPr>
              <w:sz w:val="24"/>
              <w:szCs w:val="24"/>
            </w:rPr>
            <w:fldChar w:fldCharType="begin"/>
          </w:r>
          <w:r w:rsidR="00BC6AB4">
            <w:rPr>
              <w:sz w:val="24"/>
              <w:szCs w:val="24"/>
              <w:lang w:val="en-US"/>
            </w:rPr>
            <w:instrText xml:space="preserve"> CITATION AtiET \l 1033 </w:instrText>
          </w:r>
          <w:r w:rsidR="00BC6AB4">
            <w:rPr>
              <w:sz w:val="24"/>
              <w:szCs w:val="24"/>
            </w:rPr>
            <w:fldChar w:fldCharType="separate"/>
          </w:r>
          <w:r w:rsidR="00BC6AB4">
            <w:rPr>
              <w:noProof/>
              <w:sz w:val="24"/>
              <w:szCs w:val="24"/>
              <w:lang w:val="en-US"/>
            </w:rPr>
            <w:t xml:space="preserve"> </w:t>
          </w:r>
          <w:r w:rsidR="00BC6AB4" w:rsidRPr="00BC6AB4">
            <w:rPr>
              <w:noProof/>
              <w:sz w:val="24"/>
              <w:szCs w:val="24"/>
              <w:lang w:val="en-US"/>
            </w:rPr>
            <w:t>[8]</w:t>
          </w:r>
          <w:r w:rsidR="00BC6AB4">
            <w:rPr>
              <w:sz w:val="24"/>
              <w:szCs w:val="24"/>
            </w:rPr>
            <w:fldChar w:fldCharType="end"/>
          </w:r>
        </w:sdtContent>
      </w:sdt>
      <w:r w:rsidR="00BC6AB4">
        <w:rPr>
          <w:sz w:val="24"/>
          <w:szCs w:val="24"/>
        </w:rPr>
        <w:t>,</w:t>
      </w:r>
      <w:sdt>
        <w:sdtPr>
          <w:rPr>
            <w:sz w:val="24"/>
            <w:szCs w:val="24"/>
          </w:rPr>
          <w:id w:val="-1186362653"/>
          <w:citation/>
        </w:sdtPr>
        <w:sdtEndPr/>
        <w:sdtContent>
          <w:r w:rsidR="00BC6AB4">
            <w:rPr>
              <w:sz w:val="24"/>
              <w:szCs w:val="24"/>
            </w:rPr>
            <w:fldChar w:fldCharType="begin"/>
          </w:r>
          <w:r w:rsidR="00BC6AB4">
            <w:rPr>
              <w:sz w:val="24"/>
              <w:szCs w:val="24"/>
              <w:lang w:val="en-US"/>
            </w:rPr>
            <w:instrText xml:space="preserve"> CITATION Bur26 \l 1033 </w:instrText>
          </w:r>
          <w:r w:rsidR="00BC6AB4">
            <w:rPr>
              <w:sz w:val="24"/>
              <w:szCs w:val="24"/>
            </w:rPr>
            <w:fldChar w:fldCharType="separate"/>
          </w:r>
          <w:r w:rsidR="00BC6AB4">
            <w:rPr>
              <w:noProof/>
              <w:sz w:val="24"/>
              <w:szCs w:val="24"/>
              <w:lang w:val="en-US"/>
            </w:rPr>
            <w:t xml:space="preserve"> </w:t>
          </w:r>
          <w:r w:rsidR="00BC6AB4" w:rsidRPr="00BC6AB4">
            <w:rPr>
              <w:noProof/>
              <w:sz w:val="24"/>
              <w:szCs w:val="24"/>
              <w:lang w:val="en-US"/>
            </w:rPr>
            <w:t>[11]</w:t>
          </w:r>
          <w:r w:rsidR="00BC6AB4">
            <w:rPr>
              <w:sz w:val="24"/>
              <w:szCs w:val="24"/>
            </w:rPr>
            <w:fldChar w:fldCharType="end"/>
          </w:r>
        </w:sdtContent>
      </w:sdt>
    </w:p>
    <w:p w:rsidR="00AD6B34" w:rsidRDefault="00815EA8">
      <w:pPr>
        <w:pStyle w:val="Heading2"/>
        <w:rPr>
          <w:i/>
          <w:iCs/>
        </w:rPr>
      </w:pPr>
      <w:bookmarkStart w:id="19" w:name="_heading=h.i5qut0h42tm7" w:colFirst="0" w:colLast="0"/>
      <w:bookmarkEnd w:id="19"/>
      <w:r>
        <w:t>6.6. Validation</w:t>
      </w:r>
    </w:p>
    <w:p w:rsidR="00AD6B34" w:rsidRDefault="00815EA8">
      <w:pPr>
        <w:spacing w:before="0" w:after="0" w:line="276" w:lineRule="auto"/>
        <w:jc w:val="left"/>
        <w:rPr>
          <w:sz w:val="24"/>
          <w:szCs w:val="24"/>
        </w:rPr>
      </w:pPr>
      <w:r>
        <w:rPr>
          <w:sz w:val="24"/>
          <w:szCs w:val="24"/>
        </w:rPr>
        <w:t>Hyperparameter tuning and model selection during training rely on a held-out validation split from the training data. This ensures that the final test and generalization results (Section 6.7-6.8) are free from any form of biases caused from model-selection decisions</w:t>
      </w:r>
    </w:p>
    <w:p w:rsidR="00AD6B34" w:rsidRDefault="00815EA8">
      <w:pPr>
        <w:pStyle w:val="Heading2"/>
        <w:rPr>
          <w:i/>
          <w:iCs/>
        </w:rPr>
      </w:pPr>
      <w:bookmarkStart w:id="20" w:name="_heading=h.v04tnrh2rx1a" w:colFirst="0" w:colLast="0"/>
      <w:bookmarkEnd w:id="20"/>
      <w:r>
        <w:t>6.7. Testing (Ablation Study)</w:t>
      </w:r>
    </w:p>
    <w:p w:rsidR="00AD6B34" w:rsidRDefault="00815EA8">
      <w:pPr>
        <w:spacing w:before="0" w:after="0" w:line="276" w:lineRule="auto"/>
        <w:jc w:val="left"/>
        <w:rPr>
          <w:sz w:val="24"/>
          <w:szCs w:val="24"/>
        </w:rPr>
      </w:pPr>
      <w:r>
        <w:rPr>
          <w:sz w:val="24"/>
          <w:szCs w:val="24"/>
        </w:rPr>
        <w:t>An ablation study examines the contribution of each component of the proposed architecture, namely, the Transformer module, SE attention, and CBAM attention, as well as each of the proposed methods for addressing the class imbalance problem (Focal Loss and SMOTE). In this study, the algorithms under investigation have some components removed, which allows for determining which of the removed components contributed to the improvement in performance found in the experiments of Section 3.1. This way, the ablation study directly addresses the architectural gap discussed in Section 3.1, testing whether the hybrid design truly benefits from the combination of the Transformer encoder and the attention mechanisms.</w:t>
      </w:r>
    </w:p>
    <w:p w:rsidR="00AD6B34" w:rsidRDefault="00815EA8">
      <w:pPr>
        <w:pStyle w:val="Heading2"/>
      </w:pPr>
      <w:bookmarkStart w:id="21" w:name="_heading=h.9wxx6i4zmovh" w:colFirst="0" w:colLast="0"/>
      <w:bookmarkEnd w:id="21"/>
      <w:r>
        <w:lastRenderedPageBreak/>
        <w:t>6.8.  Evaluation</w:t>
      </w:r>
    </w:p>
    <w:p w:rsidR="00AD6B34" w:rsidRDefault="00815EA8">
      <w:pPr>
        <w:spacing w:before="0" w:after="0" w:line="276" w:lineRule="auto"/>
        <w:jc w:val="left"/>
        <w:rPr>
          <w:sz w:val="24"/>
          <w:szCs w:val="24"/>
        </w:rPr>
      </w:pPr>
      <w:r>
        <w:rPr>
          <w:sz w:val="24"/>
          <w:szCs w:val="24"/>
        </w:rPr>
        <w:t>The classification performance is measured in terms of Accuracy and Quadratic Weighted Kappa (QWK) and compared with the baseline and related works</w:t>
      </w:r>
      <w:sdt>
        <w:sdtPr>
          <w:rPr>
            <w:sz w:val="24"/>
            <w:szCs w:val="24"/>
          </w:rPr>
          <w:id w:val="-762997400"/>
          <w:citation/>
        </w:sdtPr>
        <w:sdtEndPr/>
        <w:sdtContent>
          <w:r w:rsidR="007F3EF8">
            <w:rPr>
              <w:sz w:val="24"/>
              <w:szCs w:val="24"/>
            </w:rPr>
            <w:fldChar w:fldCharType="begin"/>
          </w:r>
          <w:r w:rsidR="007F3EF8">
            <w:rPr>
              <w:sz w:val="24"/>
              <w:szCs w:val="24"/>
              <w:lang w:val="en-US"/>
            </w:rPr>
            <w:instrText xml:space="preserve"> CITATION Fai25 \l 1033 </w:instrText>
          </w:r>
          <w:r w:rsidR="007F3EF8">
            <w:rPr>
              <w:sz w:val="24"/>
              <w:szCs w:val="24"/>
            </w:rPr>
            <w:fldChar w:fldCharType="separate"/>
          </w:r>
          <w:r w:rsidR="007F3EF8">
            <w:rPr>
              <w:noProof/>
              <w:sz w:val="24"/>
              <w:szCs w:val="24"/>
              <w:lang w:val="en-US"/>
            </w:rPr>
            <w:t xml:space="preserve"> </w:t>
          </w:r>
          <w:r w:rsidR="007F3EF8" w:rsidRPr="007F3EF8">
            <w:rPr>
              <w:noProof/>
              <w:sz w:val="24"/>
              <w:szCs w:val="24"/>
              <w:lang w:val="en-US"/>
            </w:rPr>
            <w:t>[7]</w:t>
          </w:r>
          <w:r w:rsidR="007F3EF8">
            <w:rPr>
              <w:sz w:val="24"/>
              <w:szCs w:val="24"/>
            </w:rPr>
            <w:fldChar w:fldCharType="end"/>
          </w:r>
        </w:sdtContent>
      </w:sdt>
      <w:r w:rsidR="005756FF">
        <w:rPr>
          <w:sz w:val="24"/>
          <w:szCs w:val="24"/>
        </w:rPr>
        <w:t>,</w:t>
      </w:r>
      <w:sdt>
        <w:sdtPr>
          <w:rPr>
            <w:sz w:val="24"/>
            <w:szCs w:val="24"/>
          </w:rPr>
          <w:id w:val="229513814"/>
          <w:citation/>
        </w:sdtPr>
        <w:sdtEndPr/>
        <w:sdtContent>
          <w:r w:rsidR="007F3EF8">
            <w:rPr>
              <w:sz w:val="24"/>
              <w:szCs w:val="24"/>
            </w:rPr>
            <w:fldChar w:fldCharType="begin"/>
          </w:r>
          <w:r w:rsidR="007F3EF8">
            <w:rPr>
              <w:sz w:val="24"/>
              <w:szCs w:val="24"/>
              <w:lang w:val="en-US"/>
            </w:rPr>
            <w:instrText xml:space="preserve"> CITATION AtiET \l 1033 </w:instrText>
          </w:r>
          <w:r w:rsidR="007F3EF8">
            <w:rPr>
              <w:sz w:val="24"/>
              <w:szCs w:val="24"/>
            </w:rPr>
            <w:fldChar w:fldCharType="separate"/>
          </w:r>
          <w:r w:rsidR="007F3EF8">
            <w:rPr>
              <w:noProof/>
              <w:sz w:val="24"/>
              <w:szCs w:val="24"/>
              <w:lang w:val="en-US"/>
            </w:rPr>
            <w:t xml:space="preserve"> </w:t>
          </w:r>
          <w:r w:rsidR="007F3EF8" w:rsidRPr="007F3EF8">
            <w:rPr>
              <w:noProof/>
              <w:sz w:val="24"/>
              <w:szCs w:val="24"/>
              <w:lang w:val="en-US"/>
            </w:rPr>
            <w:t>[8]</w:t>
          </w:r>
          <w:r w:rsidR="007F3EF8">
            <w:rPr>
              <w:sz w:val="24"/>
              <w:szCs w:val="24"/>
            </w:rPr>
            <w:fldChar w:fldCharType="end"/>
          </w:r>
        </w:sdtContent>
      </w:sdt>
      <w:r w:rsidR="00CE7482">
        <w:rPr>
          <w:sz w:val="24"/>
          <w:szCs w:val="24"/>
        </w:rPr>
        <w:t xml:space="preserve"> </w:t>
      </w:r>
      <w:r w:rsidR="005756FF">
        <w:rPr>
          <w:sz w:val="24"/>
          <w:szCs w:val="24"/>
        </w:rPr>
        <w:t>,</w:t>
      </w:r>
      <w:sdt>
        <w:sdtPr>
          <w:rPr>
            <w:sz w:val="24"/>
            <w:szCs w:val="24"/>
          </w:rPr>
          <w:id w:val="350460238"/>
          <w:citation/>
        </w:sdtPr>
        <w:sdtEndPr/>
        <w:sdtContent>
          <w:r w:rsidR="007F3EF8">
            <w:rPr>
              <w:sz w:val="24"/>
              <w:szCs w:val="24"/>
            </w:rPr>
            <w:fldChar w:fldCharType="begin"/>
          </w:r>
          <w:r w:rsidR="007F3EF8">
            <w:rPr>
              <w:sz w:val="24"/>
              <w:szCs w:val="24"/>
              <w:lang w:val="en-US"/>
            </w:rPr>
            <w:instrText xml:space="preserve"> CITATION Bur26 \l 1033 </w:instrText>
          </w:r>
          <w:r w:rsidR="007F3EF8">
            <w:rPr>
              <w:sz w:val="24"/>
              <w:szCs w:val="24"/>
            </w:rPr>
            <w:fldChar w:fldCharType="separate"/>
          </w:r>
          <w:r w:rsidR="007F3EF8">
            <w:rPr>
              <w:noProof/>
              <w:sz w:val="24"/>
              <w:szCs w:val="24"/>
              <w:lang w:val="en-US"/>
            </w:rPr>
            <w:t xml:space="preserve"> </w:t>
          </w:r>
          <w:r w:rsidR="007F3EF8" w:rsidRPr="007F3EF8">
            <w:rPr>
              <w:noProof/>
              <w:sz w:val="24"/>
              <w:szCs w:val="24"/>
              <w:lang w:val="en-US"/>
            </w:rPr>
            <w:t>[11]</w:t>
          </w:r>
          <w:r w:rsidR="007F3EF8">
            <w:rPr>
              <w:sz w:val="24"/>
              <w:szCs w:val="24"/>
            </w:rPr>
            <w:fldChar w:fldCharType="end"/>
          </w:r>
        </w:sdtContent>
      </w:sdt>
      <w:r w:rsidR="007F3EF8">
        <w:rPr>
          <w:sz w:val="24"/>
          <w:szCs w:val="24"/>
        </w:rPr>
        <w:t xml:space="preserve"> </w:t>
      </w:r>
      <w:r w:rsidR="005756FF">
        <w:rPr>
          <w:sz w:val="24"/>
          <w:szCs w:val="24"/>
        </w:rPr>
        <w:t>,</w:t>
      </w:r>
      <w:sdt>
        <w:sdtPr>
          <w:rPr>
            <w:sz w:val="24"/>
            <w:szCs w:val="24"/>
          </w:rPr>
          <w:id w:val="-2063548703"/>
          <w:citation/>
        </w:sdtPr>
        <w:sdtEndPr/>
        <w:sdtContent>
          <w:r w:rsidR="007F3EF8">
            <w:rPr>
              <w:sz w:val="24"/>
              <w:szCs w:val="24"/>
            </w:rPr>
            <w:fldChar w:fldCharType="begin"/>
          </w:r>
          <w:r w:rsidR="007F3EF8">
            <w:rPr>
              <w:sz w:val="24"/>
              <w:szCs w:val="24"/>
              <w:lang w:val="en-US"/>
            </w:rPr>
            <w:instrText xml:space="preserve"> CITATION YiS21 \l 1033 </w:instrText>
          </w:r>
          <w:r w:rsidR="007F3EF8">
            <w:rPr>
              <w:sz w:val="24"/>
              <w:szCs w:val="24"/>
            </w:rPr>
            <w:fldChar w:fldCharType="separate"/>
          </w:r>
          <w:r w:rsidR="007F3EF8">
            <w:rPr>
              <w:noProof/>
              <w:sz w:val="24"/>
              <w:szCs w:val="24"/>
              <w:lang w:val="en-US"/>
            </w:rPr>
            <w:t xml:space="preserve"> </w:t>
          </w:r>
          <w:r w:rsidR="007F3EF8" w:rsidRPr="007F3EF8">
            <w:rPr>
              <w:noProof/>
              <w:sz w:val="24"/>
              <w:szCs w:val="24"/>
              <w:lang w:val="en-US"/>
            </w:rPr>
            <w:t>[12]</w:t>
          </w:r>
          <w:r w:rsidR="007F3EF8">
            <w:rPr>
              <w:sz w:val="24"/>
              <w:szCs w:val="24"/>
            </w:rPr>
            <w:fldChar w:fldCharType="end"/>
          </w:r>
        </w:sdtContent>
      </w:sdt>
      <w:r w:rsidR="007F3EF8">
        <w:rPr>
          <w:sz w:val="24"/>
          <w:szCs w:val="24"/>
        </w:rPr>
        <w:t xml:space="preserve">. </w:t>
      </w:r>
      <w:r>
        <w:rPr>
          <w:sz w:val="24"/>
          <w:szCs w:val="24"/>
        </w:rPr>
        <w:t xml:space="preserve">The </w:t>
      </w:r>
      <w:proofErr w:type="spellStart"/>
      <w:r>
        <w:rPr>
          <w:sz w:val="24"/>
          <w:szCs w:val="24"/>
        </w:rPr>
        <w:t>explainability</w:t>
      </w:r>
      <w:proofErr w:type="spellEnd"/>
      <w:r>
        <w:rPr>
          <w:sz w:val="24"/>
          <w:szCs w:val="24"/>
        </w:rPr>
        <w:t xml:space="preserve"> is evaluated using</w:t>
      </w:r>
      <w:bookmarkStart w:id="22" w:name="_GoBack"/>
      <w:bookmarkEnd w:id="22"/>
      <w:r>
        <w:rPr>
          <w:sz w:val="24"/>
          <w:szCs w:val="24"/>
        </w:rPr>
        <w:t xml:space="preserve"> Grad-CAM, Grad-CAM++, Score-CAM, and Saliency Maps. The heatmaps are generated for the retinal fundus images. The quality of explanation is measured using Dice-coefficient overlap with respect to </w:t>
      </w:r>
      <w:proofErr w:type="spellStart"/>
      <w:r>
        <w:rPr>
          <w:sz w:val="24"/>
          <w:szCs w:val="24"/>
        </w:rPr>
        <w:t>IDRiD</w:t>
      </w:r>
      <w:proofErr w:type="spellEnd"/>
      <w:r>
        <w:rPr>
          <w:sz w:val="24"/>
          <w:szCs w:val="24"/>
        </w:rPr>
        <w:t xml:space="preserve"> </w:t>
      </w:r>
      <w:sdt>
        <w:sdtPr>
          <w:rPr>
            <w:sz w:val="24"/>
            <w:szCs w:val="24"/>
          </w:rPr>
          <w:id w:val="112028459"/>
          <w:citation/>
        </w:sdtPr>
        <w:sdtEndPr/>
        <w:sdtContent>
          <w:r w:rsidR="00CE7482">
            <w:rPr>
              <w:sz w:val="24"/>
              <w:szCs w:val="24"/>
            </w:rPr>
            <w:fldChar w:fldCharType="begin"/>
          </w:r>
          <w:r w:rsidR="00CE7482">
            <w:rPr>
              <w:sz w:val="24"/>
              <w:szCs w:val="24"/>
              <w:lang w:val="en-US"/>
            </w:rPr>
            <w:instrText xml:space="preserve"> CITATION Por20 \l 1033 </w:instrText>
          </w:r>
          <w:r w:rsidR="00CE7482">
            <w:rPr>
              <w:sz w:val="24"/>
              <w:szCs w:val="24"/>
            </w:rPr>
            <w:fldChar w:fldCharType="separate"/>
          </w:r>
          <w:r w:rsidR="00CE7482" w:rsidRPr="00CE7482">
            <w:rPr>
              <w:noProof/>
              <w:sz w:val="24"/>
              <w:szCs w:val="24"/>
              <w:lang w:val="en-US"/>
            </w:rPr>
            <w:t>[13]</w:t>
          </w:r>
          <w:r w:rsidR="00CE7482">
            <w:rPr>
              <w:sz w:val="24"/>
              <w:szCs w:val="24"/>
            </w:rPr>
            <w:fldChar w:fldCharType="end"/>
          </w:r>
        </w:sdtContent>
      </w:sdt>
      <w:r>
        <w:rPr>
          <w:sz w:val="24"/>
          <w:szCs w:val="24"/>
        </w:rPr>
        <w:t>expert annotated lesions. Unlike</w:t>
      </w:r>
      <w:sdt>
        <w:sdtPr>
          <w:rPr>
            <w:sz w:val="24"/>
            <w:szCs w:val="24"/>
          </w:rPr>
          <w:id w:val="-1205245439"/>
          <w:citation/>
        </w:sdtPr>
        <w:sdtEndPr/>
        <w:sdtContent>
          <w:r w:rsidR="00CE7482">
            <w:rPr>
              <w:sz w:val="24"/>
              <w:szCs w:val="24"/>
            </w:rPr>
            <w:fldChar w:fldCharType="begin"/>
          </w:r>
          <w:r w:rsidR="00CE7482">
            <w:rPr>
              <w:sz w:val="24"/>
              <w:szCs w:val="24"/>
              <w:lang w:val="en-US"/>
            </w:rPr>
            <w:instrText xml:space="preserve"> CITATION Mah26 \l 1033 </w:instrText>
          </w:r>
          <w:r w:rsidR="00CE7482">
            <w:rPr>
              <w:sz w:val="24"/>
              <w:szCs w:val="24"/>
            </w:rPr>
            <w:fldChar w:fldCharType="separate"/>
          </w:r>
          <w:r w:rsidR="00CE7482">
            <w:rPr>
              <w:noProof/>
              <w:sz w:val="24"/>
              <w:szCs w:val="24"/>
              <w:lang w:val="en-US"/>
            </w:rPr>
            <w:t xml:space="preserve"> </w:t>
          </w:r>
          <w:r w:rsidR="00CE7482" w:rsidRPr="00CE7482">
            <w:rPr>
              <w:noProof/>
              <w:sz w:val="24"/>
              <w:szCs w:val="24"/>
              <w:lang w:val="en-US"/>
            </w:rPr>
            <w:t>[6]</w:t>
          </w:r>
          <w:r w:rsidR="00CE7482">
            <w:rPr>
              <w:sz w:val="24"/>
              <w:szCs w:val="24"/>
            </w:rPr>
            <w:fldChar w:fldCharType="end"/>
          </w:r>
        </w:sdtContent>
      </w:sdt>
      <w:r>
        <w:rPr>
          <w:sz w:val="24"/>
          <w:szCs w:val="24"/>
        </w:rPr>
        <w:t>, we report Dice-coefficient overlap for all levels of DR severity instead of a pooled metric.</w:t>
      </w:r>
    </w:p>
    <w:p w:rsidR="00AD6B34" w:rsidRDefault="00815EA8">
      <w:pPr>
        <w:pStyle w:val="Heading2"/>
        <w:rPr>
          <w:sz w:val="24"/>
          <w:szCs w:val="24"/>
        </w:rPr>
      </w:pPr>
      <w:bookmarkStart w:id="23" w:name="_heading=h.vxkja0tg8bxg" w:colFirst="0" w:colLast="0"/>
      <w:bookmarkEnd w:id="23"/>
      <w:r>
        <w:t>6.9. Interpretation</w:t>
      </w:r>
    </w:p>
    <w:p w:rsidR="00AD6B34" w:rsidRDefault="00815EA8">
      <w:pPr>
        <w:spacing w:before="0" w:after="0" w:line="276" w:lineRule="auto"/>
        <w:jc w:val="left"/>
        <w:rPr>
          <w:sz w:val="24"/>
          <w:szCs w:val="24"/>
        </w:rPr>
      </w:pPr>
      <w:r>
        <w:rPr>
          <w:sz w:val="24"/>
          <w:szCs w:val="24"/>
        </w:rPr>
        <w:t xml:space="preserve">The results are </w:t>
      </w:r>
      <w:proofErr w:type="spellStart"/>
      <w:r>
        <w:rPr>
          <w:sz w:val="24"/>
          <w:szCs w:val="24"/>
        </w:rPr>
        <w:t>analyzed</w:t>
      </w:r>
      <w:proofErr w:type="spellEnd"/>
      <w:r>
        <w:rPr>
          <w:sz w:val="24"/>
          <w:szCs w:val="24"/>
        </w:rPr>
        <w:t xml:space="preserve"> to determine how much the hybrid CNN-Transformer-attention architecture improves classification accuracy, the quality of explanation, or both, compared to the pure-CNN and pure-Transformer baselines, evaluate the differences in explanation reliability across DR stages, </w:t>
      </w:r>
      <w:proofErr w:type="spellStart"/>
      <w:r>
        <w:rPr>
          <w:sz w:val="24"/>
          <w:szCs w:val="24"/>
        </w:rPr>
        <w:t>analyze</w:t>
      </w:r>
      <w:proofErr w:type="spellEnd"/>
      <w:r>
        <w:rPr>
          <w:sz w:val="24"/>
          <w:szCs w:val="24"/>
        </w:rPr>
        <w:t xml:space="preserve"> the impact of addressing class imbalance (Focal Loss or SMOTE), and investigate the model's performance on the unseen Messidor-2 dataset</w:t>
      </w:r>
      <w:sdt>
        <w:sdtPr>
          <w:rPr>
            <w:sz w:val="24"/>
            <w:szCs w:val="24"/>
          </w:rPr>
          <w:id w:val="-1191992097"/>
          <w:citation/>
        </w:sdtPr>
        <w:sdtEndPr/>
        <w:sdtContent>
          <w:r w:rsidR="00CE7482">
            <w:rPr>
              <w:sz w:val="24"/>
              <w:szCs w:val="24"/>
            </w:rPr>
            <w:fldChar w:fldCharType="begin"/>
          </w:r>
          <w:r w:rsidR="00CE7482">
            <w:rPr>
              <w:sz w:val="24"/>
              <w:szCs w:val="24"/>
              <w:lang w:val="en-US"/>
            </w:rPr>
            <w:instrText xml:space="preserve"> CITATION Dec14 \l 1033 </w:instrText>
          </w:r>
          <w:r w:rsidR="00CE7482">
            <w:rPr>
              <w:sz w:val="24"/>
              <w:szCs w:val="24"/>
            </w:rPr>
            <w:fldChar w:fldCharType="separate"/>
          </w:r>
          <w:r w:rsidR="00CE7482">
            <w:rPr>
              <w:noProof/>
              <w:sz w:val="24"/>
              <w:szCs w:val="24"/>
              <w:lang w:val="en-US"/>
            </w:rPr>
            <w:t xml:space="preserve"> </w:t>
          </w:r>
          <w:r w:rsidR="00CE7482" w:rsidRPr="00CE7482">
            <w:rPr>
              <w:noProof/>
              <w:sz w:val="24"/>
              <w:szCs w:val="24"/>
              <w:lang w:val="en-US"/>
            </w:rPr>
            <w:t>[16]</w:t>
          </w:r>
          <w:r w:rsidR="00CE7482">
            <w:rPr>
              <w:sz w:val="24"/>
              <w:szCs w:val="24"/>
            </w:rPr>
            <w:fldChar w:fldCharType="end"/>
          </w:r>
        </w:sdtContent>
      </w:sdt>
      <w:r>
        <w:rPr>
          <w:sz w:val="24"/>
          <w:szCs w:val="24"/>
        </w:rPr>
        <w:t>.</w:t>
      </w:r>
    </w:p>
    <w:p w:rsidR="00AD6B34" w:rsidRDefault="00815EA8" w:rsidP="004B537E">
      <w:pPr>
        <w:tabs>
          <w:tab w:val="left" w:pos="90"/>
        </w:tabs>
        <w:spacing w:before="240"/>
        <w:jc w:val="center"/>
      </w:pPr>
      <w:r>
        <w:rPr>
          <w:noProof/>
          <w:sz w:val="24"/>
          <w:szCs w:val="24"/>
        </w:rPr>
        <w:drawing>
          <wp:inline distT="114300" distB="114300" distL="114300" distR="114300">
            <wp:extent cx="3556000" cy="3460750"/>
            <wp:effectExtent l="0" t="0" r="6350" b="6350"/>
            <wp:docPr id="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3556316" cy="3461058"/>
                    </a:xfrm>
                    <a:prstGeom prst="rect">
                      <a:avLst/>
                    </a:prstGeom>
                    <a:ln/>
                  </pic:spPr>
                </pic:pic>
              </a:graphicData>
            </a:graphic>
          </wp:inline>
        </w:drawing>
      </w:r>
    </w:p>
    <w:p w:rsidR="00AD6B34" w:rsidRDefault="00815EA8">
      <w:pPr>
        <w:spacing w:before="0" w:after="200"/>
        <w:ind w:left="360"/>
        <w:jc w:val="center"/>
      </w:pPr>
      <w:r>
        <w:rPr>
          <w:i/>
          <w:iCs/>
          <w:color w:val="000000"/>
        </w:rPr>
        <w:t>Figure</w:t>
      </w:r>
      <w:r>
        <w:rPr>
          <w:i/>
          <w:iCs/>
        </w:rPr>
        <w:t xml:space="preserve">. 1. </w:t>
      </w:r>
      <w:r>
        <w:rPr>
          <w:i/>
          <w:iCs/>
          <w:color w:val="000000"/>
        </w:rPr>
        <w:t>Pipeline Flow.</w:t>
      </w:r>
    </w:p>
    <w:p w:rsidR="00AD6B34" w:rsidRDefault="00AD6B34">
      <w:pPr>
        <w:tabs>
          <w:tab w:val="left" w:pos="90"/>
        </w:tabs>
      </w:pPr>
    </w:p>
    <w:p w:rsidR="00AD6B34" w:rsidRDefault="00815EA8">
      <w:pPr>
        <w:pStyle w:val="Heading1"/>
        <w:keepNext w:val="0"/>
        <w:spacing w:before="280" w:after="80" w:line="276" w:lineRule="auto"/>
        <w:ind w:left="0"/>
        <w:jc w:val="left"/>
      </w:pPr>
      <w:bookmarkStart w:id="24" w:name="_heading=h.6wloxrte4h6" w:colFirst="0" w:colLast="0"/>
      <w:bookmarkEnd w:id="24"/>
      <w:r>
        <w:t>7.Individual Tasks</w:t>
      </w:r>
    </w:p>
    <w:p w:rsidR="00AD6B34" w:rsidRDefault="00815EA8">
      <w:pPr>
        <w:tabs>
          <w:tab w:val="left" w:pos="90"/>
        </w:tabs>
        <w:rPr>
          <w:sz w:val="24"/>
          <w:szCs w:val="24"/>
        </w:rPr>
      </w:pPr>
      <w:r>
        <w:rPr>
          <w:sz w:val="24"/>
          <w:szCs w:val="24"/>
        </w:rPr>
        <w:t xml:space="preserve">Table 1 below shows that our FYP equally divides the work among three people, showing balanced individual effort across the one-year project. </w:t>
      </w:r>
    </w:p>
    <w:p w:rsidR="006A7CDA" w:rsidRDefault="006A7CDA">
      <w:pPr>
        <w:tabs>
          <w:tab w:val="left" w:pos="90"/>
        </w:tabs>
      </w:pPr>
    </w:p>
    <w:p w:rsidR="00AD6B34" w:rsidRDefault="00AD6B34">
      <w:pPr>
        <w:tabs>
          <w:tab w:val="left" w:pos="90"/>
        </w:tabs>
      </w:pPr>
    </w:p>
    <w:p w:rsidR="00AD6B34" w:rsidRDefault="00815EA8">
      <w:pPr>
        <w:numPr>
          <w:ilvl w:val="0"/>
          <w:numId w:val="4"/>
        </w:numPr>
        <w:spacing w:before="240" w:after="120" w:line="216" w:lineRule="auto"/>
        <w:jc w:val="center"/>
      </w:pPr>
      <w:r>
        <w:rPr>
          <w:smallCaps/>
        </w:rPr>
        <w:lastRenderedPageBreak/>
        <w:t xml:space="preserve">Individual Task Distribution Across the Project Team </w:t>
      </w:r>
    </w:p>
    <w:tbl>
      <w:tblPr>
        <w:tblStyle w:val="a6"/>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95"/>
        <w:gridCol w:w="5490"/>
        <w:gridCol w:w="1980"/>
      </w:tblGrid>
      <w:tr w:rsidR="00AD6B34">
        <w:trPr>
          <w:trHeight w:val="349"/>
        </w:trPr>
        <w:tc>
          <w:tcPr>
            <w:tcW w:w="1795" w:type="dxa"/>
            <w:tcMar>
              <w:top w:w="100" w:type="dxa"/>
              <w:left w:w="100" w:type="dxa"/>
              <w:bottom w:w="100" w:type="dxa"/>
              <w:right w:w="100" w:type="dxa"/>
            </w:tcMar>
          </w:tcPr>
          <w:p w:rsidR="00AD6B34" w:rsidRPr="00D920FA" w:rsidRDefault="00815EA8">
            <w:pPr>
              <w:tabs>
                <w:tab w:val="left" w:pos="90"/>
              </w:tabs>
              <w:spacing w:before="0" w:after="0"/>
              <w:jc w:val="center"/>
            </w:pPr>
            <w:r w:rsidRPr="00D920FA">
              <w:rPr>
                <w:b/>
                <w:bCs/>
              </w:rPr>
              <w:t>Team Member</w:t>
            </w:r>
          </w:p>
        </w:tc>
        <w:tc>
          <w:tcPr>
            <w:tcW w:w="5490" w:type="dxa"/>
            <w:tcMar>
              <w:top w:w="100" w:type="dxa"/>
              <w:left w:w="100" w:type="dxa"/>
              <w:bottom w:w="100" w:type="dxa"/>
              <w:right w:w="100" w:type="dxa"/>
            </w:tcMar>
          </w:tcPr>
          <w:p w:rsidR="00AD6B34" w:rsidRPr="00D920FA" w:rsidRDefault="00815EA8">
            <w:pPr>
              <w:tabs>
                <w:tab w:val="left" w:pos="90"/>
              </w:tabs>
              <w:spacing w:before="0" w:after="0"/>
              <w:jc w:val="center"/>
            </w:pPr>
            <w:r w:rsidRPr="00D920FA">
              <w:rPr>
                <w:b/>
                <w:bCs/>
              </w:rPr>
              <w:t>Activity</w:t>
            </w:r>
          </w:p>
        </w:tc>
        <w:tc>
          <w:tcPr>
            <w:tcW w:w="1980" w:type="dxa"/>
            <w:tcMar>
              <w:top w:w="100" w:type="dxa"/>
              <w:left w:w="100" w:type="dxa"/>
              <w:bottom w:w="100" w:type="dxa"/>
              <w:right w:w="100" w:type="dxa"/>
            </w:tcMar>
          </w:tcPr>
          <w:p w:rsidR="00AD6B34" w:rsidRPr="00D920FA" w:rsidRDefault="00815EA8">
            <w:pPr>
              <w:tabs>
                <w:tab w:val="left" w:pos="90"/>
              </w:tabs>
              <w:spacing w:before="0" w:after="0"/>
              <w:jc w:val="center"/>
            </w:pPr>
            <w:r w:rsidRPr="00D920FA">
              <w:rPr>
                <w:b/>
                <w:bCs/>
              </w:rPr>
              <w:t>Tentative Date</w:t>
            </w:r>
          </w:p>
        </w:tc>
      </w:tr>
      <w:tr w:rsidR="00AD6B34">
        <w:trPr>
          <w:trHeight w:val="340"/>
        </w:trPr>
        <w:tc>
          <w:tcPr>
            <w:tcW w:w="1795" w:type="dxa"/>
            <w:vMerge w:val="restart"/>
            <w:tcMar>
              <w:top w:w="100" w:type="dxa"/>
              <w:left w:w="100" w:type="dxa"/>
              <w:bottom w:w="100" w:type="dxa"/>
              <w:right w:w="100" w:type="dxa"/>
            </w:tcMar>
          </w:tcPr>
          <w:p w:rsidR="00AD6B34" w:rsidRPr="00D920FA" w:rsidRDefault="00815EA8">
            <w:pPr>
              <w:tabs>
                <w:tab w:val="left" w:pos="90"/>
              </w:tabs>
              <w:spacing w:before="0" w:after="0"/>
            </w:pPr>
            <w:r w:rsidRPr="00D920FA">
              <w:rPr>
                <w:b/>
                <w:bCs/>
              </w:rPr>
              <w:t>Aiman Nadeem</w:t>
            </w: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Finishing the literature review and determining the research gap</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1-2</w:t>
            </w:r>
          </w:p>
          <w:p w:rsidR="00AD6B34" w:rsidRPr="00D920FA" w:rsidRDefault="00815EA8">
            <w:pPr>
              <w:tabs>
                <w:tab w:val="left" w:pos="90"/>
              </w:tabs>
              <w:spacing w:before="0" w:after="0"/>
            </w:pPr>
            <w:r w:rsidRPr="00D920FA">
              <w:t>(21Sep-4Oct 2026)</w:t>
            </w:r>
          </w:p>
        </w:tc>
      </w:tr>
      <w:tr w:rsidR="00AD6B34">
        <w:trPr>
          <w:trHeight w:val="754"/>
        </w:trPr>
        <w:tc>
          <w:tcPr>
            <w:tcW w:w="1795" w:type="dxa"/>
            <w:vMerge/>
            <w:tcMar>
              <w:top w:w="100" w:type="dxa"/>
              <w:left w:w="100" w:type="dxa"/>
              <w:bottom w:w="100" w:type="dxa"/>
              <w:right w:w="100" w:type="dxa"/>
            </w:tcMar>
          </w:tcPr>
          <w:p w:rsidR="00AD6B34" w:rsidRPr="00D920FA" w:rsidRDefault="00AD6B34">
            <w:pPr>
              <w:widowControl w:val="0"/>
              <w:pBdr>
                <w:top w:val="nil"/>
                <w:left w:val="nil"/>
                <w:bottom w:val="nil"/>
                <w:right w:val="nil"/>
                <w:between w:val="nil"/>
              </w:pBdr>
              <w:spacing w:before="0" w:after="0" w:line="276" w:lineRule="auto"/>
              <w:jc w:val="left"/>
            </w:pP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Use of class-imbalance methods (Focal Loss and SMOTE)</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2-7</w:t>
            </w:r>
          </w:p>
          <w:p w:rsidR="00AD6B34" w:rsidRPr="00D920FA" w:rsidRDefault="00815EA8">
            <w:pPr>
              <w:tabs>
                <w:tab w:val="left" w:pos="90"/>
              </w:tabs>
              <w:spacing w:before="0" w:after="0"/>
            </w:pPr>
            <w:r w:rsidRPr="00D920FA">
              <w:t>(28Sep-8Nov 2026)</w:t>
            </w:r>
          </w:p>
        </w:tc>
      </w:tr>
      <w:tr w:rsidR="00AD6B34">
        <w:trPr>
          <w:trHeight w:val="520"/>
        </w:trPr>
        <w:tc>
          <w:tcPr>
            <w:tcW w:w="1795" w:type="dxa"/>
            <w:vMerge w:val="restart"/>
            <w:tcMar>
              <w:top w:w="100" w:type="dxa"/>
              <w:left w:w="100" w:type="dxa"/>
              <w:bottom w:w="100" w:type="dxa"/>
              <w:right w:w="100" w:type="dxa"/>
            </w:tcMar>
          </w:tcPr>
          <w:p w:rsidR="00AD6B34" w:rsidRPr="00D920FA" w:rsidRDefault="00AD6B34">
            <w:pPr>
              <w:tabs>
                <w:tab w:val="left" w:pos="90"/>
              </w:tabs>
              <w:spacing w:before="0" w:after="0"/>
            </w:pP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Designing the hybrid CNN-transformer architecture (EfficientNet-B4 + Transformer)</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7-13</w:t>
            </w:r>
          </w:p>
          <w:p w:rsidR="00AD6B34" w:rsidRPr="00D920FA" w:rsidRDefault="00815EA8">
            <w:pPr>
              <w:tabs>
                <w:tab w:val="left" w:pos="90"/>
              </w:tabs>
              <w:spacing w:before="0" w:after="0"/>
            </w:pPr>
            <w:r w:rsidRPr="00D920FA">
              <w:t>(2Nov-20Dec 2026)</w:t>
            </w:r>
          </w:p>
        </w:tc>
      </w:tr>
      <w:tr w:rsidR="00AD6B34">
        <w:trPr>
          <w:trHeight w:val="331"/>
        </w:trPr>
        <w:tc>
          <w:tcPr>
            <w:tcW w:w="1795" w:type="dxa"/>
            <w:vMerge/>
            <w:tcMar>
              <w:top w:w="100" w:type="dxa"/>
              <w:left w:w="100" w:type="dxa"/>
              <w:bottom w:w="100" w:type="dxa"/>
              <w:right w:w="100" w:type="dxa"/>
            </w:tcMar>
          </w:tcPr>
          <w:p w:rsidR="00AD6B34" w:rsidRPr="00D920FA" w:rsidRDefault="00AD6B34">
            <w:pPr>
              <w:widowControl w:val="0"/>
              <w:pBdr>
                <w:top w:val="nil"/>
                <w:left w:val="nil"/>
                <w:bottom w:val="nil"/>
                <w:right w:val="nil"/>
                <w:between w:val="nil"/>
              </w:pBdr>
              <w:spacing w:before="0" w:after="0" w:line="276" w:lineRule="auto"/>
              <w:jc w:val="left"/>
            </w:pP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Incorporation of SE and CBAM attention modules</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13-18</w:t>
            </w:r>
          </w:p>
          <w:p w:rsidR="00AD6B34" w:rsidRPr="00D920FA" w:rsidRDefault="00815EA8">
            <w:pPr>
              <w:tabs>
                <w:tab w:val="left" w:pos="90"/>
              </w:tabs>
              <w:spacing w:before="0" w:after="0"/>
            </w:pPr>
            <w:r w:rsidRPr="00D920FA">
              <w:t>(14Dec-24Jan 2027)</w:t>
            </w:r>
          </w:p>
        </w:tc>
      </w:tr>
      <w:tr w:rsidR="00AD6B34">
        <w:trPr>
          <w:trHeight w:val="511"/>
        </w:trPr>
        <w:tc>
          <w:tcPr>
            <w:tcW w:w="1795" w:type="dxa"/>
            <w:vMerge/>
            <w:tcMar>
              <w:top w:w="100" w:type="dxa"/>
              <w:left w:w="100" w:type="dxa"/>
              <w:bottom w:w="100" w:type="dxa"/>
              <w:right w:w="100" w:type="dxa"/>
            </w:tcMar>
          </w:tcPr>
          <w:p w:rsidR="00AD6B34" w:rsidRPr="00D920FA" w:rsidRDefault="00AD6B34">
            <w:pPr>
              <w:widowControl w:val="0"/>
              <w:pBdr>
                <w:top w:val="nil"/>
                <w:left w:val="nil"/>
                <w:bottom w:val="nil"/>
                <w:right w:val="nil"/>
                <w:between w:val="nil"/>
              </w:pBdr>
              <w:spacing w:before="0" w:after="0" w:line="276" w:lineRule="auto"/>
              <w:jc w:val="left"/>
            </w:pP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Conduct an ablation study of each component</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18-25</w:t>
            </w:r>
          </w:p>
          <w:p w:rsidR="00AD6B34" w:rsidRPr="00D920FA" w:rsidRDefault="00815EA8">
            <w:pPr>
              <w:tabs>
                <w:tab w:val="left" w:pos="90"/>
              </w:tabs>
              <w:spacing w:before="0" w:after="0"/>
            </w:pPr>
            <w:r w:rsidRPr="00D920FA">
              <w:t>(18Jan-14Mar 2027)</w:t>
            </w:r>
          </w:p>
        </w:tc>
      </w:tr>
      <w:tr w:rsidR="00AD6B34">
        <w:trPr>
          <w:trHeight w:val="241"/>
        </w:trPr>
        <w:tc>
          <w:tcPr>
            <w:tcW w:w="1795" w:type="dxa"/>
            <w:vMerge/>
            <w:tcMar>
              <w:top w:w="100" w:type="dxa"/>
              <w:left w:w="100" w:type="dxa"/>
              <w:bottom w:w="100" w:type="dxa"/>
              <w:right w:w="100" w:type="dxa"/>
            </w:tcMar>
          </w:tcPr>
          <w:p w:rsidR="00AD6B34" w:rsidRPr="00D920FA" w:rsidRDefault="00AD6B34">
            <w:pPr>
              <w:widowControl w:val="0"/>
              <w:pBdr>
                <w:top w:val="nil"/>
                <w:left w:val="nil"/>
                <w:bottom w:val="nil"/>
                <w:right w:val="nil"/>
                <w:between w:val="nil"/>
              </w:pBdr>
              <w:spacing w:before="0" w:after="0" w:line="276" w:lineRule="auto"/>
              <w:jc w:val="left"/>
            </w:pP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Writing the methodology section of the FYP-II report</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25-35</w:t>
            </w:r>
          </w:p>
          <w:p w:rsidR="00AD6B34" w:rsidRPr="00D920FA" w:rsidRDefault="00815EA8">
            <w:pPr>
              <w:tabs>
                <w:tab w:val="left" w:pos="90"/>
              </w:tabs>
              <w:spacing w:before="0" w:after="0"/>
            </w:pPr>
            <w:r w:rsidRPr="00D920FA">
              <w:t>(8Mar-23May 2027)</w:t>
            </w:r>
          </w:p>
        </w:tc>
      </w:tr>
      <w:tr w:rsidR="00AD6B34">
        <w:trPr>
          <w:trHeight w:val="331"/>
        </w:trPr>
        <w:tc>
          <w:tcPr>
            <w:tcW w:w="1795" w:type="dxa"/>
            <w:vMerge w:val="restart"/>
            <w:tcMar>
              <w:top w:w="100" w:type="dxa"/>
              <w:left w:w="100" w:type="dxa"/>
              <w:bottom w:w="100" w:type="dxa"/>
              <w:right w:w="100" w:type="dxa"/>
            </w:tcMar>
          </w:tcPr>
          <w:p w:rsidR="00AD6B34" w:rsidRPr="00D920FA" w:rsidRDefault="00815EA8">
            <w:pPr>
              <w:tabs>
                <w:tab w:val="left" w:pos="90"/>
              </w:tabs>
              <w:spacing w:before="0" w:after="0"/>
              <w:rPr>
                <w:b/>
                <w:bCs/>
              </w:rPr>
            </w:pPr>
            <w:r w:rsidRPr="00D920FA">
              <w:rPr>
                <w:b/>
                <w:bCs/>
              </w:rPr>
              <w:t xml:space="preserve">Amna </w:t>
            </w:r>
            <w:proofErr w:type="spellStart"/>
            <w:r w:rsidRPr="00D920FA">
              <w:rPr>
                <w:b/>
                <w:bCs/>
              </w:rPr>
              <w:t>Rais</w:t>
            </w:r>
            <w:proofErr w:type="spellEnd"/>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 xml:space="preserve">Downloading the datasets (APTOS and </w:t>
            </w:r>
            <w:proofErr w:type="spellStart"/>
            <w:r w:rsidRPr="00D920FA">
              <w:t>EyePACS</w:t>
            </w:r>
            <w:proofErr w:type="spellEnd"/>
            <w:r w:rsidRPr="00D920FA">
              <w:t xml:space="preserve">) and performing their </w:t>
            </w:r>
            <w:proofErr w:type="spellStart"/>
            <w:r w:rsidRPr="00D920FA">
              <w:t>preprocessing</w:t>
            </w:r>
            <w:proofErr w:type="spellEnd"/>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1-3</w:t>
            </w:r>
          </w:p>
          <w:p w:rsidR="00AD6B34" w:rsidRPr="00D920FA" w:rsidRDefault="00815EA8">
            <w:pPr>
              <w:tabs>
                <w:tab w:val="left" w:pos="90"/>
              </w:tabs>
              <w:spacing w:before="0" w:after="0"/>
            </w:pPr>
            <w:r w:rsidRPr="00D920FA">
              <w:t>(21Sep-11Oct 2026)</w:t>
            </w:r>
          </w:p>
        </w:tc>
      </w:tr>
      <w:tr w:rsidR="00AD6B34">
        <w:trPr>
          <w:trHeight w:val="331"/>
        </w:trPr>
        <w:tc>
          <w:tcPr>
            <w:tcW w:w="1795" w:type="dxa"/>
            <w:vMerge/>
            <w:tcMar>
              <w:top w:w="100" w:type="dxa"/>
              <w:left w:w="100" w:type="dxa"/>
              <w:bottom w:w="100" w:type="dxa"/>
              <w:right w:w="100" w:type="dxa"/>
            </w:tcMar>
          </w:tcPr>
          <w:p w:rsidR="00AD6B34" w:rsidRPr="00D920FA" w:rsidRDefault="00AD6B34">
            <w:pPr>
              <w:widowControl w:val="0"/>
              <w:pBdr>
                <w:top w:val="nil"/>
                <w:left w:val="nil"/>
                <w:bottom w:val="nil"/>
                <w:right w:val="nil"/>
                <w:between w:val="nil"/>
              </w:pBdr>
              <w:spacing w:before="0" w:after="0" w:line="276" w:lineRule="auto"/>
              <w:jc w:val="left"/>
            </w:pP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 xml:space="preserve">Applying the CLAHE-based </w:t>
            </w:r>
            <w:proofErr w:type="spellStart"/>
            <w:r w:rsidRPr="00D920FA">
              <w:t>preprocessing</w:t>
            </w:r>
            <w:proofErr w:type="spellEnd"/>
            <w:r w:rsidRPr="00D920FA">
              <w:t xml:space="preserve"> pipeline</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3-5</w:t>
            </w:r>
          </w:p>
          <w:p w:rsidR="00AD6B34" w:rsidRPr="00D920FA" w:rsidRDefault="00815EA8">
            <w:pPr>
              <w:tabs>
                <w:tab w:val="left" w:pos="90"/>
              </w:tabs>
              <w:spacing w:before="0" w:after="0"/>
            </w:pPr>
            <w:r w:rsidRPr="00D920FA">
              <w:t>(5Oct-25Oct 2026)</w:t>
            </w:r>
          </w:p>
        </w:tc>
      </w:tr>
      <w:tr w:rsidR="00AD6B34">
        <w:trPr>
          <w:trHeight w:val="412"/>
        </w:trPr>
        <w:tc>
          <w:tcPr>
            <w:tcW w:w="1795" w:type="dxa"/>
            <w:vMerge/>
            <w:tcMar>
              <w:top w:w="100" w:type="dxa"/>
              <w:left w:w="100" w:type="dxa"/>
              <w:bottom w:w="100" w:type="dxa"/>
              <w:right w:w="100" w:type="dxa"/>
            </w:tcMar>
          </w:tcPr>
          <w:p w:rsidR="00AD6B34" w:rsidRPr="00D920FA" w:rsidRDefault="00AD6B34">
            <w:pPr>
              <w:widowControl w:val="0"/>
              <w:pBdr>
                <w:top w:val="nil"/>
                <w:left w:val="nil"/>
                <w:bottom w:val="nil"/>
                <w:right w:val="nil"/>
                <w:between w:val="nil"/>
              </w:pBdr>
              <w:spacing w:before="0" w:after="0" w:line="276" w:lineRule="auto"/>
              <w:jc w:val="left"/>
            </w:pP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Training the baseline model and validating it</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5-18</w:t>
            </w:r>
          </w:p>
          <w:p w:rsidR="00AD6B34" w:rsidRPr="00D920FA" w:rsidRDefault="00815EA8">
            <w:pPr>
              <w:tabs>
                <w:tab w:val="left" w:pos="90"/>
              </w:tabs>
              <w:spacing w:before="0" w:after="0"/>
            </w:pPr>
            <w:r w:rsidRPr="00D920FA">
              <w:t>(19Oct-24Jan 2027)</w:t>
            </w:r>
          </w:p>
        </w:tc>
      </w:tr>
      <w:tr w:rsidR="00AD6B34">
        <w:trPr>
          <w:trHeight w:val="80"/>
        </w:trPr>
        <w:tc>
          <w:tcPr>
            <w:tcW w:w="1795" w:type="dxa"/>
            <w:vMerge/>
            <w:tcMar>
              <w:top w:w="100" w:type="dxa"/>
              <w:left w:w="100" w:type="dxa"/>
              <w:bottom w:w="100" w:type="dxa"/>
              <w:right w:w="100" w:type="dxa"/>
            </w:tcMar>
          </w:tcPr>
          <w:p w:rsidR="00AD6B34" w:rsidRPr="00D920FA" w:rsidRDefault="00AD6B34">
            <w:pPr>
              <w:widowControl w:val="0"/>
              <w:pBdr>
                <w:top w:val="nil"/>
                <w:left w:val="nil"/>
                <w:bottom w:val="nil"/>
                <w:right w:val="nil"/>
                <w:between w:val="nil"/>
              </w:pBdr>
              <w:spacing w:before="0" w:after="0" w:line="276" w:lineRule="auto"/>
              <w:jc w:val="left"/>
            </w:pP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 xml:space="preserve">Preparing </w:t>
            </w:r>
            <w:proofErr w:type="spellStart"/>
            <w:r w:rsidRPr="00D920FA">
              <w:t>IDRiD</w:t>
            </w:r>
            <w:proofErr w:type="spellEnd"/>
            <w:r w:rsidRPr="00D920FA">
              <w:t xml:space="preserve"> expert masks for the XAI validation step</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18-22</w:t>
            </w:r>
          </w:p>
          <w:p w:rsidR="00AD6B34" w:rsidRPr="00D920FA" w:rsidRDefault="00815EA8">
            <w:pPr>
              <w:tabs>
                <w:tab w:val="left" w:pos="90"/>
              </w:tabs>
              <w:spacing w:before="0" w:after="0"/>
            </w:pPr>
            <w:r w:rsidRPr="00D920FA">
              <w:t>(18Jan-21Feb 202</w:t>
            </w:r>
            <w:r w:rsidR="00D8074F">
              <w:t>7</w:t>
            </w:r>
            <w:r w:rsidRPr="00D920FA">
              <w:t>)</w:t>
            </w:r>
          </w:p>
        </w:tc>
      </w:tr>
      <w:tr w:rsidR="00AD6B34">
        <w:trPr>
          <w:trHeight w:val="1137"/>
        </w:trPr>
        <w:tc>
          <w:tcPr>
            <w:tcW w:w="1795" w:type="dxa"/>
            <w:vMerge/>
            <w:tcMar>
              <w:top w:w="100" w:type="dxa"/>
              <w:left w:w="100" w:type="dxa"/>
              <w:bottom w:w="100" w:type="dxa"/>
              <w:right w:w="100" w:type="dxa"/>
            </w:tcMar>
          </w:tcPr>
          <w:p w:rsidR="00AD6B34" w:rsidRPr="00D920FA" w:rsidRDefault="00AD6B34">
            <w:pPr>
              <w:widowControl w:val="0"/>
              <w:pBdr>
                <w:top w:val="nil"/>
                <w:left w:val="nil"/>
                <w:bottom w:val="nil"/>
                <w:right w:val="nil"/>
                <w:between w:val="nil"/>
              </w:pBdr>
              <w:spacing w:before="0" w:after="0" w:line="276" w:lineRule="auto"/>
              <w:jc w:val="left"/>
            </w:pP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Assessing the performance of each XAI method</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22-30</w:t>
            </w:r>
          </w:p>
          <w:p w:rsidR="00AD6B34" w:rsidRPr="00D920FA" w:rsidRDefault="00815EA8">
            <w:pPr>
              <w:tabs>
                <w:tab w:val="left" w:pos="90"/>
              </w:tabs>
              <w:spacing w:before="0" w:after="0"/>
            </w:pPr>
            <w:r w:rsidRPr="00D920FA">
              <w:t>(15Feb-18Apr 2027)</w:t>
            </w:r>
          </w:p>
        </w:tc>
      </w:tr>
      <w:tr w:rsidR="00AD6B34">
        <w:trPr>
          <w:trHeight w:val="785"/>
        </w:trPr>
        <w:tc>
          <w:tcPr>
            <w:tcW w:w="1795" w:type="dxa"/>
            <w:vMerge/>
            <w:tcMar>
              <w:top w:w="100" w:type="dxa"/>
              <w:left w:w="100" w:type="dxa"/>
              <w:bottom w:w="100" w:type="dxa"/>
              <w:right w:w="100" w:type="dxa"/>
            </w:tcMar>
          </w:tcPr>
          <w:p w:rsidR="00AD6B34" w:rsidRPr="00D920FA" w:rsidRDefault="00AD6B34">
            <w:pPr>
              <w:widowControl w:val="0"/>
              <w:pBdr>
                <w:top w:val="nil"/>
                <w:left w:val="nil"/>
                <w:bottom w:val="nil"/>
                <w:right w:val="nil"/>
                <w:between w:val="nil"/>
              </w:pBdr>
              <w:spacing w:before="0" w:after="0" w:line="276" w:lineRule="auto"/>
              <w:jc w:val="left"/>
            </w:pPr>
          </w:p>
        </w:tc>
        <w:tc>
          <w:tcPr>
            <w:tcW w:w="5490" w:type="dxa"/>
            <w:tcMar>
              <w:top w:w="100" w:type="dxa"/>
              <w:left w:w="100" w:type="dxa"/>
              <w:bottom w:w="100" w:type="dxa"/>
              <w:right w:w="100" w:type="dxa"/>
            </w:tcMar>
          </w:tcPr>
          <w:p w:rsidR="00AD6B34" w:rsidRPr="00D920FA" w:rsidRDefault="00815EA8">
            <w:pPr>
              <w:tabs>
                <w:tab w:val="left" w:pos="90"/>
              </w:tabs>
              <w:spacing w:before="0" w:after="0"/>
            </w:pPr>
            <w:r w:rsidRPr="00D920FA">
              <w:t>FYP-I and FYP-II report consolidation &amp; IEEE reference formatting</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30-36</w:t>
            </w:r>
          </w:p>
          <w:p w:rsidR="00AD6B34" w:rsidRPr="00D920FA" w:rsidRDefault="00815EA8">
            <w:pPr>
              <w:tabs>
                <w:tab w:val="left" w:pos="90"/>
              </w:tabs>
              <w:spacing w:before="0" w:after="0"/>
            </w:pPr>
            <w:r w:rsidRPr="00D920FA">
              <w:t>(12Apr-30May 2027)</w:t>
            </w:r>
          </w:p>
        </w:tc>
      </w:tr>
      <w:tr w:rsidR="00AD6B34">
        <w:trPr>
          <w:trHeight w:val="785"/>
        </w:trPr>
        <w:tc>
          <w:tcPr>
            <w:tcW w:w="1795" w:type="dxa"/>
            <w:vMerge w:val="restart"/>
            <w:tcMar>
              <w:top w:w="100" w:type="dxa"/>
              <w:left w:w="100" w:type="dxa"/>
              <w:bottom w:w="100" w:type="dxa"/>
              <w:right w:w="100" w:type="dxa"/>
            </w:tcMar>
          </w:tcPr>
          <w:p w:rsidR="00AD6B34" w:rsidRPr="00D920FA" w:rsidRDefault="00815EA8">
            <w:pPr>
              <w:tabs>
                <w:tab w:val="left" w:pos="90"/>
              </w:tabs>
              <w:spacing w:before="0" w:after="0"/>
            </w:pPr>
            <w:proofErr w:type="spellStart"/>
            <w:r w:rsidRPr="00D920FA">
              <w:rPr>
                <w:b/>
                <w:bCs/>
              </w:rPr>
              <w:t>Maheen</w:t>
            </w:r>
            <w:proofErr w:type="spellEnd"/>
            <w:r w:rsidRPr="00D920FA">
              <w:rPr>
                <w:b/>
                <w:bCs/>
              </w:rPr>
              <w:t xml:space="preserve"> </w:t>
            </w:r>
            <w:proofErr w:type="spellStart"/>
            <w:r w:rsidRPr="00D920FA">
              <w:rPr>
                <w:b/>
                <w:bCs/>
              </w:rPr>
              <w:t>Sodha</w:t>
            </w:r>
            <w:proofErr w:type="spellEnd"/>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 xml:space="preserve">Establishing the comparison benchmark for the baseline model </w:t>
            </w:r>
            <w:sdt>
              <w:sdtPr>
                <w:id w:val="969176834"/>
                <w:citation/>
              </w:sdtPr>
              <w:sdtEndPr/>
              <w:sdtContent>
                <w:r w:rsidR="00CE7482">
                  <w:fldChar w:fldCharType="begin"/>
                </w:r>
                <w:r w:rsidR="00CE7482">
                  <w:rPr>
                    <w:lang w:val="en-US"/>
                  </w:rPr>
                  <w:instrText xml:space="preserve"> CITATION Bur26 \l 1033 </w:instrText>
                </w:r>
                <w:r w:rsidR="00CE7482">
                  <w:fldChar w:fldCharType="separate"/>
                </w:r>
                <w:r w:rsidR="00CE7482" w:rsidRPr="00CE7482">
                  <w:rPr>
                    <w:noProof/>
                    <w:lang w:val="en-US"/>
                  </w:rPr>
                  <w:t>[11]</w:t>
                </w:r>
                <w:r w:rsidR="00CE7482">
                  <w:fldChar w:fldCharType="end"/>
                </w:r>
              </w:sdtContent>
            </w:sdt>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1-15</w:t>
            </w:r>
          </w:p>
          <w:p w:rsidR="00AD6B34" w:rsidRPr="00D920FA" w:rsidRDefault="00815EA8">
            <w:pPr>
              <w:tabs>
                <w:tab w:val="left" w:pos="90"/>
              </w:tabs>
              <w:spacing w:before="0" w:after="0"/>
            </w:pPr>
            <w:r w:rsidRPr="00D920FA">
              <w:t>(21Sep-3Jan 202</w:t>
            </w:r>
            <w:r w:rsidR="00D8074F">
              <w:t>7</w:t>
            </w:r>
            <w:r w:rsidRPr="00D920FA">
              <w:t>)</w:t>
            </w:r>
          </w:p>
        </w:tc>
      </w:tr>
      <w:tr w:rsidR="00AD6B34">
        <w:trPr>
          <w:trHeight w:val="785"/>
        </w:trPr>
        <w:tc>
          <w:tcPr>
            <w:tcW w:w="1795" w:type="dxa"/>
            <w:vMerge/>
            <w:tcMar>
              <w:top w:w="100" w:type="dxa"/>
              <w:left w:w="100" w:type="dxa"/>
              <w:bottom w:w="100" w:type="dxa"/>
              <w:right w:w="100" w:type="dxa"/>
            </w:tcMar>
          </w:tcPr>
          <w:p w:rsidR="00AD6B34" w:rsidRPr="00D920FA" w:rsidRDefault="00AD6B34">
            <w:pPr>
              <w:widowControl w:val="0"/>
              <w:pBdr>
                <w:top w:val="nil"/>
                <w:left w:val="nil"/>
                <w:bottom w:val="nil"/>
                <w:right w:val="nil"/>
                <w:between w:val="nil"/>
              </w:pBdr>
              <w:spacing w:before="0" w:after="0" w:line="276" w:lineRule="auto"/>
              <w:jc w:val="left"/>
            </w:pP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Implementing XAI methods (Grad-CAM, Score-CAM, etc.)</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15-22</w:t>
            </w:r>
          </w:p>
          <w:p w:rsidR="00AD6B34" w:rsidRPr="00D920FA" w:rsidRDefault="00815EA8">
            <w:pPr>
              <w:tabs>
                <w:tab w:val="left" w:pos="90"/>
              </w:tabs>
              <w:spacing w:before="0" w:after="0"/>
            </w:pPr>
            <w:r w:rsidRPr="00D920FA">
              <w:t>(28Dec-21Feb 2027)</w:t>
            </w:r>
          </w:p>
        </w:tc>
      </w:tr>
      <w:tr w:rsidR="00AD6B34">
        <w:trPr>
          <w:trHeight w:val="785"/>
        </w:trPr>
        <w:tc>
          <w:tcPr>
            <w:tcW w:w="1795" w:type="dxa"/>
            <w:vMerge/>
            <w:tcMar>
              <w:top w:w="100" w:type="dxa"/>
              <w:left w:w="100" w:type="dxa"/>
              <w:bottom w:w="100" w:type="dxa"/>
              <w:right w:w="100" w:type="dxa"/>
            </w:tcMar>
          </w:tcPr>
          <w:p w:rsidR="00AD6B34" w:rsidRPr="00D920FA" w:rsidRDefault="00AD6B34">
            <w:pPr>
              <w:widowControl w:val="0"/>
              <w:pBdr>
                <w:top w:val="nil"/>
                <w:left w:val="nil"/>
                <w:bottom w:val="nil"/>
                <w:right w:val="nil"/>
                <w:between w:val="nil"/>
              </w:pBdr>
              <w:spacing w:before="0" w:after="0" w:line="276" w:lineRule="auto"/>
              <w:jc w:val="left"/>
            </w:pP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 xml:space="preserve">Comparing the baseline model and performing generalization validation on Messidor-2 </w:t>
            </w:r>
            <w:sdt>
              <w:sdtPr>
                <w:id w:val="2040856833"/>
                <w:citation/>
              </w:sdtPr>
              <w:sdtEndPr/>
              <w:sdtContent>
                <w:r w:rsidR="00CE7482">
                  <w:fldChar w:fldCharType="begin"/>
                </w:r>
                <w:r w:rsidR="00CE7482">
                  <w:rPr>
                    <w:lang w:val="en-US"/>
                  </w:rPr>
                  <w:instrText xml:space="preserve"> CITATION Dec14 \l 1033 </w:instrText>
                </w:r>
                <w:r w:rsidR="00CE7482">
                  <w:fldChar w:fldCharType="separate"/>
                </w:r>
                <w:r w:rsidR="00CE7482" w:rsidRPr="00CE7482">
                  <w:rPr>
                    <w:noProof/>
                    <w:lang w:val="en-US"/>
                  </w:rPr>
                  <w:t>[16]</w:t>
                </w:r>
                <w:r w:rsidR="00CE7482">
                  <w:fldChar w:fldCharType="end"/>
                </w:r>
              </w:sdtContent>
            </w:sdt>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22-32</w:t>
            </w:r>
          </w:p>
          <w:p w:rsidR="00AD6B34" w:rsidRPr="00D920FA" w:rsidRDefault="00815EA8">
            <w:pPr>
              <w:tabs>
                <w:tab w:val="left" w:pos="90"/>
              </w:tabs>
              <w:spacing w:before="0" w:after="0"/>
            </w:pPr>
            <w:r w:rsidRPr="00D920FA">
              <w:t>(15Feb-2May 2027)</w:t>
            </w:r>
          </w:p>
        </w:tc>
      </w:tr>
      <w:tr w:rsidR="00AD6B34">
        <w:trPr>
          <w:trHeight w:val="785"/>
        </w:trPr>
        <w:tc>
          <w:tcPr>
            <w:tcW w:w="1795" w:type="dxa"/>
            <w:vMerge/>
            <w:tcMar>
              <w:top w:w="100" w:type="dxa"/>
              <w:left w:w="100" w:type="dxa"/>
              <w:bottom w:w="100" w:type="dxa"/>
              <w:right w:w="100" w:type="dxa"/>
            </w:tcMar>
          </w:tcPr>
          <w:p w:rsidR="00AD6B34" w:rsidRPr="00D920FA" w:rsidRDefault="00AD6B34">
            <w:pPr>
              <w:widowControl w:val="0"/>
              <w:pBdr>
                <w:top w:val="nil"/>
                <w:left w:val="nil"/>
                <w:bottom w:val="nil"/>
                <w:right w:val="nil"/>
                <w:between w:val="nil"/>
              </w:pBdr>
              <w:spacing w:before="0" w:after="0" w:line="276" w:lineRule="auto"/>
              <w:jc w:val="left"/>
            </w:pP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 xml:space="preserve">Designing a dashboard using </w:t>
            </w:r>
            <w:proofErr w:type="spellStart"/>
            <w:r w:rsidRPr="00D920FA">
              <w:t>FastAPI</w:t>
            </w:r>
            <w:proofErr w:type="spellEnd"/>
            <w:r w:rsidRPr="00D920FA">
              <w:t xml:space="preserve"> and React</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32-35</w:t>
            </w:r>
          </w:p>
          <w:p w:rsidR="00AD6B34" w:rsidRPr="00D920FA" w:rsidRDefault="00815EA8">
            <w:pPr>
              <w:tabs>
                <w:tab w:val="left" w:pos="90"/>
              </w:tabs>
              <w:spacing w:before="0" w:after="0"/>
            </w:pPr>
            <w:r w:rsidRPr="00D920FA">
              <w:t>(26Apr-23May 2027)</w:t>
            </w:r>
          </w:p>
        </w:tc>
      </w:tr>
      <w:tr w:rsidR="00AD6B34">
        <w:trPr>
          <w:trHeight w:val="785"/>
        </w:trPr>
        <w:tc>
          <w:tcPr>
            <w:tcW w:w="1795" w:type="dxa"/>
            <w:vMerge/>
            <w:tcMar>
              <w:top w:w="100" w:type="dxa"/>
              <w:left w:w="100" w:type="dxa"/>
              <w:bottom w:w="100" w:type="dxa"/>
              <w:right w:w="100" w:type="dxa"/>
            </w:tcMar>
          </w:tcPr>
          <w:p w:rsidR="00AD6B34" w:rsidRPr="00D920FA" w:rsidRDefault="00AD6B34">
            <w:pPr>
              <w:widowControl w:val="0"/>
              <w:pBdr>
                <w:top w:val="nil"/>
                <w:left w:val="nil"/>
                <w:bottom w:val="nil"/>
                <w:right w:val="nil"/>
                <w:between w:val="nil"/>
              </w:pBdr>
              <w:spacing w:before="0" w:after="0" w:line="276" w:lineRule="auto"/>
              <w:jc w:val="left"/>
            </w:pPr>
          </w:p>
        </w:tc>
        <w:tc>
          <w:tcPr>
            <w:tcW w:w="5490" w:type="dxa"/>
            <w:tcMar>
              <w:top w:w="100" w:type="dxa"/>
              <w:left w:w="100" w:type="dxa"/>
              <w:bottom w:w="100" w:type="dxa"/>
              <w:right w:w="100" w:type="dxa"/>
            </w:tcMar>
          </w:tcPr>
          <w:p w:rsidR="00AD6B34" w:rsidRPr="00D920FA" w:rsidRDefault="00815EA8">
            <w:pPr>
              <w:spacing w:before="0" w:after="0" w:line="276" w:lineRule="auto"/>
              <w:jc w:val="left"/>
            </w:pPr>
            <w:r w:rsidRPr="00D920FA">
              <w:t>Finalizing the documentation and performing tests</w:t>
            </w:r>
          </w:p>
        </w:tc>
        <w:tc>
          <w:tcPr>
            <w:tcW w:w="1980" w:type="dxa"/>
            <w:tcMar>
              <w:top w:w="100" w:type="dxa"/>
              <w:left w:w="100" w:type="dxa"/>
              <w:bottom w:w="100" w:type="dxa"/>
              <w:right w:w="100" w:type="dxa"/>
            </w:tcMar>
          </w:tcPr>
          <w:p w:rsidR="00AD6B34" w:rsidRPr="00D920FA" w:rsidRDefault="00815EA8">
            <w:pPr>
              <w:tabs>
                <w:tab w:val="left" w:pos="90"/>
              </w:tabs>
              <w:spacing w:before="0" w:after="0"/>
            </w:pPr>
            <w:r w:rsidRPr="00D920FA">
              <w:t>Week 35-36</w:t>
            </w:r>
          </w:p>
          <w:p w:rsidR="00AD6B34" w:rsidRPr="00D920FA" w:rsidRDefault="00815EA8">
            <w:pPr>
              <w:tabs>
                <w:tab w:val="left" w:pos="90"/>
              </w:tabs>
              <w:spacing w:before="0" w:after="0"/>
            </w:pPr>
            <w:r w:rsidRPr="00D920FA">
              <w:t>(17May-30May 2027)</w:t>
            </w:r>
          </w:p>
        </w:tc>
      </w:tr>
    </w:tbl>
    <w:p w:rsidR="00AD6B34" w:rsidRDefault="00AD6B34">
      <w:pPr>
        <w:tabs>
          <w:tab w:val="left" w:pos="90"/>
        </w:tabs>
      </w:pPr>
    </w:p>
    <w:p w:rsidR="00AD6B34" w:rsidRDefault="00815EA8">
      <w:pPr>
        <w:pBdr>
          <w:top w:val="nil"/>
          <w:left w:val="nil"/>
          <w:bottom w:val="nil"/>
          <w:right w:val="nil"/>
          <w:between w:val="nil"/>
        </w:pBdr>
        <w:ind w:left="720"/>
        <w:rPr>
          <w:b/>
          <w:bCs/>
          <w:color w:val="000000"/>
          <w:sz w:val="32"/>
          <w:szCs w:val="32"/>
        </w:rPr>
      </w:pPr>
      <w:bookmarkStart w:id="25" w:name="_heading=h.13w8zz2zfqnm" w:colFirst="0" w:colLast="0"/>
      <w:bookmarkEnd w:id="25"/>
      <w:r>
        <w:rPr>
          <w:b/>
          <w:bCs/>
          <w:color w:val="000000"/>
          <w:sz w:val="32"/>
          <w:szCs w:val="32"/>
        </w:rPr>
        <w:t>Gantt Chart</w:t>
      </w:r>
    </w:p>
    <w:p w:rsidR="00AD6B34" w:rsidRDefault="00815EA8">
      <w:pPr>
        <w:ind w:left="360"/>
        <w:rPr>
          <w:b/>
          <w:bCs/>
          <w:sz w:val="24"/>
          <w:szCs w:val="24"/>
        </w:rPr>
      </w:pPr>
      <w:r>
        <w:rPr>
          <w:sz w:val="24"/>
          <w:szCs w:val="24"/>
        </w:rPr>
        <w:t>Figure 2 illustrates the complete one-year timeline of the Final Year Project (FYP), showing the planned activities and their duration across each month and week</w:t>
      </w:r>
    </w:p>
    <w:p w:rsidR="00AD6B34" w:rsidRDefault="00AD6B34">
      <w:pPr>
        <w:tabs>
          <w:tab w:val="left" w:pos="90"/>
        </w:tabs>
        <w:jc w:val="left"/>
      </w:pPr>
    </w:p>
    <w:p w:rsidR="006A7CDA" w:rsidRDefault="00815EA8" w:rsidP="006A7CDA">
      <w:pPr>
        <w:spacing w:before="0" w:after="200"/>
        <w:ind w:left="360"/>
        <w:jc w:val="center"/>
      </w:pPr>
      <w:r>
        <w:rPr>
          <w:i/>
          <w:iCs/>
          <w:noProof/>
        </w:rPr>
        <w:drawing>
          <wp:inline distT="114300" distB="114300" distL="114300" distR="114300">
            <wp:extent cx="5219700" cy="2501900"/>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219855" cy="2501974"/>
                    </a:xfrm>
                    <a:prstGeom prst="rect">
                      <a:avLst/>
                    </a:prstGeom>
                    <a:ln/>
                  </pic:spPr>
                </pic:pic>
              </a:graphicData>
            </a:graphic>
          </wp:inline>
        </w:drawing>
      </w:r>
      <w:r w:rsidR="006A7CDA" w:rsidRPr="006A7CDA">
        <w:rPr>
          <w:i/>
          <w:iCs/>
          <w:color w:val="000000"/>
        </w:rPr>
        <w:t xml:space="preserve"> </w:t>
      </w:r>
      <w:r w:rsidR="006A7CDA">
        <w:rPr>
          <w:i/>
          <w:iCs/>
          <w:color w:val="000000"/>
        </w:rPr>
        <w:t>Figure</w:t>
      </w:r>
      <w:r w:rsidR="006A7CDA">
        <w:rPr>
          <w:i/>
          <w:iCs/>
        </w:rPr>
        <w:t xml:space="preserve">. 2. </w:t>
      </w:r>
      <w:r w:rsidR="006A7CDA">
        <w:rPr>
          <w:i/>
          <w:iCs/>
          <w:color w:val="000000"/>
        </w:rPr>
        <w:t>Gantt Chart.</w:t>
      </w:r>
    </w:p>
    <w:p w:rsidR="00AD6B34" w:rsidRDefault="00AD6B34">
      <w:pPr>
        <w:tabs>
          <w:tab w:val="left" w:pos="90"/>
        </w:tabs>
      </w:pPr>
    </w:p>
    <w:p w:rsidR="004B537E" w:rsidRDefault="004B537E">
      <w:pPr>
        <w:tabs>
          <w:tab w:val="left" w:pos="90"/>
        </w:tabs>
      </w:pPr>
    </w:p>
    <w:p w:rsidR="00AD6B34" w:rsidRDefault="00815EA8">
      <w:pPr>
        <w:pStyle w:val="Heading3"/>
        <w:keepNext w:val="0"/>
        <w:spacing w:before="280" w:after="80" w:line="276" w:lineRule="auto"/>
        <w:ind w:left="0"/>
        <w:jc w:val="left"/>
        <w:rPr>
          <w:sz w:val="34"/>
          <w:szCs w:val="34"/>
        </w:rPr>
      </w:pPr>
      <w:bookmarkStart w:id="26" w:name="_heading=h.mffhwtq210rr" w:colFirst="0" w:colLast="0"/>
      <w:bookmarkEnd w:id="26"/>
      <w:r>
        <w:rPr>
          <w:b/>
          <w:bCs/>
          <w:i w:val="0"/>
          <w:iCs w:val="0"/>
          <w:sz w:val="32"/>
          <w:szCs w:val="32"/>
        </w:rPr>
        <w:t>8.Conclusion</w:t>
      </w:r>
    </w:p>
    <w:p w:rsidR="00AD6B34" w:rsidRDefault="001722F8">
      <w:pPr>
        <w:spacing w:before="240"/>
      </w:pPr>
      <w:r w:rsidRPr="001722F8">
        <w:rPr>
          <w:sz w:val="24"/>
          <w:szCs w:val="24"/>
        </w:rPr>
        <w:t xml:space="preserve">This project proposes X-Retina, a hybrid framework that combines EfficientNet-B4 and Transformers to classify and explain the five stages of Diabetic Retinopathy. To address the issue of class imbalance among DR stages, the project will utilize the SE and CBAM attention modules, Focal Loss, and SMOTE. To identify areas on the retina that influence the model's predictions, this project will employ various XAI methods such as Grad-CAM, Grad-CAM++, Score-CAM, and Saliency Maps. By using the expert lesion annotations from </w:t>
      </w:r>
      <w:proofErr w:type="spellStart"/>
      <w:r w:rsidRPr="001722F8">
        <w:rPr>
          <w:sz w:val="24"/>
          <w:szCs w:val="24"/>
        </w:rPr>
        <w:t>IDRiD</w:t>
      </w:r>
      <w:proofErr w:type="spellEnd"/>
      <w:r w:rsidRPr="001722F8">
        <w:rPr>
          <w:sz w:val="24"/>
          <w:szCs w:val="24"/>
        </w:rPr>
        <w:t xml:space="preserve"> and Dice scores, the explanations from the aforementioned XAI methods will be evaluated at every stage to determine what level of DR the model is predicting. APTOS 2019 and </w:t>
      </w:r>
      <w:proofErr w:type="spellStart"/>
      <w:r w:rsidRPr="001722F8">
        <w:rPr>
          <w:sz w:val="24"/>
          <w:szCs w:val="24"/>
        </w:rPr>
        <w:t>EyePACS</w:t>
      </w:r>
      <w:proofErr w:type="spellEnd"/>
      <w:r w:rsidRPr="001722F8">
        <w:rPr>
          <w:sz w:val="24"/>
          <w:szCs w:val="24"/>
        </w:rPr>
        <w:t xml:space="preserve"> will be </w:t>
      </w:r>
      <w:r w:rsidRPr="001722F8">
        <w:rPr>
          <w:sz w:val="24"/>
          <w:szCs w:val="24"/>
        </w:rPr>
        <w:lastRenderedPageBreak/>
        <w:t xml:space="preserve">used to train the model while Messidor-2 will be for external validation. An ablation study will also be conducted to evaluate the impact of the aforementioned architectural modifications and class-balancing techniques on the model's performance. The project will provide insights into how model performance is related to the faithfulness of the explanations, in particular, when predicting the early stages of DR. Furthermore, this project proposes the development of a dashboard using </w:t>
      </w:r>
      <w:proofErr w:type="spellStart"/>
      <w:r w:rsidRPr="001722F8">
        <w:rPr>
          <w:sz w:val="24"/>
          <w:szCs w:val="24"/>
        </w:rPr>
        <w:t>FastAPI</w:t>
      </w:r>
      <w:proofErr w:type="spellEnd"/>
      <w:r w:rsidRPr="001722F8">
        <w:rPr>
          <w:sz w:val="24"/>
          <w:szCs w:val="24"/>
        </w:rPr>
        <w:t xml:space="preserve"> and React to present model predictions and XAI heatmaps through a user-friendly interface. Overall, the project aims to provide a systematic approach in evaluating the faithfulness of explanations generated by AI models that are used to predict the various stages of </w:t>
      </w:r>
      <w:r>
        <w:rPr>
          <w:sz w:val="24"/>
          <w:szCs w:val="24"/>
        </w:rPr>
        <w:t>d</w:t>
      </w:r>
      <w:r w:rsidRPr="001722F8">
        <w:rPr>
          <w:sz w:val="24"/>
          <w:szCs w:val="24"/>
        </w:rPr>
        <w:t xml:space="preserve">iabetic </w:t>
      </w:r>
      <w:r>
        <w:rPr>
          <w:sz w:val="24"/>
          <w:szCs w:val="24"/>
        </w:rPr>
        <w:t>r</w:t>
      </w:r>
      <w:r w:rsidRPr="001722F8">
        <w:rPr>
          <w:sz w:val="24"/>
          <w:szCs w:val="24"/>
        </w:rPr>
        <w:t>etinopathy.</w:t>
      </w:r>
    </w:p>
    <w:sdt>
      <w:sdtPr>
        <w:rPr>
          <w:b w:val="0"/>
          <w:bCs w:val="0"/>
          <w:sz w:val="22"/>
          <w:szCs w:val="22"/>
        </w:rPr>
        <w:id w:val="-1415929298"/>
        <w:docPartObj>
          <w:docPartGallery w:val="Bibliographies"/>
          <w:docPartUnique/>
        </w:docPartObj>
      </w:sdtPr>
      <w:sdtEndPr/>
      <w:sdtContent>
        <w:p w:rsidR="001722F8" w:rsidRDefault="001722F8">
          <w:pPr>
            <w:pStyle w:val="Heading1"/>
          </w:pPr>
          <w:r>
            <w:t>References</w:t>
          </w:r>
        </w:p>
        <w:sdt>
          <w:sdtPr>
            <w:id w:val="-573587230"/>
            <w:bibliography/>
          </w:sdtPr>
          <w:sdtEndPr/>
          <w:sdtContent>
            <w:p w:rsidR="00120235" w:rsidRDefault="001722F8">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585"/>
              </w:tblGrid>
              <w:tr w:rsidR="00120235">
                <w:trPr>
                  <w:divId w:val="1356732452"/>
                  <w:tblCellSpacing w:w="15" w:type="dxa"/>
                </w:trPr>
                <w:tc>
                  <w:tcPr>
                    <w:tcW w:w="50" w:type="pct"/>
                    <w:hideMark/>
                  </w:tcPr>
                  <w:p w:rsidR="00120235" w:rsidRDefault="00120235">
                    <w:pPr>
                      <w:pStyle w:val="Bibliography"/>
                      <w:rPr>
                        <w:noProof/>
                        <w:sz w:val="24"/>
                        <w:szCs w:val="24"/>
                      </w:rPr>
                    </w:pPr>
                    <w:r>
                      <w:rPr>
                        <w:noProof/>
                      </w:rPr>
                      <w:t xml:space="preserve">[1] </w:t>
                    </w:r>
                  </w:p>
                </w:tc>
                <w:tc>
                  <w:tcPr>
                    <w:tcW w:w="0" w:type="auto"/>
                    <w:hideMark/>
                  </w:tcPr>
                  <w:p w:rsidR="00120235" w:rsidRDefault="00120235">
                    <w:pPr>
                      <w:pStyle w:val="Bibliography"/>
                      <w:rPr>
                        <w:noProof/>
                      </w:rPr>
                    </w:pPr>
                    <w:r>
                      <w:rPr>
                        <w:noProof/>
                      </w:rPr>
                      <w:t xml:space="preserve">A. S. A. O. A. A. A. S. B. A. K. I. K. M. Ahmad F, “The prevalence of diabetic retinopathy in type-2 diabetes in Pakistan: a systematic review and meta-analysis,” </w:t>
                    </w:r>
                    <w:r>
                      <w:rPr>
                        <w:i/>
                        <w:iCs/>
                        <w:noProof/>
                      </w:rPr>
                      <w:t xml:space="preserve">Frontiers in Clinical Diabetes and Healthcare, </w:t>
                    </w:r>
                    <w:r>
                      <w:rPr>
                        <w:noProof/>
                      </w:rPr>
                      <w:t xml:space="preserve">vol. 7, p. 1758759, 2026. </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[2] </w:t>
                    </w:r>
                  </w:p>
                </w:tc>
                <w:tc>
                  <w:tcPr>
                    <w:tcW w:w="0" w:type="auto"/>
                    <w:hideMark/>
                  </w:tcPr>
                  <w:p w:rsidR="00120235" w:rsidRDefault="00120235">
                    <w:pPr>
                      <w:pStyle w:val="Bibliography"/>
                      <w:rPr>
                        <w:noProof/>
                      </w:rPr>
                    </w:pPr>
                    <w:r>
                      <w:rPr>
                        <w:noProof/>
                      </w:rPr>
                      <w:t xml:space="preserve">V. Gulshan, “Development and Validation of a Deep Learning Algorithm for Detection of Diabetic Retinopathy in Retinal Fundus Photographs,” </w:t>
                    </w:r>
                    <w:r>
                      <w:rPr>
                        <w:i/>
                        <w:iCs/>
                        <w:noProof/>
                      </w:rPr>
                      <w:t xml:space="preserve">JAMA, </w:t>
                    </w:r>
                    <w:r>
                      <w:rPr>
                        <w:noProof/>
                      </w:rPr>
                      <w:t xml:space="preserve">vol. 316, no. 22, p. 2402–2410, 2016. </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[3] </w:t>
                    </w:r>
                  </w:p>
                </w:tc>
                <w:tc>
                  <w:tcPr>
                    <w:tcW w:w="0" w:type="auto"/>
                    <w:hideMark/>
                  </w:tcPr>
                  <w:p w:rsidR="00120235" w:rsidRDefault="00120235">
                    <w:pPr>
                      <w:pStyle w:val="Bibliography"/>
                      <w:rPr>
                        <w:noProof/>
                      </w:rPr>
                    </w:pPr>
                    <w:r>
                      <w:rPr>
                        <w:noProof/>
                      </w:rPr>
                      <w:t xml:space="preserve">P. Ruamviboonsuk, “Real-time diabetic retinopathy screening by deep learning in a multisite national screening programme: a prospective interventional cohort study,” </w:t>
                    </w:r>
                    <w:r>
                      <w:rPr>
                        <w:i/>
                        <w:iCs/>
                        <w:noProof/>
                      </w:rPr>
                      <w:t xml:space="preserve">The Lancet Digital Health, </w:t>
                    </w:r>
                    <w:r>
                      <w:rPr>
                        <w:noProof/>
                      </w:rPr>
                      <w:t xml:space="preserve">vol. 4, no. 4, p. e235–e244, 2022. </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[4] </w:t>
                    </w:r>
                  </w:p>
                </w:tc>
                <w:tc>
                  <w:tcPr>
                    <w:tcW w:w="0" w:type="auto"/>
                    <w:hideMark/>
                  </w:tcPr>
                  <w:p w:rsidR="00120235" w:rsidRDefault="00120235">
                    <w:pPr>
                      <w:pStyle w:val="Bibliography"/>
                      <w:rPr>
                        <w:noProof/>
                      </w:rPr>
                    </w:pPr>
                    <w:r>
                      <w:rPr>
                        <w:noProof/>
                      </w:rPr>
                      <w:t xml:space="preserve">A. Bajwa, “A Prospective Study on Diabetic Retinopathy Detection Based on Modified Convolutional Neural Network Using Fundus Images at Sindh Institute of Ophthalmology &amp; Visual Sciences,” </w:t>
                    </w:r>
                    <w:r>
                      <w:rPr>
                        <w:i/>
                        <w:iCs/>
                        <w:noProof/>
                      </w:rPr>
                      <w:t xml:space="preserve">Diagnostics, </w:t>
                    </w:r>
                    <w:r>
                      <w:rPr>
                        <w:noProof/>
                      </w:rPr>
                      <w:t xml:space="preserve">vol. 13, no. 3, p. 393, 2023. </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[5] </w:t>
                    </w:r>
                  </w:p>
                </w:tc>
                <w:tc>
                  <w:tcPr>
                    <w:tcW w:w="0" w:type="auto"/>
                    <w:hideMark/>
                  </w:tcPr>
                  <w:p w:rsidR="00120235" w:rsidRDefault="00120235">
                    <w:pPr>
                      <w:pStyle w:val="Bibliography"/>
                      <w:rPr>
                        <w:noProof/>
                      </w:rPr>
                    </w:pPr>
                    <w:r>
                      <w:rPr>
                        <w:noProof/>
                      </w:rPr>
                      <w:t xml:space="preserve">A. A. F. Osman, “Explainable AI for Diabetic Retinopathy Detection: A Systematic Review of Machine Learning Approaches,” </w:t>
                    </w:r>
                    <w:r>
                      <w:rPr>
                        <w:i/>
                        <w:iCs/>
                        <w:noProof/>
                      </w:rPr>
                      <w:t xml:space="preserve">Vascular and Endovascular Review, </w:t>
                    </w:r>
                    <w:r>
                      <w:rPr>
                        <w:noProof/>
                      </w:rPr>
                      <w:t xml:space="preserve">vol. 8, no. 10s, p. 165–178, 2025. </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[6] </w:t>
                    </w:r>
                  </w:p>
                </w:tc>
                <w:tc>
                  <w:tcPr>
                    <w:tcW w:w="0" w:type="auto"/>
                    <w:hideMark/>
                  </w:tcPr>
                  <w:p w:rsidR="00120235" w:rsidRDefault="00120235">
                    <w:pPr>
                      <w:pStyle w:val="Bibliography"/>
                      <w:rPr>
                        <w:noProof/>
                      </w:rPr>
                    </w:pPr>
                    <w:r>
                      <w:rPr>
                        <w:noProof/>
                      </w:rPr>
                      <w:t xml:space="preserve">A. Mahipal, “Integrating explainable AI for diabetic retinopathy screening: A comparative and clinically grounded study,” </w:t>
                    </w:r>
                    <w:r>
                      <w:rPr>
                        <w:i/>
                        <w:iCs/>
                        <w:noProof/>
                      </w:rPr>
                      <w:t xml:space="preserve">Informatics in Medicine Unlocked, </w:t>
                    </w:r>
                    <w:r>
                      <w:rPr>
                        <w:noProof/>
                      </w:rPr>
                      <w:t xml:space="preserve">vol. 63, p. 101753, 2026. </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[7] </w:t>
                    </w:r>
                  </w:p>
                </w:tc>
                <w:tc>
                  <w:tcPr>
                    <w:tcW w:w="0" w:type="auto"/>
                    <w:hideMark/>
                  </w:tcPr>
                  <w:p w:rsidR="00120235" w:rsidRDefault="00120235">
                    <w:pPr>
                      <w:pStyle w:val="Bibliography"/>
                      <w:rPr>
                        <w:noProof/>
                      </w:rPr>
                    </w:pPr>
                    <w:r>
                      <w:rPr>
                        <w:noProof/>
                      </w:rPr>
                      <w:t>F. Ahmed, “Addressing High Class Imbalance in Multi-Class Diabetic Retinopathy Severity Grading with Augmentation and Transfer Learning,” arXiv, Ithaca, New York, USA, 2025.</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[8] </w:t>
                    </w:r>
                  </w:p>
                </w:tc>
                <w:tc>
                  <w:tcPr>
                    <w:tcW w:w="0" w:type="auto"/>
                    <w:hideMark/>
                  </w:tcPr>
                  <w:p w:rsidR="00120235" w:rsidRDefault="00120235">
                    <w:pPr>
                      <w:pStyle w:val="Bibliography"/>
                      <w:rPr>
                        <w:noProof/>
                      </w:rPr>
                    </w:pPr>
                    <w:r>
                      <w:rPr>
                        <w:noProof/>
                      </w:rPr>
                      <w:t xml:space="preserve">N. Atitallah, “CLIP-DR: Efficient Multi-Grade Diabetic Retinopathy Classification Using SMOTE and Focal Loss with Fine-Tuned Vision Transformers,” in </w:t>
                    </w:r>
                    <w:r>
                      <w:rPr>
                        <w:i/>
                        <w:iCs/>
                        <w:noProof/>
                      </w:rPr>
                      <w:t>2026</w:t>
                    </w:r>
                    <w:r>
                      <w:rPr>
                        <w:noProof/>
                      </w:rPr>
                      <w:t xml:space="preserve">, 2026 International Conference on Artificial Intelligence Systems and Emerging Technologies (ICAISET). </w:t>
                    </w:r>
                  </w:p>
                </w:tc>
              </w:tr>
              <w:tr w:rsidR="00120235">
                <w:trPr>
                  <w:divId w:val="1356732452"/>
                  <w:tblCellSpacing w:w="15" w:type="dxa"/>
                </w:trPr>
                <w:tc>
                  <w:tcPr>
                    <w:tcW w:w="50" w:type="pct"/>
                    <w:hideMark/>
                  </w:tcPr>
                  <w:p w:rsidR="00120235" w:rsidRDefault="00120235">
                    <w:pPr>
                      <w:pStyle w:val="Bibliography"/>
                      <w:rPr>
                        <w:noProof/>
                      </w:rPr>
                    </w:pPr>
                    <w:r>
                      <w:rPr>
                        <w:noProof/>
                      </w:rPr>
                      <w:lastRenderedPageBreak/>
                      <w:t xml:space="preserve">[9] </w:t>
                    </w:r>
                  </w:p>
                </w:tc>
                <w:tc>
                  <w:tcPr>
                    <w:tcW w:w="0" w:type="auto"/>
                    <w:hideMark/>
                  </w:tcPr>
                  <w:p w:rsidR="00120235" w:rsidRDefault="00120235">
                    <w:pPr>
                      <w:pStyle w:val="Bibliography"/>
                      <w:rPr>
                        <w:noProof/>
                      </w:rPr>
                    </w:pPr>
                    <w:r>
                      <w:rPr>
                        <w:noProof/>
                      </w:rPr>
                      <w:t xml:space="preserve">K. Patni, “Cross-Dataset Unified Vision Transformer Model for Diabetic Retinopathy Detection,” </w:t>
                    </w:r>
                    <w:r>
                      <w:rPr>
                        <w:i/>
                        <w:iCs/>
                        <w:noProof/>
                      </w:rPr>
                      <w:t xml:space="preserve">Journal of Computational and Biomedical Informatics, </w:t>
                    </w:r>
                    <w:r>
                      <w:rPr>
                        <w:noProof/>
                      </w:rPr>
                      <w:t xml:space="preserve">vol. 10, no. 1, 2025. </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[10] </w:t>
                    </w:r>
                  </w:p>
                </w:tc>
                <w:tc>
                  <w:tcPr>
                    <w:tcW w:w="0" w:type="auto"/>
                    <w:hideMark/>
                  </w:tcPr>
                  <w:p w:rsidR="00120235" w:rsidRDefault="00120235">
                    <w:pPr>
                      <w:pStyle w:val="Bibliography"/>
                      <w:rPr>
                        <w:noProof/>
                      </w:rPr>
                    </w:pPr>
                    <w:r>
                      <w:rPr>
                        <w:noProof/>
                      </w:rPr>
                      <w:t xml:space="preserve">T. V. Craenendonck, “Systematic Comparison of Heatmapping Techniques in Deep Learning in the Context of Diabetic Retinopathy Lesion Detection,” </w:t>
                    </w:r>
                    <w:r>
                      <w:rPr>
                        <w:i/>
                        <w:iCs/>
                        <w:noProof/>
                      </w:rPr>
                      <w:t xml:space="preserve">Translational Vision Science &amp; Technology, </w:t>
                    </w:r>
                    <w:r>
                      <w:rPr>
                        <w:noProof/>
                      </w:rPr>
                      <w:t xml:space="preserve">vol. 9, no. 2, p. 64, 2020. </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[11] </w:t>
                    </w:r>
                  </w:p>
                </w:tc>
                <w:tc>
                  <w:tcPr>
                    <w:tcW w:w="0" w:type="auto"/>
                    <w:hideMark/>
                  </w:tcPr>
                  <w:p w:rsidR="00120235" w:rsidRDefault="00120235">
                    <w:pPr>
                      <w:pStyle w:val="Bibliography"/>
                      <w:rPr>
                        <w:noProof/>
                      </w:rPr>
                    </w:pPr>
                    <w:r>
                      <w:rPr>
                        <w:noProof/>
                      </w:rPr>
                      <w:t xml:space="preserve">R. Burkul, “Transfer Learning for Early Diabetic Retinopathy Detection Using EfficientNet with Explainable AI,” in </w:t>
                    </w:r>
                    <w:r>
                      <w:rPr>
                        <w:i/>
                        <w:iCs/>
                        <w:noProof/>
                      </w:rPr>
                      <w:t>2026 International Conference on Emerging Trends and Innovations in ICT (ICEI)</w:t>
                    </w:r>
                    <w:r>
                      <w:rPr>
                        <w:noProof/>
                      </w:rPr>
                      <w:t xml:space="preserve">, Pune, India, 2026. </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[12] </w:t>
                    </w:r>
                  </w:p>
                </w:tc>
                <w:tc>
                  <w:tcPr>
                    <w:tcW w:w="0" w:type="auto"/>
                    <w:hideMark/>
                  </w:tcPr>
                  <w:p w:rsidR="00120235" w:rsidRDefault="00120235">
                    <w:pPr>
                      <w:pStyle w:val="Bibliography"/>
                      <w:rPr>
                        <w:noProof/>
                      </w:rPr>
                    </w:pPr>
                    <w:r>
                      <w:rPr>
                        <w:noProof/>
                      </w:rPr>
                      <w:t xml:space="preserve">S.-L. Yi, “Diabetic Retinopathy Diagnosis Based on RA-EfficientNet,” </w:t>
                    </w:r>
                    <w:r>
                      <w:rPr>
                        <w:i/>
                        <w:iCs/>
                        <w:noProof/>
                      </w:rPr>
                      <w:t xml:space="preserve">Applied Sciences, </w:t>
                    </w:r>
                    <w:r>
                      <w:rPr>
                        <w:noProof/>
                      </w:rPr>
                      <w:t xml:space="preserve">vol. 11, no. 22, p. 11035, 2021. </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[13] </w:t>
                    </w:r>
                  </w:p>
                </w:tc>
                <w:tc>
                  <w:tcPr>
                    <w:tcW w:w="0" w:type="auto"/>
                    <w:hideMark/>
                  </w:tcPr>
                  <w:p w:rsidR="00120235" w:rsidRDefault="00120235">
                    <w:pPr>
                      <w:pStyle w:val="Bibliography"/>
                      <w:rPr>
                        <w:noProof/>
                      </w:rPr>
                    </w:pPr>
                    <w:r>
                      <w:rPr>
                        <w:noProof/>
                      </w:rPr>
                      <w:t xml:space="preserve">P. Porwal, “IDRiD: Diabetic Retinopathy – Segmentation and Grading Challenge,” </w:t>
                    </w:r>
                    <w:r>
                      <w:rPr>
                        <w:i/>
                        <w:iCs/>
                        <w:noProof/>
                      </w:rPr>
                      <w:t xml:space="preserve">Medical Image Analysis, </w:t>
                    </w:r>
                    <w:r>
                      <w:rPr>
                        <w:noProof/>
                      </w:rPr>
                      <w:t xml:space="preserve">vol. 59, p. 101561, 2020. </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[14] </w:t>
                    </w:r>
                  </w:p>
                </w:tc>
                <w:tc>
                  <w:tcPr>
                    <w:tcW w:w="0" w:type="auto"/>
                    <w:hideMark/>
                  </w:tcPr>
                  <w:p w:rsidR="00120235" w:rsidRDefault="00120235">
                    <w:pPr>
                      <w:pStyle w:val="Bibliography"/>
                      <w:rPr>
                        <w:noProof/>
                      </w:rPr>
                    </w:pPr>
                    <w:r>
                      <w:rPr>
                        <w:noProof/>
                      </w:rPr>
                      <w:t>Asia Pacific Tele-Ophthalmology Society (APTOS), “APTOS 2019 Blindness Detection,” Kaggle, 2019. [Online]. Available: https://www.kaggle.com/datasets/mariaherrerot/aptos2019. [Accessed 15 September 2026].</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[15] </w:t>
                    </w:r>
                  </w:p>
                </w:tc>
                <w:tc>
                  <w:tcPr>
                    <w:tcW w:w="0" w:type="auto"/>
                    <w:hideMark/>
                  </w:tcPr>
                  <w:p w:rsidR="00120235" w:rsidRDefault="00120235">
                    <w:pPr>
                      <w:pStyle w:val="Bibliography"/>
                      <w:rPr>
                        <w:noProof/>
                      </w:rPr>
                    </w:pPr>
                    <w:r>
                      <w:rPr>
                        <w:noProof/>
                      </w:rPr>
                      <w:t>B. Graham, “Kaggle diabetic retinopathy detection competition report,” EyePACS/Kaggle, 2015. [Online]. Available: https://www.kaggle.com/datasets/dreamer07/eyepacs. [Accessed 15 September 2026].</w:t>
                    </w:r>
                  </w:p>
                </w:tc>
              </w:tr>
              <w:tr w:rsidR="00120235">
                <w:trPr>
                  <w:divId w:val="1356732452"/>
                  <w:tblCellSpacing w:w="15" w:type="dxa"/>
                </w:trPr>
                <w:tc>
                  <w:tcPr>
                    <w:tcW w:w="50" w:type="pct"/>
                    <w:hideMark/>
                  </w:tcPr>
                  <w:p w:rsidR="00120235" w:rsidRDefault="00120235">
                    <w:pPr>
                      <w:pStyle w:val="Bibliography"/>
                      <w:rPr>
                        <w:noProof/>
                      </w:rPr>
                    </w:pPr>
                    <w:r>
                      <w:rPr>
                        <w:noProof/>
                      </w:rPr>
                      <w:t xml:space="preserve">[16] </w:t>
                    </w:r>
                  </w:p>
                </w:tc>
                <w:tc>
                  <w:tcPr>
                    <w:tcW w:w="0" w:type="auto"/>
                    <w:hideMark/>
                  </w:tcPr>
                  <w:p w:rsidR="00120235" w:rsidRDefault="00120235">
                    <w:pPr>
                      <w:pStyle w:val="Bibliography"/>
                      <w:rPr>
                        <w:noProof/>
                      </w:rPr>
                    </w:pPr>
                    <w:r>
                      <w:rPr>
                        <w:noProof/>
                      </w:rPr>
                      <w:t>M. Herrero, “Messidor-2,” Kaggle, 2014. [Online]. Available: https://www.kaggle.com/datasets/mariaherrerot/messidor2preprocess. [Accessed 15 September 2026].</w:t>
                    </w:r>
                  </w:p>
                </w:tc>
              </w:tr>
            </w:tbl>
            <w:p w:rsidR="00120235" w:rsidRDefault="00120235">
              <w:pPr>
                <w:divId w:val="1356732452"/>
                <w:rPr>
                  <w:noProof/>
                </w:rPr>
              </w:pPr>
            </w:p>
            <w:p w:rsidR="001722F8" w:rsidRDefault="001722F8">
              <w:r>
                <w:rPr>
                  <w:b/>
                  <w:bCs/>
                  <w:noProof/>
                </w:rPr>
                <w:fldChar w:fldCharType="end"/>
              </w:r>
            </w:p>
          </w:sdtContent>
        </w:sdt>
      </w:sdtContent>
    </w:sdt>
    <w:p w:rsidR="00AD6B34" w:rsidRDefault="00AD6B34"/>
    <w:p w:rsidR="00AD6B34" w:rsidRDefault="00AD6B34">
      <w:pPr>
        <w:ind w:left="360"/>
        <w:rPr>
          <w:b/>
          <w:bCs/>
          <w:sz w:val="26"/>
          <w:szCs w:val="26"/>
        </w:rPr>
      </w:pPr>
    </w:p>
    <w:p w:rsidR="00AD6B34" w:rsidRDefault="00AD6B34">
      <w:pPr>
        <w:tabs>
          <w:tab w:val="left" w:pos="90"/>
        </w:tabs>
      </w:pPr>
    </w:p>
    <w:p w:rsidR="00AD6B34" w:rsidRDefault="00AD6B34">
      <w:pPr>
        <w:tabs>
          <w:tab w:val="left" w:pos="90"/>
        </w:tabs>
        <w:rPr>
          <w:i/>
          <w:iCs/>
        </w:rPr>
      </w:pPr>
    </w:p>
    <w:p w:rsidR="00AD6B34" w:rsidRDefault="00AD6B34">
      <w:pPr>
        <w:tabs>
          <w:tab w:val="left" w:pos="90"/>
        </w:tabs>
        <w:rPr>
          <w:i/>
          <w:iCs/>
        </w:rPr>
      </w:pPr>
    </w:p>
    <w:p w:rsidR="00AD6B34" w:rsidRDefault="00AD6B34">
      <w:pPr>
        <w:tabs>
          <w:tab w:val="left" w:pos="90"/>
        </w:tabs>
        <w:rPr>
          <w:i/>
          <w:iCs/>
        </w:rPr>
      </w:pPr>
    </w:p>
    <w:p w:rsidR="00AD6B34" w:rsidRDefault="00AD6B34" w:rsidP="008F1E83">
      <w:pPr>
        <w:tabs>
          <w:tab w:val="left" w:pos="90"/>
        </w:tabs>
        <w:rPr>
          <w:i/>
          <w:iCs/>
        </w:rPr>
      </w:pPr>
    </w:p>
    <w:p w:rsidR="00AD6B34" w:rsidRDefault="00AD6B34">
      <w:pPr>
        <w:tabs>
          <w:tab w:val="left" w:pos="90"/>
        </w:tabs>
        <w:jc w:val="left"/>
        <w:rPr>
          <w:i/>
          <w:iCs/>
          <w:sz w:val="32"/>
          <w:szCs w:val="32"/>
        </w:rPr>
      </w:pPr>
    </w:p>
    <w:sectPr w:rsidR="00AD6B34">
      <w:footerReference w:type="default" r:id="rId13"/>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637D" w:rsidRDefault="0000637D">
      <w:pPr>
        <w:spacing w:before="0" w:after="0"/>
      </w:pPr>
      <w:r>
        <w:separator/>
      </w:r>
    </w:p>
  </w:endnote>
  <w:endnote w:type="continuationSeparator" w:id="0">
    <w:p w:rsidR="0000637D" w:rsidRDefault="0000637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B2572CA-5F39-47AD-9B21-1484AD6F8172}"/>
  </w:font>
  <w:font w:name="SimSun">
    <w:altName w:val="宋体"/>
    <w:panose1 w:val="02010600030101010101"/>
    <w:charset w:val="86"/>
    <w:family w:val="auto"/>
    <w:pitch w:val="variable"/>
    <w:sig w:usb0="00000203" w:usb1="288F0000" w:usb2="00000016" w:usb3="00000000" w:csb0="00040001" w:csb1="00000000"/>
  </w:font>
  <w:font w:name="Merriweather">
    <w:altName w:val="Calibri"/>
    <w:charset w:val="00"/>
    <w:family w:val="auto"/>
    <w:pitch w:val="default"/>
    <w:embedBold r:id="rId2" w:fontKey="{1138D8D9-2D17-4621-BB11-DDA0D8235909}"/>
  </w:font>
  <w:font w:name="Cambria">
    <w:panose1 w:val="02040503050406030204"/>
    <w:charset w:val="00"/>
    <w:family w:val="roman"/>
    <w:pitch w:val="variable"/>
    <w:sig w:usb0="E00006FF" w:usb1="420024FF" w:usb2="02000000" w:usb3="00000000" w:csb0="0000019F" w:csb1="00000000"/>
    <w:embedRegular r:id="rId3" w:fontKey="{01DF3236-EEE9-4707-9A80-B549BC04B2D3}"/>
  </w:font>
  <w:font w:name="Calibri">
    <w:panose1 w:val="020F0502020204030204"/>
    <w:charset w:val="00"/>
    <w:family w:val="swiss"/>
    <w:pitch w:val="variable"/>
    <w:sig w:usb0="E4002EFF" w:usb1="C200247B" w:usb2="00000009" w:usb3="00000000" w:csb0="000001FF" w:csb1="00000000"/>
    <w:embedRegular r:id="rId4" w:fontKey="{A9CBB9D5-D6AF-4C76-B2B2-35A2E3FBDE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383E" w:rsidRDefault="00DA383E">
    <w:pPr>
      <w:pBdr>
        <w:top w:val="nil"/>
        <w:left w:val="nil"/>
        <w:bottom w:val="nil"/>
        <w:right w:val="nil"/>
        <w:between w:val="nil"/>
      </w:pBdr>
      <w:tabs>
        <w:tab w:val="center" w:pos="4320"/>
        <w:tab w:val="right" w:pos="8640"/>
      </w:tabs>
      <w:spacing w:before="0" w:after="0"/>
      <w:rPr>
        <w:color w:val="000000"/>
        <w:sz w:val="18"/>
        <w:szCs w:val="18"/>
      </w:rPr>
    </w:pP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2</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noProof/>
        <w:color w:val="000000"/>
        <w:sz w:val="18"/>
        <w:szCs w:val="18"/>
      </w:rPr>
      <w:t>2</w:t>
    </w:r>
    <w:r>
      <w:rPr>
        <w:color w:val="000000"/>
        <w:sz w:val="18"/>
        <w:szCs w:val="18"/>
      </w:rPr>
      <w:fldChar w:fldCharType="end"/>
    </w:r>
  </w:p>
  <w:p w:rsidR="00DA383E" w:rsidRDefault="00DA383E">
    <w:pPr>
      <w:pBdr>
        <w:top w:val="nil"/>
        <w:left w:val="nil"/>
        <w:bottom w:val="nil"/>
        <w:right w:val="nil"/>
        <w:between w:val="nil"/>
      </w:pBdr>
      <w:tabs>
        <w:tab w:val="center" w:pos="4320"/>
        <w:tab w:val="right" w:pos="8640"/>
      </w:tabs>
      <w:spacing w:before="0" w:after="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637D" w:rsidRDefault="0000637D">
      <w:pPr>
        <w:spacing w:before="0" w:after="0"/>
      </w:pPr>
      <w:r>
        <w:separator/>
      </w:r>
    </w:p>
  </w:footnote>
  <w:footnote w:type="continuationSeparator" w:id="0">
    <w:p w:rsidR="0000637D" w:rsidRDefault="0000637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A34FF"/>
    <w:multiLevelType w:val="multilevel"/>
    <w:tmpl w:val="A1D0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4E2649"/>
    <w:multiLevelType w:val="multilevel"/>
    <w:tmpl w:val="E4D6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4E5EF3"/>
    <w:multiLevelType w:val="multilevel"/>
    <w:tmpl w:val="B47CAE5E"/>
    <w:lvl w:ilvl="0">
      <w:start w:val="1"/>
      <w:numFmt w:val="bullet"/>
      <w:pStyle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F54583A"/>
    <w:multiLevelType w:val="multilevel"/>
    <w:tmpl w:val="DED40524"/>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4" w15:restartNumberingAfterBreak="0">
    <w:nsid w:val="685A2107"/>
    <w:multiLevelType w:val="multilevel"/>
    <w:tmpl w:val="6AA24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6239EB"/>
    <w:multiLevelType w:val="multilevel"/>
    <w:tmpl w:val="39D4DD1A"/>
    <w:lvl w:ilvl="0">
      <w:start w:val="3"/>
      <w:numFmt w:val="bullet"/>
      <w:lvlText w:val="●"/>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num w:numId="1">
    <w:abstractNumId w:val="0"/>
  </w:num>
  <w:num w:numId="2">
    <w:abstractNumId w:val="4"/>
  </w:num>
  <w:num w:numId="3">
    <w:abstractNumId w:val="5"/>
  </w:num>
  <w:num w:numId="4">
    <w:abstractNumId w:val="3"/>
  </w:num>
  <w:num w:numId="5">
    <w:abstractNumId w:val="2"/>
  </w:num>
  <w:num w:numId="6">
    <w:abstractNumId w:val="1"/>
    <w:lvlOverride w:ilvl="0">
      <w:lvl w:ilvl="0">
        <w:numFmt w:val="upperRoman"/>
        <w:lvlText w:val="%1."/>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B34"/>
    <w:rsid w:val="0000637D"/>
    <w:rsid w:val="00120235"/>
    <w:rsid w:val="001722F8"/>
    <w:rsid w:val="001C348F"/>
    <w:rsid w:val="003158C8"/>
    <w:rsid w:val="003479CA"/>
    <w:rsid w:val="00460144"/>
    <w:rsid w:val="004A2041"/>
    <w:rsid w:val="004B537E"/>
    <w:rsid w:val="005030F8"/>
    <w:rsid w:val="005756FF"/>
    <w:rsid w:val="006A7CDA"/>
    <w:rsid w:val="00700F49"/>
    <w:rsid w:val="007F3EF8"/>
    <w:rsid w:val="00815EA8"/>
    <w:rsid w:val="008F1E83"/>
    <w:rsid w:val="00920569"/>
    <w:rsid w:val="009C7EEB"/>
    <w:rsid w:val="00AD6B34"/>
    <w:rsid w:val="00B52F7E"/>
    <w:rsid w:val="00BC6AB4"/>
    <w:rsid w:val="00CE7482"/>
    <w:rsid w:val="00D8074F"/>
    <w:rsid w:val="00D920FA"/>
    <w:rsid w:val="00DA383E"/>
    <w:rsid w:val="00F07255"/>
    <w:rsid w:val="00FA6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A89B"/>
  <w15:docId w15:val="{C2F94F02-6F33-4ACA-9040-FF3D462A4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IE" w:eastAsia="en-US" w:bidi="ar-SA"/>
      </w:rPr>
    </w:rPrDefault>
    <w:pPrDefault>
      <w:pPr>
        <w:spacing w:before="120" w:after="24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600"/>
      <w:ind w:left="432" w:hanging="431"/>
      <w:outlineLvl w:val="0"/>
    </w:pPr>
    <w:rPr>
      <w:b/>
      <w:bCs/>
      <w:sz w:val="32"/>
      <w:szCs w:val="32"/>
    </w:rPr>
  </w:style>
  <w:style w:type="paragraph" w:styleId="Heading2">
    <w:name w:val="heading 2"/>
    <w:basedOn w:val="Normal"/>
    <w:next w:val="Normal"/>
    <w:uiPriority w:val="9"/>
    <w:unhideWhenUsed/>
    <w:qFormat/>
    <w:pPr>
      <w:keepNext/>
      <w:tabs>
        <w:tab w:val="left" w:pos="540"/>
      </w:tabs>
      <w:spacing w:before="360" w:after="60"/>
      <w:ind w:left="432" w:hanging="431"/>
      <w:outlineLvl w:val="1"/>
    </w:pPr>
    <w:rPr>
      <w:b/>
      <w:bCs/>
      <w:sz w:val="26"/>
      <w:szCs w:val="26"/>
    </w:rPr>
  </w:style>
  <w:style w:type="paragraph" w:styleId="Heading3">
    <w:name w:val="heading 3"/>
    <w:basedOn w:val="Normal"/>
    <w:next w:val="Normal"/>
    <w:uiPriority w:val="9"/>
    <w:unhideWhenUsed/>
    <w:qFormat/>
    <w:pPr>
      <w:keepNext/>
      <w:tabs>
        <w:tab w:val="left" w:pos="540"/>
      </w:tabs>
      <w:spacing w:before="240" w:after="60"/>
      <w:ind w:left="720" w:hanging="720"/>
      <w:outlineLvl w:val="2"/>
    </w:pPr>
    <w:rPr>
      <w:i/>
      <w:iCs/>
    </w:rPr>
  </w:style>
  <w:style w:type="paragraph" w:styleId="Heading4">
    <w:name w:val="heading 4"/>
    <w:basedOn w:val="Normal"/>
    <w:next w:val="Normal"/>
    <w:uiPriority w:val="9"/>
    <w:semiHidden/>
    <w:unhideWhenUsed/>
    <w:qFormat/>
    <w:pPr>
      <w:keepNext/>
      <w:spacing w:before="240" w:after="60"/>
      <w:ind w:left="864" w:hanging="864"/>
      <w:outlineLvl w:val="3"/>
    </w:pPr>
    <w:rPr>
      <w:i/>
      <w:iCs/>
    </w:rPr>
  </w:style>
  <w:style w:type="paragraph" w:styleId="Heading5">
    <w:name w:val="heading 5"/>
    <w:basedOn w:val="Normal"/>
    <w:next w:val="Normal"/>
    <w:uiPriority w:val="9"/>
    <w:semiHidden/>
    <w:unhideWhenUsed/>
    <w:qFormat/>
    <w:pPr>
      <w:spacing w:before="240" w:after="60"/>
      <w:ind w:left="1008" w:hanging="1008"/>
      <w:outlineLvl w:val="4"/>
    </w:pPr>
    <w:rPr>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bCs/>
    </w:rPr>
  </w:style>
  <w:style w:type="paragraph" w:styleId="Heading7">
    <w:name w:val="heading 7"/>
    <w:basedOn w:val="Normal"/>
    <w:next w:val="Normal"/>
    <w:qFormat/>
    <w:rsid w:val="00742CA1"/>
    <w:pPr>
      <w:numPr>
        <w:ilvl w:val="6"/>
        <w:numId w:val="4"/>
      </w:numPr>
      <w:spacing w:before="240" w:after="60"/>
      <w:outlineLvl w:val="6"/>
    </w:pPr>
    <w:rPr>
      <w:sz w:val="24"/>
    </w:rPr>
  </w:style>
  <w:style w:type="paragraph" w:styleId="Heading8">
    <w:name w:val="heading 8"/>
    <w:basedOn w:val="Normal"/>
    <w:next w:val="Normal"/>
    <w:qFormat/>
    <w:rsid w:val="00742CA1"/>
    <w:pPr>
      <w:numPr>
        <w:ilvl w:val="7"/>
        <w:numId w:val="4"/>
      </w:numPr>
      <w:spacing w:before="240" w:after="60"/>
      <w:outlineLvl w:val="7"/>
    </w:pPr>
    <w:rPr>
      <w:i/>
      <w:iCs/>
      <w:sz w:val="24"/>
    </w:rPr>
  </w:style>
  <w:style w:type="paragraph" w:styleId="Heading9">
    <w:name w:val="heading 9"/>
    <w:basedOn w:val="Normal"/>
    <w:next w:val="Normal"/>
    <w:qFormat/>
    <w:rsid w:val="00742CA1"/>
    <w:pPr>
      <w:numPr>
        <w:ilvl w:val="8"/>
        <w:numId w:val="4"/>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720"/>
      <w:jc w:val="center"/>
    </w:pPr>
    <w:rPr>
      <w:rFonts w:ascii="Arial" w:eastAsia="Arial" w:hAnsi="Arial" w:cs="Arial"/>
      <w:b/>
      <w:bCs/>
      <w:sz w:val="40"/>
      <w:szCs w:val="40"/>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customStyle="1" w:styleId="Author">
    <w:name w:val="Author"/>
    <w:basedOn w:val="Subtitle"/>
    <w:rsid w:val="00742CA1"/>
    <w:pPr>
      <w:spacing w:before="480"/>
    </w:p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ind w:left="0" w:firstLine="0"/>
    </w:pPr>
  </w:style>
  <w:style w:type="paragraph" w:customStyle="1" w:styleId="Bullet">
    <w:name w:val="Bullet"/>
    <w:basedOn w:val="Normal"/>
    <w:rsid w:val="00742CA1"/>
    <w:pPr>
      <w:numPr>
        <w:numId w:val="5"/>
      </w:numPr>
    </w:pPr>
    <w:rPr>
      <w:lang w:val="en-GB"/>
    </w:rPr>
  </w:style>
  <w:style w:type="paragraph" w:customStyle="1" w:styleId="figure">
    <w:name w:val="figure"/>
    <w:basedOn w:val="Normal"/>
    <w:next w:val="Normal"/>
    <w:rsid w:val="00742CA1"/>
    <w:pPr>
      <w:tabs>
        <w:tab w:val="num" w:pos="720"/>
      </w:tabs>
      <w:spacing w:after="360"/>
      <w:ind w:left="720" w:hanging="72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0"/>
      </w:numPr>
      <w:tabs>
        <w:tab w:val="num" w:pos="720"/>
      </w:tabs>
      <w:ind w:left="720" w:hanging="720"/>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uiPriority w:val="9"/>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tabs>
        <w:tab w:val="left" w:pos="533"/>
        <w:tab w:val="num" w:pos="720"/>
      </w:tabs>
      <w:spacing w:before="80" w:after="200"/>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rPr>
      <w:rFonts w:eastAsia="SimSun"/>
      <w:noProof/>
      <w:sz w:val="16"/>
      <w:szCs w:val="16"/>
    </w:rPr>
  </w:style>
  <w:style w:type="paragraph" w:customStyle="1" w:styleId="tablefootnote">
    <w:name w:val="table footnote"/>
    <w:rsid w:val="00D64AB7"/>
    <w:pPr>
      <w:tabs>
        <w:tab w:val="num" w:pos="720"/>
      </w:tabs>
      <w:spacing w:before="60" w:after="30"/>
      <w:ind w:left="58" w:hanging="29"/>
      <w:jc w:val="right"/>
    </w:pPr>
    <w:rPr>
      <w:rFonts w:eastAsia="SimSun"/>
      <w:sz w:val="12"/>
      <w:szCs w:val="12"/>
    </w:rPr>
  </w:style>
  <w:style w:type="paragraph" w:customStyle="1" w:styleId="tablehead">
    <w:name w:val="table head"/>
    <w:rsid w:val="00D64AB7"/>
    <w:pPr>
      <w:tabs>
        <w:tab w:val="num" w:pos="720"/>
      </w:tabs>
      <w:spacing w:before="240" w:after="120" w:line="216" w:lineRule="auto"/>
      <w:ind w:left="720" w:hanging="720"/>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customStyle="1" w:styleId="isselectedend">
    <w:name w:val="isselectedend"/>
    <w:basedOn w:val="Normal"/>
    <w:rsid w:val="008F0896"/>
    <w:pPr>
      <w:spacing w:before="100" w:beforeAutospacing="1" w:after="100" w:afterAutospacing="1"/>
      <w:jc w:val="left"/>
    </w:pPr>
    <w:rPr>
      <w:sz w:val="24"/>
      <w:szCs w:val="24"/>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paragraph" w:styleId="NoSpacing">
    <w:name w:val="No Spacing"/>
    <w:uiPriority w:val="1"/>
    <w:qFormat/>
    <w:rsid w:val="00A45F3C"/>
    <w:pPr>
      <w:spacing w:before="0" w:after="0"/>
    </w:pPr>
  </w:style>
  <w:style w:type="character" w:styleId="Emphasis">
    <w:name w:val="Emphasis"/>
    <w:basedOn w:val="DefaultParagraphFont"/>
    <w:uiPriority w:val="20"/>
    <w:qFormat/>
    <w:rsid w:val="006269F7"/>
    <w:rPr>
      <w:i/>
      <w:iCs/>
    </w:rPr>
  </w:style>
  <w:style w:type="paragraph" w:styleId="Bibliography">
    <w:name w:val="Bibliography"/>
    <w:basedOn w:val="Normal"/>
    <w:next w:val="Normal"/>
    <w:uiPriority w:val="37"/>
    <w:unhideWhenUsed/>
    <w:rsid w:val="001D56E5"/>
  </w:style>
  <w:style w:type="paragraph" w:styleId="Subtitle">
    <w:name w:val="Subtitle"/>
    <w:basedOn w:val="Normal"/>
    <w:next w:val="Normal"/>
    <w:uiPriority w:val="11"/>
    <w:qFormat/>
    <w:pPr>
      <w:spacing w:before="360" w:after="360"/>
      <w:jc w:val="center"/>
    </w:pPr>
    <w:rPr>
      <w:rFonts w:ascii="Arial" w:eastAsia="Arial" w:hAnsi="Arial" w:cs="Arial"/>
      <w:b/>
      <w:bCs/>
      <w:sz w:val="28"/>
      <w:szCs w:val="2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9370">
      <w:bodyDiv w:val="1"/>
      <w:marLeft w:val="0"/>
      <w:marRight w:val="0"/>
      <w:marTop w:val="0"/>
      <w:marBottom w:val="0"/>
      <w:divBdr>
        <w:top w:val="none" w:sz="0" w:space="0" w:color="auto"/>
        <w:left w:val="none" w:sz="0" w:space="0" w:color="auto"/>
        <w:bottom w:val="none" w:sz="0" w:space="0" w:color="auto"/>
        <w:right w:val="none" w:sz="0" w:space="0" w:color="auto"/>
      </w:divBdr>
    </w:div>
    <w:div w:id="5250036">
      <w:bodyDiv w:val="1"/>
      <w:marLeft w:val="0"/>
      <w:marRight w:val="0"/>
      <w:marTop w:val="0"/>
      <w:marBottom w:val="0"/>
      <w:divBdr>
        <w:top w:val="none" w:sz="0" w:space="0" w:color="auto"/>
        <w:left w:val="none" w:sz="0" w:space="0" w:color="auto"/>
        <w:bottom w:val="none" w:sz="0" w:space="0" w:color="auto"/>
        <w:right w:val="none" w:sz="0" w:space="0" w:color="auto"/>
      </w:divBdr>
    </w:div>
    <w:div w:id="7172464">
      <w:bodyDiv w:val="1"/>
      <w:marLeft w:val="0"/>
      <w:marRight w:val="0"/>
      <w:marTop w:val="0"/>
      <w:marBottom w:val="0"/>
      <w:divBdr>
        <w:top w:val="none" w:sz="0" w:space="0" w:color="auto"/>
        <w:left w:val="none" w:sz="0" w:space="0" w:color="auto"/>
        <w:bottom w:val="none" w:sz="0" w:space="0" w:color="auto"/>
        <w:right w:val="none" w:sz="0" w:space="0" w:color="auto"/>
      </w:divBdr>
    </w:div>
    <w:div w:id="24214660">
      <w:bodyDiv w:val="1"/>
      <w:marLeft w:val="0"/>
      <w:marRight w:val="0"/>
      <w:marTop w:val="0"/>
      <w:marBottom w:val="0"/>
      <w:divBdr>
        <w:top w:val="none" w:sz="0" w:space="0" w:color="auto"/>
        <w:left w:val="none" w:sz="0" w:space="0" w:color="auto"/>
        <w:bottom w:val="none" w:sz="0" w:space="0" w:color="auto"/>
        <w:right w:val="none" w:sz="0" w:space="0" w:color="auto"/>
      </w:divBdr>
    </w:div>
    <w:div w:id="50350249">
      <w:bodyDiv w:val="1"/>
      <w:marLeft w:val="0"/>
      <w:marRight w:val="0"/>
      <w:marTop w:val="0"/>
      <w:marBottom w:val="0"/>
      <w:divBdr>
        <w:top w:val="none" w:sz="0" w:space="0" w:color="auto"/>
        <w:left w:val="none" w:sz="0" w:space="0" w:color="auto"/>
        <w:bottom w:val="none" w:sz="0" w:space="0" w:color="auto"/>
        <w:right w:val="none" w:sz="0" w:space="0" w:color="auto"/>
      </w:divBdr>
    </w:div>
    <w:div w:id="54090499">
      <w:bodyDiv w:val="1"/>
      <w:marLeft w:val="0"/>
      <w:marRight w:val="0"/>
      <w:marTop w:val="0"/>
      <w:marBottom w:val="0"/>
      <w:divBdr>
        <w:top w:val="none" w:sz="0" w:space="0" w:color="auto"/>
        <w:left w:val="none" w:sz="0" w:space="0" w:color="auto"/>
        <w:bottom w:val="none" w:sz="0" w:space="0" w:color="auto"/>
        <w:right w:val="none" w:sz="0" w:space="0" w:color="auto"/>
      </w:divBdr>
    </w:div>
    <w:div w:id="74516029">
      <w:bodyDiv w:val="1"/>
      <w:marLeft w:val="0"/>
      <w:marRight w:val="0"/>
      <w:marTop w:val="0"/>
      <w:marBottom w:val="0"/>
      <w:divBdr>
        <w:top w:val="none" w:sz="0" w:space="0" w:color="auto"/>
        <w:left w:val="none" w:sz="0" w:space="0" w:color="auto"/>
        <w:bottom w:val="none" w:sz="0" w:space="0" w:color="auto"/>
        <w:right w:val="none" w:sz="0" w:space="0" w:color="auto"/>
      </w:divBdr>
    </w:div>
    <w:div w:id="103303905">
      <w:bodyDiv w:val="1"/>
      <w:marLeft w:val="0"/>
      <w:marRight w:val="0"/>
      <w:marTop w:val="0"/>
      <w:marBottom w:val="0"/>
      <w:divBdr>
        <w:top w:val="none" w:sz="0" w:space="0" w:color="auto"/>
        <w:left w:val="none" w:sz="0" w:space="0" w:color="auto"/>
        <w:bottom w:val="none" w:sz="0" w:space="0" w:color="auto"/>
        <w:right w:val="none" w:sz="0" w:space="0" w:color="auto"/>
      </w:divBdr>
    </w:div>
    <w:div w:id="107820036">
      <w:bodyDiv w:val="1"/>
      <w:marLeft w:val="0"/>
      <w:marRight w:val="0"/>
      <w:marTop w:val="0"/>
      <w:marBottom w:val="0"/>
      <w:divBdr>
        <w:top w:val="none" w:sz="0" w:space="0" w:color="auto"/>
        <w:left w:val="none" w:sz="0" w:space="0" w:color="auto"/>
        <w:bottom w:val="none" w:sz="0" w:space="0" w:color="auto"/>
        <w:right w:val="none" w:sz="0" w:space="0" w:color="auto"/>
      </w:divBdr>
    </w:div>
    <w:div w:id="113063323">
      <w:bodyDiv w:val="1"/>
      <w:marLeft w:val="0"/>
      <w:marRight w:val="0"/>
      <w:marTop w:val="0"/>
      <w:marBottom w:val="0"/>
      <w:divBdr>
        <w:top w:val="none" w:sz="0" w:space="0" w:color="auto"/>
        <w:left w:val="none" w:sz="0" w:space="0" w:color="auto"/>
        <w:bottom w:val="none" w:sz="0" w:space="0" w:color="auto"/>
        <w:right w:val="none" w:sz="0" w:space="0" w:color="auto"/>
      </w:divBdr>
    </w:div>
    <w:div w:id="136996504">
      <w:bodyDiv w:val="1"/>
      <w:marLeft w:val="0"/>
      <w:marRight w:val="0"/>
      <w:marTop w:val="0"/>
      <w:marBottom w:val="0"/>
      <w:divBdr>
        <w:top w:val="none" w:sz="0" w:space="0" w:color="auto"/>
        <w:left w:val="none" w:sz="0" w:space="0" w:color="auto"/>
        <w:bottom w:val="none" w:sz="0" w:space="0" w:color="auto"/>
        <w:right w:val="none" w:sz="0" w:space="0" w:color="auto"/>
      </w:divBdr>
    </w:div>
    <w:div w:id="144124205">
      <w:bodyDiv w:val="1"/>
      <w:marLeft w:val="0"/>
      <w:marRight w:val="0"/>
      <w:marTop w:val="0"/>
      <w:marBottom w:val="0"/>
      <w:divBdr>
        <w:top w:val="none" w:sz="0" w:space="0" w:color="auto"/>
        <w:left w:val="none" w:sz="0" w:space="0" w:color="auto"/>
        <w:bottom w:val="none" w:sz="0" w:space="0" w:color="auto"/>
        <w:right w:val="none" w:sz="0" w:space="0" w:color="auto"/>
      </w:divBdr>
    </w:div>
    <w:div w:id="155654175">
      <w:bodyDiv w:val="1"/>
      <w:marLeft w:val="0"/>
      <w:marRight w:val="0"/>
      <w:marTop w:val="0"/>
      <w:marBottom w:val="0"/>
      <w:divBdr>
        <w:top w:val="none" w:sz="0" w:space="0" w:color="auto"/>
        <w:left w:val="none" w:sz="0" w:space="0" w:color="auto"/>
        <w:bottom w:val="none" w:sz="0" w:space="0" w:color="auto"/>
        <w:right w:val="none" w:sz="0" w:space="0" w:color="auto"/>
      </w:divBdr>
    </w:div>
    <w:div w:id="169218927">
      <w:bodyDiv w:val="1"/>
      <w:marLeft w:val="0"/>
      <w:marRight w:val="0"/>
      <w:marTop w:val="0"/>
      <w:marBottom w:val="0"/>
      <w:divBdr>
        <w:top w:val="none" w:sz="0" w:space="0" w:color="auto"/>
        <w:left w:val="none" w:sz="0" w:space="0" w:color="auto"/>
        <w:bottom w:val="none" w:sz="0" w:space="0" w:color="auto"/>
        <w:right w:val="none" w:sz="0" w:space="0" w:color="auto"/>
      </w:divBdr>
    </w:div>
    <w:div w:id="172961174">
      <w:bodyDiv w:val="1"/>
      <w:marLeft w:val="0"/>
      <w:marRight w:val="0"/>
      <w:marTop w:val="0"/>
      <w:marBottom w:val="0"/>
      <w:divBdr>
        <w:top w:val="none" w:sz="0" w:space="0" w:color="auto"/>
        <w:left w:val="none" w:sz="0" w:space="0" w:color="auto"/>
        <w:bottom w:val="none" w:sz="0" w:space="0" w:color="auto"/>
        <w:right w:val="none" w:sz="0" w:space="0" w:color="auto"/>
      </w:divBdr>
    </w:div>
    <w:div w:id="181365626">
      <w:bodyDiv w:val="1"/>
      <w:marLeft w:val="0"/>
      <w:marRight w:val="0"/>
      <w:marTop w:val="0"/>
      <w:marBottom w:val="0"/>
      <w:divBdr>
        <w:top w:val="none" w:sz="0" w:space="0" w:color="auto"/>
        <w:left w:val="none" w:sz="0" w:space="0" w:color="auto"/>
        <w:bottom w:val="none" w:sz="0" w:space="0" w:color="auto"/>
        <w:right w:val="none" w:sz="0" w:space="0" w:color="auto"/>
      </w:divBdr>
    </w:div>
    <w:div w:id="187380334">
      <w:bodyDiv w:val="1"/>
      <w:marLeft w:val="0"/>
      <w:marRight w:val="0"/>
      <w:marTop w:val="0"/>
      <w:marBottom w:val="0"/>
      <w:divBdr>
        <w:top w:val="none" w:sz="0" w:space="0" w:color="auto"/>
        <w:left w:val="none" w:sz="0" w:space="0" w:color="auto"/>
        <w:bottom w:val="none" w:sz="0" w:space="0" w:color="auto"/>
        <w:right w:val="none" w:sz="0" w:space="0" w:color="auto"/>
      </w:divBdr>
    </w:div>
    <w:div w:id="187910613">
      <w:bodyDiv w:val="1"/>
      <w:marLeft w:val="0"/>
      <w:marRight w:val="0"/>
      <w:marTop w:val="0"/>
      <w:marBottom w:val="0"/>
      <w:divBdr>
        <w:top w:val="none" w:sz="0" w:space="0" w:color="auto"/>
        <w:left w:val="none" w:sz="0" w:space="0" w:color="auto"/>
        <w:bottom w:val="none" w:sz="0" w:space="0" w:color="auto"/>
        <w:right w:val="none" w:sz="0" w:space="0" w:color="auto"/>
      </w:divBdr>
    </w:div>
    <w:div w:id="199704830">
      <w:bodyDiv w:val="1"/>
      <w:marLeft w:val="0"/>
      <w:marRight w:val="0"/>
      <w:marTop w:val="0"/>
      <w:marBottom w:val="0"/>
      <w:divBdr>
        <w:top w:val="none" w:sz="0" w:space="0" w:color="auto"/>
        <w:left w:val="none" w:sz="0" w:space="0" w:color="auto"/>
        <w:bottom w:val="none" w:sz="0" w:space="0" w:color="auto"/>
        <w:right w:val="none" w:sz="0" w:space="0" w:color="auto"/>
      </w:divBdr>
    </w:div>
    <w:div w:id="245841632">
      <w:bodyDiv w:val="1"/>
      <w:marLeft w:val="0"/>
      <w:marRight w:val="0"/>
      <w:marTop w:val="0"/>
      <w:marBottom w:val="0"/>
      <w:divBdr>
        <w:top w:val="none" w:sz="0" w:space="0" w:color="auto"/>
        <w:left w:val="none" w:sz="0" w:space="0" w:color="auto"/>
        <w:bottom w:val="none" w:sz="0" w:space="0" w:color="auto"/>
        <w:right w:val="none" w:sz="0" w:space="0" w:color="auto"/>
      </w:divBdr>
    </w:div>
    <w:div w:id="258294877">
      <w:bodyDiv w:val="1"/>
      <w:marLeft w:val="0"/>
      <w:marRight w:val="0"/>
      <w:marTop w:val="0"/>
      <w:marBottom w:val="0"/>
      <w:divBdr>
        <w:top w:val="none" w:sz="0" w:space="0" w:color="auto"/>
        <w:left w:val="none" w:sz="0" w:space="0" w:color="auto"/>
        <w:bottom w:val="none" w:sz="0" w:space="0" w:color="auto"/>
        <w:right w:val="none" w:sz="0" w:space="0" w:color="auto"/>
      </w:divBdr>
    </w:div>
    <w:div w:id="281884017">
      <w:bodyDiv w:val="1"/>
      <w:marLeft w:val="0"/>
      <w:marRight w:val="0"/>
      <w:marTop w:val="0"/>
      <w:marBottom w:val="0"/>
      <w:divBdr>
        <w:top w:val="none" w:sz="0" w:space="0" w:color="auto"/>
        <w:left w:val="none" w:sz="0" w:space="0" w:color="auto"/>
        <w:bottom w:val="none" w:sz="0" w:space="0" w:color="auto"/>
        <w:right w:val="none" w:sz="0" w:space="0" w:color="auto"/>
      </w:divBdr>
    </w:div>
    <w:div w:id="290786836">
      <w:bodyDiv w:val="1"/>
      <w:marLeft w:val="0"/>
      <w:marRight w:val="0"/>
      <w:marTop w:val="0"/>
      <w:marBottom w:val="0"/>
      <w:divBdr>
        <w:top w:val="none" w:sz="0" w:space="0" w:color="auto"/>
        <w:left w:val="none" w:sz="0" w:space="0" w:color="auto"/>
        <w:bottom w:val="none" w:sz="0" w:space="0" w:color="auto"/>
        <w:right w:val="none" w:sz="0" w:space="0" w:color="auto"/>
      </w:divBdr>
    </w:div>
    <w:div w:id="304045728">
      <w:bodyDiv w:val="1"/>
      <w:marLeft w:val="0"/>
      <w:marRight w:val="0"/>
      <w:marTop w:val="0"/>
      <w:marBottom w:val="0"/>
      <w:divBdr>
        <w:top w:val="none" w:sz="0" w:space="0" w:color="auto"/>
        <w:left w:val="none" w:sz="0" w:space="0" w:color="auto"/>
        <w:bottom w:val="none" w:sz="0" w:space="0" w:color="auto"/>
        <w:right w:val="none" w:sz="0" w:space="0" w:color="auto"/>
      </w:divBdr>
    </w:div>
    <w:div w:id="333000391">
      <w:bodyDiv w:val="1"/>
      <w:marLeft w:val="0"/>
      <w:marRight w:val="0"/>
      <w:marTop w:val="0"/>
      <w:marBottom w:val="0"/>
      <w:divBdr>
        <w:top w:val="none" w:sz="0" w:space="0" w:color="auto"/>
        <w:left w:val="none" w:sz="0" w:space="0" w:color="auto"/>
        <w:bottom w:val="none" w:sz="0" w:space="0" w:color="auto"/>
        <w:right w:val="none" w:sz="0" w:space="0" w:color="auto"/>
      </w:divBdr>
    </w:div>
    <w:div w:id="367488699">
      <w:bodyDiv w:val="1"/>
      <w:marLeft w:val="0"/>
      <w:marRight w:val="0"/>
      <w:marTop w:val="0"/>
      <w:marBottom w:val="0"/>
      <w:divBdr>
        <w:top w:val="none" w:sz="0" w:space="0" w:color="auto"/>
        <w:left w:val="none" w:sz="0" w:space="0" w:color="auto"/>
        <w:bottom w:val="none" w:sz="0" w:space="0" w:color="auto"/>
        <w:right w:val="none" w:sz="0" w:space="0" w:color="auto"/>
      </w:divBdr>
    </w:div>
    <w:div w:id="376587097">
      <w:bodyDiv w:val="1"/>
      <w:marLeft w:val="0"/>
      <w:marRight w:val="0"/>
      <w:marTop w:val="0"/>
      <w:marBottom w:val="0"/>
      <w:divBdr>
        <w:top w:val="none" w:sz="0" w:space="0" w:color="auto"/>
        <w:left w:val="none" w:sz="0" w:space="0" w:color="auto"/>
        <w:bottom w:val="none" w:sz="0" w:space="0" w:color="auto"/>
        <w:right w:val="none" w:sz="0" w:space="0" w:color="auto"/>
      </w:divBdr>
    </w:div>
    <w:div w:id="383024461">
      <w:bodyDiv w:val="1"/>
      <w:marLeft w:val="0"/>
      <w:marRight w:val="0"/>
      <w:marTop w:val="0"/>
      <w:marBottom w:val="0"/>
      <w:divBdr>
        <w:top w:val="none" w:sz="0" w:space="0" w:color="auto"/>
        <w:left w:val="none" w:sz="0" w:space="0" w:color="auto"/>
        <w:bottom w:val="none" w:sz="0" w:space="0" w:color="auto"/>
        <w:right w:val="none" w:sz="0" w:space="0" w:color="auto"/>
      </w:divBdr>
    </w:div>
    <w:div w:id="397484887">
      <w:bodyDiv w:val="1"/>
      <w:marLeft w:val="0"/>
      <w:marRight w:val="0"/>
      <w:marTop w:val="0"/>
      <w:marBottom w:val="0"/>
      <w:divBdr>
        <w:top w:val="none" w:sz="0" w:space="0" w:color="auto"/>
        <w:left w:val="none" w:sz="0" w:space="0" w:color="auto"/>
        <w:bottom w:val="none" w:sz="0" w:space="0" w:color="auto"/>
        <w:right w:val="none" w:sz="0" w:space="0" w:color="auto"/>
      </w:divBdr>
    </w:div>
    <w:div w:id="398095163">
      <w:bodyDiv w:val="1"/>
      <w:marLeft w:val="0"/>
      <w:marRight w:val="0"/>
      <w:marTop w:val="0"/>
      <w:marBottom w:val="0"/>
      <w:divBdr>
        <w:top w:val="none" w:sz="0" w:space="0" w:color="auto"/>
        <w:left w:val="none" w:sz="0" w:space="0" w:color="auto"/>
        <w:bottom w:val="none" w:sz="0" w:space="0" w:color="auto"/>
        <w:right w:val="none" w:sz="0" w:space="0" w:color="auto"/>
      </w:divBdr>
    </w:div>
    <w:div w:id="404958345">
      <w:bodyDiv w:val="1"/>
      <w:marLeft w:val="0"/>
      <w:marRight w:val="0"/>
      <w:marTop w:val="0"/>
      <w:marBottom w:val="0"/>
      <w:divBdr>
        <w:top w:val="none" w:sz="0" w:space="0" w:color="auto"/>
        <w:left w:val="none" w:sz="0" w:space="0" w:color="auto"/>
        <w:bottom w:val="none" w:sz="0" w:space="0" w:color="auto"/>
        <w:right w:val="none" w:sz="0" w:space="0" w:color="auto"/>
      </w:divBdr>
    </w:div>
    <w:div w:id="411510491">
      <w:bodyDiv w:val="1"/>
      <w:marLeft w:val="0"/>
      <w:marRight w:val="0"/>
      <w:marTop w:val="0"/>
      <w:marBottom w:val="0"/>
      <w:divBdr>
        <w:top w:val="none" w:sz="0" w:space="0" w:color="auto"/>
        <w:left w:val="none" w:sz="0" w:space="0" w:color="auto"/>
        <w:bottom w:val="none" w:sz="0" w:space="0" w:color="auto"/>
        <w:right w:val="none" w:sz="0" w:space="0" w:color="auto"/>
      </w:divBdr>
    </w:div>
    <w:div w:id="428742586">
      <w:bodyDiv w:val="1"/>
      <w:marLeft w:val="0"/>
      <w:marRight w:val="0"/>
      <w:marTop w:val="0"/>
      <w:marBottom w:val="0"/>
      <w:divBdr>
        <w:top w:val="none" w:sz="0" w:space="0" w:color="auto"/>
        <w:left w:val="none" w:sz="0" w:space="0" w:color="auto"/>
        <w:bottom w:val="none" w:sz="0" w:space="0" w:color="auto"/>
        <w:right w:val="none" w:sz="0" w:space="0" w:color="auto"/>
      </w:divBdr>
    </w:div>
    <w:div w:id="474177200">
      <w:bodyDiv w:val="1"/>
      <w:marLeft w:val="0"/>
      <w:marRight w:val="0"/>
      <w:marTop w:val="0"/>
      <w:marBottom w:val="0"/>
      <w:divBdr>
        <w:top w:val="none" w:sz="0" w:space="0" w:color="auto"/>
        <w:left w:val="none" w:sz="0" w:space="0" w:color="auto"/>
        <w:bottom w:val="none" w:sz="0" w:space="0" w:color="auto"/>
        <w:right w:val="none" w:sz="0" w:space="0" w:color="auto"/>
      </w:divBdr>
    </w:div>
    <w:div w:id="479737193">
      <w:bodyDiv w:val="1"/>
      <w:marLeft w:val="0"/>
      <w:marRight w:val="0"/>
      <w:marTop w:val="0"/>
      <w:marBottom w:val="0"/>
      <w:divBdr>
        <w:top w:val="none" w:sz="0" w:space="0" w:color="auto"/>
        <w:left w:val="none" w:sz="0" w:space="0" w:color="auto"/>
        <w:bottom w:val="none" w:sz="0" w:space="0" w:color="auto"/>
        <w:right w:val="none" w:sz="0" w:space="0" w:color="auto"/>
      </w:divBdr>
    </w:div>
    <w:div w:id="490292071">
      <w:bodyDiv w:val="1"/>
      <w:marLeft w:val="0"/>
      <w:marRight w:val="0"/>
      <w:marTop w:val="0"/>
      <w:marBottom w:val="0"/>
      <w:divBdr>
        <w:top w:val="none" w:sz="0" w:space="0" w:color="auto"/>
        <w:left w:val="none" w:sz="0" w:space="0" w:color="auto"/>
        <w:bottom w:val="none" w:sz="0" w:space="0" w:color="auto"/>
        <w:right w:val="none" w:sz="0" w:space="0" w:color="auto"/>
      </w:divBdr>
    </w:div>
    <w:div w:id="510753693">
      <w:bodyDiv w:val="1"/>
      <w:marLeft w:val="0"/>
      <w:marRight w:val="0"/>
      <w:marTop w:val="0"/>
      <w:marBottom w:val="0"/>
      <w:divBdr>
        <w:top w:val="none" w:sz="0" w:space="0" w:color="auto"/>
        <w:left w:val="none" w:sz="0" w:space="0" w:color="auto"/>
        <w:bottom w:val="none" w:sz="0" w:space="0" w:color="auto"/>
        <w:right w:val="none" w:sz="0" w:space="0" w:color="auto"/>
      </w:divBdr>
    </w:div>
    <w:div w:id="516308281">
      <w:bodyDiv w:val="1"/>
      <w:marLeft w:val="0"/>
      <w:marRight w:val="0"/>
      <w:marTop w:val="0"/>
      <w:marBottom w:val="0"/>
      <w:divBdr>
        <w:top w:val="none" w:sz="0" w:space="0" w:color="auto"/>
        <w:left w:val="none" w:sz="0" w:space="0" w:color="auto"/>
        <w:bottom w:val="none" w:sz="0" w:space="0" w:color="auto"/>
        <w:right w:val="none" w:sz="0" w:space="0" w:color="auto"/>
      </w:divBdr>
    </w:div>
    <w:div w:id="532159320">
      <w:bodyDiv w:val="1"/>
      <w:marLeft w:val="0"/>
      <w:marRight w:val="0"/>
      <w:marTop w:val="0"/>
      <w:marBottom w:val="0"/>
      <w:divBdr>
        <w:top w:val="none" w:sz="0" w:space="0" w:color="auto"/>
        <w:left w:val="none" w:sz="0" w:space="0" w:color="auto"/>
        <w:bottom w:val="none" w:sz="0" w:space="0" w:color="auto"/>
        <w:right w:val="none" w:sz="0" w:space="0" w:color="auto"/>
      </w:divBdr>
    </w:div>
    <w:div w:id="568466735">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23848190">
      <w:bodyDiv w:val="1"/>
      <w:marLeft w:val="0"/>
      <w:marRight w:val="0"/>
      <w:marTop w:val="0"/>
      <w:marBottom w:val="0"/>
      <w:divBdr>
        <w:top w:val="none" w:sz="0" w:space="0" w:color="auto"/>
        <w:left w:val="none" w:sz="0" w:space="0" w:color="auto"/>
        <w:bottom w:val="none" w:sz="0" w:space="0" w:color="auto"/>
        <w:right w:val="none" w:sz="0" w:space="0" w:color="auto"/>
      </w:divBdr>
    </w:div>
    <w:div w:id="629046490">
      <w:bodyDiv w:val="1"/>
      <w:marLeft w:val="0"/>
      <w:marRight w:val="0"/>
      <w:marTop w:val="0"/>
      <w:marBottom w:val="0"/>
      <w:divBdr>
        <w:top w:val="none" w:sz="0" w:space="0" w:color="auto"/>
        <w:left w:val="none" w:sz="0" w:space="0" w:color="auto"/>
        <w:bottom w:val="none" w:sz="0" w:space="0" w:color="auto"/>
        <w:right w:val="none" w:sz="0" w:space="0" w:color="auto"/>
      </w:divBdr>
    </w:div>
    <w:div w:id="642126454">
      <w:bodyDiv w:val="1"/>
      <w:marLeft w:val="0"/>
      <w:marRight w:val="0"/>
      <w:marTop w:val="0"/>
      <w:marBottom w:val="0"/>
      <w:divBdr>
        <w:top w:val="none" w:sz="0" w:space="0" w:color="auto"/>
        <w:left w:val="none" w:sz="0" w:space="0" w:color="auto"/>
        <w:bottom w:val="none" w:sz="0" w:space="0" w:color="auto"/>
        <w:right w:val="none" w:sz="0" w:space="0" w:color="auto"/>
      </w:divBdr>
    </w:div>
    <w:div w:id="642275905">
      <w:bodyDiv w:val="1"/>
      <w:marLeft w:val="0"/>
      <w:marRight w:val="0"/>
      <w:marTop w:val="0"/>
      <w:marBottom w:val="0"/>
      <w:divBdr>
        <w:top w:val="none" w:sz="0" w:space="0" w:color="auto"/>
        <w:left w:val="none" w:sz="0" w:space="0" w:color="auto"/>
        <w:bottom w:val="none" w:sz="0" w:space="0" w:color="auto"/>
        <w:right w:val="none" w:sz="0" w:space="0" w:color="auto"/>
      </w:divBdr>
    </w:div>
    <w:div w:id="644745441">
      <w:bodyDiv w:val="1"/>
      <w:marLeft w:val="0"/>
      <w:marRight w:val="0"/>
      <w:marTop w:val="0"/>
      <w:marBottom w:val="0"/>
      <w:divBdr>
        <w:top w:val="none" w:sz="0" w:space="0" w:color="auto"/>
        <w:left w:val="none" w:sz="0" w:space="0" w:color="auto"/>
        <w:bottom w:val="none" w:sz="0" w:space="0" w:color="auto"/>
        <w:right w:val="none" w:sz="0" w:space="0" w:color="auto"/>
      </w:divBdr>
    </w:div>
    <w:div w:id="649288812">
      <w:bodyDiv w:val="1"/>
      <w:marLeft w:val="0"/>
      <w:marRight w:val="0"/>
      <w:marTop w:val="0"/>
      <w:marBottom w:val="0"/>
      <w:divBdr>
        <w:top w:val="none" w:sz="0" w:space="0" w:color="auto"/>
        <w:left w:val="none" w:sz="0" w:space="0" w:color="auto"/>
        <w:bottom w:val="none" w:sz="0" w:space="0" w:color="auto"/>
        <w:right w:val="none" w:sz="0" w:space="0" w:color="auto"/>
      </w:divBdr>
    </w:div>
    <w:div w:id="655383235">
      <w:bodyDiv w:val="1"/>
      <w:marLeft w:val="0"/>
      <w:marRight w:val="0"/>
      <w:marTop w:val="0"/>
      <w:marBottom w:val="0"/>
      <w:divBdr>
        <w:top w:val="none" w:sz="0" w:space="0" w:color="auto"/>
        <w:left w:val="none" w:sz="0" w:space="0" w:color="auto"/>
        <w:bottom w:val="none" w:sz="0" w:space="0" w:color="auto"/>
        <w:right w:val="none" w:sz="0" w:space="0" w:color="auto"/>
      </w:divBdr>
    </w:div>
    <w:div w:id="658311877">
      <w:bodyDiv w:val="1"/>
      <w:marLeft w:val="0"/>
      <w:marRight w:val="0"/>
      <w:marTop w:val="0"/>
      <w:marBottom w:val="0"/>
      <w:divBdr>
        <w:top w:val="none" w:sz="0" w:space="0" w:color="auto"/>
        <w:left w:val="none" w:sz="0" w:space="0" w:color="auto"/>
        <w:bottom w:val="none" w:sz="0" w:space="0" w:color="auto"/>
        <w:right w:val="none" w:sz="0" w:space="0" w:color="auto"/>
      </w:divBdr>
    </w:div>
    <w:div w:id="662318703">
      <w:bodyDiv w:val="1"/>
      <w:marLeft w:val="0"/>
      <w:marRight w:val="0"/>
      <w:marTop w:val="0"/>
      <w:marBottom w:val="0"/>
      <w:divBdr>
        <w:top w:val="none" w:sz="0" w:space="0" w:color="auto"/>
        <w:left w:val="none" w:sz="0" w:space="0" w:color="auto"/>
        <w:bottom w:val="none" w:sz="0" w:space="0" w:color="auto"/>
        <w:right w:val="none" w:sz="0" w:space="0" w:color="auto"/>
      </w:divBdr>
    </w:div>
    <w:div w:id="665479692">
      <w:bodyDiv w:val="1"/>
      <w:marLeft w:val="0"/>
      <w:marRight w:val="0"/>
      <w:marTop w:val="0"/>
      <w:marBottom w:val="0"/>
      <w:divBdr>
        <w:top w:val="none" w:sz="0" w:space="0" w:color="auto"/>
        <w:left w:val="none" w:sz="0" w:space="0" w:color="auto"/>
        <w:bottom w:val="none" w:sz="0" w:space="0" w:color="auto"/>
        <w:right w:val="none" w:sz="0" w:space="0" w:color="auto"/>
      </w:divBdr>
    </w:div>
    <w:div w:id="670060938">
      <w:bodyDiv w:val="1"/>
      <w:marLeft w:val="0"/>
      <w:marRight w:val="0"/>
      <w:marTop w:val="0"/>
      <w:marBottom w:val="0"/>
      <w:divBdr>
        <w:top w:val="none" w:sz="0" w:space="0" w:color="auto"/>
        <w:left w:val="none" w:sz="0" w:space="0" w:color="auto"/>
        <w:bottom w:val="none" w:sz="0" w:space="0" w:color="auto"/>
        <w:right w:val="none" w:sz="0" w:space="0" w:color="auto"/>
      </w:divBdr>
    </w:div>
    <w:div w:id="673461321">
      <w:bodyDiv w:val="1"/>
      <w:marLeft w:val="0"/>
      <w:marRight w:val="0"/>
      <w:marTop w:val="0"/>
      <w:marBottom w:val="0"/>
      <w:divBdr>
        <w:top w:val="none" w:sz="0" w:space="0" w:color="auto"/>
        <w:left w:val="none" w:sz="0" w:space="0" w:color="auto"/>
        <w:bottom w:val="none" w:sz="0" w:space="0" w:color="auto"/>
        <w:right w:val="none" w:sz="0" w:space="0" w:color="auto"/>
      </w:divBdr>
    </w:div>
    <w:div w:id="683822720">
      <w:bodyDiv w:val="1"/>
      <w:marLeft w:val="0"/>
      <w:marRight w:val="0"/>
      <w:marTop w:val="0"/>
      <w:marBottom w:val="0"/>
      <w:divBdr>
        <w:top w:val="none" w:sz="0" w:space="0" w:color="auto"/>
        <w:left w:val="none" w:sz="0" w:space="0" w:color="auto"/>
        <w:bottom w:val="none" w:sz="0" w:space="0" w:color="auto"/>
        <w:right w:val="none" w:sz="0" w:space="0" w:color="auto"/>
      </w:divBdr>
    </w:div>
    <w:div w:id="696352048">
      <w:bodyDiv w:val="1"/>
      <w:marLeft w:val="0"/>
      <w:marRight w:val="0"/>
      <w:marTop w:val="0"/>
      <w:marBottom w:val="0"/>
      <w:divBdr>
        <w:top w:val="none" w:sz="0" w:space="0" w:color="auto"/>
        <w:left w:val="none" w:sz="0" w:space="0" w:color="auto"/>
        <w:bottom w:val="none" w:sz="0" w:space="0" w:color="auto"/>
        <w:right w:val="none" w:sz="0" w:space="0" w:color="auto"/>
      </w:divBdr>
    </w:div>
    <w:div w:id="708845558">
      <w:bodyDiv w:val="1"/>
      <w:marLeft w:val="0"/>
      <w:marRight w:val="0"/>
      <w:marTop w:val="0"/>
      <w:marBottom w:val="0"/>
      <w:divBdr>
        <w:top w:val="none" w:sz="0" w:space="0" w:color="auto"/>
        <w:left w:val="none" w:sz="0" w:space="0" w:color="auto"/>
        <w:bottom w:val="none" w:sz="0" w:space="0" w:color="auto"/>
        <w:right w:val="none" w:sz="0" w:space="0" w:color="auto"/>
      </w:divBdr>
    </w:div>
    <w:div w:id="719137216">
      <w:bodyDiv w:val="1"/>
      <w:marLeft w:val="0"/>
      <w:marRight w:val="0"/>
      <w:marTop w:val="0"/>
      <w:marBottom w:val="0"/>
      <w:divBdr>
        <w:top w:val="none" w:sz="0" w:space="0" w:color="auto"/>
        <w:left w:val="none" w:sz="0" w:space="0" w:color="auto"/>
        <w:bottom w:val="none" w:sz="0" w:space="0" w:color="auto"/>
        <w:right w:val="none" w:sz="0" w:space="0" w:color="auto"/>
      </w:divBdr>
    </w:div>
    <w:div w:id="729810035">
      <w:bodyDiv w:val="1"/>
      <w:marLeft w:val="0"/>
      <w:marRight w:val="0"/>
      <w:marTop w:val="0"/>
      <w:marBottom w:val="0"/>
      <w:divBdr>
        <w:top w:val="none" w:sz="0" w:space="0" w:color="auto"/>
        <w:left w:val="none" w:sz="0" w:space="0" w:color="auto"/>
        <w:bottom w:val="none" w:sz="0" w:space="0" w:color="auto"/>
        <w:right w:val="none" w:sz="0" w:space="0" w:color="auto"/>
      </w:divBdr>
    </w:div>
    <w:div w:id="736438345">
      <w:bodyDiv w:val="1"/>
      <w:marLeft w:val="0"/>
      <w:marRight w:val="0"/>
      <w:marTop w:val="0"/>
      <w:marBottom w:val="0"/>
      <w:divBdr>
        <w:top w:val="none" w:sz="0" w:space="0" w:color="auto"/>
        <w:left w:val="none" w:sz="0" w:space="0" w:color="auto"/>
        <w:bottom w:val="none" w:sz="0" w:space="0" w:color="auto"/>
        <w:right w:val="none" w:sz="0" w:space="0" w:color="auto"/>
      </w:divBdr>
    </w:div>
    <w:div w:id="742602339">
      <w:bodyDiv w:val="1"/>
      <w:marLeft w:val="0"/>
      <w:marRight w:val="0"/>
      <w:marTop w:val="0"/>
      <w:marBottom w:val="0"/>
      <w:divBdr>
        <w:top w:val="none" w:sz="0" w:space="0" w:color="auto"/>
        <w:left w:val="none" w:sz="0" w:space="0" w:color="auto"/>
        <w:bottom w:val="none" w:sz="0" w:space="0" w:color="auto"/>
        <w:right w:val="none" w:sz="0" w:space="0" w:color="auto"/>
      </w:divBdr>
    </w:div>
    <w:div w:id="788277091">
      <w:bodyDiv w:val="1"/>
      <w:marLeft w:val="0"/>
      <w:marRight w:val="0"/>
      <w:marTop w:val="0"/>
      <w:marBottom w:val="0"/>
      <w:divBdr>
        <w:top w:val="none" w:sz="0" w:space="0" w:color="auto"/>
        <w:left w:val="none" w:sz="0" w:space="0" w:color="auto"/>
        <w:bottom w:val="none" w:sz="0" w:space="0" w:color="auto"/>
        <w:right w:val="none" w:sz="0" w:space="0" w:color="auto"/>
      </w:divBdr>
    </w:div>
    <w:div w:id="795027824">
      <w:bodyDiv w:val="1"/>
      <w:marLeft w:val="0"/>
      <w:marRight w:val="0"/>
      <w:marTop w:val="0"/>
      <w:marBottom w:val="0"/>
      <w:divBdr>
        <w:top w:val="none" w:sz="0" w:space="0" w:color="auto"/>
        <w:left w:val="none" w:sz="0" w:space="0" w:color="auto"/>
        <w:bottom w:val="none" w:sz="0" w:space="0" w:color="auto"/>
        <w:right w:val="none" w:sz="0" w:space="0" w:color="auto"/>
      </w:divBdr>
    </w:div>
    <w:div w:id="804005503">
      <w:bodyDiv w:val="1"/>
      <w:marLeft w:val="0"/>
      <w:marRight w:val="0"/>
      <w:marTop w:val="0"/>
      <w:marBottom w:val="0"/>
      <w:divBdr>
        <w:top w:val="none" w:sz="0" w:space="0" w:color="auto"/>
        <w:left w:val="none" w:sz="0" w:space="0" w:color="auto"/>
        <w:bottom w:val="none" w:sz="0" w:space="0" w:color="auto"/>
        <w:right w:val="none" w:sz="0" w:space="0" w:color="auto"/>
      </w:divBdr>
    </w:div>
    <w:div w:id="820275472">
      <w:bodyDiv w:val="1"/>
      <w:marLeft w:val="0"/>
      <w:marRight w:val="0"/>
      <w:marTop w:val="0"/>
      <w:marBottom w:val="0"/>
      <w:divBdr>
        <w:top w:val="none" w:sz="0" w:space="0" w:color="auto"/>
        <w:left w:val="none" w:sz="0" w:space="0" w:color="auto"/>
        <w:bottom w:val="none" w:sz="0" w:space="0" w:color="auto"/>
        <w:right w:val="none" w:sz="0" w:space="0" w:color="auto"/>
      </w:divBdr>
    </w:div>
    <w:div w:id="841432899">
      <w:bodyDiv w:val="1"/>
      <w:marLeft w:val="0"/>
      <w:marRight w:val="0"/>
      <w:marTop w:val="0"/>
      <w:marBottom w:val="0"/>
      <w:divBdr>
        <w:top w:val="none" w:sz="0" w:space="0" w:color="auto"/>
        <w:left w:val="none" w:sz="0" w:space="0" w:color="auto"/>
        <w:bottom w:val="none" w:sz="0" w:space="0" w:color="auto"/>
        <w:right w:val="none" w:sz="0" w:space="0" w:color="auto"/>
      </w:divBdr>
    </w:div>
    <w:div w:id="848716556">
      <w:bodyDiv w:val="1"/>
      <w:marLeft w:val="0"/>
      <w:marRight w:val="0"/>
      <w:marTop w:val="0"/>
      <w:marBottom w:val="0"/>
      <w:divBdr>
        <w:top w:val="none" w:sz="0" w:space="0" w:color="auto"/>
        <w:left w:val="none" w:sz="0" w:space="0" w:color="auto"/>
        <w:bottom w:val="none" w:sz="0" w:space="0" w:color="auto"/>
        <w:right w:val="none" w:sz="0" w:space="0" w:color="auto"/>
      </w:divBdr>
    </w:div>
    <w:div w:id="888805387">
      <w:bodyDiv w:val="1"/>
      <w:marLeft w:val="0"/>
      <w:marRight w:val="0"/>
      <w:marTop w:val="0"/>
      <w:marBottom w:val="0"/>
      <w:divBdr>
        <w:top w:val="none" w:sz="0" w:space="0" w:color="auto"/>
        <w:left w:val="none" w:sz="0" w:space="0" w:color="auto"/>
        <w:bottom w:val="none" w:sz="0" w:space="0" w:color="auto"/>
        <w:right w:val="none" w:sz="0" w:space="0" w:color="auto"/>
      </w:divBdr>
    </w:div>
    <w:div w:id="896235377">
      <w:bodyDiv w:val="1"/>
      <w:marLeft w:val="0"/>
      <w:marRight w:val="0"/>
      <w:marTop w:val="0"/>
      <w:marBottom w:val="0"/>
      <w:divBdr>
        <w:top w:val="none" w:sz="0" w:space="0" w:color="auto"/>
        <w:left w:val="none" w:sz="0" w:space="0" w:color="auto"/>
        <w:bottom w:val="none" w:sz="0" w:space="0" w:color="auto"/>
        <w:right w:val="none" w:sz="0" w:space="0" w:color="auto"/>
      </w:divBdr>
    </w:div>
    <w:div w:id="896626914">
      <w:bodyDiv w:val="1"/>
      <w:marLeft w:val="0"/>
      <w:marRight w:val="0"/>
      <w:marTop w:val="0"/>
      <w:marBottom w:val="0"/>
      <w:divBdr>
        <w:top w:val="none" w:sz="0" w:space="0" w:color="auto"/>
        <w:left w:val="none" w:sz="0" w:space="0" w:color="auto"/>
        <w:bottom w:val="none" w:sz="0" w:space="0" w:color="auto"/>
        <w:right w:val="none" w:sz="0" w:space="0" w:color="auto"/>
      </w:divBdr>
    </w:div>
    <w:div w:id="903374190">
      <w:bodyDiv w:val="1"/>
      <w:marLeft w:val="0"/>
      <w:marRight w:val="0"/>
      <w:marTop w:val="0"/>
      <w:marBottom w:val="0"/>
      <w:divBdr>
        <w:top w:val="none" w:sz="0" w:space="0" w:color="auto"/>
        <w:left w:val="none" w:sz="0" w:space="0" w:color="auto"/>
        <w:bottom w:val="none" w:sz="0" w:space="0" w:color="auto"/>
        <w:right w:val="none" w:sz="0" w:space="0" w:color="auto"/>
      </w:divBdr>
    </w:div>
    <w:div w:id="939802030">
      <w:bodyDiv w:val="1"/>
      <w:marLeft w:val="0"/>
      <w:marRight w:val="0"/>
      <w:marTop w:val="0"/>
      <w:marBottom w:val="0"/>
      <w:divBdr>
        <w:top w:val="none" w:sz="0" w:space="0" w:color="auto"/>
        <w:left w:val="none" w:sz="0" w:space="0" w:color="auto"/>
        <w:bottom w:val="none" w:sz="0" w:space="0" w:color="auto"/>
        <w:right w:val="none" w:sz="0" w:space="0" w:color="auto"/>
      </w:divBdr>
    </w:div>
    <w:div w:id="941840384">
      <w:bodyDiv w:val="1"/>
      <w:marLeft w:val="0"/>
      <w:marRight w:val="0"/>
      <w:marTop w:val="0"/>
      <w:marBottom w:val="0"/>
      <w:divBdr>
        <w:top w:val="none" w:sz="0" w:space="0" w:color="auto"/>
        <w:left w:val="none" w:sz="0" w:space="0" w:color="auto"/>
        <w:bottom w:val="none" w:sz="0" w:space="0" w:color="auto"/>
        <w:right w:val="none" w:sz="0" w:space="0" w:color="auto"/>
      </w:divBdr>
    </w:div>
    <w:div w:id="946078025">
      <w:bodyDiv w:val="1"/>
      <w:marLeft w:val="0"/>
      <w:marRight w:val="0"/>
      <w:marTop w:val="0"/>
      <w:marBottom w:val="0"/>
      <w:divBdr>
        <w:top w:val="none" w:sz="0" w:space="0" w:color="auto"/>
        <w:left w:val="none" w:sz="0" w:space="0" w:color="auto"/>
        <w:bottom w:val="none" w:sz="0" w:space="0" w:color="auto"/>
        <w:right w:val="none" w:sz="0" w:space="0" w:color="auto"/>
      </w:divBdr>
    </w:div>
    <w:div w:id="946473599">
      <w:bodyDiv w:val="1"/>
      <w:marLeft w:val="0"/>
      <w:marRight w:val="0"/>
      <w:marTop w:val="0"/>
      <w:marBottom w:val="0"/>
      <w:divBdr>
        <w:top w:val="none" w:sz="0" w:space="0" w:color="auto"/>
        <w:left w:val="none" w:sz="0" w:space="0" w:color="auto"/>
        <w:bottom w:val="none" w:sz="0" w:space="0" w:color="auto"/>
        <w:right w:val="none" w:sz="0" w:space="0" w:color="auto"/>
      </w:divBdr>
    </w:div>
    <w:div w:id="978146747">
      <w:bodyDiv w:val="1"/>
      <w:marLeft w:val="0"/>
      <w:marRight w:val="0"/>
      <w:marTop w:val="0"/>
      <w:marBottom w:val="0"/>
      <w:divBdr>
        <w:top w:val="none" w:sz="0" w:space="0" w:color="auto"/>
        <w:left w:val="none" w:sz="0" w:space="0" w:color="auto"/>
        <w:bottom w:val="none" w:sz="0" w:space="0" w:color="auto"/>
        <w:right w:val="none" w:sz="0" w:space="0" w:color="auto"/>
      </w:divBdr>
    </w:div>
    <w:div w:id="990981864">
      <w:bodyDiv w:val="1"/>
      <w:marLeft w:val="0"/>
      <w:marRight w:val="0"/>
      <w:marTop w:val="0"/>
      <w:marBottom w:val="0"/>
      <w:divBdr>
        <w:top w:val="none" w:sz="0" w:space="0" w:color="auto"/>
        <w:left w:val="none" w:sz="0" w:space="0" w:color="auto"/>
        <w:bottom w:val="none" w:sz="0" w:space="0" w:color="auto"/>
        <w:right w:val="none" w:sz="0" w:space="0" w:color="auto"/>
      </w:divBdr>
    </w:div>
    <w:div w:id="992026832">
      <w:bodyDiv w:val="1"/>
      <w:marLeft w:val="0"/>
      <w:marRight w:val="0"/>
      <w:marTop w:val="0"/>
      <w:marBottom w:val="0"/>
      <w:divBdr>
        <w:top w:val="none" w:sz="0" w:space="0" w:color="auto"/>
        <w:left w:val="none" w:sz="0" w:space="0" w:color="auto"/>
        <w:bottom w:val="none" w:sz="0" w:space="0" w:color="auto"/>
        <w:right w:val="none" w:sz="0" w:space="0" w:color="auto"/>
      </w:divBdr>
    </w:div>
    <w:div w:id="1008826591">
      <w:bodyDiv w:val="1"/>
      <w:marLeft w:val="0"/>
      <w:marRight w:val="0"/>
      <w:marTop w:val="0"/>
      <w:marBottom w:val="0"/>
      <w:divBdr>
        <w:top w:val="none" w:sz="0" w:space="0" w:color="auto"/>
        <w:left w:val="none" w:sz="0" w:space="0" w:color="auto"/>
        <w:bottom w:val="none" w:sz="0" w:space="0" w:color="auto"/>
        <w:right w:val="none" w:sz="0" w:space="0" w:color="auto"/>
      </w:divBdr>
    </w:div>
    <w:div w:id="1015418589">
      <w:bodyDiv w:val="1"/>
      <w:marLeft w:val="0"/>
      <w:marRight w:val="0"/>
      <w:marTop w:val="0"/>
      <w:marBottom w:val="0"/>
      <w:divBdr>
        <w:top w:val="none" w:sz="0" w:space="0" w:color="auto"/>
        <w:left w:val="none" w:sz="0" w:space="0" w:color="auto"/>
        <w:bottom w:val="none" w:sz="0" w:space="0" w:color="auto"/>
        <w:right w:val="none" w:sz="0" w:space="0" w:color="auto"/>
      </w:divBdr>
    </w:div>
    <w:div w:id="1019084906">
      <w:bodyDiv w:val="1"/>
      <w:marLeft w:val="0"/>
      <w:marRight w:val="0"/>
      <w:marTop w:val="0"/>
      <w:marBottom w:val="0"/>
      <w:divBdr>
        <w:top w:val="none" w:sz="0" w:space="0" w:color="auto"/>
        <w:left w:val="none" w:sz="0" w:space="0" w:color="auto"/>
        <w:bottom w:val="none" w:sz="0" w:space="0" w:color="auto"/>
        <w:right w:val="none" w:sz="0" w:space="0" w:color="auto"/>
      </w:divBdr>
    </w:div>
    <w:div w:id="1024137077">
      <w:bodyDiv w:val="1"/>
      <w:marLeft w:val="0"/>
      <w:marRight w:val="0"/>
      <w:marTop w:val="0"/>
      <w:marBottom w:val="0"/>
      <w:divBdr>
        <w:top w:val="none" w:sz="0" w:space="0" w:color="auto"/>
        <w:left w:val="none" w:sz="0" w:space="0" w:color="auto"/>
        <w:bottom w:val="none" w:sz="0" w:space="0" w:color="auto"/>
        <w:right w:val="none" w:sz="0" w:space="0" w:color="auto"/>
      </w:divBdr>
    </w:div>
    <w:div w:id="1029062268">
      <w:bodyDiv w:val="1"/>
      <w:marLeft w:val="0"/>
      <w:marRight w:val="0"/>
      <w:marTop w:val="0"/>
      <w:marBottom w:val="0"/>
      <w:divBdr>
        <w:top w:val="none" w:sz="0" w:space="0" w:color="auto"/>
        <w:left w:val="none" w:sz="0" w:space="0" w:color="auto"/>
        <w:bottom w:val="none" w:sz="0" w:space="0" w:color="auto"/>
        <w:right w:val="none" w:sz="0" w:space="0" w:color="auto"/>
      </w:divBdr>
    </w:div>
    <w:div w:id="1032345946">
      <w:bodyDiv w:val="1"/>
      <w:marLeft w:val="0"/>
      <w:marRight w:val="0"/>
      <w:marTop w:val="0"/>
      <w:marBottom w:val="0"/>
      <w:divBdr>
        <w:top w:val="none" w:sz="0" w:space="0" w:color="auto"/>
        <w:left w:val="none" w:sz="0" w:space="0" w:color="auto"/>
        <w:bottom w:val="none" w:sz="0" w:space="0" w:color="auto"/>
        <w:right w:val="none" w:sz="0" w:space="0" w:color="auto"/>
      </w:divBdr>
    </w:div>
    <w:div w:id="1032608917">
      <w:bodyDiv w:val="1"/>
      <w:marLeft w:val="0"/>
      <w:marRight w:val="0"/>
      <w:marTop w:val="0"/>
      <w:marBottom w:val="0"/>
      <w:divBdr>
        <w:top w:val="none" w:sz="0" w:space="0" w:color="auto"/>
        <w:left w:val="none" w:sz="0" w:space="0" w:color="auto"/>
        <w:bottom w:val="none" w:sz="0" w:space="0" w:color="auto"/>
        <w:right w:val="none" w:sz="0" w:space="0" w:color="auto"/>
      </w:divBdr>
    </w:div>
    <w:div w:id="1042636944">
      <w:bodyDiv w:val="1"/>
      <w:marLeft w:val="0"/>
      <w:marRight w:val="0"/>
      <w:marTop w:val="0"/>
      <w:marBottom w:val="0"/>
      <w:divBdr>
        <w:top w:val="none" w:sz="0" w:space="0" w:color="auto"/>
        <w:left w:val="none" w:sz="0" w:space="0" w:color="auto"/>
        <w:bottom w:val="none" w:sz="0" w:space="0" w:color="auto"/>
        <w:right w:val="none" w:sz="0" w:space="0" w:color="auto"/>
      </w:divBdr>
    </w:div>
    <w:div w:id="1049456241">
      <w:bodyDiv w:val="1"/>
      <w:marLeft w:val="0"/>
      <w:marRight w:val="0"/>
      <w:marTop w:val="0"/>
      <w:marBottom w:val="0"/>
      <w:divBdr>
        <w:top w:val="none" w:sz="0" w:space="0" w:color="auto"/>
        <w:left w:val="none" w:sz="0" w:space="0" w:color="auto"/>
        <w:bottom w:val="none" w:sz="0" w:space="0" w:color="auto"/>
        <w:right w:val="none" w:sz="0" w:space="0" w:color="auto"/>
      </w:divBdr>
    </w:div>
    <w:div w:id="1067613732">
      <w:bodyDiv w:val="1"/>
      <w:marLeft w:val="0"/>
      <w:marRight w:val="0"/>
      <w:marTop w:val="0"/>
      <w:marBottom w:val="0"/>
      <w:divBdr>
        <w:top w:val="none" w:sz="0" w:space="0" w:color="auto"/>
        <w:left w:val="none" w:sz="0" w:space="0" w:color="auto"/>
        <w:bottom w:val="none" w:sz="0" w:space="0" w:color="auto"/>
        <w:right w:val="none" w:sz="0" w:space="0" w:color="auto"/>
      </w:divBdr>
    </w:div>
    <w:div w:id="1075739961">
      <w:bodyDiv w:val="1"/>
      <w:marLeft w:val="0"/>
      <w:marRight w:val="0"/>
      <w:marTop w:val="0"/>
      <w:marBottom w:val="0"/>
      <w:divBdr>
        <w:top w:val="none" w:sz="0" w:space="0" w:color="auto"/>
        <w:left w:val="none" w:sz="0" w:space="0" w:color="auto"/>
        <w:bottom w:val="none" w:sz="0" w:space="0" w:color="auto"/>
        <w:right w:val="none" w:sz="0" w:space="0" w:color="auto"/>
      </w:divBdr>
    </w:div>
    <w:div w:id="1078477196">
      <w:bodyDiv w:val="1"/>
      <w:marLeft w:val="0"/>
      <w:marRight w:val="0"/>
      <w:marTop w:val="0"/>
      <w:marBottom w:val="0"/>
      <w:divBdr>
        <w:top w:val="none" w:sz="0" w:space="0" w:color="auto"/>
        <w:left w:val="none" w:sz="0" w:space="0" w:color="auto"/>
        <w:bottom w:val="none" w:sz="0" w:space="0" w:color="auto"/>
        <w:right w:val="none" w:sz="0" w:space="0" w:color="auto"/>
      </w:divBdr>
    </w:div>
    <w:div w:id="1088230502">
      <w:bodyDiv w:val="1"/>
      <w:marLeft w:val="0"/>
      <w:marRight w:val="0"/>
      <w:marTop w:val="0"/>
      <w:marBottom w:val="0"/>
      <w:divBdr>
        <w:top w:val="none" w:sz="0" w:space="0" w:color="auto"/>
        <w:left w:val="none" w:sz="0" w:space="0" w:color="auto"/>
        <w:bottom w:val="none" w:sz="0" w:space="0" w:color="auto"/>
        <w:right w:val="none" w:sz="0" w:space="0" w:color="auto"/>
      </w:divBdr>
    </w:div>
    <w:div w:id="1113087749">
      <w:bodyDiv w:val="1"/>
      <w:marLeft w:val="0"/>
      <w:marRight w:val="0"/>
      <w:marTop w:val="0"/>
      <w:marBottom w:val="0"/>
      <w:divBdr>
        <w:top w:val="none" w:sz="0" w:space="0" w:color="auto"/>
        <w:left w:val="none" w:sz="0" w:space="0" w:color="auto"/>
        <w:bottom w:val="none" w:sz="0" w:space="0" w:color="auto"/>
        <w:right w:val="none" w:sz="0" w:space="0" w:color="auto"/>
      </w:divBdr>
    </w:div>
    <w:div w:id="1124541606">
      <w:bodyDiv w:val="1"/>
      <w:marLeft w:val="0"/>
      <w:marRight w:val="0"/>
      <w:marTop w:val="0"/>
      <w:marBottom w:val="0"/>
      <w:divBdr>
        <w:top w:val="none" w:sz="0" w:space="0" w:color="auto"/>
        <w:left w:val="none" w:sz="0" w:space="0" w:color="auto"/>
        <w:bottom w:val="none" w:sz="0" w:space="0" w:color="auto"/>
        <w:right w:val="none" w:sz="0" w:space="0" w:color="auto"/>
      </w:divBdr>
    </w:div>
    <w:div w:id="1141077651">
      <w:bodyDiv w:val="1"/>
      <w:marLeft w:val="0"/>
      <w:marRight w:val="0"/>
      <w:marTop w:val="0"/>
      <w:marBottom w:val="0"/>
      <w:divBdr>
        <w:top w:val="none" w:sz="0" w:space="0" w:color="auto"/>
        <w:left w:val="none" w:sz="0" w:space="0" w:color="auto"/>
        <w:bottom w:val="none" w:sz="0" w:space="0" w:color="auto"/>
        <w:right w:val="none" w:sz="0" w:space="0" w:color="auto"/>
      </w:divBdr>
    </w:div>
    <w:div w:id="1146699998">
      <w:bodyDiv w:val="1"/>
      <w:marLeft w:val="0"/>
      <w:marRight w:val="0"/>
      <w:marTop w:val="0"/>
      <w:marBottom w:val="0"/>
      <w:divBdr>
        <w:top w:val="none" w:sz="0" w:space="0" w:color="auto"/>
        <w:left w:val="none" w:sz="0" w:space="0" w:color="auto"/>
        <w:bottom w:val="none" w:sz="0" w:space="0" w:color="auto"/>
        <w:right w:val="none" w:sz="0" w:space="0" w:color="auto"/>
      </w:divBdr>
    </w:div>
    <w:div w:id="1167788190">
      <w:bodyDiv w:val="1"/>
      <w:marLeft w:val="0"/>
      <w:marRight w:val="0"/>
      <w:marTop w:val="0"/>
      <w:marBottom w:val="0"/>
      <w:divBdr>
        <w:top w:val="none" w:sz="0" w:space="0" w:color="auto"/>
        <w:left w:val="none" w:sz="0" w:space="0" w:color="auto"/>
        <w:bottom w:val="none" w:sz="0" w:space="0" w:color="auto"/>
        <w:right w:val="none" w:sz="0" w:space="0" w:color="auto"/>
      </w:divBdr>
    </w:div>
    <w:div w:id="1181816664">
      <w:bodyDiv w:val="1"/>
      <w:marLeft w:val="0"/>
      <w:marRight w:val="0"/>
      <w:marTop w:val="0"/>
      <w:marBottom w:val="0"/>
      <w:divBdr>
        <w:top w:val="none" w:sz="0" w:space="0" w:color="auto"/>
        <w:left w:val="none" w:sz="0" w:space="0" w:color="auto"/>
        <w:bottom w:val="none" w:sz="0" w:space="0" w:color="auto"/>
        <w:right w:val="none" w:sz="0" w:space="0" w:color="auto"/>
      </w:divBdr>
    </w:div>
    <w:div w:id="1203438202">
      <w:bodyDiv w:val="1"/>
      <w:marLeft w:val="0"/>
      <w:marRight w:val="0"/>
      <w:marTop w:val="0"/>
      <w:marBottom w:val="0"/>
      <w:divBdr>
        <w:top w:val="none" w:sz="0" w:space="0" w:color="auto"/>
        <w:left w:val="none" w:sz="0" w:space="0" w:color="auto"/>
        <w:bottom w:val="none" w:sz="0" w:space="0" w:color="auto"/>
        <w:right w:val="none" w:sz="0" w:space="0" w:color="auto"/>
      </w:divBdr>
    </w:div>
    <w:div w:id="1203859056">
      <w:bodyDiv w:val="1"/>
      <w:marLeft w:val="0"/>
      <w:marRight w:val="0"/>
      <w:marTop w:val="0"/>
      <w:marBottom w:val="0"/>
      <w:divBdr>
        <w:top w:val="none" w:sz="0" w:space="0" w:color="auto"/>
        <w:left w:val="none" w:sz="0" w:space="0" w:color="auto"/>
        <w:bottom w:val="none" w:sz="0" w:space="0" w:color="auto"/>
        <w:right w:val="none" w:sz="0" w:space="0" w:color="auto"/>
      </w:divBdr>
    </w:div>
    <w:div w:id="1205101430">
      <w:bodyDiv w:val="1"/>
      <w:marLeft w:val="0"/>
      <w:marRight w:val="0"/>
      <w:marTop w:val="0"/>
      <w:marBottom w:val="0"/>
      <w:divBdr>
        <w:top w:val="none" w:sz="0" w:space="0" w:color="auto"/>
        <w:left w:val="none" w:sz="0" w:space="0" w:color="auto"/>
        <w:bottom w:val="none" w:sz="0" w:space="0" w:color="auto"/>
        <w:right w:val="none" w:sz="0" w:space="0" w:color="auto"/>
      </w:divBdr>
    </w:div>
    <w:div w:id="1228034725">
      <w:bodyDiv w:val="1"/>
      <w:marLeft w:val="0"/>
      <w:marRight w:val="0"/>
      <w:marTop w:val="0"/>
      <w:marBottom w:val="0"/>
      <w:divBdr>
        <w:top w:val="none" w:sz="0" w:space="0" w:color="auto"/>
        <w:left w:val="none" w:sz="0" w:space="0" w:color="auto"/>
        <w:bottom w:val="none" w:sz="0" w:space="0" w:color="auto"/>
        <w:right w:val="none" w:sz="0" w:space="0" w:color="auto"/>
      </w:divBdr>
    </w:div>
    <w:div w:id="1268850112">
      <w:bodyDiv w:val="1"/>
      <w:marLeft w:val="0"/>
      <w:marRight w:val="0"/>
      <w:marTop w:val="0"/>
      <w:marBottom w:val="0"/>
      <w:divBdr>
        <w:top w:val="none" w:sz="0" w:space="0" w:color="auto"/>
        <w:left w:val="none" w:sz="0" w:space="0" w:color="auto"/>
        <w:bottom w:val="none" w:sz="0" w:space="0" w:color="auto"/>
        <w:right w:val="none" w:sz="0" w:space="0" w:color="auto"/>
      </w:divBdr>
    </w:div>
    <w:div w:id="1281491611">
      <w:bodyDiv w:val="1"/>
      <w:marLeft w:val="0"/>
      <w:marRight w:val="0"/>
      <w:marTop w:val="0"/>
      <w:marBottom w:val="0"/>
      <w:divBdr>
        <w:top w:val="none" w:sz="0" w:space="0" w:color="auto"/>
        <w:left w:val="none" w:sz="0" w:space="0" w:color="auto"/>
        <w:bottom w:val="none" w:sz="0" w:space="0" w:color="auto"/>
        <w:right w:val="none" w:sz="0" w:space="0" w:color="auto"/>
      </w:divBdr>
    </w:div>
    <w:div w:id="1282222300">
      <w:bodyDiv w:val="1"/>
      <w:marLeft w:val="0"/>
      <w:marRight w:val="0"/>
      <w:marTop w:val="0"/>
      <w:marBottom w:val="0"/>
      <w:divBdr>
        <w:top w:val="none" w:sz="0" w:space="0" w:color="auto"/>
        <w:left w:val="none" w:sz="0" w:space="0" w:color="auto"/>
        <w:bottom w:val="none" w:sz="0" w:space="0" w:color="auto"/>
        <w:right w:val="none" w:sz="0" w:space="0" w:color="auto"/>
      </w:divBdr>
    </w:div>
    <w:div w:id="1295940911">
      <w:bodyDiv w:val="1"/>
      <w:marLeft w:val="0"/>
      <w:marRight w:val="0"/>
      <w:marTop w:val="0"/>
      <w:marBottom w:val="0"/>
      <w:divBdr>
        <w:top w:val="none" w:sz="0" w:space="0" w:color="auto"/>
        <w:left w:val="none" w:sz="0" w:space="0" w:color="auto"/>
        <w:bottom w:val="none" w:sz="0" w:space="0" w:color="auto"/>
        <w:right w:val="none" w:sz="0" w:space="0" w:color="auto"/>
      </w:divBdr>
    </w:div>
    <w:div w:id="1298759265">
      <w:bodyDiv w:val="1"/>
      <w:marLeft w:val="0"/>
      <w:marRight w:val="0"/>
      <w:marTop w:val="0"/>
      <w:marBottom w:val="0"/>
      <w:divBdr>
        <w:top w:val="none" w:sz="0" w:space="0" w:color="auto"/>
        <w:left w:val="none" w:sz="0" w:space="0" w:color="auto"/>
        <w:bottom w:val="none" w:sz="0" w:space="0" w:color="auto"/>
        <w:right w:val="none" w:sz="0" w:space="0" w:color="auto"/>
      </w:divBdr>
    </w:div>
    <w:div w:id="1322808525">
      <w:bodyDiv w:val="1"/>
      <w:marLeft w:val="0"/>
      <w:marRight w:val="0"/>
      <w:marTop w:val="0"/>
      <w:marBottom w:val="0"/>
      <w:divBdr>
        <w:top w:val="none" w:sz="0" w:space="0" w:color="auto"/>
        <w:left w:val="none" w:sz="0" w:space="0" w:color="auto"/>
        <w:bottom w:val="none" w:sz="0" w:space="0" w:color="auto"/>
        <w:right w:val="none" w:sz="0" w:space="0" w:color="auto"/>
      </w:divBdr>
    </w:div>
    <w:div w:id="1325469199">
      <w:bodyDiv w:val="1"/>
      <w:marLeft w:val="0"/>
      <w:marRight w:val="0"/>
      <w:marTop w:val="0"/>
      <w:marBottom w:val="0"/>
      <w:divBdr>
        <w:top w:val="none" w:sz="0" w:space="0" w:color="auto"/>
        <w:left w:val="none" w:sz="0" w:space="0" w:color="auto"/>
        <w:bottom w:val="none" w:sz="0" w:space="0" w:color="auto"/>
        <w:right w:val="none" w:sz="0" w:space="0" w:color="auto"/>
      </w:divBdr>
    </w:div>
    <w:div w:id="1344624269">
      <w:bodyDiv w:val="1"/>
      <w:marLeft w:val="0"/>
      <w:marRight w:val="0"/>
      <w:marTop w:val="0"/>
      <w:marBottom w:val="0"/>
      <w:divBdr>
        <w:top w:val="none" w:sz="0" w:space="0" w:color="auto"/>
        <w:left w:val="none" w:sz="0" w:space="0" w:color="auto"/>
        <w:bottom w:val="none" w:sz="0" w:space="0" w:color="auto"/>
        <w:right w:val="none" w:sz="0" w:space="0" w:color="auto"/>
      </w:divBdr>
    </w:div>
    <w:div w:id="1348411552">
      <w:bodyDiv w:val="1"/>
      <w:marLeft w:val="0"/>
      <w:marRight w:val="0"/>
      <w:marTop w:val="0"/>
      <w:marBottom w:val="0"/>
      <w:divBdr>
        <w:top w:val="none" w:sz="0" w:space="0" w:color="auto"/>
        <w:left w:val="none" w:sz="0" w:space="0" w:color="auto"/>
        <w:bottom w:val="none" w:sz="0" w:space="0" w:color="auto"/>
        <w:right w:val="none" w:sz="0" w:space="0" w:color="auto"/>
      </w:divBdr>
    </w:div>
    <w:div w:id="1356732452">
      <w:bodyDiv w:val="1"/>
      <w:marLeft w:val="0"/>
      <w:marRight w:val="0"/>
      <w:marTop w:val="0"/>
      <w:marBottom w:val="0"/>
      <w:divBdr>
        <w:top w:val="none" w:sz="0" w:space="0" w:color="auto"/>
        <w:left w:val="none" w:sz="0" w:space="0" w:color="auto"/>
        <w:bottom w:val="none" w:sz="0" w:space="0" w:color="auto"/>
        <w:right w:val="none" w:sz="0" w:space="0" w:color="auto"/>
      </w:divBdr>
    </w:div>
    <w:div w:id="1361979897">
      <w:bodyDiv w:val="1"/>
      <w:marLeft w:val="0"/>
      <w:marRight w:val="0"/>
      <w:marTop w:val="0"/>
      <w:marBottom w:val="0"/>
      <w:divBdr>
        <w:top w:val="none" w:sz="0" w:space="0" w:color="auto"/>
        <w:left w:val="none" w:sz="0" w:space="0" w:color="auto"/>
        <w:bottom w:val="none" w:sz="0" w:space="0" w:color="auto"/>
        <w:right w:val="none" w:sz="0" w:space="0" w:color="auto"/>
      </w:divBdr>
    </w:div>
    <w:div w:id="1372001749">
      <w:bodyDiv w:val="1"/>
      <w:marLeft w:val="0"/>
      <w:marRight w:val="0"/>
      <w:marTop w:val="0"/>
      <w:marBottom w:val="0"/>
      <w:divBdr>
        <w:top w:val="none" w:sz="0" w:space="0" w:color="auto"/>
        <w:left w:val="none" w:sz="0" w:space="0" w:color="auto"/>
        <w:bottom w:val="none" w:sz="0" w:space="0" w:color="auto"/>
        <w:right w:val="none" w:sz="0" w:space="0" w:color="auto"/>
      </w:divBdr>
    </w:div>
    <w:div w:id="1382630718">
      <w:bodyDiv w:val="1"/>
      <w:marLeft w:val="0"/>
      <w:marRight w:val="0"/>
      <w:marTop w:val="0"/>
      <w:marBottom w:val="0"/>
      <w:divBdr>
        <w:top w:val="none" w:sz="0" w:space="0" w:color="auto"/>
        <w:left w:val="none" w:sz="0" w:space="0" w:color="auto"/>
        <w:bottom w:val="none" w:sz="0" w:space="0" w:color="auto"/>
        <w:right w:val="none" w:sz="0" w:space="0" w:color="auto"/>
      </w:divBdr>
    </w:div>
    <w:div w:id="1389111871">
      <w:bodyDiv w:val="1"/>
      <w:marLeft w:val="0"/>
      <w:marRight w:val="0"/>
      <w:marTop w:val="0"/>
      <w:marBottom w:val="0"/>
      <w:divBdr>
        <w:top w:val="none" w:sz="0" w:space="0" w:color="auto"/>
        <w:left w:val="none" w:sz="0" w:space="0" w:color="auto"/>
        <w:bottom w:val="none" w:sz="0" w:space="0" w:color="auto"/>
        <w:right w:val="none" w:sz="0" w:space="0" w:color="auto"/>
      </w:divBdr>
    </w:div>
    <w:div w:id="1394616074">
      <w:bodyDiv w:val="1"/>
      <w:marLeft w:val="0"/>
      <w:marRight w:val="0"/>
      <w:marTop w:val="0"/>
      <w:marBottom w:val="0"/>
      <w:divBdr>
        <w:top w:val="none" w:sz="0" w:space="0" w:color="auto"/>
        <w:left w:val="none" w:sz="0" w:space="0" w:color="auto"/>
        <w:bottom w:val="none" w:sz="0" w:space="0" w:color="auto"/>
        <w:right w:val="none" w:sz="0" w:space="0" w:color="auto"/>
      </w:divBdr>
    </w:div>
    <w:div w:id="1403453630">
      <w:bodyDiv w:val="1"/>
      <w:marLeft w:val="0"/>
      <w:marRight w:val="0"/>
      <w:marTop w:val="0"/>
      <w:marBottom w:val="0"/>
      <w:divBdr>
        <w:top w:val="none" w:sz="0" w:space="0" w:color="auto"/>
        <w:left w:val="none" w:sz="0" w:space="0" w:color="auto"/>
        <w:bottom w:val="none" w:sz="0" w:space="0" w:color="auto"/>
        <w:right w:val="none" w:sz="0" w:space="0" w:color="auto"/>
      </w:divBdr>
    </w:div>
    <w:div w:id="1410882463">
      <w:bodyDiv w:val="1"/>
      <w:marLeft w:val="0"/>
      <w:marRight w:val="0"/>
      <w:marTop w:val="0"/>
      <w:marBottom w:val="0"/>
      <w:divBdr>
        <w:top w:val="none" w:sz="0" w:space="0" w:color="auto"/>
        <w:left w:val="none" w:sz="0" w:space="0" w:color="auto"/>
        <w:bottom w:val="none" w:sz="0" w:space="0" w:color="auto"/>
        <w:right w:val="none" w:sz="0" w:space="0" w:color="auto"/>
      </w:divBdr>
    </w:div>
    <w:div w:id="1417088997">
      <w:bodyDiv w:val="1"/>
      <w:marLeft w:val="0"/>
      <w:marRight w:val="0"/>
      <w:marTop w:val="0"/>
      <w:marBottom w:val="0"/>
      <w:divBdr>
        <w:top w:val="none" w:sz="0" w:space="0" w:color="auto"/>
        <w:left w:val="none" w:sz="0" w:space="0" w:color="auto"/>
        <w:bottom w:val="none" w:sz="0" w:space="0" w:color="auto"/>
        <w:right w:val="none" w:sz="0" w:space="0" w:color="auto"/>
      </w:divBdr>
    </w:div>
    <w:div w:id="1429764714">
      <w:bodyDiv w:val="1"/>
      <w:marLeft w:val="0"/>
      <w:marRight w:val="0"/>
      <w:marTop w:val="0"/>
      <w:marBottom w:val="0"/>
      <w:divBdr>
        <w:top w:val="none" w:sz="0" w:space="0" w:color="auto"/>
        <w:left w:val="none" w:sz="0" w:space="0" w:color="auto"/>
        <w:bottom w:val="none" w:sz="0" w:space="0" w:color="auto"/>
        <w:right w:val="none" w:sz="0" w:space="0" w:color="auto"/>
      </w:divBdr>
    </w:div>
    <w:div w:id="1437097180">
      <w:bodyDiv w:val="1"/>
      <w:marLeft w:val="0"/>
      <w:marRight w:val="0"/>
      <w:marTop w:val="0"/>
      <w:marBottom w:val="0"/>
      <w:divBdr>
        <w:top w:val="none" w:sz="0" w:space="0" w:color="auto"/>
        <w:left w:val="none" w:sz="0" w:space="0" w:color="auto"/>
        <w:bottom w:val="none" w:sz="0" w:space="0" w:color="auto"/>
        <w:right w:val="none" w:sz="0" w:space="0" w:color="auto"/>
      </w:divBdr>
    </w:div>
    <w:div w:id="1438405578">
      <w:bodyDiv w:val="1"/>
      <w:marLeft w:val="0"/>
      <w:marRight w:val="0"/>
      <w:marTop w:val="0"/>
      <w:marBottom w:val="0"/>
      <w:divBdr>
        <w:top w:val="none" w:sz="0" w:space="0" w:color="auto"/>
        <w:left w:val="none" w:sz="0" w:space="0" w:color="auto"/>
        <w:bottom w:val="none" w:sz="0" w:space="0" w:color="auto"/>
        <w:right w:val="none" w:sz="0" w:space="0" w:color="auto"/>
      </w:divBdr>
    </w:div>
    <w:div w:id="1450394681">
      <w:bodyDiv w:val="1"/>
      <w:marLeft w:val="0"/>
      <w:marRight w:val="0"/>
      <w:marTop w:val="0"/>
      <w:marBottom w:val="0"/>
      <w:divBdr>
        <w:top w:val="none" w:sz="0" w:space="0" w:color="auto"/>
        <w:left w:val="none" w:sz="0" w:space="0" w:color="auto"/>
        <w:bottom w:val="none" w:sz="0" w:space="0" w:color="auto"/>
        <w:right w:val="none" w:sz="0" w:space="0" w:color="auto"/>
      </w:divBdr>
    </w:div>
    <w:div w:id="1453137482">
      <w:bodyDiv w:val="1"/>
      <w:marLeft w:val="0"/>
      <w:marRight w:val="0"/>
      <w:marTop w:val="0"/>
      <w:marBottom w:val="0"/>
      <w:divBdr>
        <w:top w:val="none" w:sz="0" w:space="0" w:color="auto"/>
        <w:left w:val="none" w:sz="0" w:space="0" w:color="auto"/>
        <w:bottom w:val="none" w:sz="0" w:space="0" w:color="auto"/>
        <w:right w:val="none" w:sz="0" w:space="0" w:color="auto"/>
      </w:divBdr>
    </w:div>
    <w:div w:id="1456171062">
      <w:bodyDiv w:val="1"/>
      <w:marLeft w:val="0"/>
      <w:marRight w:val="0"/>
      <w:marTop w:val="0"/>
      <w:marBottom w:val="0"/>
      <w:divBdr>
        <w:top w:val="none" w:sz="0" w:space="0" w:color="auto"/>
        <w:left w:val="none" w:sz="0" w:space="0" w:color="auto"/>
        <w:bottom w:val="none" w:sz="0" w:space="0" w:color="auto"/>
        <w:right w:val="none" w:sz="0" w:space="0" w:color="auto"/>
      </w:divBdr>
    </w:div>
    <w:div w:id="1460302963">
      <w:bodyDiv w:val="1"/>
      <w:marLeft w:val="0"/>
      <w:marRight w:val="0"/>
      <w:marTop w:val="0"/>
      <w:marBottom w:val="0"/>
      <w:divBdr>
        <w:top w:val="none" w:sz="0" w:space="0" w:color="auto"/>
        <w:left w:val="none" w:sz="0" w:space="0" w:color="auto"/>
        <w:bottom w:val="none" w:sz="0" w:space="0" w:color="auto"/>
        <w:right w:val="none" w:sz="0" w:space="0" w:color="auto"/>
      </w:divBdr>
    </w:div>
    <w:div w:id="1463426183">
      <w:bodyDiv w:val="1"/>
      <w:marLeft w:val="0"/>
      <w:marRight w:val="0"/>
      <w:marTop w:val="0"/>
      <w:marBottom w:val="0"/>
      <w:divBdr>
        <w:top w:val="none" w:sz="0" w:space="0" w:color="auto"/>
        <w:left w:val="none" w:sz="0" w:space="0" w:color="auto"/>
        <w:bottom w:val="none" w:sz="0" w:space="0" w:color="auto"/>
        <w:right w:val="none" w:sz="0" w:space="0" w:color="auto"/>
      </w:divBdr>
    </w:div>
    <w:div w:id="1470586139">
      <w:bodyDiv w:val="1"/>
      <w:marLeft w:val="0"/>
      <w:marRight w:val="0"/>
      <w:marTop w:val="0"/>
      <w:marBottom w:val="0"/>
      <w:divBdr>
        <w:top w:val="none" w:sz="0" w:space="0" w:color="auto"/>
        <w:left w:val="none" w:sz="0" w:space="0" w:color="auto"/>
        <w:bottom w:val="none" w:sz="0" w:space="0" w:color="auto"/>
        <w:right w:val="none" w:sz="0" w:space="0" w:color="auto"/>
      </w:divBdr>
    </w:div>
    <w:div w:id="1497114204">
      <w:bodyDiv w:val="1"/>
      <w:marLeft w:val="0"/>
      <w:marRight w:val="0"/>
      <w:marTop w:val="0"/>
      <w:marBottom w:val="0"/>
      <w:divBdr>
        <w:top w:val="none" w:sz="0" w:space="0" w:color="auto"/>
        <w:left w:val="none" w:sz="0" w:space="0" w:color="auto"/>
        <w:bottom w:val="none" w:sz="0" w:space="0" w:color="auto"/>
        <w:right w:val="none" w:sz="0" w:space="0" w:color="auto"/>
      </w:divBdr>
    </w:div>
    <w:div w:id="1497841027">
      <w:bodyDiv w:val="1"/>
      <w:marLeft w:val="0"/>
      <w:marRight w:val="0"/>
      <w:marTop w:val="0"/>
      <w:marBottom w:val="0"/>
      <w:divBdr>
        <w:top w:val="none" w:sz="0" w:space="0" w:color="auto"/>
        <w:left w:val="none" w:sz="0" w:space="0" w:color="auto"/>
        <w:bottom w:val="none" w:sz="0" w:space="0" w:color="auto"/>
        <w:right w:val="none" w:sz="0" w:space="0" w:color="auto"/>
      </w:divBdr>
    </w:div>
    <w:div w:id="1498838311">
      <w:bodyDiv w:val="1"/>
      <w:marLeft w:val="0"/>
      <w:marRight w:val="0"/>
      <w:marTop w:val="0"/>
      <w:marBottom w:val="0"/>
      <w:divBdr>
        <w:top w:val="none" w:sz="0" w:space="0" w:color="auto"/>
        <w:left w:val="none" w:sz="0" w:space="0" w:color="auto"/>
        <w:bottom w:val="none" w:sz="0" w:space="0" w:color="auto"/>
        <w:right w:val="none" w:sz="0" w:space="0" w:color="auto"/>
      </w:divBdr>
    </w:div>
    <w:div w:id="1505975784">
      <w:bodyDiv w:val="1"/>
      <w:marLeft w:val="0"/>
      <w:marRight w:val="0"/>
      <w:marTop w:val="0"/>
      <w:marBottom w:val="0"/>
      <w:divBdr>
        <w:top w:val="none" w:sz="0" w:space="0" w:color="auto"/>
        <w:left w:val="none" w:sz="0" w:space="0" w:color="auto"/>
        <w:bottom w:val="none" w:sz="0" w:space="0" w:color="auto"/>
        <w:right w:val="none" w:sz="0" w:space="0" w:color="auto"/>
      </w:divBdr>
    </w:div>
    <w:div w:id="1511330715">
      <w:bodyDiv w:val="1"/>
      <w:marLeft w:val="0"/>
      <w:marRight w:val="0"/>
      <w:marTop w:val="0"/>
      <w:marBottom w:val="0"/>
      <w:divBdr>
        <w:top w:val="none" w:sz="0" w:space="0" w:color="auto"/>
        <w:left w:val="none" w:sz="0" w:space="0" w:color="auto"/>
        <w:bottom w:val="none" w:sz="0" w:space="0" w:color="auto"/>
        <w:right w:val="none" w:sz="0" w:space="0" w:color="auto"/>
      </w:divBdr>
    </w:div>
    <w:div w:id="1513884543">
      <w:bodyDiv w:val="1"/>
      <w:marLeft w:val="0"/>
      <w:marRight w:val="0"/>
      <w:marTop w:val="0"/>
      <w:marBottom w:val="0"/>
      <w:divBdr>
        <w:top w:val="none" w:sz="0" w:space="0" w:color="auto"/>
        <w:left w:val="none" w:sz="0" w:space="0" w:color="auto"/>
        <w:bottom w:val="none" w:sz="0" w:space="0" w:color="auto"/>
        <w:right w:val="none" w:sz="0" w:space="0" w:color="auto"/>
      </w:divBdr>
    </w:div>
    <w:div w:id="1521508969">
      <w:bodyDiv w:val="1"/>
      <w:marLeft w:val="0"/>
      <w:marRight w:val="0"/>
      <w:marTop w:val="0"/>
      <w:marBottom w:val="0"/>
      <w:divBdr>
        <w:top w:val="none" w:sz="0" w:space="0" w:color="auto"/>
        <w:left w:val="none" w:sz="0" w:space="0" w:color="auto"/>
        <w:bottom w:val="none" w:sz="0" w:space="0" w:color="auto"/>
        <w:right w:val="none" w:sz="0" w:space="0" w:color="auto"/>
      </w:divBdr>
    </w:div>
    <w:div w:id="1523931946">
      <w:bodyDiv w:val="1"/>
      <w:marLeft w:val="0"/>
      <w:marRight w:val="0"/>
      <w:marTop w:val="0"/>
      <w:marBottom w:val="0"/>
      <w:divBdr>
        <w:top w:val="none" w:sz="0" w:space="0" w:color="auto"/>
        <w:left w:val="none" w:sz="0" w:space="0" w:color="auto"/>
        <w:bottom w:val="none" w:sz="0" w:space="0" w:color="auto"/>
        <w:right w:val="none" w:sz="0" w:space="0" w:color="auto"/>
      </w:divBdr>
    </w:div>
    <w:div w:id="1560557026">
      <w:bodyDiv w:val="1"/>
      <w:marLeft w:val="0"/>
      <w:marRight w:val="0"/>
      <w:marTop w:val="0"/>
      <w:marBottom w:val="0"/>
      <w:divBdr>
        <w:top w:val="none" w:sz="0" w:space="0" w:color="auto"/>
        <w:left w:val="none" w:sz="0" w:space="0" w:color="auto"/>
        <w:bottom w:val="none" w:sz="0" w:space="0" w:color="auto"/>
        <w:right w:val="none" w:sz="0" w:space="0" w:color="auto"/>
      </w:divBdr>
    </w:div>
    <w:div w:id="1566181543">
      <w:bodyDiv w:val="1"/>
      <w:marLeft w:val="0"/>
      <w:marRight w:val="0"/>
      <w:marTop w:val="0"/>
      <w:marBottom w:val="0"/>
      <w:divBdr>
        <w:top w:val="none" w:sz="0" w:space="0" w:color="auto"/>
        <w:left w:val="none" w:sz="0" w:space="0" w:color="auto"/>
        <w:bottom w:val="none" w:sz="0" w:space="0" w:color="auto"/>
        <w:right w:val="none" w:sz="0" w:space="0" w:color="auto"/>
      </w:divBdr>
    </w:div>
    <w:div w:id="1573078804">
      <w:bodyDiv w:val="1"/>
      <w:marLeft w:val="0"/>
      <w:marRight w:val="0"/>
      <w:marTop w:val="0"/>
      <w:marBottom w:val="0"/>
      <w:divBdr>
        <w:top w:val="none" w:sz="0" w:space="0" w:color="auto"/>
        <w:left w:val="none" w:sz="0" w:space="0" w:color="auto"/>
        <w:bottom w:val="none" w:sz="0" w:space="0" w:color="auto"/>
        <w:right w:val="none" w:sz="0" w:space="0" w:color="auto"/>
      </w:divBdr>
    </w:div>
    <w:div w:id="1617062533">
      <w:bodyDiv w:val="1"/>
      <w:marLeft w:val="0"/>
      <w:marRight w:val="0"/>
      <w:marTop w:val="0"/>
      <w:marBottom w:val="0"/>
      <w:divBdr>
        <w:top w:val="none" w:sz="0" w:space="0" w:color="auto"/>
        <w:left w:val="none" w:sz="0" w:space="0" w:color="auto"/>
        <w:bottom w:val="none" w:sz="0" w:space="0" w:color="auto"/>
        <w:right w:val="none" w:sz="0" w:space="0" w:color="auto"/>
      </w:divBdr>
    </w:div>
    <w:div w:id="1620529320">
      <w:bodyDiv w:val="1"/>
      <w:marLeft w:val="0"/>
      <w:marRight w:val="0"/>
      <w:marTop w:val="0"/>
      <w:marBottom w:val="0"/>
      <w:divBdr>
        <w:top w:val="none" w:sz="0" w:space="0" w:color="auto"/>
        <w:left w:val="none" w:sz="0" w:space="0" w:color="auto"/>
        <w:bottom w:val="none" w:sz="0" w:space="0" w:color="auto"/>
        <w:right w:val="none" w:sz="0" w:space="0" w:color="auto"/>
      </w:divBdr>
    </w:div>
    <w:div w:id="1621105254">
      <w:bodyDiv w:val="1"/>
      <w:marLeft w:val="0"/>
      <w:marRight w:val="0"/>
      <w:marTop w:val="0"/>
      <w:marBottom w:val="0"/>
      <w:divBdr>
        <w:top w:val="none" w:sz="0" w:space="0" w:color="auto"/>
        <w:left w:val="none" w:sz="0" w:space="0" w:color="auto"/>
        <w:bottom w:val="none" w:sz="0" w:space="0" w:color="auto"/>
        <w:right w:val="none" w:sz="0" w:space="0" w:color="auto"/>
      </w:divBdr>
    </w:div>
    <w:div w:id="1629162416">
      <w:bodyDiv w:val="1"/>
      <w:marLeft w:val="0"/>
      <w:marRight w:val="0"/>
      <w:marTop w:val="0"/>
      <w:marBottom w:val="0"/>
      <w:divBdr>
        <w:top w:val="none" w:sz="0" w:space="0" w:color="auto"/>
        <w:left w:val="none" w:sz="0" w:space="0" w:color="auto"/>
        <w:bottom w:val="none" w:sz="0" w:space="0" w:color="auto"/>
        <w:right w:val="none" w:sz="0" w:space="0" w:color="auto"/>
      </w:divBdr>
    </w:div>
    <w:div w:id="1631285689">
      <w:bodyDiv w:val="1"/>
      <w:marLeft w:val="0"/>
      <w:marRight w:val="0"/>
      <w:marTop w:val="0"/>
      <w:marBottom w:val="0"/>
      <w:divBdr>
        <w:top w:val="none" w:sz="0" w:space="0" w:color="auto"/>
        <w:left w:val="none" w:sz="0" w:space="0" w:color="auto"/>
        <w:bottom w:val="none" w:sz="0" w:space="0" w:color="auto"/>
        <w:right w:val="none" w:sz="0" w:space="0" w:color="auto"/>
      </w:divBdr>
    </w:div>
    <w:div w:id="1637679821">
      <w:bodyDiv w:val="1"/>
      <w:marLeft w:val="0"/>
      <w:marRight w:val="0"/>
      <w:marTop w:val="0"/>
      <w:marBottom w:val="0"/>
      <w:divBdr>
        <w:top w:val="none" w:sz="0" w:space="0" w:color="auto"/>
        <w:left w:val="none" w:sz="0" w:space="0" w:color="auto"/>
        <w:bottom w:val="none" w:sz="0" w:space="0" w:color="auto"/>
        <w:right w:val="none" w:sz="0" w:space="0" w:color="auto"/>
      </w:divBdr>
    </w:div>
    <w:div w:id="1644432626">
      <w:bodyDiv w:val="1"/>
      <w:marLeft w:val="0"/>
      <w:marRight w:val="0"/>
      <w:marTop w:val="0"/>
      <w:marBottom w:val="0"/>
      <w:divBdr>
        <w:top w:val="none" w:sz="0" w:space="0" w:color="auto"/>
        <w:left w:val="none" w:sz="0" w:space="0" w:color="auto"/>
        <w:bottom w:val="none" w:sz="0" w:space="0" w:color="auto"/>
        <w:right w:val="none" w:sz="0" w:space="0" w:color="auto"/>
      </w:divBdr>
    </w:div>
    <w:div w:id="1648896423">
      <w:bodyDiv w:val="1"/>
      <w:marLeft w:val="0"/>
      <w:marRight w:val="0"/>
      <w:marTop w:val="0"/>
      <w:marBottom w:val="0"/>
      <w:divBdr>
        <w:top w:val="none" w:sz="0" w:space="0" w:color="auto"/>
        <w:left w:val="none" w:sz="0" w:space="0" w:color="auto"/>
        <w:bottom w:val="none" w:sz="0" w:space="0" w:color="auto"/>
        <w:right w:val="none" w:sz="0" w:space="0" w:color="auto"/>
      </w:divBdr>
    </w:div>
    <w:div w:id="1652826120">
      <w:bodyDiv w:val="1"/>
      <w:marLeft w:val="0"/>
      <w:marRight w:val="0"/>
      <w:marTop w:val="0"/>
      <w:marBottom w:val="0"/>
      <w:divBdr>
        <w:top w:val="none" w:sz="0" w:space="0" w:color="auto"/>
        <w:left w:val="none" w:sz="0" w:space="0" w:color="auto"/>
        <w:bottom w:val="none" w:sz="0" w:space="0" w:color="auto"/>
        <w:right w:val="none" w:sz="0" w:space="0" w:color="auto"/>
      </w:divBdr>
    </w:div>
    <w:div w:id="1659846135">
      <w:bodyDiv w:val="1"/>
      <w:marLeft w:val="0"/>
      <w:marRight w:val="0"/>
      <w:marTop w:val="0"/>
      <w:marBottom w:val="0"/>
      <w:divBdr>
        <w:top w:val="none" w:sz="0" w:space="0" w:color="auto"/>
        <w:left w:val="none" w:sz="0" w:space="0" w:color="auto"/>
        <w:bottom w:val="none" w:sz="0" w:space="0" w:color="auto"/>
        <w:right w:val="none" w:sz="0" w:space="0" w:color="auto"/>
      </w:divBdr>
    </w:div>
    <w:div w:id="1662269354">
      <w:bodyDiv w:val="1"/>
      <w:marLeft w:val="0"/>
      <w:marRight w:val="0"/>
      <w:marTop w:val="0"/>
      <w:marBottom w:val="0"/>
      <w:divBdr>
        <w:top w:val="none" w:sz="0" w:space="0" w:color="auto"/>
        <w:left w:val="none" w:sz="0" w:space="0" w:color="auto"/>
        <w:bottom w:val="none" w:sz="0" w:space="0" w:color="auto"/>
        <w:right w:val="none" w:sz="0" w:space="0" w:color="auto"/>
      </w:divBdr>
    </w:div>
    <w:div w:id="1699503862">
      <w:bodyDiv w:val="1"/>
      <w:marLeft w:val="0"/>
      <w:marRight w:val="0"/>
      <w:marTop w:val="0"/>
      <w:marBottom w:val="0"/>
      <w:divBdr>
        <w:top w:val="none" w:sz="0" w:space="0" w:color="auto"/>
        <w:left w:val="none" w:sz="0" w:space="0" w:color="auto"/>
        <w:bottom w:val="none" w:sz="0" w:space="0" w:color="auto"/>
        <w:right w:val="none" w:sz="0" w:space="0" w:color="auto"/>
      </w:divBdr>
    </w:div>
    <w:div w:id="1700426967">
      <w:bodyDiv w:val="1"/>
      <w:marLeft w:val="0"/>
      <w:marRight w:val="0"/>
      <w:marTop w:val="0"/>
      <w:marBottom w:val="0"/>
      <w:divBdr>
        <w:top w:val="none" w:sz="0" w:space="0" w:color="auto"/>
        <w:left w:val="none" w:sz="0" w:space="0" w:color="auto"/>
        <w:bottom w:val="none" w:sz="0" w:space="0" w:color="auto"/>
        <w:right w:val="none" w:sz="0" w:space="0" w:color="auto"/>
      </w:divBdr>
    </w:div>
    <w:div w:id="1708291251">
      <w:bodyDiv w:val="1"/>
      <w:marLeft w:val="0"/>
      <w:marRight w:val="0"/>
      <w:marTop w:val="0"/>
      <w:marBottom w:val="0"/>
      <w:divBdr>
        <w:top w:val="none" w:sz="0" w:space="0" w:color="auto"/>
        <w:left w:val="none" w:sz="0" w:space="0" w:color="auto"/>
        <w:bottom w:val="none" w:sz="0" w:space="0" w:color="auto"/>
        <w:right w:val="none" w:sz="0" w:space="0" w:color="auto"/>
      </w:divBdr>
    </w:div>
    <w:div w:id="1710640732">
      <w:bodyDiv w:val="1"/>
      <w:marLeft w:val="0"/>
      <w:marRight w:val="0"/>
      <w:marTop w:val="0"/>
      <w:marBottom w:val="0"/>
      <w:divBdr>
        <w:top w:val="none" w:sz="0" w:space="0" w:color="auto"/>
        <w:left w:val="none" w:sz="0" w:space="0" w:color="auto"/>
        <w:bottom w:val="none" w:sz="0" w:space="0" w:color="auto"/>
        <w:right w:val="none" w:sz="0" w:space="0" w:color="auto"/>
      </w:divBdr>
    </w:div>
    <w:div w:id="1725251347">
      <w:bodyDiv w:val="1"/>
      <w:marLeft w:val="0"/>
      <w:marRight w:val="0"/>
      <w:marTop w:val="0"/>
      <w:marBottom w:val="0"/>
      <w:divBdr>
        <w:top w:val="none" w:sz="0" w:space="0" w:color="auto"/>
        <w:left w:val="none" w:sz="0" w:space="0" w:color="auto"/>
        <w:bottom w:val="none" w:sz="0" w:space="0" w:color="auto"/>
        <w:right w:val="none" w:sz="0" w:space="0" w:color="auto"/>
      </w:divBdr>
    </w:div>
    <w:div w:id="1756245921">
      <w:bodyDiv w:val="1"/>
      <w:marLeft w:val="0"/>
      <w:marRight w:val="0"/>
      <w:marTop w:val="0"/>
      <w:marBottom w:val="0"/>
      <w:divBdr>
        <w:top w:val="none" w:sz="0" w:space="0" w:color="auto"/>
        <w:left w:val="none" w:sz="0" w:space="0" w:color="auto"/>
        <w:bottom w:val="none" w:sz="0" w:space="0" w:color="auto"/>
        <w:right w:val="none" w:sz="0" w:space="0" w:color="auto"/>
      </w:divBdr>
    </w:div>
    <w:div w:id="1757628339">
      <w:bodyDiv w:val="1"/>
      <w:marLeft w:val="0"/>
      <w:marRight w:val="0"/>
      <w:marTop w:val="0"/>
      <w:marBottom w:val="0"/>
      <w:divBdr>
        <w:top w:val="none" w:sz="0" w:space="0" w:color="auto"/>
        <w:left w:val="none" w:sz="0" w:space="0" w:color="auto"/>
        <w:bottom w:val="none" w:sz="0" w:space="0" w:color="auto"/>
        <w:right w:val="none" w:sz="0" w:space="0" w:color="auto"/>
      </w:divBdr>
    </w:div>
    <w:div w:id="1758553721">
      <w:bodyDiv w:val="1"/>
      <w:marLeft w:val="0"/>
      <w:marRight w:val="0"/>
      <w:marTop w:val="0"/>
      <w:marBottom w:val="0"/>
      <w:divBdr>
        <w:top w:val="none" w:sz="0" w:space="0" w:color="auto"/>
        <w:left w:val="none" w:sz="0" w:space="0" w:color="auto"/>
        <w:bottom w:val="none" w:sz="0" w:space="0" w:color="auto"/>
        <w:right w:val="none" w:sz="0" w:space="0" w:color="auto"/>
      </w:divBdr>
    </w:div>
    <w:div w:id="1766341515">
      <w:bodyDiv w:val="1"/>
      <w:marLeft w:val="0"/>
      <w:marRight w:val="0"/>
      <w:marTop w:val="0"/>
      <w:marBottom w:val="0"/>
      <w:divBdr>
        <w:top w:val="none" w:sz="0" w:space="0" w:color="auto"/>
        <w:left w:val="none" w:sz="0" w:space="0" w:color="auto"/>
        <w:bottom w:val="none" w:sz="0" w:space="0" w:color="auto"/>
        <w:right w:val="none" w:sz="0" w:space="0" w:color="auto"/>
      </w:divBdr>
    </w:div>
    <w:div w:id="1788884781">
      <w:bodyDiv w:val="1"/>
      <w:marLeft w:val="0"/>
      <w:marRight w:val="0"/>
      <w:marTop w:val="0"/>
      <w:marBottom w:val="0"/>
      <w:divBdr>
        <w:top w:val="none" w:sz="0" w:space="0" w:color="auto"/>
        <w:left w:val="none" w:sz="0" w:space="0" w:color="auto"/>
        <w:bottom w:val="none" w:sz="0" w:space="0" w:color="auto"/>
        <w:right w:val="none" w:sz="0" w:space="0" w:color="auto"/>
      </w:divBdr>
    </w:div>
    <w:div w:id="1803570737">
      <w:bodyDiv w:val="1"/>
      <w:marLeft w:val="0"/>
      <w:marRight w:val="0"/>
      <w:marTop w:val="0"/>
      <w:marBottom w:val="0"/>
      <w:divBdr>
        <w:top w:val="none" w:sz="0" w:space="0" w:color="auto"/>
        <w:left w:val="none" w:sz="0" w:space="0" w:color="auto"/>
        <w:bottom w:val="none" w:sz="0" w:space="0" w:color="auto"/>
        <w:right w:val="none" w:sz="0" w:space="0" w:color="auto"/>
      </w:divBdr>
    </w:div>
    <w:div w:id="1804735444">
      <w:bodyDiv w:val="1"/>
      <w:marLeft w:val="0"/>
      <w:marRight w:val="0"/>
      <w:marTop w:val="0"/>
      <w:marBottom w:val="0"/>
      <w:divBdr>
        <w:top w:val="none" w:sz="0" w:space="0" w:color="auto"/>
        <w:left w:val="none" w:sz="0" w:space="0" w:color="auto"/>
        <w:bottom w:val="none" w:sz="0" w:space="0" w:color="auto"/>
        <w:right w:val="none" w:sz="0" w:space="0" w:color="auto"/>
      </w:divBdr>
    </w:div>
    <w:div w:id="1809542755">
      <w:bodyDiv w:val="1"/>
      <w:marLeft w:val="0"/>
      <w:marRight w:val="0"/>
      <w:marTop w:val="0"/>
      <w:marBottom w:val="0"/>
      <w:divBdr>
        <w:top w:val="none" w:sz="0" w:space="0" w:color="auto"/>
        <w:left w:val="none" w:sz="0" w:space="0" w:color="auto"/>
        <w:bottom w:val="none" w:sz="0" w:space="0" w:color="auto"/>
        <w:right w:val="none" w:sz="0" w:space="0" w:color="auto"/>
      </w:divBdr>
    </w:div>
    <w:div w:id="1827696791">
      <w:bodyDiv w:val="1"/>
      <w:marLeft w:val="0"/>
      <w:marRight w:val="0"/>
      <w:marTop w:val="0"/>
      <w:marBottom w:val="0"/>
      <w:divBdr>
        <w:top w:val="none" w:sz="0" w:space="0" w:color="auto"/>
        <w:left w:val="none" w:sz="0" w:space="0" w:color="auto"/>
        <w:bottom w:val="none" w:sz="0" w:space="0" w:color="auto"/>
        <w:right w:val="none" w:sz="0" w:space="0" w:color="auto"/>
      </w:divBdr>
    </w:div>
    <w:div w:id="1830897432">
      <w:bodyDiv w:val="1"/>
      <w:marLeft w:val="0"/>
      <w:marRight w:val="0"/>
      <w:marTop w:val="0"/>
      <w:marBottom w:val="0"/>
      <w:divBdr>
        <w:top w:val="none" w:sz="0" w:space="0" w:color="auto"/>
        <w:left w:val="none" w:sz="0" w:space="0" w:color="auto"/>
        <w:bottom w:val="none" w:sz="0" w:space="0" w:color="auto"/>
        <w:right w:val="none" w:sz="0" w:space="0" w:color="auto"/>
      </w:divBdr>
    </w:div>
    <w:div w:id="1837720274">
      <w:bodyDiv w:val="1"/>
      <w:marLeft w:val="0"/>
      <w:marRight w:val="0"/>
      <w:marTop w:val="0"/>
      <w:marBottom w:val="0"/>
      <w:divBdr>
        <w:top w:val="none" w:sz="0" w:space="0" w:color="auto"/>
        <w:left w:val="none" w:sz="0" w:space="0" w:color="auto"/>
        <w:bottom w:val="none" w:sz="0" w:space="0" w:color="auto"/>
        <w:right w:val="none" w:sz="0" w:space="0" w:color="auto"/>
      </w:divBdr>
    </w:div>
    <w:div w:id="1841044638">
      <w:bodyDiv w:val="1"/>
      <w:marLeft w:val="0"/>
      <w:marRight w:val="0"/>
      <w:marTop w:val="0"/>
      <w:marBottom w:val="0"/>
      <w:divBdr>
        <w:top w:val="none" w:sz="0" w:space="0" w:color="auto"/>
        <w:left w:val="none" w:sz="0" w:space="0" w:color="auto"/>
        <w:bottom w:val="none" w:sz="0" w:space="0" w:color="auto"/>
        <w:right w:val="none" w:sz="0" w:space="0" w:color="auto"/>
      </w:divBdr>
    </w:div>
    <w:div w:id="1858616278">
      <w:bodyDiv w:val="1"/>
      <w:marLeft w:val="0"/>
      <w:marRight w:val="0"/>
      <w:marTop w:val="0"/>
      <w:marBottom w:val="0"/>
      <w:divBdr>
        <w:top w:val="none" w:sz="0" w:space="0" w:color="auto"/>
        <w:left w:val="none" w:sz="0" w:space="0" w:color="auto"/>
        <w:bottom w:val="none" w:sz="0" w:space="0" w:color="auto"/>
        <w:right w:val="none" w:sz="0" w:space="0" w:color="auto"/>
      </w:divBdr>
    </w:div>
    <w:div w:id="1862040855">
      <w:bodyDiv w:val="1"/>
      <w:marLeft w:val="0"/>
      <w:marRight w:val="0"/>
      <w:marTop w:val="0"/>
      <w:marBottom w:val="0"/>
      <w:divBdr>
        <w:top w:val="none" w:sz="0" w:space="0" w:color="auto"/>
        <w:left w:val="none" w:sz="0" w:space="0" w:color="auto"/>
        <w:bottom w:val="none" w:sz="0" w:space="0" w:color="auto"/>
        <w:right w:val="none" w:sz="0" w:space="0" w:color="auto"/>
      </w:divBdr>
    </w:div>
    <w:div w:id="1878734545">
      <w:bodyDiv w:val="1"/>
      <w:marLeft w:val="0"/>
      <w:marRight w:val="0"/>
      <w:marTop w:val="0"/>
      <w:marBottom w:val="0"/>
      <w:divBdr>
        <w:top w:val="none" w:sz="0" w:space="0" w:color="auto"/>
        <w:left w:val="none" w:sz="0" w:space="0" w:color="auto"/>
        <w:bottom w:val="none" w:sz="0" w:space="0" w:color="auto"/>
        <w:right w:val="none" w:sz="0" w:space="0" w:color="auto"/>
      </w:divBdr>
    </w:div>
    <w:div w:id="1885143467">
      <w:bodyDiv w:val="1"/>
      <w:marLeft w:val="0"/>
      <w:marRight w:val="0"/>
      <w:marTop w:val="0"/>
      <w:marBottom w:val="0"/>
      <w:divBdr>
        <w:top w:val="none" w:sz="0" w:space="0" w:color="auto"/>
        <w:left w:val="none" w:sz="0" w:space="0" w:color="auto"/>
        <w:bottom w:val="none" w:sz="0" w:space="0" w:color="auto"/>
        <w:right w:val="none" w:sz="0" w:space="0" w:color="auto"/>
      </w:divBdr>
    </w:div>
    <w:div w:id="1900047282">
      <w:bodyDiv w:val="1"/>
      <w:marLeft w:val="0"/>
      <w:marRight w:val="0"/>
      <w:marTop w:val="0"/>
      <w:marBottom w:val="0"/>
      <w:divBdr>
        <w:top w:val="none" w:sz="0" w:space="0" w:color="auto"/>
        <w:left w:val="none" w:sz="0" w:space="0" w:color="auto"/>
        <w:bottom w:val="none" w:sz="0" w:space="0" w:color="auto"/>
        <w:right w:val="none" w:sz="0" w:space="0" w:color="auto"/>
      </w:divBdr>
    </w:div>
    <w:div w:id="1904949055">
      <w:bodyDiv w:val="1"/>
      <w:marLeft w:val="0"/>
      <w:marRight w:val="0"/>
      <w:marTop w:val="0"/>
      <w:marBottom w:val="0"/>
      <w:divBdr>
        <w:top w:val="none" w:sz="0" w:space="0" w:color="auto"/>
        <w:left w:val="none" w:sz="0" w:space="0" w:color="auto"/>
        <w:bottom w:val="none" w:sz="0" w:space="0" w:color="auto"/>
        <w:right w:val="none" w:sz="0" w:space="0" w:color="auto"/>
      </w:divBdr>
    </w:div>
    <w:div w:id="1932812067">
      <w:bodyDiv w:val="1"/>
      <w:marLeft w:val="0"/>
      <w:marRight w:val="0"/>
      <w:marTop w:val="0"/>
      <w:marBottom w:val="0"/>
      <w:divBdr>
        <w:top w:val="none" w:sz="0" w:space="0" w:color="auto"/>
        <w:left w:val="none" w:sz="0" w:space="0" w:color="auto"/>
        <w:bottom w:val="none" w:sz="0" w:space="0" w:color="auto"/>
        <w:right w:val="none" w:sz="0" w:space="0" w:color="auto"/>
      </w:divBdr>
    </w:div>
    <w:div w:id="1937715478">
      <w:bodyDiv w:val="1"/>
      <w:marLeft w:val="0"/>
      <w:marRight w:val="0"/>
      <w:marTop w:val="0"/>
      <w:marBottom w:val="0"/>
      <w:divBdr>
        <w:top w:val="none" w:sz="0" w:space="0" w:color="auto"/>
        <w:left w:val="none" w:sz="0" w:space="0" w:color="auto"/>
        <w:bottom w:val="none" w:sz="0" w:space="0" w:color="auto"/>
        <w:right w:val="none" w:sz="0" w:space="0" w:color="auto"/>
      </w:divBdr>
    </w:div>
    <w:div w:id="1944922163">
      <w:bodyDiv w:val="1"/>
      <w:marLeft w:val="0"/>
      <w:marRight w:val="0"/>
      <w:marTop w:val="0"/>
      <w:marBottom w:val="0"/>
      <w:divBdr>
        <w:top w:val="none" w:sz="0" w:space="0" w:color="auto"/>
        <w:left w:val="none" w:sz="0" w:space="0" w:color="auto"/>
        <w:bottom w:val="none" w:sz="0" w:space="0" w:color="auto"/>
        <w:right w:val="none" w:sz="0" w:space="0" w:color="auto"/>
      </w:divBdr>
    </w:div>
    <w:div w:id="1956011162">
      <w:bodyDiv w:val="1"/>
      <w:marLeft w:val="0"/>
      <w:marRight w:val="0"/>
      <w:marTop w:val="0"/>
      <w:marBottom w:val="0"/>
      <w:divBdr>
        <w:top w:val="none" w:sz="0" w:space="0" w:color="auto"/>
        <w:left w:val="none" w:sz="0" w:space="0" w:color="auto"/>
        <w:bottom w:val="none" w:sz="0" w:space="0" w:color="auto"/>
        <w:right w:val="none" w:sz="0" w:space="0" w:color="auto"/>
      </w:divBdr>
    </w:div>
    <w:div w:id="1960724140">
      <w:bodyDiv w:val="1"/>
      <w:marLeft w:val="0"/>
      <w:marRight w:val="0"/>
      <w:marTop w:val="0"/>
      <w:marBottom w:val="0"/>
      <w:divBdr>
        <w:top w:val="none" w:sz="0" w:space="0" w:color="auto"/>
        <w:left w:val="none" w:sz="0" w:space="0" w:color="auto"/>
        <w:bottom w:val="none" w:sz="0" w:space="0" w:color="auto"/>
        <w:right w:val="none" w:sz="0" w:space="0" w:color="auto"/>
      </w:divBdr>
    </w:div>
    <w:div w:id="1963340068">
      <w:bodyDiv w:val="1"/>
      <w:marLeft w:val="0"/>
      <w:marRight w:val="0"/>
      <w:marTop w:val="0"/>
      <w:marBottom w:val="0"/>
      <w:divBdr>
        <w:top w:val="none" w:sz="0" w:space="0" w:color="auto"/>
        <w:left w:val="none" w:sz="0" w:space="0" w:color="auto"/>
        <w:bottom w:val="none" w:sz="0" w:space="0" w:color="auto"/>
        <w:right w:val="none" w:sz="0" w:space="0" w:color="auto"/>
      </w:divBdr>
    </w:div>
    <w:div w:id="1967077554">
      <w:bodyDiv w:val="1"/>
      <w:marLeft w:val="0"/>
      <w:marRight w:val="0"/>
      <w:marTop w:val="0"/>
      <w:marBottom w:val="0"/>
      <w:divBdr>
        <w:top w:val="none" w:sz="0" w:space="0" w:color="auto"/>
        <w:left w:val="none" w:sz="0" w:space="0" w:color="auto"/>
        <w:bottom w:val="none" w:sz="0" w:space="0" w:color="auto"/>
        <w:right w:val="none" w:sz="0" w:space="0" w:color="auto"/>
      </w:divBdr>
    </w:div>
    <w:div w:id="2001537474">
      <w:bodyDiv w:val="1"/>
      <w:marLeft w:val="0"/>
      <w:marRight w:val="0"/>
      <w:marTop w:val="0"/>
      <w:marBottom w:val="0"/>
      <w:divBdr>
        <w:top w:val="none" w:sz="0" w:space="0" w:color="auto"/>
        <w:left w:val="none" w:sz="0" w:space="0" w:color="auto"/>
        <w:bottom w:val="none" w:sz="0" w:space="0" w:color="auto"/>
        <w:right w:val="none" w:sz="0" w:space="0" w:color="auto"/>
      </w:divBdr>
    </w:div>
    <w:div w:id="2022052015">
      <w:bodyDiv w:val="1"/>
      <w:marLeft w:val="0"/>
      <w:marRight w:val="0"/>
      <w:marTop w:val="0"/>
      <w:marBottom w:val="0"/>
      <w:divBdr>
        <w:top w:val="none" w:sz="0" w:space="0" w:color="auto"/>
        <w:left w:val="none" w:sz="0" w:space="0" w:color="auto"/>
        <w:bottom w:val="none" w:sz="0" w:space="0" w:color="auto"/>
        <w:right w:val="none" w:sz="0" w:space="0" w:color="auto"/>
      </w:divBdr>
    </w:div>
    <w:div w:id="2047631810">
      <w:bodyDiv w:val="1"/>
      <w:marLeft w:val="0"/>
      <w:marRight w:val="0"/>
      <w:marTop w:val="0"/>
      <w:marBottom w:val="0"/>
      <w:divBdr>
        <w:top w:val="none" w:sz="0" w:space="0" w:color="auto"/>
        <w:left w:val="none" w:sz="0" w:space="0" w:color="auto"/>
        <w:bottom w:val="none" w:sz="0" w:space="0" w:color="auto"/>
        <w:right w:val="none" w:sz="0" w:space="0" w:color="auto"/>
      </w:divBdr>
    </w:div>
    <w:div w:id="2053845785">
      <w:bodyDiv w:val="1"/>
      <w:marLeft w:val="0"/>
      <w:marRight w:val="0"/>
      <w:marTop w:val="0"/>
      <w:marBottom w:val="0"/>
      <w:divBdr>
        <w:top w:val="none" w:sz="0" w:space="0" w:color="auto"/>
        <w:left w:val="none" w:sz="0" w:space="0" w:color="auto"/>
        <w:bottom w:val="none" w:sz="0" w:space="0" w:color="auto"/>
        <w:right w:val="none" w:sz="0" w:space="0" w:color="auto"/>
      </w:divBdr>
    </w:div>
    <w:div w:id="2056659764">
      <w:bodyDiv w:val="1"/>
      <w:marLeft w:val="0"/>
      <w:marRight w:val="0"/>
      <w:marTop w:val="0"/>
      <w:marBottom w:val="0"/>
      <w:divBdr>
        <w:top w:val="none" w:sz="0" w:space="0" w:color="auto"/>
        <w:left w:val="none" w:sz="0" w:space="0" w:color="auto"/>
        <w:bottom w:val="none" w:sz="0" w:space="0" w:color="auto"/>
        <w:right w:val="none" w:sz="0" w:space="0" w:color="auto"/>
      </w:divBdr>
    </w:div>
    <w:div w:id="2078434766">
      <w:bodyDiv w:val="1"/>
      <w:marLeft w:val="0"/>
      <w:marRight w:val="0"/>
      <w:marTop w:val="0"/>
      <w:marBottom w:val="0"/>
      <w:divBdr>
        <w:top w:val="none" w:sz="0" w:space="0" w:color="auto"/>
        <w:left w:val="none" w:sz="0" w:space="0" w:color="auto"/>
        <w:bottom w:val="none" w:sz="0" w:space="0" w:color="auto"/>
        <w:right w:val="none" w:sz="0" w:space="0" w:color="auto"/>
      </w:divBdr>
    </w:div>
    <w:div w:id="2109111863">
      <w:bodyDiv w:val="1"/>
      <w:marLeft w:val="0"/>
      <w:marRight w:val="0"/>
      <w:marTop w:val="0"/>
      <w:marBottom w:val="0"/>
      <w:divBdr>
        <w:top w:val="none" w:sz="0" w:space="0" w:color="auto"/>
        <w:left w:val="none" w:sz="0" w:space="0" w:color="auto"/>
        <w:bottom w:val="none" w:sz="0" w:space="0" w:color="auto"/>
        <w:right w:val="none" w:sz="0" w:space="0" w:color="auto"/>
      </w:divBdr>
    </w:div>
    <w:div w:id="2121798315">
      <w:bodyDiv w:val="1"/>
      <w:marLeft w:val="0"/>
      <w:marRight w:val="0"/>
      <w:marTop w:val="0"/>
      <w:marBottom w:val="0"/>
      <w:divBdr>
        <w:top w:val="none" w:sz="0" w:space="0" w:color="auto"/>
        <w:left w:val="none" w:sz="0" w:space="0" w:color="auto"/>
        <w:bottom w:val="none" w:sz="0" w:space="0" w:color="auto"/>
        <w:right w:val="none" w:sz="0" w:space="0" w:color="auto"/>
      </w:divBdr>
    </w:div>
    <w:div w:id="2125608929">
      <w:bodyDiv w:val="1"/>
      <w:marLeft w:val="0"/>
      <w:marRight w:val="0"/>
      <w:marTop w:val="0"/>
      <w:marBottom w:val="0"/>
      <w:divBdr>
        <w:top w:val="none" w:sz="0" w:space="0" w:color="auto"/>
        <w:left w:val="none" w:sz="0" w:space="0" w:color="auto"/>
        <w:bottom w:val="none" w:sz="0" w:space="0" w:color="auto"/>
        <w:right w:val="none" w:sz="0" w:space="0" w:color="auto"/>
      </w:divBdr>
    </w:div>
    <w:div w:id="2131698730">
      <w:bodyDiv w:val="1"/>
      <w:marLeft w:val="0"/>
      <w:marRight w:val="0"/>
      <w:marTop w:val="0"/>
      <w:marBottom w:val="0"/>
      <w:divBdr>
        <w:top w:val="none" w:sz="0" w:space="0" w:color="auto"/>
        <w:left w:val="none" w:sz="0" w:space="0" w:color="auto"/>
        <w:bottom w:val="none" w:sz="0" w:space="0" w:color="auto"/>
        <w:right w:val="none" w:sz="0" w:space="0" w:color="auto"/>
      </w:divBdr>
    </w:div>
    <w:div w:id="2147119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4CjwWPuImx3suDfRDDIRKUG2g==">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Asi19</b:Tag>
    <b:SourceType>InternetSite</b:SourceType>
    <b:Guid>{5EED56EA-D661-4FE2-8636-6AFF1E278758}</b:Guid>
    <b:Title>APTOS 2019 Blindness Detection</b:Title>
    <b:Year>2019</b:Year>
    <b:Author>
      <b:Author>
        <b:Corporate>Asia Pacific Tele-Ophthalmology Society (APTOS)</b:Corporate>
      </b:Author>
    </b:Author>
    <b:ProductionCompany>Kaggle</b:ProductionCompany>
    <b:YearAccessed>2026</b:YearAccessed>
    <b:MonthAccessed>September</b:MonthAccessed>
    <b:DayAccessed>15</b:DayAccessed>
    <b:URL>https://www.kaggle.com/datasets/mariaherrerot/aptos2019</b:URL>
    <b:RefOrder>14</b:RefOrder>
  </b:Source>
  <b:Source>
    <b:Tag>Fai25</b:Tag>
    <b:SourceType>Report</b:SourceType>
    <b:Guid>{D34CCAB6-48BC-4C1C-BB1D-336D4BA42C22}</b:Guid>
    <b:Title>Addressing High Class Imbalance in Multi-Class Diabetic Retinopathy Severity Grading with Augmentation and Transfer Learning</b:Title>
    <b:Year>2025</b:Year>
    <b:City>Ithaca, New York, USA</b:City>
    <b:Author>
      <b:Author>
        <b:NameList>
          <b:Person>
            <b:Last>Ahmed</b:Last>
            <b:First>Faisal</b:First>
          </b:Person>
        </b:NameList>
      </b:Author>
    </b:Author>
    <b:Publisher>arXiv</b:Publisher>
    <b:RefOrder>7</b:RefOrder>
  </b:Source>
  <b:Source>
    <b:Tag>AtiET</b:Tag>
    <b:SourceType>ConferenceProceedings</b:SourceType>
    <b:Guid>{C6FC14A2-5F4B-4B5A-AB75-404100111ACB}</b:Guid>
    <b:Title>CLIP-DR: Efficient Multi-Grade Diabetic Retinopathy Classification Using SMOTE and Focal Loss with Fine-Tuned Vision Transformers</b:Title>
    <b:Year>2026 International Conference on Artificial Intelligence Systems and Emerging Technologies (ICAISET)</b:Year>
    <b:Author>
      <b:Author>
        <b:NameList>
          <b:Person>
            <b:Last>Atitallah</b:Last>
            <b:First>N.</b:First>
          </b:Person>
        </b:NameList>
      </b:Author>
    </b:Author>
    <b:ConferenceName>2026</b:ConferenceName>
    <b:RefOrder>8</b:RefOrder>
  </b:Source>
  <b:Source>
    <b:Tag>Awa23</b:Tag>
    <b:SourceType>JournalArticle</b:SourceType>
    <b:Guid>{1620E557-5510-4575-AB2D-C2840DDAE679}</b:Guid>
    <b:Author>
      <b:Author>
        <b:NameList>
          <b:Person>
            <b:Last>Bajwa</b:Last>
            <b:First>Awais</b:First>
          </b:Person>
        </b:NameList>
      </b:Author>
    </b:Author>
    <b:Title>A Prospective Study on Diabetic Retinopathy Detection Based on Modified Convolutional Neural Network Using Fundus Images at Sindh Institute of Ophthalmology &amp; Visual Sciences</b:Title>
    <b:JournalName>Diagnostics</b:JournalName>
    <b:Year>2023</b:Year>
    <b:Pages>393</b:Pages>
    <b:Volume>13</b:Volume>
    <b:Issue>3</b:Issue>
    <b:RefOrder>4</b:RefOrder>
  </b:Source>
  <b:Source>
    <b:Tag>Bur26</b:Tag>
    <b:SourceType>ConferenceProceedings</b:SourceType>
    <b:Guid>{F8EFE2B9-C052-444E-8772-2F78D025EDC6}</b:Guid>
    <b:Title>Transfer Learning for Early Diabetic Retinopathy Detection Using EfficientNet with Explainable AI</b:Title>
    <b:Year>2026</b:Year>
    <b:Author>
      <b:Author>
        <b:NameList>
          <b:Person>
            <b:Last>Burkul</b:Last>
            <b:First>R.</b:First>
          </b:Person>
        </b:NameList>
      </b:Author>
    </b:Author>
    <b:ConferenceName>2026 International Conference on Emerging Trends and Innovations in ICT (ICEI)</b:ConferenceName>
    <b:City>Pune, India</b:City>
    <b:RefOrder>11</b:RefOrder>
  </b:Source>
  <b:Source>
    <b:Tag>Too20</b:Tag>
    <b:SourceType>JournalArticle</b:SourceType>
    <b:Guid>{C0CA504C-3D32-4DA6-AF89-A4F62374B2A2}</b:Guid>
    <b:Author>
      <b:Author>
        <b:NameList>
          <b:Person>
            <b:Last>Craenendonck</b:Last>
            <b:First>Toon</b:First>
            <b:Middle>Van</b:Middle>
          </b:Person>
        </b:NameList>
      </b:Author>
    </b:Author>
    <b:Title>Systematic Comparison of Heatmapping Techniques in Deep Learning in the Context of Diabetic Retinopathy Lesion Detection</b:Title>
    <b:JournalName>Translational Vision Science &amp; Technology</b:JournalName>
    <b:Year>2020</b:Year>
    <b:Pages>64</b:Pages>
    <b:Volume>9</b:Volume>
    <b:Issue>2</b:Issue>
    <b:RefOrder>10</b:RefOrder>
  </b:Source>
  <b:Source>
    <b:Tag>Gra15</b:Tag>
    <b:SourceType>InternetSite</b:SourceType>
    <b:Guid>{EE8DF0F8-814F-49C8-A445-18EB995FB697}</b:Guid>
    <b:Author>
      <b:Author>
        <b:NameList>
          <b:Person>
            <b:Last>Graham</b:Last>
            <b:First>B.</b:First>
          </b:Person>
        </b:NameList>
      </b:Author>
    </b:Author>
    <b:Title>Kaggle diabetic retinopathy detection competition report</b:Title>
    <b:ProductionCompany>EyePACS/Kaggle</b:ProductionCompany>
    <b:Year>2015</b:Year>
    <b:YearAccessed>2026</b:YearAccessed>
    <b:MonthAccessed>September</b:MonthAccessed>
    <b:DayAccessed>15</b:DayAccessed>
    <b:URL>https://www.kaggle.com/datasets/dreamer07/eyepacs</b:URL>
    <b:RefOrder>15</b:RefOrder>
  </b:Source>
  <b:Source>
    <b:Tag>Var16</b:Tag>
    <b:SourceType>JournalArticle</b:SourceType>
    <b:Guid>{501DE524-B4ED-4A29-95D0-C98EC5DA9CCA}</b:Guid>
    <b:Author>
      <b:Author>
        <b:NameList>
          <b:Person>
            <b:Last>Gulshan</b:Last>
            <b:First>Varun</b:First>
          </b:Person>
        </b:NameList>
      </b:Author>
    </b:Author>
    <b:Title>Development and Validation of a Deep Learning Algorithm for Detection of Diabetic Retinopathy in Retinal Fundus Photographs</b:Title>
    <b:JournalName>JAMA</b:JournalName>
    <b:Year>2016</b:Year>
    <b:Pages>2402–2410</b:Pages>
    <b:Volume>316</b:Volume>
    <b:Issue>22</b:Issue>
    <b:RefOrder>2</b:RefOrder>
  </b:Source>
  <b:Source>
    <b:Tag>Dec14</b:Tag>
    <b:SourceType>InternetSite</b:SourceType>
    <b:Guid>{C756E306-6EA8-4921-9FDA-6F41970B32E1}</b:Guid>
    <b:Title>Messidor-2</b:Title>
    <b:Year>2014</b:Year>
    <b:Author>
      <b:Author>
        <b:NameList>
          <b:Person>
            <b:Last>Herrero</b:Last>
            <b:First>Maria</b:First>
          </b:Person>
        </b:NameList>
      </b:Author>
    </b:Author>
    <b:JournalName>Image Analysis &amp; Stereology</b:JournalName>
    <b:Pages>231–234</b:Pages>
    <b:Volume>33</b:Volume>
    <b:Issue>3</b:Issue>
    <b:ProductionCompany>Kaggle</b:ProductionCompany>
    <b:YearAccessed>2026</b:YearAccessed>
    <b:MonthAccessed>September</b:MonthAccessed>
    <b:DayAccessed>15</b:DayAccessed>
    <b:URL>https://www.kaggle.com/datasets/mariaherrerot/messidor2preprocess</b:URL>
    <b:RefOrder>16</b:RefOrder>
  </b:Source>
  <b:Source>
    <b:Tag>Mah26</b:Tag>
    <b:SourceType>JournalArticle</b:SourceType>
    <b:Guid>{AC534CAC-C195-48F8-AFD0-6A858297C6BE}</b:Guid>
    <b:Author>
      <b:Author>
        <b:NameList>
          <b:Person>
            <b:Last>Mahipal</b:Last>
            <b:First>Arash</b:First>
          </b:Person>
        </b:NameList>
      </b:Author>
    </b:Author>
    <b:Title>Integrating explainable AI for diabetic retinopathy screening: A comparative and clinically grounded study</b:Title>
    <b:Year>2026</b:Year>
    <b:JournalName>Informatics in Medicine Unlocked</b:JournalName>
    <b:Pages>101753</b:Pages>
    <b:Volume>63</b:Volume>
    <b:RefOrder>6</b:RefOrder>
  </b:Source>
  <b:Source>
    <b:Tag>Osm25</b:Tag>
    <b:SourceType>JournalArticle</b:SourceType>
    <b:Guid>{259A59F8-34FA-420F-8E11-77D6B470D3AB}</b:Guid>
    <b:Author>
      <b:Author>
        <b:NameList>
          <b:Person>
            <b:Last>Osman</b:Last>
            <b:First>A.</b:First>
            <b:Middle>A. F.</b:Middle>
          </b:Person>
        </b:NameList>
      </b:Author>
    </b:Author>
    <b:Title>Explainable AI for Diabetic Retinopathy Detection: A Systematic Review of Machine Learning Approaches</b:Title>
    <b:JournalName>Vascular and Endovascular Review</b:JournalName>
    <b:Year>2025</b:Year>
    <b:Pages>165–178</b:Pages>
    <b:Volume>8</b:Volume>
    <b:Issue>10s</b:Issue>
    <b:RefOrder>5</b:RefOrder>
  </b:Source>
  <b:Source>
    <b:Tag>Pat25</b:Tag>
    <b:SourceType>JournalArticle</b:SourceType>
    <b:Guid>{8ACD281E-B3C1-4DB4-92A3-3E2D1943B6C6}</b:Guid>
    <b:Author>
      <b:Author>
        <b:NameList>
          <b:Person>
            <b:Last>Patni</b:Last>
            <b:First>K.</b:First>
          </b:Person>
        </b:NameList>
      </b:Author>
    </b:Author>
    <b:Title>Cross-Dataset Unified Vision Transformer Model for Diabetic Retinopathy Detection</b:Title>
    <b:JournalName>Journal of Computational and Biomedical Informatics</b:JournalName>
    <b:Year>2025</b:Year>
    <b:Volume>10</b:Volume>
    <b:Issue>1</b:Issue>
    <b:RefOrder>9</b:RefOrder>
  </b:Source>
  <b:Source>
    <b:Tag>Por20</b:Tag>
    <b:SourceType>JournalArticle</b:SourceType>
    <b:Guid>{D9170CB2-1394-4CD9-959A-D48630152454}</b:Guid>
    <b:Author>
      <b:Author>
        <b:NameList>
          <b:Person>
            <b:Last>Porwal</b:Last>
            <b:First>P.</b:First>
          </b:Person>
        </b:NameList>
      </b:Author>
    </b:Author>
    <b:Title>IDRiD: Diabetic Retinopathy – Segmentation and Grading Challenge</b:Title>
    <b:JournalName>Medical Image Analysis</b:JournalName>
    <b:Year>2020</b:Year>
    <b:Pages>101561</b:Pages>
    <b:Volume>59</b:Volume>
    <b:RefOrder>13</b:RefOrder>
  </b:Source>
  <b:Source>
    <b:Tag>Pai22</b:Tag>
    <b:SourceType>JournalArticle</b:SourceType>
    <b:Guid>{A9D1D4C7-30AC-477D-AAAA-EC34BB90D010}</b:Guid>
    <b:Author>
      <b:Author>
        <b:NameList>
          <b:Person>
            <b:Last>Ruamviboonsuk</b:Last>
            <b:First>Paisan</b:First>
          </b:Person>
        </b:NameList>
      </b:Author>
    </b:Author>
    <b:Title>Real-time diabetic retinopathy screening by deep learning in a multisite national screening programme: a prospective interventional cohort study</b:Title>
    <b:JournalName>The Lancet Digital Health</b:JournalName>
    <b:Year>2022</b:Year>
    <b:Pages>e235–e244</b:Pages>
    <b:Volume>4</b:Volume>
    <b:Issue>4</b:Issue>
    <b:RefOrder>3</b:RefOrder>
  </b:Source>
  <b:Source>
    <b:Tag>YiS21</b:Tag>
    <b:SourceType>JournalArticle</b:SourceType>
    <b:Guid>{CB966D28-E9B2-435C-9672-BC21AE87E69A}</b:Guid>
    <b:Author>
      <b:Author>
        <b:NameList>
          <b:Person>
            <b:Last>Yi</b:Last>
            <b:First>S.-L.</b:First>
          </b:Person>
        </b:NameList>
      </b:Author>
    </b:Author>
    <b:Title>Diabetic Retinopathy Diagnosis Based on RA-EfficientNet</b:Title>
    <b:JournalName>Applied Sciences</b:JournalName>
    <b:Year>2021</b:Year>
    <b:Pages>11035</b:Pages>
    <b:Volume>11</b:Volume>
    <b:Issue>22</b:Issue>
    <b:RefOrder>12</b:RefOrder>
  </b:Source>
  <b:Source>
    <b:Tag>Ahm26</b:Tag>
    <b:SourceType>JournalArticle</b:SourceType>
    <b:Guid>{74F7707A-F4E5-41CF-BB78-BAC2F0C02AE4}</b:Guid>
    <b:Author>
      <b:Author>
        <b:NameList>
          <b:Person>
            <b:Last>Ahmad F</b:Last>
            <b:First>Akhtar</b:First>
            <b:Middle>S, Albalawi O, Ali A, Ashraf S, Buja A, Khalil IA, Khan MD</b:Middle>
          </b:Person>
        </b:NameList>
      </b:Author>
    </b:Author>
    <b:Title>The prevalence of diabetic retinopathy in type-2 diabetes in Pakistan: a systematic review and meta-analysis</b:Title>
    <b:Year>2026</b:Year>
    <b:JournalName>Frontiers in Clinical Diabetes and Healthcare</b:JournalName>
    <b:Pages>1758759</b:Pages>
    <b:Volume>7</b:Volume>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37B28DC-FF00-43B5-AFA1-D1D952949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13</Pages>
  <Words>4051</Words>
  <Characters>23095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 Smyth</dc:creator>
  <cp:lastModifiedBy>HP</cp:lastModifiedBy>
  <cp:revision>16</cp:revision>
  <dcterms:created xsi:type="dcterms:W3CDTF">2025-08-26T14:45:00Z</dcterms:created>
  <dcterms:modified xsi:type="dcterms:W3CDTF">2026-09-18T17:53:00Z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