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left"/>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b w:val="false"/>
          <w:bCs w:val="false"/>
          <w:color w:val="8FB02A"/>
          <w:sz w:val="36"/>
          <w:szCs w:val="36"/>
        </w:rPr>
        <w:t xml:space="preserve">Company Overview</w:t>
      </w:r>
    </w:p>
    <w:p>
      <w:pPr>
        <w:spacing w:after="400" w:before="0"/>
      </w:pPr>
      <w:r>
        <w:rPr>
          <w:rFonts w:ascii="Arial" w:cs="Arial" w:eastAsia="Arial" w:hAnsi="Arial"/>
          <w:color w:val="6B6B6B"/>
          <w:sz w:val="19"/>
          <w:szCs w:val="19"/>
        </w:rPr>
        <w:t xml:space="preserve">RAG Knowledge Base — Document 1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Company Overview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NF-KB-001</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Answer visitor questions about who NeuraFlux is, what it does, and who it is for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Topics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Identity · Mission · Positioning · Target Client · Team · Proof of Work · Contact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Website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neuraflux.io</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1</w:t>
      </w:r>
    </w:p>
    <w:p>
      <w:pPr>
        <w:pBdr>
          <w:bottom w:val="single" w:color="C0F53D" w:sz="4" w:space="6"/>
        </w:pBdr>
        <w:spacing w:after="160" w:before="240"/>
      </w:pPr>
      <w:r>
        <w:rPr>
          <w:rFonts w:ascii="Arial" w:cs="Arial" w:eastAsia="Arial" w:hAnsi="Arial"/>
          <w:b/>
          <w:bCs/>
          <w:color w:val="1A1A1A"/>
          <w:sz w:val="36"/>
          <w:szCs w:val="36"/>
        </w:rPr>
        <w:t xml:space="preserve">Who Is NeuraFlux?</w:t>
      </w:r>
    </w:p>
    <w:p>
      <w:pPr>
        <w:spacing w:after="80" w:before="80"/>
        <w:jc w:val="both"/>
      </w:pPr>
      <w:r>
        <w:rPr>
          <w:rFonts w:ascii="Arial" w:cs="Arial" w:eastAsia="Arial" w:hAnsi="Arial"/>
          <w:color w:val="3D3D3D"/>
          <w:sz w:val="22"/>
          <w:szCs w:val="22"/>
        </w:rPr>
        <w:t xml:space="preserve">NeuraFlux is an AI systems and automation agency based in Lahore, Pakistan. We help business owners identify exactly what their business needs to grow — and then build it. We work across AI systems, automation, website development, AI chatbots, and content strategy.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8"/>
                <w:szCs w:val="18"/>
              </w:rPr>
              <w:t xml:space="preserve">ONE-LINE ANSWER — FOR CHATBOT USE</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40" w:before="40"/>
              <w:jc w:val="both"/>
            </w:pPr>
            <w:r>
              <w:rPr>
                <w:rFonts w:ascii="Arial" w:cs="Arial" w:eastAsia="Arial" w:hAnsi="Arial"/>
                <w:color w:val="FFFFFF"/>
                <w:sz w:val="22"/>
                <w:szCs w:val="22"/>
              </w:rPr>
              <w:t xml:space="preserve">NeuraFlux is an AI agency that figures out exactly what your business needs to grow — then builds it.</w:t>
            </w:r>
          </w:p>
        </w:tc>
      </w:tr>
    </w:tbl>
    <w:p>
      <w:pPr>
        <w:spacing w:after="0" w:before="120"/>
      </w:pPr>
      <w:r>
        <w:t xml:space="preserve"/>
      </w:r>
    </w:p>
    <w:p>
      <w:pPr>
        <w:spacing w:after="80" w:before="80"/>
        <w:jc w:val="both"/>
      </w:pPr>
      <w:r>
        <w:rPr>
          <w:rFonts w:ascii="Arial" w:cs="Arial" w:eastAsia="Arial" w:hAnsi="Arial"/>
          <w:color w:val="3D3D3D"/>
          <w:sz w:val="22"/>
          <w:szCs w:val="22"/>
        </w:rPr>
        <w:t xml:space="preserve">The agency was built on one observation: most businesses get sold tools and services before anyone has actually looked at their business. Agencies sell what they build. Consultants recommend what they know. Nobody starts by diagnosing the actual problem.</w:t>
      </w:r>
    </w:p>
    <w:p>
      <w:pPr>
        <w:spacing w:after="0" w:before="60"/>
      </w:pPr>
      <w:r>
        <w:t xml:space="preserve"/>
      </w:r>
    </w:p>
    <w:p>
      <w:pPr>
        <w:spacing w:after="80" w:before="80"/>
        <w:jc w:val="both"/>
      </w:pPr>
      <w:r>
        <w:rPr>
          <w:rFonts w:ascii="Arial" w:cs="Arial" w:eastAsia="Arial" w:hAnsi="Arial"/>
          <w:color w:val="3D3D3D"/>
          <w:sz w:val="22"/>
          <w:szCs w:val="22"/>
        </w:rPr>
        <w:t xml:space="preserve">NeuraFlux exists to correct that. Every client engagement begins with a Free AI Growth Audit — a 30-minute session where Sarmad (Business Development and Project Lead) maps the business, identifies the highest-impact gap, and produces a written growth plan. Only after that diagnosis does any building begin.</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2</w:t>
      </w:r>
    </w:p>
    <w:p>
      <w:pPr>
        <w:pBdr>
          <w:bottom w:val="single" w:color="C0F53D" w:sz="4" w:space="6"/>
        </w:pBdr>
        <w:spacing w:after="160" w:before="240"/>
      </w:pPr>
      <w:r>
        <w:rPr>
          <w:rFonts w:ascii="Arial" w:cs="Arial" w:eastAsia="Arial" w:hAnsi="Arial"/>
          <w:b/>
          <w:bCs/>
          <w:color w:val="1A1A1A"/>
          <w:sz w:val="36"/>
          <w:szCs w:val="36"/>
        </w:rPr>
        <w:t xml:space="preserve">Mission and Positioning</w:t>
      </w:r>
    </w:p>
    <w:p>
      <w:pPr>
        <w:spacing w:after="120" w:before="280"/>
      </w:pPr>
      <w:r>
        <w:rPr>
          <w:rFonts w:ascii="Arial" w:cs="Arial" w:eastAsia="Arial" w:hAnsi="Arial"/>
          <w:b/>
          <w:bCs/>
          <w:color w:val="1A1A1A"/>
          <w:sz w:val="26"/>
          <w:szCs w:val="26"/>
        </w:rPr>
        <w:t xml:space="preserve">Mission</w:t>
      </w:r>
    </w:p>
    <w:p>
      <w:pPr>
        <w:spacing w:after="80" w:before="80"/>
        <w:jc w:val="both"/>
      </w:pPr>
      <w:r>
        <w:rPr>
          <w:rFonts w:ascii="Arial" w:cs="Arial" w:eastAsia="Arial" w:hAnsi="Arial"/>
          <w:color w:val="3D3D3D"/>
          <w:sz w:val="22"/>
          <w:szCs w:val="22"/>
        </w:rPr>
        <w:t xml:space="preserve">To help growing businesses identify what they actually need — and build it with precision. No guesswork. No generic packages. No selling before diagnosing.</w:t>
      </w:r>
    </w:p>
    <w:p>
      <w:pPr>
        <w:spacing w:after="120" w:before="280"/>
      </w:pPr>
      <w:r>
        <w:rPr>
          <w:rFonts w:ascii="Arial" w:cs="Arial" w:eastAsia="Arial" w:hAnsi="Arial"/>
          <w:b/>
          <w:bCs/>
          <w:color w:val="1A1A1A"/>
          <w:sz w:val="26"/>
          <w:szCs w:val="26"/>
        </w:rPr>
        <w:t xml:space="preserve">Vision</w:t>
      </w:r>
    </w:p>
    <w:p>
      <w:pPr>
        <w:spacing w:after="80" w:before="80"/>
        <w:jc w:val="both"/>
      </w:pPr>
      <w:r>
        <w:rPr>
          <w:rFonts w:ascii="Arial" w:cs="Arial" w:eastAsia="Arial" w:hAnsi="Arial"/>
          <w:color w:val="3D3D3D"/>
          <w:sz w:val="22"/>
          <w:szCs w:val="22"/>
        </w:rPr>
        <w:t xml:space="preserve">To become the agency that business owners trust to give them an honest answer — even when that answer is not a paid project. NeuraFlux's long-term reputation is built on integrity, speed of delivery, and measurable results.</w:t>
      </w:r>
    </w:p>
    <w:p>
      <w:pPr>
        <w:spacing w:after="120" w:before="280"/>
      </w:pPr>
      <w:r>
        <w:rPr>
          <w:rFonts w:ascii="Arial" w:cs="Arial" w:eastAsia="Arial" w:hAnsi="Arial"/>
          <w:b/>
          <w:bCs/>
          <w:color w:val="1A1A1A"/>
          <w:sz w:val="26"/>
          <w:szCs w:val="26"/>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F8FFF0" w:val="clear"/>
            <w:tcMar>
              <w:top w:type="dxa" w:w="160"/>
              <w:left w:type="dxa" w:w="240"/>
              <w:bottom w:type="dxa" w:w="160"/>
              <w:right w:type="dxa" w:w="240"/>
            </w:tcMar>
          </w:tcPr>
          <w:p>
            <w:pPr>
              <w:spacing w:after="40" w:before="40"/>
              <w:jc w:val="both"/>
            </w:pPr>
            <w:r>
              <w:rPr>
                <w:rFonts w:ascii="Arial" w:cs="Arial" w:eastAsia="Arial" w:hAnsi="Arial"/>
                <w:color w:val="1A1A1A"/>
                <w:sz w:val="22"/>
                <w:szCs w:val="22"/>
              </w:rPr>
              <w:t xml:space="preserve">"We don't sell packages. The audit tells us what to build. Then we build exactly that."
— NeuraFlux website, Services Section</w:t>
            </w:r>
          </w:p>
        </w:tc>
      </w:tr>
    </w:tbl>
    <w:p>
      <w:pPr>
        <w:spacing w:after="0" w:before="100"/>
      </w:pPr>
      <w:r>
        <w:t xml:space="preserve"/>
      </w:r>
    </w:p>
    <w:p>
      <w:pPr>
        <w:spacing w:after="80" w:before="80"/>
        <w:jc w:val="both"/>
      </w:pPr>
      <w:r>
        <w:rPr>
          <w:rFonts w:ascii="Arial" w:cs="Arial" w:eastAsia="Arial" w:hAnsi="Arial"/>
          <w:color w:val="3D3D3D"/>
          <w:sz w:val="22"/>
          <w:szCs w:val="22"/>
        </w:rPr>
        <w:t xml:space="preserve">NeuraFlux occupies a specific position in the AI agency market: we are not a generalist software house, not a freelance marketplace, and not a tool reseller. We are a specialist team that diagnoses, architects, and delivers custom AI systems for growing businesses.</w:t>
      </w:r>
    </w:p>
    <w:p>
      <w:pPr>
        <w:spacing w:after="0" w:before="60"/>
      </w:pPr>
      <w:r>
        <w:t xml:space="preserve"/>
      </w:r>
    </w:p>
    <w:p>
      <w:pPr>
        <w:spacing w:after="80" w:before="80"/>
        <w:jc w:val="both"/>
      </w:pPr>
      <w:r>
        <w:rPr>
          <w:rFonts w:ascii="Arial" w:cs="Arial" w:eastAsia="Arial" w:hAnsi="Arial"/>
          <w:color w:val="3D3D3D"/>
          <w:sz w:val="22"/>
          <w:szCs w:val="22"/>
        </w:rPr>
        <w:t xml:space="preserve">The core differentiator is the diagnosis-first model. Every competitor starts by pitching what they build. NeuraFlux starts by asking what the client's business actually needs — and is prepared to refer out if the answer points elsewhere.</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3</w:t>
      </w:r>
    </w:p>
    <w:p>
      <w:pPr>
        <w:pBdr>
          <w:bottom w:val="single" w:color="C0F53D" w:sz="4" w:space="6"/>
        </w:pBdr>
        <w:spacing w:after="160" w:before="240"/>
      </w:pPr>
      <w:r>
        <w:rPr>
          <w:rFonts w:ascii="Arial" w:cs="Arial" w:eastAsia="Arial" w:hAnsi="Arial"/>
          <w:b/>
          <w:bCs/>
          <w:color w:val="1A1A1A"/>
          <w:sz w:val="36"/>
          <w:szCs w:val="36"/>
        </w:rPr>
        <w:t xml:space="preserve">Who NeuraFlux Serves</w:t>
      </w:r>
    </w:p>
    <w:p>
      <w:pPr>
        <w:spacing w:after="120" w:before="280"/>
      </w:pPr>
      <w:r>
        <w:rPr>
          <w:rFonts w:ascii="Arial" w:cs="Arial" w:eastAsia="Arial" w:hAnsi="Arial"/>
          <w:b/>
          <w:bCs/>
          <w:color w:val="1A1A1A"/>
          <w:sz w:val="26"/>
          <w:szCs w:val="26"/>
        </w:rPr>
        <w:t xml:space="preserve">Primary Client Profile</w:t>
      </w:r>
    </w:p>
    <w:p>
      <w:pPr>
        <w:spacing w:after="80" w:before="80"/>
        <w:jc w:val="both"/>
      </w:pPr>
      <w:r>
        <w:rPr>
          <w:rFonts w:ascii="Arial" w:cs="Arial" w:eastAsia="Arial" w:hAnsi="Arial"/>
          <w:color w:val="3D3D3D"/>
          <w:sz w:val="22"/>
          <w:szCs w:val="22"/>
        </w:rPr>
        <w:t xml:space="preserve">NeuraFlux works with business owners and founders who know their growth has stalled but cannot precisely name why. They may have tried agencies, built tools, or posted content — and are still not seeing the results they expect. They are serious about fixing the problem. They are not looking for cheap. They are looking for clarity and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0A0D04" w:val="clear"/>
            <w:tcMar>
              <w:top w:type="dxa" w:w="120"/>
              <w:left w:type="dxa" w:w="200"/>
              <w:bottom w:type="dxa" w:w="80"/>
              <w:right w:type="dxa" w:w="200"/>
            </w:tcMar>
          </w:tcPr>
          <w:p>
            <w:r>
              <w:rPr>
                <w:rFonts w:ascii="Arial" w:cs="Arial" w:eastAsia="Arial" w:hAnsi="Arial"/>
                <w:b/>
                <w:bCs/>
                <w:color w:val="C0F53D"/>
                <w:sz w:val="20"/>
                <w:szCs w:val="20"/>
              </w:rPr>
              <w:t xml:space="preserve">A NeuraFlux client typically says...</w:t>
            </w:r>
          </w:p>
        </w:tc>
        <w:tc>
          <w:tcPr>
            <w:tcW w:type="dxa" w:w="4680"/>
            <w:tcBorders>
              <w:top w:val="none"/>
              <w:left w:val="none"/>
              <w:bottom w:val="none"/>
              <w:right w:val="none"/>
            </w:tcBorders>
            <w:shd w:fill="0A0D04" w:val="clear"/>
            <w:tcMar>
              <w:top w:type="dxa" w:w="120"/>
              <w:left w:type="dxa" w:w="200"/>
              <w:bottom w:type="dxa" w:w="80"/>
              <w:right w:type="dxa" w:w="200"/>
            </w:tcMar>
          </w:tcPr>
          <w:p>
            <w:r>
              <w:rPr>
                <w:rFonts w:ascii="Arial" w:cs="Arial" w:eastAsia="Arial" w:hAnsi="Arial"/>
                <w:b/>
                <w:bCs/>
                <w:color w:val="C0F53D"/>
                <w:sz w:val="20"/>
                <w:szCs w:val="20"/>
              </w:rPr>
              <w:t xml:space="preserve">They are usually experiencing...</w:t>
            </w:r>
          </w:p>
        </w:tc>
      </w:tr>
      <w:tr>
        <w:tc>
          <w:tcPr>
            <w:tcW w:type="dxa" w:w="4680"/>
            <w:tcBorders>
              <w:top w:val="single" w:color="2A3510" w:sz="1"/>
              <w:left w:val="single" w:color="2A3510" w:sz="1"/>
              <w:bottom w:val="single" w:color="2A3510" w:sz="1"/>
              <w:right w:val="single" w:color="2A3510" w:sz="1"/>
            </w:tcBorders>
            <w:shd w:fill="1A2209" w:val="clear"/>
            <w:tcMar>
              <w:top w:type="dxa" w:w="100"/>
              <w:left w:type="dxa" w:w="200"/>
              <w:bottom w:type="dxa" w:w="100"/>
              <w:right w:type="dxa" w:w="200"/>
            </w:tcMar>
          </w:tcPr>
          <w:p>
            <w:pPr>
              <w:pStyle w:val="ListParagraph"/>
              <w:numPr>
                <w:ilvl w:val="0"/>
                <w:numId w:val="2"/>
              </w:numPr>
              <w:spacing w:after="60" w:before="60"/>
            </w:pPr>
            <w:r>
              <w:rPr>
                <w:rFonts w:ascii="Arial" w:cs="Arial" w:eastAsia="Arial" w:hAnsi="Arial"/>
                <w:color w:val="3D3D3D"/>
                <w:sz w:val="22"/>
                <w:szCs w:val="22"/>
              </w:rPr>
              <w:t xml:space="preserve">"I don't know what I need."</w:t>
            </w:r>
          </w:p>
          <w:p>
            <w:pPr>
              <w:pStyle w:val="ListParagraph"/>
              <w:numPr>
                <w:ilvl w:val="0"/>
                <w:numId w:val="2"/>
              </w:numPr>
              <w:spacing w:after="60" w:before="60"/>
            </w:pPr>
            <w:r>
              <w:rPr>
                <w:rFonts w:ascii="Arial" w:cs="Arial" w:eastAsia="Arial" w:hAnsi="Arial"/>
                <w:color w:val="3D3D3D"/>
                <w:sz w:val="22"/>
                <w:szCs w:val="22"/>
              </w:rPr>
              <w:t xml:space="preserve">"We hired an agency and nothing changed."</w:t>
            </w:r>
          </w:p>
          <w:p>
            <w:pPr>
              <w:pStyle w:val="ListParagraph"/>
              <w:numPr>
                <w:ilvl w:val="0"/>
                <w:numId w:val="2"/>
              </w:numPr>
              <w:spacing w:after="60" w:before="60"/>
            </w:pPr>
            <w:r>
              <w:rPr>
                <w:rFonts w:ascii="Arial" w:cs="Arial" w:eastAsia="Arial" w:hAnsi="Arial"/>
                <w:color w:val="3D3D3D"/>
                <w:sz w:val="22"/>
                <w:szCs w:val="22"/>
              </w:rPr>
              <w:t xml:space="preserve">"We need AI but don't know where to start."</w:t>
            </w:r>
          </w:p>
          <w:p>
            <w:pPr>
              <w:pStyle w:val="ListParagraph"/>
              <w:numPr>
                <w:ilvl w:val="0"/>
                <w:numId w:val="2"/>
              </w:numPr>
              <w:spacing w:after="60" w:before="60"/>
            </w:pPr>
            <w:r>
              <w:rPr>
                <w:rFonts w:ascii="Arial" w:cs="Arial" w:eastAsia="Arial" w:hAnsi="Arial"/>
                <w:color w:val="3D3D3D"/>
                <w:sz w:val="22"/>
                <w:szCs w:val="22"/>
              </w:rPr>
              <w:t xml:space="preserve">"My team is drowning in manual work."</w:t>
            </w:r>
          </w:p>
          <w:p>
            <w:pPr>
              <w:pStyle w:val="ListParagraph"/>
              <w:numPr>
                <w:ilvl w:val="0"/>
                <w:numId w:val="2"/>
              </w:numPr>
              <w:spacing w:after="60" w:before="60"/>
            </w:pPr>
            <w:r>
              <w:rPr>
                <w:rFonts w:ascii="Arial" w:cs="Arial" w:eastAsia="Arial" w:hAnsi="Arial"/>
                <w:color w:val="3D3D3D"/>
                <w:sz w:val="22"/>
                <w:szCs w:val="22"/>
              </w:rPr>
              <w:t xml:space="preserve">"Growth has stalled and I can't pinpoint why."</w:t>
            </w:r>
          </w:p>
        </w:tc>
        <w:tc>
          <w:tcPr>
            <w:tcW w:type="dxa" w:w="4680"/>
            <w:tcBorders>
              <w:top w:val="single" w:color="2A3510" w:sz="1"/>
              <w:left w:val="single" w:color="2A3510" w:sz="1"/>
              <w:bottom w:val="single" w:color="2A3510" w:sz="1"/>
              <w:right w:val="single" w:color="2A3510" w:sz="1"/>
            </w:tcBorders>
            <w:shd w:fill="1A2209" w:val="clear"/>
            <w:tcMar>
              <w:top w:type="dxa" w:w="100"/>
              <w:left w:type="dxa" w:w="200"/>
              <w:bottom w:type="dxa" w:w="100"/>
              <w:right w:type="dxa" w:w="200"/>
            </w:tcMar>
          </w:tcPr>
          <w:p>
            <w:pPr>
              <w:pStyle w:val="ListParagraph"/>
              <w:numPr>
                <w:ilvl w:val="0"/>
                <w:numId w:val="2"/>
              </w:numPr>
              <w:spacing w:after="60" w:before="60"/>
            </w:pPr>
            <w:r>
              <w:rPr>
                <w:rFonts w:ascii="Arial" w:cs="Arial" w:eastAsia="Arial" w:hAnsi="Arial"/>
                <w:color w:val="3D3D3D"/>
                <w:sz w:val="22"/>
                <w:szCs w:val="22"/>
              </w:rPr>
              <w:t xml:space="preserve">No lead capture or conversion system</w:t>
            </w:r>
          </w:p>
          <w:p>
            <w:pPr>
              <w:pStyle w:val="ListParagraph"/>
              <w:numPr>
                <w:ilvl w:val="0"/>
                <w:numId w:val="2"/>
              </w:numPr>
              <w:spacing w:after="60" w:before="60"/>
            </w:pPr>
            <w:r>
              <w:rPr>
                <w:rFonts w:ascii="Arial" w:cs="Arial" w:eastAsia="Arial" w:hAnsi="Arial"/>
                <w:color w:val="3D3D3D"/>
                <w:sz w:val="22"/>
                <w:szCs w:val="22"/>
              </w:rPr>
              <w:t xml:space="preserve">Manual processes eating team bandwidth</w:t>
            </w:r>
          </w:p>
          <w:p>
            <w:pPr>
              <w:pStyle w:val="ListParagraph"/>
              <w:numPr>
                <w:ilvl w:val="0"/>
                <w:numId w:val="2"/>
              </w:numPr>
              <w:spacing w:after="60" w:before="60"/>
            </w:pPr>
            <w:r>
              <w:rPr>
                <w:rFonts w:ascii="Arial" w:cs="Arial" w:eastAsia="Arial" w:hAnsi="Arial"/>
                <w:color w:val="3D3D3D"/>
                <w:sz w:val="22"/>
                <w:szCs w:val="22"/>
              </w:rPr>
              <w:t xml:space="preserve">No consistent digital presence or content system</w:t>
            </w:r>
          </w:p>
          <w:p>
            <w:pPr>
              <w:pStyle w:val="ListParagraph"/>
              <w:numPr>
                <w:ilvl w:val="0"/>
                <w:numId w:val="2"/>
              </w:numPr>
              <w:spacing w:after="60" w:before="60"/>
            </w:pPr>
            <w:r>
              <w:rPr>
                <w:rFonts w:ascii="Arial" w:cs="Arial" w:eastAsia="Arial" w:hAnsi="Arial"/>
                <w:color w:val="3D3D3D"/>
                <w:sz w:val="22"/>
                <w:szCs w:val="22"/>
              </w:rPr>
              <w:t xml:space="preserve">Inbound enquiries handled manually at scale</w:t>
            </w:r>
          </w:p>
          <w:p>
            <w:pPr>
              <w:pStyle w:val="ListParagraph"/>
              <w:numPr>
                <w:ilvl w:val="0"/>
                <w:numId w:val="2"/>
              </w:numPr>
              <w:spacing w:after="60" w:before="60"/>
            </w:pPr>
            <w:r>
              <w:rPr>
                <w:rFonts w:ascii="Arial" w:cs="Arial" w:eastAsia="Arial" w:hAnsi="Arial"/>
                <w:color w:val="3D3D3D"/>
                <w:sz w:val="22"/>
                <w:szCs w:val="22"/>
              </w:rPr>
              <w:t xml:space="preserve">A website that generates traffic but no results</w:t>
            </w:r>
          </w:p>
        </w:tc>
      </w:tr>
    </w:tbl>
    <w:p>
      <w:pPr>
        <w:spacing w:after="0" w:before="160"/>
      </w:pPr>
      <w:r>
        <w:t xml:space="preserve"/>
      </w:r>
    </w:p>
    <w:p>
      <w:pPr>
        <w:spacing w:after="120" w:before="280"/>
      </w:pPr>
      <w:r>
        <w:rPr>
          <w:rFonts w:ascii="Arial" w:cs="Arial" w:eastAsia="Arial" w:hAnsi="Arial"/>
          <w:b/>
          <w:bCs/>
          <w:color w:val="1A1A1A"/>
          <w:sz w:val="26"/>
          <w:szCs w:val="26"/>
        </w:rPr>
        <w:t xml:space="preserve">Business Size &amp; Stage</w:t>
      </w:r>
    </w:p>
    <w:p>
      <w:pPr>
        <w:spacing w:after="80" w:before="80"/>
        <w:jc w:val="both"/>
      </w:pPr>
      <w:r>
        <w:rPr>
          <w:rFonts w:ascii="Arial" w:cs="Arial" w:eastAsia="Arial" w:hAnsi="Arial"/>
          <w:color w:val="3D3D3D"/>
          <w:sz w:val="22"/>
          <w:szCs w:val="22"/>
        </w:rPr>
        <w:t xml:space="preserve">NeuraFlux works with businesses at any growth stage — from early-stage founders building their first system to established businesses optimising operations at scale. The AI Growth Audit is designed to work regardless of stage because it starts with the specific situation, not a template.</w:t>
      </w:r>
    </w:p>
    <w:p>
      <w:pPr>
        <w:spacing w:after="0" w:before="80"/>
      </w:pPr>
      <w:r>
        <w:t xml:space="preserve"/>
      </w:r>
    </w:p>
    <w:p>
      <w:pPr>
        <w:spacing w:after="120" w:before="280"/>
      </w:pPr>
      <w:r>
        <w:rPr>
          <w:rFonts w:ascii="Arial" w:cs="Arial" w:eastAsia="Arial" w:hAnsi="Arial"/>
          <w:b/>
          <w:bCs/>
          <w:color w:val="1A1A1A"/>
          <w:sz w:val="26"/>
          <w:szCs w:val="26"/>
        </w:rPr>
        <w:t xml:space="preserve">Geography</w:t>
      </w:r>
    </w:p>
    <w:p>
      <w:pPr>
        <w:spacing w:after="80" w:before="80"/>
        <w:jc w:val="both"/>
      </w:pPr>
      <w:r>
        <w:rPr>
          <w:rFonts w:ascii="Arial" w:cs="Arial" w:eastAsia="Arial" w:hAnsi="Arial"/>
          <w:color w:val="3D3D3D"/>
          <w:sz w:val="22"/>
          <w:szCs w:val="22"/>
        </w:rPr>
        <w:t xml:space="preserve">NeuraFlux is based in Lahore, Pakistan and works with clients globally. All client-facing communication is handled in English. Sarmad conducts every audit call personally via video.</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4</w:t>
      </w:r>
    </w:p>
    <w:p>
      <w:pPr>
        <w:pBdr>
          <w:bottom w:val="single" w:color="C0F53D" w:sz="4" w:space="6"/>
        </w:pBdr>
        <w:spacing w:after="160" w:before="240"/>
      </w:pPr>
      <w:r>
        <w:rPr>
          <w:rFonts w:ascii="Arial" w:cs="Arial" w:eastAsia="Arial" w:hAnsi="Arial"/>
          <w:b/>
          <w:bCs/>
          <w:color w:val="1A1A1A"/>
          <w:sz w:val="36"/>
          <w:szCs w:val="36"/>
        </w:rPr>
        <w:t xml:space="preserve">What NeuraFlux Builds</w:t>
      </w:r>
    </w:p>
    <w:p>
      <w:pPr>
        <w:spacing w:after="80" w:before="80"/>
        <w:jc w:val="both"/>
      </w:pPr>
      <w:r>
        <w:rPr>
          <w:rFonts w:ascii="Arial" w:cs="Arial" w:eastAsia="Arial" w:hAnsi="Arial"/>
          <w:color w:val="3D3D3D"/>
          <w:sz w:val="22"/>
          <w:szCs w:val="22"/>
        </w:rPr>
        <w:t xml:space="preserve">NeuraFlux offers six services. What gets built in any given project is determined by the audit — not by which service is most profitable or easiest to sell. Detailed service documentation is available in a separate knowledge base document (NF-KB-002).</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none"/>
              <w:left w:val="none"/>
              <w:bottom w:val="none"/>
              <w:right w:val="none"/>
            </w:tcBorders>
            <w:shd w:fill="0A0D04" w:val="clear"/>
            <w:tcMar>
              <w:top w:type="dxa" w:w="100"/>
              <w:left w:type="dxa" w:w="180"/>
              <w:bottom w:type="dxa" w:w="80"/>
              <w:right w:type="dxa" w:w="180"/>
            </w:tcMar>
          </w:tcPr>
          <w:p>
            <w:r>
              <w:rPr>
                <w:rFonts w:ascii="Arial" w:cs="Arial" w:eastAsia="Arial" w:hAnsi="Arial"/>
                <w:b/>
                <w:bCs/>
                <w:color w:val="C0F53D"/>
                <w:sz w:val="20"/>
                <w:szCs w:val="20"/>
              </w:rPr>
              <w:t xml:space="preserve">Service</w:t>
            </w:r>
          </w:p>
        </w:tc>
        <w:tc>
          <w:tcPr>
            <w:tcW w:type="dxa" w:w="3480"/>
            <w:tcBorders>
              <w:top w:val="none"/>
              <w:left w:val="none"/>
              <w:bottom w:val="none"/>
              <w:right w:val="none"/>
            </w:tcBorders>
            <w:shd w:fill="0A0D04" w:val="clear"/>
            <w:tcMar>
              <w:top w:type="dxa" w:w="100"/>
              <w:left w:type="dxa" w:w="180"/>
              <w:bottom w:type="dxa" w:w="80"/>
              <w:right w:type="dxa" w:w="180"/>
            </w:tcMar>
          </w:tcPr>
          <w:p>
            <w:r>
              <w:rPr>
                <w:rFonts w:ascii="Arial" w:cs="Arial" w:eastAsia="Arial" w:hAnsi="Arial"/>
                <w:b/>
                <w:bCs/>
                <w:color w:val="C0F53D"/>
                <w:sz w:val="20"/>
                <w:szCs w:val="20"/>
              </w:rPr>
              <w:t xml:space="preserve">Built For</w:t>
            </w:r>
          </w:p>
        </w:tc>
        <w:tc>
          <w:tcPr>
            <w:tcW w:type="dxa" w:w="3280"/>
            <w:tcBorders>
              <w:top w:val="none"/>
              <w:left w:val="none"/>
              <w:bottom w:val="none"/>
              <w:right w:val="none"/>
            </w:tcBorders>
            <w:shd w:fill="0A0D04" w:val="clear"/>
            <w:tcMar>
              <w:top w:type="dxa" w:w="100"/>
              <w:left w:type="dxa" w:w="180"/>
              <w:bottom w:type="dxa" w:w="80"/>
              <w:right w:type="dxa" w:w="180"/>
            </w:tcMar>
          </w:tcPr>
          <w:p>
            <w:r>
              <w:rPr>
                <w:rFonts w:ascii="Arial" w:cs="Arial" w:eastAsia="Arial" w:hAnsi="Arial"/>
                <w:b/>
                <w:bCs/>
                <w:color w:val="C0F53D"/>
                <w:sz w:val="20"/>
                <w:szCs w:val="20"/>
              </w:rPr>
              <w:t xml:space="preserve">The Outcome</w:t>
            </w:r>
          </w:p>
        </w:tc>
      </w:tr>
      <w:tr>
        <w:tc>
          <w:tcPr>
            <w:tcW w:type="dxa" w:w="26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AI Systems &amp; Automation</w:t>
            </w:r>
          </w:p>
        </w:tc>
        <w:tc>
          <w:tcPr>
            <w:tcW w:type="dxa" w:w="34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Businesses losing hours to manual processes — reporting, follow-ups, data entry.</w:t>
            </w:r>
          </w:p>
        </w:tc>
        <w:tc>
          <w:tcPr>
            <w:tcW w:type="dxa" w:w="32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Team stops doing the same tasks twice. Revenue grows without adding headcount.</w:t>
            </w:r>
          </w:p>
        </w:tc>
      </w:tr>
      <w:tr>
        <w:tc>
          <w:tcPr>
            <w:tcW w:type="dxa" w:w="2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Website Development</w:t>
            </w:r>
          </w:p>
        </w:tc>
        <w:tc>
          <w:tcPr>
            <w:tcW w:type="dxa" w:w="34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Businesses with traffic but no conversions, or no presence that reflects their quality.</w:t>
            </w:r>
          </w:p>
        </w:tc>
        <w:tc>
          <w:tcPr>
            <w:tcW w:type="dxa" w:w="32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Your website becomes your best salesperson — working 24 hours a day.</w:t>
            </w:r>
          </w:p>
        </w:tc>
      </w:tr>
      <w:tr>
        <w:tc>
          <w:tcPr>
            <w:tcW w:type="dxa" w:w="26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AI Chatbots</w:t>
            </w:r>
          </w:p>
        </w:tc>
        <w:tc>
          <w:tcPr>
            <w:tcW w:type="dxa" w:w="34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Any business getting inbound messages, customer queries, or sales conversations at scale.</w:t>
            </w:r>
          </w:p>
        </w:tc>
        <w:tc>
          <w:tcPr>
            <w:tcW w:type="dxa" w:w="32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Stop answering the same questions manually. The bot qualifies leads and books calls.</w:t>
            </w:r>
          </w:p>
        </w:tc>
      </w:tr>
      <w:tr>
        <w:tc>
          <w:tcPr>
            <w:tcW w:type="dxa" w:w="2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AI Integration</w:t>
            </w:r>
          </w:p>
        </w:tc>
        <w:tc>
          <w:tcPr>
            <w:tcW w:type="dxa" w:w="34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Businesses already using software — CRM, inbox, calendar — but getting slow results.</w:t>
            </w:r>
          </w:p>
        </w:tc>
        <w:tc>
          <w:tcPr>
            <w:tcW w:type="dxa" w:w="32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The tools you already use get smarter overnight without changing how your team works.</w:t>
            </w:r>
          </w:p>
        </w:tc>
      </w:tr>
      <w:tr>
        <w:tc>
          <w:tcPr>
            <w:tcW w:type="dxa" w:w="26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Design</w:t>
            </w:r>
          </w:p>
        </w:tc>
        <w:tc>
          <w:tcPr>
            <w:tcW w:type="dxa" w:w="34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Businesses with great work but a brand that does not reflect it.</w:t>
            </w:r>
          </w:p>
        </w:tc>
        <w:tc>
          <w:tcPr>
            <w:tcW w:type="dxa" w:w="32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Your brand makes clients feel confident giving you serious money — before they read a word.</w:t>
            </w:r>
          </w:p>
        </w:tc>
      </w:tr>
      <w:tr>
        <w:tc>
          <w:tcPr>
            <w:tcW w:type="dxa" w:w="2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Content Strategy</w:t>
            </w:r>
          </w:p>
        </w:tc>
        <w:tc>
          <w:tcPr>
            <w:tcW w:type="dxa" w:w="34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Founders creating content but converting none of it. Businesses with no content system.</w:t>
            </w:r>
          </w:p>
        </w:tc>
        <w:tc>
          <w:tcPr>
            <w:tcW w:type="dxa" w:w="32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Content stops being random posts. It becomes a system that moves strangers to paying clients.</w:t>
            </w:r>
          </w:p>
        </w:tc>
      </w:tr>
    </w:tbl>
    <w:p>
      <w:pPr>
        <w:spacing w:after="0" w:before="100"/>
      </w:pPr>
      <w:r>
        <w:t xml:space="preserve"/>
      </w:r>
    </w:p>
    <w:p>
      <w:pPr>
        <w:spacing w:after="80" w:before="80"/>
        <w:jc w:val="both"/>
      </w:pPr>
      <w:r>
        <w:rPr>
          <w:rFonts w:ascii="Arial" w:cs="Arial" w:eastAsia="Arial" w:hAnsi="Arial"/>
          <w:color w:val="3D3D3D"/>
          <w:sz w:val="22"/>
          <w:szCs w:val="22"/>
        </w:rPr>
        <w:t xml:space="preserve">Note for chatbot: If a visitor asks "which service do I need?", the correct answer is always to direct them to the Free AI Growth Audit. The audit determines which service is right — not the visitor's initial assumption.</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5</w:t>
      </w:r>
    </w:p>
    <w:p>
      <w:pPr>
        <w:pBdr>
          <w:bottom w:val="single" w:color="C0F53D" w:sz="4" w:space="6"/>
        </w:pBdr>
        <w:spacing w:after="160" w:before="240"/>
      </w:pPr>
      <w:r>
        <w:rPr>
          <w:rFonts w:ascii="Arial" w:cs="Arial" w:eastAsia="Arial" w:hAnsi="Arial"/>
          <w:b/>
          <w:bCs/>
          <w:color w:val="1A1A1A"/>
          <w:sz w:val="36"/>
          <w:szCs w:val="36"/>
        </w:rPr>
        <w:t xml:space="preserve">The Free AI Growth Audit</w:t>
      </w:r>
    </w:p>
    <w:p>
      <w:pPr>
        <w:spacing w:after="80" w:before="80"/>
        <w:jc w:val="both"/>
      </w:pPr>
      <w:r>
        <w:rPr>
          <w:rFonts w:ascii="Arial" w:cs="Arial" w:eastAsia="Arial" w:hAnsi="Arial"/>
          <w:color w:val="3D3D3D"/>
          <w:sz w:val="22"/>
          <w:szCs w:val="22"/>
        </w:rPr>
        <w:t xml:space="preserve">The AI Growth Audit is the front door to every NeuraFlux engagement. It is a free, 30-minute video call conducted personally by Sarmad. It is the most important thing a visitor can do — and the only action the chatbot is designed to drive toward.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8"/>
                <w:szCs w:val="18"/>
              </w:rPr>
              <w:t xml:space="preserve">WHAT THE VISITOR GETS IN 30 MINUTES — FREE</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40" w:before="40"/>
              <w:jc w:val="both"/>
            </w:pPr>
            <w:r>
              <w:rPr>
                <w:rFonts w:ascii="Arial" w:cs="Arial" w:eastAsia="Arial" w:hAnsi="Arial"/>
                <w:color w:val="FFFFFF"/>
                <w:sz w:val="22"/>
                <w:szCs w:val="22"/>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A complete map of the business's biggest growth bottlenecks</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The single highest-impact thing to build first — ranked by revenue impact in 90 days</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A written AI Growth Plan: what to build, in what order, and what it costs</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Honest answers — if what is needed is not what NeuraFlux builds, Sarmad will say so and refer accordingly</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The written plan belongs to the visitor — whether they hire NeuraFlux or not</w:t>
            </w:r>
          </w:p>
        </w:tc>
      </w:tr>
    </w:tbl>
    <w:p>
      <w:pPr>
        <w:spacing w:after="0" w:before="120"/>
      </w:pPr>
      <w:r>
        <w:t xml:space="preserve"/>
      </w:r>
    </w:p>
    <w:p>
      <w:pPr>
        <w:spacing w:after="120" w:before="280"/>
      </w:pPr>
      <w:r>
        <w:rPr>
          <w:rFonts w:ascii="Arial" w:cs="Arial" w:eastAsia="Arial" w:hAnsi="Arial"/>
          <w:b/>
          <w:bCs/>
          <w:color w:val="1A1A1A"/>
          <w:sz w:val="26"/>
          <w:szCs w:val="26"/>
        </w:rPr>
        <w:t xml:space="preserve">Is the audit really free?</w:t>
      </w:r>
    </w:p>
    <w:p>
      <w:pPr>
        <w:spacing w:after="80" w:before="80"/>
        <w:jc w:val="both"/>
      </w:pPr>
      <w:r>
        <w:rPr>
          <w:rFonts w:ascii="Arial" w:cs="Arial" w:eastAsia="Arial" w:hAnsi="Arial"/>
          <w:color w:val="3D3D3D"/>
          <w:sz w:val="22"/>
          <w:szCs w:val="22"/>
        </w:rPr>
        <w:t xml:space="preserve">Yes. No catch. No hidden upsell. No obligation to hire NeuraFlux. The audit is free because the clients NeuraFlux wants to work with are the ones serious enough to show up. The written plan belongs to the visitor permanently. If NeuraFlux is not the right fit, Sarmad will say so and point to someone who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8FB02A" w:val="clear"/>
            <w:tcMar>
              <w:top w:type="dxa" w:w="80"/>
              <w:left w:type="dxa" w:w="200"/>
              <w:bottom w:type="dxa" w:w="60"/>
              <w:right w:type="dxa" w:w="200"/>
            </w:tcMar>
          </w:tcPr>
          <w:p>
            <w:r>
              <w:rPr>
                <w:rFonts w:ascii="Arial" w:cs="Arial" w:eastAsia="Arial" w:hAnsi="Arial"/>
                <w:b/>
                <w:bCs/>
                <w:color w:val="0A0D04"/>
                <w:spacing w:val="80"/>
                <w:sz w:val="18"/>
                <w:szCs w:val="18"/>
              </w:rPr>
              <w:t xml:space="preserve">THE GUARANTEE</w:t>
            </w:r>
          </w:p>
        </w:tc>
      </w:tr>
      <w:tr>
        <w:tc>
          <w:tcPr>
            <w:tcW w:type="dxa" w:w="9360"/>
            <w:tcBorders>
              <w:top w:val="none"/>
              <w:left w:val="none"/>
              <w:bottom w:val="none"/>
              <w:right w:val="none"/>
            </w:tcBorders>
            <w:shd w:fill="F8FFF0" w:val="clear"/>
            <w:tcMar>
              <w:top w:type="dxa" w:w="160"/>
              <w:left w:type="dxa" w:w="240"/>
              <w:bottom w:type="dxa" w:w="160"/>
              <w:right w:type="dxa" w:w="240"/>
            </w:tcMar>
          </w:tcPr>
          <w:p>
            <w:pPr>
              <w:spacing w:after="40" w:before="40"/>
              <w:jc w:val="both"/>
            </w:pPr>
            <w:r>
              <w:rPr>
                <w:rFonts w:ascii="Arial" w:cs="Arial" w:eastAsia="Arial" w:hAnsi="Arial"/>
                <w:color w:val="1A1A1A"/>
                <w:sz w:val="22"/>
                <w:szCs w:val="22"/>
              </w:rPr>
              <w:t xml:space="preserve">If you don't leave that 30 minutes with more clarity about your business than you arrived with — NeuraFlux will follow up with a written summary, free of charge, no questions asked. You cannot lose. You can only gain.</w:t>
            </w:r>
          </w:p>
        </w:tc>
      </w:tr>
    </w:tbl>
    <w:p>
      <w:pPr>
        <w:spacing w:after="0" w:before="80"/>
      </w:pPr>
      <w:r>
        <w:t xml:space="preserve"/>
      </w:r>
    </w:p>
    <w:p>
      <w:pPr>
        <w:spacing w:after="120" w:before="280"/>
      </w:pPr>
      <w:r>
        <w:rPr>
          <w:rFonts w:ascii="Arial" w:cs="Arial" w:eastAsia="Arial" w:hAnsi="Arial"/>
          <w:b/>
          <w:bCs/>
          <w:color w:val="1A1A1A"/>
          <w:sz w:val="26"/>
          <w:szCs w:val="26"/>
        </w:rPr>
        <w:t xml:space="preserve">How to book</w:t>
      </w:r>
    </w:p>
    <w:p>
      <w:pPr>
        <w:spacing w:after="80" w:before="80"/>
        <w:jc w:val="both"/>
      </w:pPr>
      <w:r>
        <w:rPr>
          <w:rFonts w:ascii="Arial" w:cs="Arial" w:eastAsia="Arial" w:hAnsi="Arial"/>
          <w:color w:val="3D3D3D"/>
          <w:sz w:val="22"/>
          <w:szCs w:val="22"/>
        </w:rPr>
        <w:t xml:space="preserve">Booking is done via the Cal.com embed on the NeuraFlux website (neuraflux.io). The visitor picks a 30-minute slot from Sarmad's live calendar. A confirmation email is sent immediately. No prep is required from the visitor before the call.</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6</w:t>
      </w:r>
    </w:p>
    <w:p>
      <w:pPr>
        <w:pBdr>
          <w:bottom w:val="single" w:color="C0F53D" w:sz="4" w:space="6"/>
        </w:pBdr>
        <w:spacing w:after="160" w:before="240"/>
      </w:pPr>
      <w:r>
        <w:rPr>
          <w:rFonts w:ascii="Arial" w:cs="Arial" w:eastAsia="Arial" w:hAnsi="Arial"/>
          <w:b/>
          <w:bCs/>
          <w:color w:val="1A1A1A"/>
          <w:sz w:val="36"/>
          <w:szCs w:val="36"/>
        </w:rPr>
        <w:t xml:space="preserve">Proof of Work — ARIA</w:t>
      </w:r>
    </w:p>
    <w:p>
      <w:pPr>
        <w:spacing w:after="80" w:before="80"/>
        <w:jc w:val="both"/>
      </w:pPr>
      <w:r>
        <w:rPr>
          <w:rFonts w:ascii="Arial" w:cs="Arial" w:eastAsia="Arial" w:hAnsi="Arial"/>
          <w:color w:val="3D3D3D"/>
          <w:sz w:val="22"/>
          <w:szCs w:val="22"/>
        </w:rPr>
        <w:t xml:space="preserve">ARIA (AI Research &amp; Intelligence Assistant) is NeuraFlux's primary portfolio piece. It is a fully live, production-grade AI product built by the NeuraFlux team in 10 days. It is the clearest evidence of what the team can deliver.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The Brief</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1"/>
                <w:szCs w:val="21"/>
              </w:rPr>
              <w:t xml:space="preserve">Build an AI tool that takes one sentence of business input and generates a full market intelligence report in under 30 seconds.</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What Was Built</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1"/>
                <w:szCs w:val="21"/>
              </w:rPr>
              <w:t xml:space="preserve">Full web application and API. Four intelligence outputs in a single query: Market Analysis, Competitor Landscape, Target Audience, and Content Strategy.</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The Timeline</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1"/>
                <w:szCs w:val="21"/>
              </w:rPr>
              <w:t xml:space="preserve">Day 1: Brief received. Day 10: Live, working product tested by real users. Zero shortcuts.</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The Result</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1"/>
                <w:szCs w:val="21"/>
              </w:rPr>
              <w:t xml:space="preserve">28-second generation time. Four complete, structured reports per query. Production-grade code deployed on Railway. Active paying client: a business institute.</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Tech Stack</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1"/>
                <w:szCs w:val="21"/>
              </w:rPr>
              <w:t xml:space="preserve">FastAPI (backend) · Railway (deployment) · Next.js (frontend) · Supabase (database) · Custom AI pipeline (no paid third-party AI APIs).</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Significance</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1"/>
                <w:szCs w:val="21"/>
              </w:rPr>
              <w:t xml:space="preserve">ARIA is not a demo or prototype. It is a live product with a real client. It demonstrates the team's ability to go from brief to shipped product in 10 days.</w:t>
            </w:r>
          </w:p>
        </w:tc>
      </w:tr>
    </w:tbl>
    <w:p>
      <w:pPr>
        <w:spacing w:after="0" w:before="100"/>
      </w:pPr>
      <w:r>
        <w:t xml:space="preserve"/>
      </w:r>
    </w:p>
    <w:p>
      <w:pPr>
        <w:spacing w:after="80" w:before="80"/>
        <w:jc w:val="both"/>
      </w:pPr>
      <w:r>
        <w:rPr>
          <w:rFonts w:ascii="Arial" w:cs="Arial" w:eastAsia="Arial" w:hAnsi="Arial"/>
          <w:color w:val="3D3D3D"/>
          <w:sz w:val="22"/>
          <w:szCs w:val="22"/>
        </w:rPr>
        <w:t xml:space="preserve">For chatbot use: If a visitor asks "Can I see work you have done before?" — the answer is ARIA. Point them to the Results section of the website (neuraflux.io) for the full case study.</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7</w:t>
      </w:r>
    </w:p>
    <w:p>
      <w:pPr>
        <w:pBdr>
          <w:bottom w:val="single" w:color="C0F53D" w:sz="4" w:space="6"/>
        </w:pBdr>
        <w:spacing w:after="160" w:before="240"/>
      </w:pPr>
      <w:r>
        <w:rPr>
          <w:rFonts w:ascii="Arial" w:cs="Arial" w:eastAsia="Arial" w:hAnsi="Arial"/>
          <w:b/>
          <w:bCs/>
          <w:color w:val="1A1A1A"/>
          <w:sz w:val="36"/>
          <w:szCs w:val="36"/>
        </w:rPr>
        <w:t xml:space="preserve">The NeuraFlux Team</w:t>
      </w:r>
    </w:p>
    <w:p>
      <w:pPr>
        <w:spacing w:after="80" w:before="80"/>
        <w:jc w:val="both"/>
      </w:pPr>
      <w:r>
        <w:rPr>
          <w:rFonts w:ascii="Arial" w:cs="Arial" w:eastAsia="Arial" w:hAnsi="Arial"/>
          <w:color w:val="3D3D3D"/>
          <w:sz w:val="22"/>
          <w:szCs w:val="22"/>
        </w:rPr>
        <w:t xml:space="preserve">NeuraFlux is a seven-person team. Every person is a specialist. Every person is accountable for a specific part of what gets delivered to clients. There is no anonymous agency layer — the people listed below are the people who build your project.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8"/>
                <w:szCs w:val="18"/>
              </w:rPr>
              <w:t xml:space="preserve">THE PERSON YOU SPEAK TO</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40" w:before="40"/>
              <w:jc w:val="both"/>
            </w:pPr>
            <w:r>
              <w:rPr>
                <w:rFonts w:ascii="Arial" w:cs="Arial" w:eastAsia="Arial" w:hAnsi="Arial"/>
                <w:color w:val="FFFFFF"/>
                <w:sz w:val="22"/>
                <w:szCs w:val="22"/>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209" w:val="clear"/>
            <w:tcMar>
              <w:top w:type="dxa" w:w="160"/>
              <w:left w:type="dxa" w:w="240"/>
              <w:bottom w:type="dxa" w:w="160"/>
              <w:right w:type="dxa" w:w="240"/>
            </w:tcMar>
          </w:tcPr>
          <w:p>
            <w:pPr>
              <w:spacing w:after="40" w:before="0"/>
            </w:pPr>
            <w:r>
              <w:rPr>
                <w:rFonts w:ascii="Arial" w:cs="Arial" w:eastAsia="Arial" w:hAnsi="Arial"/>
                <w:b/>
                <w:bCs/>
                <w:color w:val="FFFFFF"/>
                <w:sz w:val="28"/>
                <w:szCs w:val="28"/>
              </w:rPr>
              <w:t xml:space="preserve">Sarmad</w:t>
            </w:r>
          </w:p>
          <w:p>
            <w:pPr>
              <w:spacing w:after="100" w:before="0"/>
            </w:pPr>
            <w:r>
              <w:rPr>
                <w:rFonts w:ascii="Arial" w:cs="Arial" w:eastAsia="Arial" w:hAnsi="Arial"/>
                <w:b/>
                <w:bCs/>
                <w:color w:val="C0F53D"/>
                <w:sz w:val="21"/>
                <w:szCs w:val="21"/>
              </w:rPr>
              <w:t xml:space="preserve">Business Development &amp; Project Lead</w:t>
            </w:r>
          </w:p>
          <w:p>
            <w:pPr>
              <w:spacing w:after="100" w:before="0"/>
              <w:jc w:val="both"/>
            </w:pPr>
            <w:r>
              <w:rPr>
                <w:rFonts w:ascii="Arial" w:cs="Arial" w:eastAsia="Arial" w:hAnsi="Arial"/>
                <w:color w:val="D0D0D0"/>
                <w:sz w:val="22"/>
                <w:szCs w:val="22"/>
              </w:rPr>
              <w:t xml:space="preserve">Sarmad runs every AI Growth Audit call personally. He is the point of contact for every client from the first conversation through to project completion. Before NeuraFlux, he spent years studying how businesses scale — where they fail, what separates a stuck business from a scaling one, and which levers actually move revenue. That is what he brings to every 30-minute session.</w:t>
            </w:r>
          </w:p>
          <w:p>
            <w:r>
              <w:rPr>
                <w:rFonts w:ascii="Arial" w:cs="Arial" w:eastAsia="Arial" w:hAnsi="Arial"/>
                <w:i/>
                <w:iCs/>
                <w:color w:val="C0F53D"/>
                <w:sz w:val="21"/>
                <w:szCs w:val="21"/>
              </w:rPr>
              <w:t xml:space="preserve">"If something goes wrong with your project — I am the person you call. That accountability is not a sales line. It is how I have built every client relationship I have."</w:t>
            </w:r>
          </w:p>
        </w:tc>
      </w:tr>
    </w:tbl>
    <w:p>
      <w:pPr>
        <w:spacing w:after="0" w:before="120"/>
      </w:pPr>
      <w:r>
        <w:t xml:space="preserve"/>
      </w:r>
    </w:p>
    <w:p>
      <w:pPr>
        <w:spacing w:after="120" w:before="280"/>
      </w:pPr>
      <w:r>
        <w:rPr>
          <w:rFonts w:ascii="Arial" w:cs="Arial" w:eastAsia="Arial" w:hAnsi="Arial"/>
          <w:b/>
          <w:bCs/>
          <w:color w:val="1A1A1A"/>
          <w:sz w:val="26"/>
          <w:szCs w:val="26"/>
        </w:rPr>
        <w:t xml:space="preserve">The Full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Name &amp; Role</w:t>
            </w:r>
          </w:p>
        </w:tc>
        <w:tc>
          <w:tcPr>
            <w:tcW w:type="dxa" w:w="73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They Build</w:t>
            </w:r>
          </w:p>
        </w:tc>
      </w:tr>
      <w:tr>
        <w:tc>
          <w:tcPr>
            <w:tcW w:type="dxa" w:w="2000"/>
            <w:tcBorders>
              <w:top w:val="single" w:color="E8E8E8" w:sz="1"/>
              <w:left w:val="single" w:color="E8E8E8" w:sz="1"/>
              <w:bottom w:val="single" w:color="E8E8E8" w:sz="1"/>
              <w:right w:val="single" w:color="E8E8E8" w:sz="1"/>
            </w:tcBorders>
            <w:shd w:fill="F5F5F5" w:val="clear"/>
            <w:tcMar>
              <w:top w:type="dxa" w:w="120"/>
              <w:left w:type="dxa" w:w="180"/>
              <w:bottom w:type="dxa" w:w="120"/>
              <w:right w:type="dxa" w:w="180"/>
            </w:tcMar>
            <w:vAlign w:val="center"/>
          </w:tcPr>
          <w:p>
            <w:pPr>
              <w:spacing w:after="40" w:before="0"/>
            </w:pPr>
            <w:r>
              <w:rPr>
                <w:rFonts w:ascii="Arial" w:cs="Arial" w:eastAsia="Arial" w:hAnsi="Arial"/>
                <w:b/>
                <w:bCs/>
                <w:color w:val="1A1A1A"/>
                <w:sz w:val="22"/>
                <w:szCs w:val="22"/>
              </w:rPr>
              <w:t xml:space="preserve">Abdullah</w:t>
            </w:r>
          </w:p>
          <w:p>
            <w:pPr>
              <w:spacing w:after="0" w:before="0"/>
            </w:pPr>
            <w:r>
              <w:rPr>
                <w:rFonts w:ascii="Arial" w:cs="Arial" w:eastAsia="Arial" w:hAnsi="Arial"/>
                <w:b/>
                <w:bCs/>
                <w:color w:val="8FB02A"/>
                <w:sz w:val="19"/>
                <w:szCs w:val="19"/>
              </w:rPr>
              <w:t xml:space="preserve">AI / ML Engineer</w:t>
            </w:r>
          </w:p>
        </w:tc>
        <w:tc>
          <w:tcPr>
            <w:tcW w:type="dxa" w:w="7360"/>
            <w:tcBorders>
              <w:top w:val="single" w:color="E8E8E8" w:sz="1"/>
              <w:left w:val="single" w:color="E8E8E8" w:sz="1"/>
              <w:bottom w:val="single" w:color="E8E8E8" w:sz="1"/>
              <w:right w:val="single" w:color="E8E8E8" w:sz="1"/>
            </w:tcBorders>
            <w:tcMar>
              <w:top w:type="dxa" w:w="120"/>
              <w:left w:type="dxa" w:w="180"/>
              <w:bottom w:type="dxa" w:w="120"/>
              <w:right w:type="dxa" w:w="180"/>
            </w:tcMar>
          </w:tcPr>
          <w:p>
            <w:pPr>
              <w:jc w:val="both"/>
            </w:pPr>
            <w:r>
              <w:rPr>
                <w:rFonts w:ascii="Arial" w:cs="Arial" w:eastAsia="Arial" w:hAnsi="Arial"/>
                <w:color w:val="3D3D3D"/>
                <w:sz w:val="22"/>
                <w:szCs w:val="22"/>
              </w:rPr>
              <w:t xml:space="preserve">Builds the intelligence layer of every system — the part that thinks. Responsible for the AI chatbot brain: conversation logic, response flows, and the backend AI pipeline.</w:t>
            </w:r>
          </w:p>
        </w:tc>
      </w:tr>
      <w:tr>
        <w:tc>
          <w:tcPr>
            <w:tcW w:type="dxa" w:w="2000"/>
            <w:tcBorders>
              <w:top w:val="single" w:color="E8E8E8" w:sz="1"/>
              <w:left w:val="single" w:color="E8E8E8" w:sz="1"/>
              <w:bottom w:val="single" w:color="E8E8E8" w:sz="1"/>
              <w:right w:val="single" w:color="E8E8E8" w:sz="1"/>
            </w:tcBorders>
            <w:shd w:fill="F5F5F5" w:val="clear"/>
            <w:tcMar>
              <w:top w:type="dxa" w:w="120"/>
              <w:left w:type="dxa" w:w="180"/>
              <w:bottom w:type="dxa" w:w="120"/>
              <w:right w:type="dxa" w:w="180"/>
            </w:tcMar>
            <w:vAlign w:val="center"/>
          </w:tcPr>
          <w:p>
            <w:pPr>
              <w:spacing w:after="40" w:before="0"/>
            </w:pPr>
            <w:r>
              <w:rPr>
                <w:rFonts w:ascii="Arial" w:cs="Arial" w:eastAsia="Arial" w:hAnsi="Arial"/>
                <w:b/>
                <w:bCs/>
                <w:color w:val="1A1A1A"/>
                <w:sz w:val="22"/>
                <w:szCs w:val="22"/>
              </w:rPr>
              <w:t xml:space="preserve">Hamza</w:t>
            </w:r>
          </w:p>
          <w:p>
            <w:pPr>
              <w:spacing w:after="0" w:before="0"/>
            </w:pPr>
            <w:r>
              <w:rPr>
                <w:rFonts w:ascii="Arial" w:cs="Arial" w:eastAsia="Arial" w:hAnsi="Arial"/>
                <w:b/>
                <w:bCs/>
                <w:color w:val="8FB02A"/>
                <w:sz w:val="19"/>
                <w:szCs w:val="19"/>
              </w:rPr>
              <w:t xml:space="preserve">AI Systems Architect</w:t>
            </w:r>
          </w:p>
        </w:tc>
        <w:tc>
          <w:tcPr>
            <w:tcW w:type="dxa" w:w="7360"/>
            <w:tcBorders>
              <w:top w:val="single" w:color="E8E8E8" w:sz="1"/>
              <w:left w:val="single" w:color="E8E8E8" w:sz="1"/>
              <w:bottom w:val="single" w:color="E8E8E8" w:sz="1"/>
              <w:right w:val="single" w:color="E8E8E8" w:sz="1"/>
            </w:tcBorders>
            <w:tcMar>
              <w:top w:type="dxa" w:w="120"/>
              <w:left w:type="dxa" w:w="180"/>
              <w:bottom w:type="dxa" w:w="120"/>
              <w:right w:type="dxa" w:w="180"/>
            </w:tcMar>
          </w:tcPr>
          <w:p>
            <w:pPr>
              <w:jc w:val="both"/>
            </w:pPr>
            <w:r>
              <w:rPr>
                <w:rFonts w:ascii="Arial" w:cs="Arial" w:eastAsia="Arial" w:hAnsi="Arial"/>
                <w:color w:val="3D3D3D"/>
                <w:sz w:val="22"/>
                <w:szCs w:val="22"/>
              </w:rPr>
              <w:t xml:space="preserve">Designs how every component connects, scales, and survives real production traffic. The technical blueprint every build follows comes from Hamza before anyone writes a line of code.</w:t>
            </w:r>
          </w:p>
        </w:tc>
      </w:tr>
      <w:tr>
        <w:tc>
          <w:tcPr>
            <w:tcW w:type="dxa" w:w="2000"/>
            <w:tcBorders>
              <w:top w:val="single" w:color="E8E8E8" w:sz="1"/>
              <w:left w:val="single" w:color="E8E8E8" w:sz="1"/>
              <w:bottom w:val="single" w:color="E8E8E8" w:sz="1"/>
              <w:right w:val="single" w:color="E8E8E8" w:sz="1"/>
            </w:tcBorders>
            <w:shd w:fill="F5F5F5" w:val="clear"/>
            <w:tcMar>
              <w:top w:type="dxa" w:w="120"/>
              <w:left w:type="dxa" w:w="180"/>
              <w:bottom w:type="dxa" w:w="120"/>
              <w:right w:type="dxa" w:w="180"/>
            </w:tcMar>
            <w:vAlign w:val="center"/>
          </w:tcPr>
          <w:p>
            <w:pPr>
              <w:spacing w:after="40" w:before="0"/>
            </w:pPr>
            <w:r>
              <w:rPr>
                <w:rFonts w:ascii="Arial" w:cs="Arial" w:eastAsia="Arial" w:hAnsi="Arial"/>
                <w:b/>
                <w:bCs/>
                <w:color w:val="1A1A1A"/>
                <w:sz w:val="22"/>
                <w:szCs w:val="22"/>
              </w:rPr>
              <w:t xml:space="preserve">Afaque</w:t>
            </w:r>
          </w:p>
          <w:p>
            <w:pPr>
              <w:spacing w:after="0" w:before="0"/>
            </w:pPr>
            <w:r>
              <w:rPr>
                <w:rFonts w:ascii="Arial" w:cs="Arial" w:eastAsia="Arial" w:hAnsi="Arial"/>
                <w:b/>
                <w:bCs/>
                <w:color w:val="8FB02A"/>
                <w:sz w:val="19"/>
                <w:szCs w:val="19"/>
              </w:rPr>
              <w:t xml:space="preserve">Design Lead</w:t>
            </w:r>
          </w:p>
        </w:tc>
        <w:tc>
          <w:tcPr>
            <w:tcW w:type="dxa" w:w="7360"/>
            <w:tcBorders>
              <w:top w:val="single" w:color="E8E8E8" w:sz="1"/>
              <w:left w:val="single" w:color="E8E8E8" w:sz="1"/>
              <w:bottom w:val="single" w:color="E8E8E8" w:sz="1"/>
              <w:right w:val="single" w:color="E8E8E8" w:sz="1"/>
            </w:tcBorders>
            <w:tcMar>
              <w:top w:type="dxa" w:w="120"/>
              <w:left w:type="dxa" w:w="180"/>
              <w:bottom w:type="dxa" w:w="120"/>
              <w:right w:type="dxa" w:w="180"/>
            </w:tcMar>
          </w:tcPr>
          <w:p>
            <w:pPr>
              <w:jc w:val="both"/>
            </w:pPr>
            <w:r>
              <w:rPr>
                <w:rFonts w:ascii="Arial" w:cs="Arial" w:eastAsia="Arial" w:hAnsi="Arial"/>
                <w:color w:val="3D3D3D"/>
                <w:sz w:val="22"/>
                <w:szCs w:val="22"/>
              </w:rPr>
              <w:t xml:space="preserve">Brand identity, social assets, and marketing collateral. Works in Adobe Illustrator, Photoshop, and Canva. Makes sure clients look like they charge serious money — before anyone reads a word.</w:t>
            </w:r>
          </w:p>
        </w:tc>
      </w:tr>
      <w:tr>
        <w:tc>
          <w:tcPr>
            <w:tcW w:type="dxa" w:w="2000"/>
            <w:tcBorders>
              <w:top w:val="single" w:color="E8E8E8" w:sz="1"/>
              <w:left w:val="single" w:color="E8E8E8" w:sz="1"/>
              <w:bottom w:val="single" w:color="E8E8E8" w:sz="1"/>
              <w:right w:val="single" w:color="E8E8E8" w:sz="1"/>
            </w:tcBorders>
            <w:shd w:fill="F5F5F5" w:val="clear"/>
            <w:tcMar>
              <w:top w:type="dxa" w:w="120"/>
              <w:left w:type="dxa" w:w="180"/>
              <w:bottom w:type="dxa" w:w="120"/>
              <w:right w:type="dxa" w:w="180"/>
            </w:tcMar>
            <w:vAlign w:val="center"/>
          </w:tcPr>
          <w:p>
            <w:pPr>
              <w:spacing w:after="40" w:before="0"/>
            </w:pPr>
            <w:r>
              <w:rPr>
                <w:rFonts w:ascii="Arial" w:cs="Arial" w:eastAsia="Arial" w:hAnsi="Arial"/>
                <w:b/>
                <w:bCs/>
                <w:color w:val="1A1A1A"/>
                <w:sz w:val="22"/>
                <w:szCs w:val="22"/>
              </w:rPr>
              <w:t xml:space="preserve">Fatin</w:t>
            </w:r>
          </w:p>
          <w:p>
            <w:pPr>
              <w:spacing w:after="0" w:before="0"/>
            </w:pPr>
            <w:r>
              <w:rPr>
                <w:rFonts w:ascii="Arial" w:cs="Arial" w:eastAsia="Arial" w:hAnsi="Arial"/>
                <w:b/>
                <w:bCs/>
                <w:color w:val="8FB02A"/>
                <w:sz w:val="19"/>
                <w:szCs w:val="19"/>
              </w:rPr>
              <w:t xml:space="preserve">Backend Developer</w:t>
            </w:r>
          </w:p>
        </w:tc>
        <w:tc>
          <w:tcPr>
            <w:tcW w:type="dxa" w:w="7360"/>
            <w:tcBorders>
              <w:top w:val="single" w:color="E8E8E8" w:sz="1"/>
              <w:left w:val="single" w:color="E8E8E8" w:sz="1"/>
              <w:bottom w:val="single" w:color="E8E8E8" w:sz="1"/>
              <w:right w:val="single" w:color="E8E8E8" w:sz="1"/>
            </w:tcBorders>
            <w:tcMar>
              <w:top w:type="dxa" w:w="120"/>
              <w:left w:type="dxa" w:w="180"/>
              <w:bottom w:type="dxa" w:w="120"/>
              <w:right w:type="dxa" w:w="180"/>
            </w:tcMar>
          </w:tcPr>
          <w:p>
            <w:pPr>
              <w:jc w:val="both"/>
            </w:pPr>
            <w:r>
              <w:rPr>
                <w:rFonts w:ascii="Arial" w:cs="Arial" w:eastAsia="Arial" w:hAnsi="Arial"/>
                <w:color w:val="3D3D3D"/>
                <w:sz w:val="22"/>
                <w:szCs w:val="22"/>
              </w:rPr>
              <w:t xml:space="preserve">The infrastructure that makes everything run reliably. Builds all API endpoints, database connections, email triggers, and webhook integrations. If data moves through the system, Fatin built the pipe.</w:t>
            </w:r>
          </w:p>
        </w:tc>
      </w:tr>
      <w:tr>
        <w:tc>
          <w:tcPr>
            <w:tcW w:type="dxa" w:w="2000"/>
            <w:tcBorders>
              <w:top w:val="single" w:color="E8E8E8" w:sz="1"/>
              <w:left w:val="single" w:color="E8E8E8" w:sz="1"/>
              <w:bottom w:val="single" w:color="E8E8E8" w:sz="1"/>
              <w:right w:val="single" w:color="E8E8E8" w:sz="1"/>
            </w:tcBorders>
            <w:shd w:fill="F5F5F5" w:val="clear"/>
            <w:tcMar>
              <w:top w:type="dxa" w:w="120"/>
              <w:left w:type="dxa" w:w="180"/>
              <w:bottom w:type="dxa" w:w="120"/>
              <w:right w:type="dxa" w:w="180"/>
            </w:tcMar>
            <w:vAlign w:val="center"/>
          </w:tcPr>
          <w:p>
            <w:pPr>
              <w:spacing w:after="40" w:before="0"/>
            </w:pPr>
            <w:r>
              <w:rPr>
                <w:rFonts w:ascii="Arial" w:cs="Arial" w:eastAsia="Arial" w:hAnsi="Arial"/>
                <w:b/>
                <w:bCs/>
                <w:color w:val="1A1A1A"/>
                <w:sz w:val="22"/>
                <w:szCs w:val="22"/>
              </w:rPr>
              <w:t xml:space="preserve">Usman</w:t>
            </w:r>
          </w:p>
          <w:p>
            <w:pPr>
              <w:spacing w:after="0" w:before="0"/>
            </w:pPr>
            <w:r>
              <w:rPr>
                <w:rFonts w:ascii="Arial" w:cs="Arial" w:eastAsia="Arial" w:hAnsi="Arial"/>
                <w:b/>
                <w:bCs/>
                <w:color w:val="8FB02A"/>
                <w:sz w:val="19"/>
                <w:szCs w:val="19"/>
              </w:rPr>
              <w:t xml:space="preserve">Frontend Developer</w:t>
            </w:r>
          </w:p>
        </w:tc>
        <w:tc>
          <w:tcPr>
            <w:tcW w:type="dxa" w:w="7360"/>
            <w:tcBorders>
              <w:top w:val="single" w:color="E8E8E8" w:sz="1"/>
              <w:left w:val="single" w:color="E8E8E8" w:sz="1"/>
              <w:bottom w:val="single" w:color="E8E8E8" w:sz="1"/>
              <w:right w:val="single" w:color="E8E8E8" w:sz="1"/>
            </w:tcBorders>
            <w:tcMar>
              <w:top w:type="dxa" w:w="120"/>
              <w:left w:type="dxa" w:w="180"/>
              <w:bottom w:type="dxa" w:w="120"/>
              <w:right w:type="dxa" w:w="180"/>
            </w:tcMar>
          </w:tcPr>
          <w:p>
            <w:pPr>
              <w:jc w:val="both"/>
            </w:pPr>
            <w:r>
              <w:rPr>
                <w:rFonts w:ascii="Arial" w:cs="Arial" w:eastAsia="Arial" w:hAnsi="Arial"/>
                <w:color w:val="3D3D3D"/>
                <w:sz w:val="22"/>
                <w:szCs w:val="22"/>
              </w:rPr>
              <w:t xml:space="preserve">Owns everything the client's customers see. Full website builds, responsiveness, UI decisions, and the connection between frontend and backend. Works in Next.js.</w:t>
            </w:r>
          </w:p>
        </w:tc>
      </w:tr>
      <w:tr>
        <w:tc>
          <w:tcPr>
            <w:tcW w:type="dxa" w:w="2000"/>
            <w:tcBorders>
              <w:top w:val="single" w:color="E8E8E8" w:sz="1"/>
              <w:left w:val="single" w:color="E8E8E8" w:sz="1"/>
              <w:bottom w:val="single" w:color="E8E8E8" w:sz="1"/>
              <w:right w:val="single" w:color="E8E8E8" w:sz="1"/>
            </w:tcBorders>
            <w:shd w:fill="F5F5F5" w:val="clear"/>
            <w:tcMar>
              <w:top w:type="dxa" w:w="120"/>
              <w:left w:type="dxa" w:w="180"/>
              <w:bottom w:type="dxa" w:w="120"/>
              <w:right w:type="dxa" w:w="180"/>
            </w:tcMar>
            <w:vAlign w:val="center"/>
          </w:tcPr>
          <w:p>
            <w:pPr>
              <w:spacing w:after="40" w:before="0"/>
            </w:pPr>
            <w:r>
              <w:rPr>
                <w:rFonts w:ascii="Arial" w:cs="Arial" w:eastAsia="Arial" w:hAnsi="Arial"/>
                <w:b/>
                <w:bCs/>
                <w:color w:val="1A1A1A"/>
                <w:sz w:val="22"/>
                <w:szCs w:val="22"/>
              </w:rPr>
              <w:t xml:space="preserve">Moeez</w:t>
            </w:r>
          </w:p>
          <w:p>
            <w:pPr>
              <w:spacing w:after="0" w:before="0"/>
            </w:pPr>
            <w:r>
              <w:rPr>
                <w:rFonts w:ascii="Arial" w:cs="Arial" w:eastAsia="Arial" w:hAnsi="Arial"/>
                <w:b/>
                <w:bCs/>
                <w:color w:val="8FB02A"/>
                <w:sz w:val="19"/>
                <w:szCs w:val="19"/>
              </w:rPr>
              <w:t xml:space="preserve">App Developer / Support</w:t>
            </w:r>
          </w:p>
        </w:tc>
        <w:tc>
          <w:tcPr>
            <w:tcW w:type="dxa" w:w="7360"/>
            <w:tcBorders>
              <w:top w:val="single" w:color="E8E8E8" w:sz="1"/>
              <w:left w:val="single" w:color="E8E8E8" w:sz="1"/>
              <w:bottom w:val="single" w:color="E8E8E8" w:sz="1"/>
              <w:right w:val="single" w:color="E8E8E8" w:sz="1"/>
            </w:tcBorders>
            <w:tcMar>
              <w:top w:type="dxa" w:w="120"/>
              <w:left w:type="dxa" w:w="180"/>
              <w:bottom w:type="dxa" w:w="120"/>
              <w:right w:type="dxa" w:w="180"/>
            </w:tcMar>
          </w:tcPr>
          <w:p>
            <w:pPr>
              <w:jc w:val="both"/>
            </w:pPr>
            <w:r>
              <w:rPr>
                <w:rFonts w:ascii="Arial" w:cs="Arial" w:eastAsia="Arial" w:hAnsi="Arial"/>
                <w:color w:val="3D3D3D"/>
                <w:sz w:val="22"/>
                <w:szCs w:val="22"/>
              </w:rPr>
              <w:t xml:space="preserve">Mobile-first interfaces and cross-device builds. Also provides flexible support across the team — picks up whatever needs an extra pair of hands.</w:t>
            </w:r>
          </w:p>
        </w:tc>
      </w:tr>
    </w:tbl>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8</w:t>
      </w:r>
    </w:p>
    <w:p>
      <w:pPr>
        <w:pBdr>
          <w:bottom w:val="single" w:color="C0F53D" w:sz="4" w:space="6"/>
        </w:pBdr>
        <w:spacing w:after="160" w:before="240"/>
      </w:pPr>
      <w:r>
        <w:rPr>
          <w:rFonts w:ascii="Arial" w:cs="Arial" w:eastAsia="Arial" w:hAnsi="Arial"/>
          <w:b/>
          <w:bCs/>
          <w:color w:val="1A1A1A"/>
          <w:sz w:val="36"/>
          <w:szCs w:val="36"/>
        </w:rPr>
        <w:t xml:space="preserve">Company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Company Name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NeuraFlux</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Website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neuraflux.io</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Location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Lahore, Pakistan (serving clients globally)</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Contact</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Sarmad — contact@neuraflux.io</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Booking</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Free AI Growth Audit — book at neuraflux.io (Cal.com embed)</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Response Time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Sarmad personally reviews every audit request. Response within 12 hours.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Languages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English (all client communication)</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Tech Stack</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Next.js · FastAPI · Supabase · Railway · Brevo · Cal.com</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Social Media</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LinkedIn · Instagram — daily content from Sarmad</w:t>
            </w:r>
          </w:p>
        </w:tc>
      </w:tr>
    </w:tbl>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9</w:t>
      </w:r>
    </w:p>
    <w:p>
      <w:pPr>
        <w:pBdr>
          <w:bottom w:val="single" w:color="C0F53D" w:sz="4" w:space="6"/>
        </w:pBdr>
        <w:spacing w:after="160" w:before="240"/>
      </w:pPr>
      <w:r>
        <w:rPr>
          <w:rFonts w:ascii="Arial" w:cs="Arial" w:eastAsia="Arial" w:hAnsi="Arial"/>
          <w:b/>
          <w:bCs/>
          <w:color w:val="1A1A1A"/>
          <w:sz w:val="36"/>
          <w:szCs w:val="36"/>
        </w:rPr>
        <w:t xml:space="preserve">Chatbot Q&amp;A — Company Questions</w:t>
      </w:r>
    </w:p>
    <w:p>
      <w:pPr>
        <w:spacing w:after="80" w:before="80"/>
        <w:jc w:val="both"/>
      </w:pPr>
      <w:r>
        <w:rPr>
          <w:rFonts w:ascii="Arial" w:cs="Arial" w:eastAsia="Arial" w:hAnsi="Arial"/>
          <w:color w:val="3D3D3D"/>
          <w:sz w:val="22"/>
          <w:szCs w:val="22"/>
        </w:rPr>
        <w:t xml:space="preserve">This section contains direct Q&amp;A pairs optimised for retrieval. Each question is phrased the way a real website visitor would type it. Each answer is written as the chatbot should respond — plain, direct, and always pointing toward the AI Growth Audit.</w:t>
      </w:r>
    </w:p>
    <w:p>
      <w:pPr>
        <w:spacing w:after="0" w:before="80"/>
      </w:pPr>
      <w:r>
        <w:t xml:space="preserve"/>
      </w:r>
    </w:p>
    <w:p>
      <w:pPr>
        <w:pBdr>
          <w:left w:val="single" w:color="C0F53D" w:sz="12" w:space="8"/>
        </w:pBdr>
        <w:spacing w:after="60" w:before="160"/>
        <w:ind w:left="180"/>
      </w:pPr>
      <w:r>
        <w:rPr>
          <w:rFonts w:ascii="Arial" w:cs="Arial" w:eastAsia="Arial" w:hAnsi="Arial"/>
          <w:b/>
          <w:bCs/>
          <w:color w:val="1A1A1A"/>
          <w:sz w:val="22"/>
          <w:szCs w:val="22"/>
        </w:rPr>
        <w:t xml:space="preserve">What is NeuraFlux?</w:t>
      </w:r>
    </w:p>
    <w:p>
      <w:pPr>
        <w:spacing w:after="60" w:before="60"/>
        <w:ind w:left="180"/>
        <w:jc w:val="both"/>
      </w:pPr>
      <w:r>
        <w:rPr>
          <w:rFonts w:ascii="Arial" w:cs="Arial" w:eastAsia="Arial" w:hAnsi="Arial"/>
          <w:color w:val="3D3D3D"/>
          <w:sz w:val="22"/>
          <w:szCs w:val="22"/>
        </w:rPr>
        <w:t xml:space="preserve">NeuraFlux is an AI agency that figures out exactly what your business needs to grow — then builds it. We work across AI systems, automation, websites, chatbots, and content. Everything starts with a free 30-minute call called the AI Growth Audit.</w:t>
      </w:r>
    </w:p>
    <w:p>
      <w:pPr>
        <w:pBdr>
          <w:left w:val="single" w:color="C0F53D" w:sz="12" w:space="8"/>
        </w:pBdr>
        <w:spacing w:after="60" w:before="160"/>
        <w:ind w:left="180"/>
      </w:pPr>
      <w:r>
        <w:rPr>
          <w:rFonts w:ascii="Arial" w:cs="Arial" w:eastAsia="Arial" w:hAnsi="Arial"/>
          <w:b/>
          <w:bCs/>
          <w:color w:val="1A1A1A"/>
          <w:sz w:val="22"/>
          <w:szCs w:val="22"/>
        </w:rPr>
        <w:t xml:space="preserve">What does NeuraFlux do?</w:t>
      </w:r>
    </w:p>
    <w:p>
      <w:pPr>
        <w:spacing w:after="60" w:before="60"/>
        <w:ind w:left="180"/>
        <w:jc w:val="both"/>
      </w:pPr>
      <w:r>
        <w:rPr>
          <w:rFonts w:ascii="Arial" w:cs="Arial" w:eastAsia="Arial" w:hAnsi="Arial"/>
          <w:color w:val="3D3D3D"/>
          <w:sz w:val="22"/>
          <w:szCs w:val="22"/>
        </w:rPr>
        <w:t xml:space="preserve">We diagnose, design, and build AI-powered systems for growing businesses. Unlike most agencies that start by pitching their services, we start by looking at your specific business — mapping where you're losing leads, where your team is stuck, and what would have the highest impact in 90 days. Then we build exactly that.</w:t>
      </w:r>
    </w:p>
    <w:p>
      <w:pPr>
        <w:pBdr>
          <w:left w:val="single" w:color="C0F53D" w:sz="12" w:space="8"/>
        </w:pBdr>
        <w:spacing w:after="60" w:before="160"/>
        <w:ind w:left="180"/>
      </w:pPr>
      <w:r>
        <w:rPr>
          <w:rFonts w:ascii="Arial" w:cs="Arial" w:eastAsia="Arial" w:hAnsi="Arial"/>
          <w:b/>
          <w:bCs/>
          <w:color w:val="1A1A1A"/>
          <w:sz w:val="22"/>
          <w:szCs w:val="22"/>
        </w:rPr>
        <w:t xml:space="preserve">Where is NeuraFlux based?</w:t>
      </w:r>
    </w:p>
    <w:p>
      <w:pPr>
        <w:spacing w:after="60" w:before="60"/>
        <w:ind w:left="180"/>
        <w:jc w:val="both"/>
      </w:pPr>
      <w:r>
        <w:rPr>
          <w:rFonts w:ascii="Arial" w:cs="Arial" w:eastAsia="Arial" w:hAnsi="Arial"/>
          <w:color w:val="3D3D3D"/>
          <w:sz w:val="22"/>
          <w:szCs w:val="22"/>
        </w:rPr>
        <w:t xml:space="preserve">We are based in Lahore, Pakistan. We work with clients globally and conduct all audit calls via video. Location has no effect on what we build or how we work.</w:t>
      </w:r>
    </w:p>
    <w:p>
      <w:pPr>
        <w:pBdr>
          <w:left w:val="single" w:color="C0F53D" w:sz="12" w:space="8"/>
        </w:pBdr>
        <w:spacing w:after="60" w:before="160"/>
        <w:ind w:left="180"/>
      </w:pPr>
      <w:r>
        <w:rPr>
          <w:rFonts w:ascii="Arial" w:cs="Arial" w:eastAsia="Arial" w:hAnsi="Arial"/>
          <w:b/>
          <w:bCs/>
          <w:color w:val="1A1A1A"/>
          <w:sz w:val="22"/>
          <w:szCs w:val="22"/>
        </w:rPr>
        <w:t xml:space="preserve">Who runs NeuraFlux?</w:t>
      </w:r>
    </w:p>
    <w:p>
      <w:pPr>
        <w:spacing w:after="60" w:before="60"/>
        <w:ind w:left="180"/>
        <w:jc w:val="both"/>
      </w:pPr>
      <w:r>
        <w:rPr>
          <w:rFonts w:ascii="Arial" w:cs="Arial" w:eastAsia="Arial" w:hAnsi="Arial"/>
          <w:color w:val="3D3D3D"/>
          <w:sz w:val="22"/>
          <w:szCs w:val="22"/>
        </w:rPr>
        <w:t xml:space="preserve">The agency is led by Sarmad, Business Development and Project Lead. He personally conducts every AI Growth Audit and stays as the primary point of contact throughout every project. He is backed by a seven-person specialist team.</w:t>
      </w:r>
    </w:p>
    <w:p>
      <w:pPr>
        <w:pBdr>
          <w:left w:val="single" w:color="C0F53D" w:sz="12" w:space="8"/>
        </w:pBdr>
        <w:spacing w:after="60" w:before="160"/>
        <w:ind w:left="180"/>
      </w:pPr>
      <w:r>
        <w:rPr>
          <w:rFonts w:ascii="Arial" w:cs="Arial" w:eastAsia="Arial" w:hAnsi="Arial"/>
          <w:b/>
          <w:bCs/>
          <w:color w:val="1A1A1A"/>
          <w:sz w:val="22"/>
          <w:szCs w:val="22"/>
        </w:rPr>
        <w:t xml:space="preserve">Who is Sarmad?</w:t>
      </w:r>
    </w:p>
    <w:p>
      <w:pPr>
        <w:spacing w:after="60" w:before="60"/>
        <w:ind w:left="180"/>
        <w:jc w:val="both"/>
      </w:pPr>
      <w:r>
        <w:rPr>
          <w:rFonts w:ascii="Arial" w:cs="Arial" w:eastAsia="Arial" w:hAnsi="Arial"/>
          <w:color w:val="3D3D3D"/>
          <w:sz w:val="22"/>
          <w:szCs w:val="22"/>
        </w:rPr>
        <w:t xml:space="preserve">Sarmad is the Business Development and Project Lead at NeuraFlux. He runs every AI Growth Audit call personally and stays as the client's main point of contact throughout any project. He has spent years studying how businesses scale — what separates a stuck business from a growing one — and applies that in every 30-minute audit session.</w:t>
      </w:r>
    </w:p>
    <w:p>
      <w:pPr>
        <w:pBdr>
          <w:left w:val="single" w:color="C0F53D" w:sz="12" w:space="8"/>
        </w:pBdr>
        <w:spacing w:after="60" w:before="160"/>
        <w:ind w:left="180"/>
      </w:pPr>
      <w:r>
        <w:rPr>
          <w:rFonts w:ascii="Arial" w:cs="Arial" w:eastAsia="Arial" w:hAnsi="Arial"/>
          <w:b/>
          <w:bCs/>
          <w:color w:val="1A1A1A"/>
          <w:sz w:val="22"/>
          <w:szCs w:val="22"/>
        </w:rPr>
        <w:t xml:space="preserve">How many people are on the team?</w:t>
      </w:r>
    </w:p>
    <w:p>
      <w:pPr>
        <w:spacing w:after="60" w:before="60"/>
        <w:ind w:left="180"/>
        <w:jc w:val="both"/>
      </w:pPr>
      <w:r>
        <w:rPr>
          <w:rFonts w:ascii="Arial" w:cs="Arial" w:eastAsia="Arial" w:hAnsi="Arial"/>
          <w:color w:val="3D3D3D"/>
          <w:sz w:val="22"/>
          <w:szCs w:val="22"/>
        </w:rPr>
        <w:t xml:space="preserve">Seven. Sarmad (Business Development), Abdullah (AI/ML Engineer), Hamza (AI Systems Architect), Afaque (Design Lead), Fatin (Backend Developer), Usman (Frontend Developer), and Moeez (App Developer and flexible support). Every person is a specialist.</w:t>
      </w:r>
    </w:p>
    <w:p>
      <w:pPr>
        <w:pBdr>
          <w:left w:val="single" w:color="C0F53D" w:sz="12" w:space="8"/>
        </w:pBdr>
        <w:spacing w:after="60" w:before="160"/>
        <w:ind w:left="180"/>
      </w:pPr>
      <w:r>
        <w:rPr>
          <w:rFonts w:ascii="Arial" w:cs="Arial" w:eastAsia="Arial" w:hAnsi="Arial"/>
          <w:b/>
          <w:bCs/>
          <w:color w:val="1A1A1A"/>
          <w:sz w:val="22"/>
          <w:szCs w:val="22"/>
        </w:rPr>
        <w:t xml:space="preserve">How long has NeuraFlux been around?</w:t>
      </w:r>
    </w:p>
    <w:p>
      <w:pPr>
        <w:spacing w:after="60" w:before="60"/>
        <w:ind w:left="180"/>
        <w:jc w:val="both"/>
      </w:pPr>
      <w:r>
        <w:rPr>
          <w:rFonts w:ascii="Arial" w:cs="Arial" w:eastAsia="Arial" w:hAnsi="Arial"/>
          <w:color w:val="3D3D3D"/>
          <w:sz w:val="22"/>
          <w:szCs w:val="22"/>
        </w:rPr>
        <w:t xml:space="preserve">NeuraFlux is a new but proven agency. Our most demonstrable proof of work is ARIA — a fully live AI market intelligence product we built from brief to deployed in 10 days, with a real paying client. The team is experienced. The company is young and growing fast.</w:t>
      </w:r>
    </w:p>
    <w:p>
      <w:pPr>
        <w:pBdr>
          <w:left w:val="single" w:color="C0F53D" w:sz="12" w:space="8"/>
        </w:pBdr>
        <w:spacing w:after="60" w:before="160"/>
        <w:ind w:left="180"/>
      </w:pPr>
      <w:r>
        <w:rPr>
          <w:rFonts w:ascii="Arial" w:cs="Arial" w:eastAsia="Arial" w:hAnsi="Arial"/>
          <w:b/>
          <w:bCs/>
          <w:color w:val="1A1A1A"/>
          <w:sz w:val="22"/>
          <w:szCs w:val="22"/>
        </w:rPr>
        <w:t xml:space="preserve">Can I see examples of your work?</w:t>
      </w:r>
    </w:p>
    <w:p>
      <w:pPr>
        <w:spacing w:after="60" w:before="60"/>
        <w:ind w:left="180"/>
        <w:jc w:val="both"/>
      </w:pPr>
      <w:r>
        <w:rPr>
          <w:rFonts w:ascii="Arial" w:cs="Arial" w:eastAsia="Arial" w:hAnsi="Arial"/>
          <w:color w:val="3D3D3D"/>
          <w:sz w:val="22"/>
          <w:szCs w:val="22"/>
        </w:rPr>
        <w:t xml:space="preserve">Yes. Our primary portfolio piece is ARIA — an AI Research and Intelligence Assistant that takes one sentence of business input and generates a full market intelligence report in 28 seconds across four modules. It went from brief to live product in 10 days. You can see the full case study in the Results section of neuraflux.io.</w:t>
      </w:r>
    </w:p>
    <w:p>
      <w:pPr>
        <w:pBdr>
          <w:left w:val="single" w:color="C0F53D" w:sz="12" w:space="8"/>
        </w:pBdr>
        <w:spacing w:after="60" w:before="160"/>
        <w:ind w:left="180"/>
      </w:pPr>
      <w:r>
        <w:rPr>
          <w:rFonts w:ascii="Arial" w:cs="Arial" w:eastAsia="Arial" w:hAnsi="Arial"/>
          <w:b/>
          <w:bCs/>
          <w:color w:val="1A1A1A"/>
          <w:sz w:val="22"/>
          <w:szCs w:val="22"/>
        </w:rPr>
        <w:t xml:space="preserve">Is NeuraFlux a freelancer or an agency?</w:t>
      </w:r>
    </w:p>
    <w:p>
      <w:pPr>
        <w:spacing w:after="60" w:before="60"/>
        <w:ind w:left="180"/>
        <w:jc w:val="both"/>
      </w:pPr>
      <w:r>
        <w:rPr>
          <w:rFonts w:ascii="Arial" w:cs="Arial" w:eastAsia="Arial" w:hAnsi="Arial"/>
          <w:color w:val="3D3D3D"/>
          <w:sz w:val="22"/>
          <w:szCs w:val="22"/>
        </w:rPr>
        <w:t xml:space="preserve">NeuraFlux is a structured agency with a seven-person specialist team. You work with one point of contact — Sarmad — but behind the scenes is a full team covering AI engineering, backend development, frontend, design, and systems architecture.</w:t>
      </w:r>
    </w:p>
    <w:p>
      <w:pPr>
        <w:pBdr>
          <w:left w:val="single" w:color="C0F53D" w:sz="12" w:space="8"/>
        </w:pBdr>
        <w:spacing w:after="60" w:before="160"/>
        <w:ind w:left="180"/>
      </w:pPr>
      <w:r>
        <w:rPr>
          <w:rFonts w:ascii="Arial" w:cs="Arial" w:eastAsia="Arial" w:hAnsi="Arial"/>
          <w:b/>
          <w:bCs/>
          <w:color w:val="1A1A1A"/>
          <w:sz w:val="22"/>
          <w:szCs w:val="22"/>
        </w:rPr>
        <w:t xml:space="preserve">What makes NeuraFlux different from other agencies?</w:t>
      </w:r>
    </w:p>
    <w:p>
      <w:pPr>
        <w:spacing w:after="60" w:before="60"/>
        <w:ind w:left="180"/>
        <w:jc w:val="both"/>
      </w:pPr>
      <w:r>
        <w:rPr>
          <w:rFonts w:ascii="Arial" w:cs="Arial" w:eastAsia="Arial" w:hAnsi="Arial"/>
          <w:color w:val="3D3D3D"/>
          <w:sz w:val="22"/>
          <w:szCs w:val="22"/>
        </w:rPr>
        <w:t xml:space="preserve">Most agencies start with what they sell — then find a way to apply it to your business. NeuraFlux starts with a diagnosis. In 30 minutes, Sarmad maps your business and tells you what the highest-impact thing to build is — honestly, even if that means pointing you somewhere else. Clients keep the written plan whether they hire us or not.</w:t>
      </w:r>
    </w:p>
    <w:p>
      <w:pPr>
        <w:pBdr>
          <w:left w:val="single" w:color="C0F53D" w:sz="12" w:space="8"/>
        </w:pBdr>
        <w:spacing w:after="60" w:before="160"/>
        <w:ind w:left="180"/>
      </w:pPr>
      <w:r>
        <w:rPr>
          <w:rFonts w:ascii="Arial" w:cs="Arial" w:eastAsia="Arial" w:hAnsi="Arial"/>
          <w:b/>
          <w:bCs/>
          <w:color w:val="1A1A1A"/>
          <w:sz w:val="22"/>
          <w:szCs w:val="22"/>
        </w:rPr>
        <w:t xml:space="preserve">I don't know what I need. Is NeuraFlux still for me?</w:t>
      </w:r>
    </w:p>
    <w:p>
      <w:pPr>
        <w:spacing w:after="60" w:before="60"/>
        <w:ind w:left="180"/>
        <w:jc w:val="both"/>
      </w:pPr>
      <w:r>
        <w:rPr>
          <w:rFonts w:ascii="Arial" w:cs="Arial" w:eastAsia="Arial" w:hAnsi="Arial"/>
          <w:color w:val="3D3D3D"/>
          <w:sz w:val="22"/>
          <w:szCs w:val="22"/>
        </w:rPr>
        <w:t xml:space="preserve">That is exactly who the AI Growth Audit was designed for. You do not need to arrive with a brief or any idea what to build. In 30 minutes, Sarmad maps your business — where leads come from, where they drop off, what is eating your team's time — and hands you the clearest picture of your own operation you have ever had. It is free.</w:t>
      </w:r>
    </w:p>
    <w:p>
      <w:pPr>
        <w:pBdr>
          <w:left w:val="single" w:color="C0F53D" w:sz="12" w:space="8"/>
        </w:pBdr>
        <w:spacing w:after="60" w:before="160"/>
        <w:ind w:left="180"/>
      </w:pPr>
      <w:r>
        <w:rPr>
          <w:rFonts w:ascii="Arial" w:cs="Arial" w:eastAsia="Arial" w:hAnsi="Arial"/>
          <w:b/>
          <w:bCs/>
          <w:color w:val="1A1A1A"/>
          <w:sz w:val="22"/>
          <w:szCs w:val="22"/>
        </w:rPr>
        <w:t xml:space="preserve">How do I get started with NeuraFlux?</w:t>
      </w:r>
    </w:p>
    <w:p>
      <w:pPr>
        <w:spacing w:after="60" w:before="60"/>
        <w:ind w:left="180"/>
        <w:jc w:val="both"/>
      </w:pPr>
      <w:r>
        <w:rPr>
          <w:rFonts w:ascii="Arial" w:cs="Arial" w:eastAsia="Arial" w:hAnsi="Arial"/>
          <w:color w:val="3D3D3D"/>
          <w:sz w:val="22"/>
          <w:szCs w:val="22"/>
        </w:rPr>
        <w:t xml:space="preserve">Book a Free AI Growth Audit at neuraflux.io. Pick any 30-minute slot on Sarmad's calendar. No prep required. You show up, Sarmad digs in, and you leave with a written plan — free, regardless of whether you hire us.</w:t>
      </w:r>
    </w:p>
    <w:p>
      <w:pPr>
        <w:pBdr>
          <w:left w:val="single" w:color="C0F53D" w:sz="12" w:space="8"/>
        </w:pBdr>
        <w:spacing w:after="60" w:before="160"/>
        <w:ind w:left="180"/>
      </w:pPr>
      <w:r>
        <w:rPr>
          <w:rFonts w:ascii="Arial" w:cs="Arial" w:eastAsia="Arial" w:hAnsi="Arial"/>
          <w:b/>
          <w:bCs/>
          <w:color w:val="1A1A1A"/>
          <w:sz w:val="22"/>
          <w:szCs w:val="22"/>
        </w:rPr>
        <w:t xml:space="preserve">Does NeuraFlux work with small businesses?</w:t>
      </w:r>
    </w:p>
    <w:p>
      <w:pPr>
        <w:spacing w:after="60" w:before="60"/>
        <w:ind w:left="180"/>
        <w:jc w:val="both"/>
      </w:pPr>
      <w:r>
        <w:rPr>
          <w:rFonts w:ascii="Arial" w:cs="Arial" w:eastAsia="Arial" w:hAnsi="Arial"/>
          <w:color w:val="3D3D3D"/>
          <w:sz w:val="22"/>
          <w:szCs w:val="22"/>
        </w:rPr>
        <w:t xml:space="preserve">Yes. NeuraFlux works with businesses at any stage — from early-stage founders building their first system to established businesses optimising operations. The audit works at every stage because it starts with your specific situation, not a template. Stage does not matter. Seriousness does.</w:t>
      </w:r>
    </w:p>
    <w:p>
      <w:pPr>
        <w:pBdr>
          <w:left w:val="single" w:color="C0F53D" w:sz="12" w:space="8"/>
        </w:pBdr>
        <w:spacing w:after="60" w:before="160"/>
        <w:ind w:left="180"/>
      </w:pPr>
      <w:r>
        <w:rPr>
          <w:rFonts w:ascii="Arial" w:cs="Arial" w:eastAsia="Arial" w:hAnsi="Arial"/>
          <w:b/>
          <w:bCs/>
          <w:color w:val="1A1A1A"/>
          <w:sz w:val="22"/>
          <w:szCs w:val="22"/>
        </w:rPr>
        <w:t xml:space="preserve">I've been burned by agencies before. Why is NeuraFlux different?</w:t>
      </w:r>
    </w:p>
    <w:p>
      <w:pPr>
        <w:spacing w:after="60" w:before="60"/>
        <w:ind w:left="180"/>
        <w:jc w:val="both"/>
      </w:pPr>
      <w:r>
        <w:rPr>
          <w:rFonts w:ascii="Arial" w:cs="Arial" w:eastAsia="Arial" w:hAnsi="Arial"/>
          <w:color w:val="3D3D3D"/>
          <w:sz w:val="22"/>
          <w:szCs w:val="22"/>
        </w:rPr>
        <w:t xml:space="preserve">Because we start differently. Every agency that has burned you started with what they sell — not with what you need. NeuraFlux starts with a diagnosis. If the audit shows that what you need is not something we build, Sarmad will tell you and refer you to someone who does. We would rather lose a project than damage a relationship.</w:t>
      </w:r>
    </w:p>
    <w:p>
      <w:pPr>
        <w:pBdr>
          <w:bottom w:val="single" w:color="CCCCCC" w:sz="2" w:space="1"/>
        </w:pBdr>
        <w:spacing w:after="160" w:before="160"/>
      </w:pPr>
      <w:r>
        <w:t xml:space="preserve"/>
      </w:r>
    </w:p>
    <w:p>
      <w:pPr>
        <w:spacing w:after="100" w:before="360"/>
      </w:pPr>
      <w:r>
        <w:rPr>
          <w:rFonts w:ascii="Arial" w:cs="Arial" w:eastAsia="Arial" w:hAnsi="Arial"/>
          <w:b/>
          <w:bCs/>
          <w:color w:val="8FB02A"/>
          <w:spacing w:val="80"/>
          <w:sz w:val="18"/>
          <w:szCs w:val="18"/>
        </w:rPr>
        <w:t xml:space="preserve">SECTION 10</w:t>
      </w:r>
    </w:p>
    <w:p>
      <w:pPr>
        <w:pBdr>
          <w:bottom w:val="single" w:color="C0F53D" w:sz="4" w:space="6"/>
        </w:pBdr>
        <w:spacing w:after="160" w:before="240"/>
      </w:pPr>
      <w:r>
        <w:rPr>
          <w:rFonts w:ascii="Arial" w:cs="Arial" w:eastAsia="Arial" w:hAnsi="Arial"/>
          <w:b/>
          <w:bCs/>
          <w:color w:val="1A1A1A"/>
          <w:sz w:val="36"/>
          <w:szCs w:val="36"/>
        </w:rPr>
        <w:t xml:space="preserve">What NeuraFlux Is Not</w:t>
      </w:r>
    </w:p>
    <w:p>
      <w:pPr>
        <w:spacing w:after="80" w:before="80"/>
        <w:jc w:val="both"/>
      </w:pPr>
      <w:r>
        <w:rPr>
          <w:rFonts w:ascii="Arial" w:cs="Arial" w:eastAsia="Arial" w:hAnsi="Arial"/>
          <w:color w:val="3D3D3D"/>
          <w:sz w:val="22"/>
          <w:szCs w:val="22"/>
        </w:rPr>
        <w:t xml:space="preserve">This section is for the chatbot's scope boundary awareness. It prevents the chatbot from implying NeuraFlux offers things it does not.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NeuraFlux is NOT...</w:t>
            </w:r>
          </w:p>
        </w:tc>
        <w:tc>
          <w:tcPr>
            <w:tcW w:type="dxa" w:w="6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the chatbot should say</w:t>
            </w:r>
          </w:p>
        </w:tc>
      </w:tr>
      <w:tr>
        <w:tc>
          <w:tcPr>
            <w:tcW w:type="dxa" w:w="3200"/>
            <w:tcBorders>
              <w:top w:val="single" w:color="DADADA" w:sz="1"/>
              <w:left w:val="single" w:color="DADADA" w:sz="1"/>
              <w:bottom w:val="single" w:color="DADADA" w:sz="1"/>
              <w:right w:val="single" w:color="DADADA" w:sz="1"/>
            </w:tcBorders>
            <w:shd w:fill="FFF8F8" w:val="clear"/>
            <w:tcMar>
              <w:top w:type="dxa" w:w="100"/>
              <w:left w:type="dxa" w:w="180"/>
              <w:bottom w:type="dxa" w:w="100"/>
              <w:right w:type="dxa" w:w="180"/>
            </w:tcMar>
          </w:tcPr>
          <w:p>
            <w:r>
              <w:rPr>
                <w:rFonts w:ascii="Arial" w:cs="Arial" w:eastAsia="Arial" w:hAnsi="Arial"/>
                <w:b/>
                <w:bCs/>
                <w:color w:val="8B1A1A"/>
                <w:sz w:val="21"/>
                <w:szCs w:val="21"/>
              </w:rPr>
              <w:t xml:space="preserve">A mobile app development agency (at launch)</w:t>
            </w:r>
          </w:p>
        </w:tc>
        <w:tc>
          <w:tcPr>
            <w:tcW w:type="dxa" w:w="6160"/>
            <w:tcBorders>
              <w:top w:val="single" w:color="DADADA" w:sz="1"/>
              <w:left w:val="single" w:color="DADADA" w:sz="1"/>
              <w:bottom w:val="single" w:color="DADADA" w:sz="1"/>
              <w:right w:val="single" w:color="DADADA" w:sz="1"/>
            </w:tcBorders>
            <w:shd w:fill="FFF8F8"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"We do not currently build mobile apps as a standalone service. Website development, AI systems, and chatbots are our primary builds."</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B1A1A"/>
                <w:sz w:val="21"/>
                <w:szCs w:val="21"/>
              </w:rPr>
              <w:t xml:space="preserve">A freelancer platform or marketplace</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"NeuraFlux is a structured agency with a seven-person team, not a freelance platform."</w:t>
            </w:r>
          </w:p>
        </w:tc>
      </w:tr>
      <w:tr>
        <w:tc>
          <w:tcPr>
            <w:tcW w:type="dxa" w:w="3200"/>
            <w:tcBorders>
              <w:top w:val="single" w:color="DADADA" w:sz="1"/>
              <w:left w:val="single" w:color="DADADA" w:sz="1"/>
              <w:bottom w:val="single" w:color="DADADA" w:sz="1"/>
              <w:right w:val="single" w:color="DADADA" w:sz="1"/>
            </w:tcBorders>
            <w:shd w:fill="FFF8F8" w:val="clear"/>
            <w:tcMar>
              <w:top w:type="dxa" w:w="100"/>
              <w:left w:type="dxa" w:w="180"/>
              <w:bottom w:type="dxa" w:w="100"/>
              <w:right w:type="dxa" w:w="180"/>
            </w:tcMar>
          </w:tcPr>
          <w:p>
            <w:r>
              <w:rPr>
                <w:rFonts w:ascii="Arial" w:cs="Arial" w:eastAsia="Arial" w:hAnsi="Arial"/>
                <w:b/>
                <w:bCs/>
                <w:color w:val="8B1A1A"/>
                <w:sz w:val="21"/>
                <w:szCs w:val="21"/>
              </w:rPr>
              <w:t xml:space="preserve">An AI tool subscription or SaaS product</w:t>
            </w:r>
          </w:p>
        </w:tc>
        <w:tc>
          <w:tcPr>
            <w:tcW w:type="dxa" w:w="6160"/>
            <w:tcBorders>
              <w:top w:val="single" w:color="DADADA" w:sz="1"/>
              <w:left w:val="single" w:color="DADADA" w:sz="1"/>
              <w:bottom w:val="single" w:color="DADADA" w:sz="1"/>
              <w:right w:val="single" w:color="DADADA" w:sz="1"/>
            </w:tcBorders>
            <w:shd w:fill="FFF8F8"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"NeuraFlux builds custom systems for your specific business — we are not a subscription tool or AI platform."</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B1A1A"/>
                <w:sz w:val="21"/>
                <w:szCs w:val="21"/>
              </w:rPr>
              <w:t xml:space="preserve">A company that builds for free (beyond the audit)</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 AI Growth Audit is free. Project builds are paid engagements scoped and priced after the audit."</w:t>
            </w:r>
          </w:p>
        </w:tc>
      </w:tr>
      <w:tr>
        <w:tc>
          <w:tcPr>
            <w:tcW w:type="dxa" w:w="3200"/>
            <w:tcBorders>
              <w:top w:val="single" w:color="DADADA" w:sz="1"/>
              <w:left w:val="single" w:color="DADADA" w:sz="1"/>
              <w:bottom w:val="single" w:color="DADADA" w:sz="1"/>
              <w:right w:val="single" w:color="DADADA" w:sz="1"/>
            </w:tcBorders>
            <w:shd w:fill="FFF8F8" w:val="clear"/>
            <w:tcMar>
              <w:top w:type="dxa" w:w="100"/>
              <w:left w:type="dxa" w:w="180"/>
              <w:bottom w:type="dxa" w:w="100"/>
              <w:right w:type="dxa" w:w="180"/>
            </w:tcMar>
          </w:tcPr>
          <w:p>
            <w:r>
              <w:rPr>
                <w:rFonts w:ascii="Arial" w:cs="Arial" w:eastAsia="Arial" w:hAnsi="Arial"/>
                <w:b/>
                <w:bCs/>
                <w:color w:val="8B1A1A"/>
                <w:sz w:val="21"/>
                <w:szCs w:val="21"/>
              </w:rPr>
              <w:t xml:space="preserve">An e-commerce or payments company</w:t>
            </w:r>
          </w:p>
        </w:tc>
        <w:tc>
          <w:tcPr>
            <w:tcW w:type="dxa" w:w="6160"/>
            <w:tcBorders>
              <w:top w:val="single" w:color="DADADA" w:sz="1"/>
              <w:left w:val="single" w:color="DADADA" w:sz="1"/>
              <w:bottom w:val="single" w:color="DADADA" w:sz="1"/>
              <w:right w:val="single" w:color="DADADA" w:sz="1"/>
            </w:tcBorders>
            <w:shd w:fill="FFF8F8"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"NeuraFlux does not build e-commerce platforms or payment systems as a primary service."</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B1A1A"/>
                <w:sz w:val="21"/>
                <w:szCs w:val="21"/>
              </w:rPr>
              <w:t xml:space="preserve">A company using paid third-party AI APIs on your bill</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"NeuraFlux builds custom AI systems in-house. We do not resell OpenAI, Gemini, or other API subscriptions to clients."</w:t>
            </w:r>
          </w:p>
        </w:tc>
      </w:tr>
    </w:tbl>
    <w:p>
      <w:pPr>
        <w:pBdr>
          <w:bottom w:val="single" w:color="C0F53D" w:sz="2" w:space="1"/>
        </w:pBdr>
        <w:spacing w:after="160" w:before="16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NF-KB-001  ·  Company Overview  ·  v1.0</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1A1A1A"/>
      <w:sz w:val="36"/>
      <w:szCs w:val="36"/>
    </w:rPr>
  </w:style>
  <w:style w:type="paragraph" w:styleId="Heading2">
    <w:name w:val="Heading 2"/>
    <w:basedOn w:val="Normal"/>
    <w:next w:val="Normal"/>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2026-04-27T07:36:53.474Z</dcterms:created>
  <dcterms:modified xsi:type="dcterms:W3CDTF">2026-04-27T07:36:53.475Z</dcterms:modified>
</cp:coreProperties>
</file>

<file path=docProps/custom.xml><?xml version="1.0" encoding="utf-8"?>
<Properties xmlns="http://schemas.openxmlformats.org/officeDocument/2006/custom-properties" xmlns:vt="http://schemas.openxmlformats.org/officeDocument/2006/docPropsVTypes"/>
</file>