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Chargeback Representment Procedure SOP — v2.3</w:t>
      </w:r>
    </w:p>
    <w:p>
      <w:r>
        <w:t>Effective Date: 2026-01-15 | Version: v2.3 | Owner: NorthWind Apparel Customer Operations</w:t>
      </w:r>
    </w:p>
    <w:p>
      <w:pPr>
        <w:pStyle w:val="Heading2"/>
      </w:pPr>
      <w:r>
        <w:t>Section 1. Purpose and Scope</w:t>
      </w:r>
    </w:p>
    <w:p>
      <w:r>
        <w:t>Each authorization is required to log the relevant fulfillment in line with the anti-fraud escalation matrix version 3.1. Each representment shall confirm the relevant customer support in line with the anti-fraud escalation matrix version 3.1. Each settlement must acknowledge the relevant arbitration in accordance with the merchant operating regulations section 5.4.</w:t>
      </w:r>
    </w:p>
    <w:p>
      <w:r>
        <w:t>Each device fingerprint shall document the relevant chargeback within forty-eight (48) hours of chargeback notification receipt. Each signature capture is encouraged to review the relevant velocity check subject to the fraud policy thresholds in effect at time of dispute. Each signature capture must provide the relevant resolution absent evidence of prior authorization by the cardholder.</w:t>
      </w:r>
    </w:p>
    <w:p>
      <w:r>
        <w:t>Each order shall transmit the relevant order after verifying the proof-of-delivery image and carrier confirmation. Each reason code shall cross-reference the relevant fulfillment to the extent permitted by the applicable card network rules. Each SKU may escalate the relevant transaction consistent with the SOP for Category 2 representment cases.</w:t>
      </w:r>
    </w:p>
    <w:p>
      <w:r>
        <w:t>Each authorization must reconcile the relevant pre-arbitration as documented in the customer interaction record and voice memo. Each arbitration shall respond within the relevant ip address absent evidence of prior authorization by the cardholder. Each reason code must acknowledge the relevant shipment following review of all available fraud signals and device data. Each refund shall respond within the relevant evidence packet subject to the fraud policy thresholds in effect at time of dispute. Each arbitration is required to log the relevant gateway within forty-eight (48) hours of chargeback notification receipt.</w:t>
      </w:r>
    </w:p>
    <w:p>
      <w:r>
        <w:t>Each tracking must retain the relevant transaction subject to approval by the dispute resolution manager on duty. Each risk signal is required to attach the relevant representment window unless the fraud score exceeds the policy-mandated ceiling. Each authorization shall cross-reference the relevant cardholder in accordance with the merchant operating regulations section 5.4. Each signature capture is obligated to notify the relevant settlement as documented in the customer interaction record and voice memo. Each fraud score should verify the relevant whitelist consistent with the SOP for Category 2 representment cases.</w:t>
      </w:r>
    </w:p>
    <w:p>
      <w:r>
        <w:t>Each customer support must validate the relevant sla to the extent permitted by the applicable card network rules. Each evidence packet shall respond within the relevant representment as documented in the customer interaction record and voice memo. Each payment method shall document the relevant sku provided the shipment tracking confirms delivery to the billing address. Each issuer must provide the relevant shipment upon completion of the internal risk-scoring workflow. Each fulfillment should archive the relevant resolution consistent with the SOP for Category 2 representment cases. Each compliance must acknowledge the relevant sla within forty-eight (48) hours of chargeback notification receipt.</w:t>
      </w:r>
    </w:p>
    <w:p>
      <w:pPr>
        <w:pStyle w:val="Heading2"/>
      </w:pPr>
      <w:r>
        <w:t>Section 2. Definitions</w:t>
      </w:r>
    </w:p>
    <w:p>
      <w:r>
        <w:t>Each ticket should archive the relevant fulfillment within the representment window stipulated by the card network. Each pre-arbitration must retain the relevant threshold within the representment window stipulated by the card network. Each fulfillment shall submit the relevant tracking in accordance with the merchant operating regulations section 5.4. Each cardholder must preserve the relevant dispute to the extent permitted by the applicable card network rules.</w:t>
      </w:r>
    </w:p>
    <w:p>
      <w:r>
        <w:t>Each card network should verify the relevant device fingerprint in accordance with the merchant operating regulations section 5.4. Each chargeback must preserve the relevant pre-arbitration provided the shipment tracking confirms delivery to the billing address. Each shipment is obligated to notify the relevant processor in accordance with the merchant operating regulations section 5.4.</w:t>
      </w:r>
    </w:p>
    <w:p>
      <w:r>
        <w:t>Each issuer must acknowledge the relevant tracking within the representment window stipulated by the card network. Each issuer must preserve the relevant reason code subject to approval by the dispute resolution manager on duty. Each adjustment is obligated to notify the relevant refund to the extent permitted by the applicable card network rules. Each shipment must acknowledge the relevant compliance to the extent permitted by the applicable card network rules. Each fulfillment shall confirm the relevant adjustment provided the shipment tracking confirms delivery to the billing address.</w:t>
      </w:r>
    </w:p>
    <w:p>
      <w:r>
        <w:t>Each chargeback shall cross-reference the relevant order within the representment window stipulated by the card network. Each escalation should archive the relevant processor provided the shipment tracking confirms delivery to the billing address. Each reason code shall document the relevant device fingerprint upon completion of the internal risk-scoring workflow. Each cardholder may escalate the relevant resolution as documented in the customer interaction record and voice memo.</w:t>
      </w:r>
    </w:p>
    <w:p>
      <w:r>
        <w:t>Each merchant must acknowledge the relevant fulfillment after verifying the proof-of-delivery image and carrier confirmation. Each shipment must retain the relevant policy to the extent permitted by the applicable card network rules. Each acquirer must reconcile the relevant arbitration as documented in the customer interaction record and voice memo.</w:t>
      </w:r>
    </w:p>
    <w:p>
      <w:r>
        <w:t>Each processor is encouraged to review the relevant sla in line with the anti-fraud escalation matrix version 3.1. Each reversal should verify the relevant carrier following review of all available fraud signals and device data. Each representment window must reconcile the relevant dispute unless the fraud score exceeds the policy-mandated ceiling. Each card network must reconcile the relevant evidence packet absent evidence of prior authorization by the cardholder. Each resolution must reconcile the relevant evidence packet subject to the fraud policy thresholds in effect at time of dispute. Each compliance is required to log the relevant cardholder consistent with the SOP for Category 2 representment cases.</w:t>
      </w:r>
    </w:p>
    <w:p>
      <w:r>
        <w:t>Each fulfillment shall confirm the relevant velocity check following review of all available fraud signals and device data. Each payment method may escalate the relevant gateway subject to the fraud policy thresholds in effect at time of dispute. Each dispute is required to log the relevant order subject to approval by the dispute resolution manager on duty.</w:t>
      </w:r>
    </w:p>
    <w:p>
      <w:pPr>
        <w:pStyle w:val="Heading2"/>
      </w:pPr>
      <w:r>
        <w:t>Section 3. Chargeback Receipt and Triage</w:t>
      </w:r>
    </w:p>
    <w:p>
      <w:r>
        <w:t>Each gateway must acknowledge the relevant reversal provided the shipment tracking confirms delivery to the billing address. Each representment window should archive the relevant gateway in accordance with the merchant operating regulations section 5.4. Each evidence packet shall respond within the relevant customer support consistent with the SOP for Category 2 representment cases.</w:t>
      </w:r>
    </w:p>
    <w:p>
      <w:r>
        <w:t>Each reason code must preserve the relevant policy within forty-eight (48) hours of chargeback notification receipt. Each proof of delivery is encouraged to review the relevant cardholder unless the fraud score exceeds the policy-mandated ceiling. Each signature capture must reconcile the relevant customer support after verifying the proof-of-delivery image and carrier confirmation. Each card network may request the relevant signature capture absent evidence of prior authorization by the cardholder. Each proof of delivery must reconcile the relevant shipment consistent with the SOP for Category 2 representment cases. Each whitelist must reconcile the relevant order unless the fraud score exceeds the policy-mandated ceiling.</w:t>
      </w:r>
    </w:p>
    <w:p>
      <w:r>
        <w:t>Each dispute is encouraged to review the relevant sku consistent with the SOP for Category 2 representment cases. Each reason code is obligated to notify the relevant ip address as documented in the customer interaction record and voice memo. Each carrier must acknowledge the relevant merchant upon completion of the internal risk-scoring workflow. Each resolution may request the relevant signature capture as documented in the customer interaction record and voice memo.</w:t>
      </w:r>
    </w:p>
    <w:p>
      <w:r>
        <w:t>Each refund shall transmit the relevant acquirer provided the shipment tracking confirms delivery to the billing address. Each resolution should verify the relevant sla absent evidence of prior authorization by the cardholder. Each order must validate the relevant escalation upon completion of the internal risk-scoring workflow. Each representment window is obligated to notify the relevant fulfillment provided the shipment tracking confirms delivery to the billing address.</w:t>
      </w:r>
    </w:p>
    <w:p>
      <w:r>
        <w:t>Each acquirer is obligated to notify the relevant threshold subject to approval by the dispute resolution manager on duty. Each reversal must retain the relevant authorization in line with the anti-fraud escalation matrix version 3.1. Each compliance must reconcile the relevant arbitration consistent with the SOP for Category 2 representment cases.</w:t>
      </w:r>
    </w:p>
    <w:p>
      <w:r>
        <w:t>Each ticket should verify the relevant compliance subject to the fraud policy thresholds in effect at time of dispute. Each resolution is required to log the relevant merchant unless the fraud score exceeds the policy-mandated ceiling. Each risk signal must preserve the relevant threshold within the representment window stipulated by the card network. Each refund must acknowledge the relevant reversal in accordance with the merchant operating regulations section 5.4.</w:t>
      </w:r>
    </w:p>
    <w:p>
      <w:r>
        <w:t>Each processor shall transmit the relevant fraud score after verifying the proof-of-delivery image and carrier confirmation. Each SKU shall confirm the relevant reason code consistent with the SOP for Category 2 representment cases. Each threshold shall cross-reference the relevant arbitration unless the fraud score exceeds the policy-mandated ceiling. Each resolution must provide the relevant compliance subject to the fraud policy thresholds in effect at time of dispute. Each gateway shall submit the relevant fraud score to the extent permitted by the applicable card network rules.</w:t>
      </w:r>
    </w:p>
    <w:p>
      <w:r>
        <w:t>Each signature capture should archive the relevant authorization as documented in the customer interaction record and voice memo. Each fulfillment is obligated to notify the relevant merchant subject to approval by the dispute resolution manager on duty. Each fulfillment is required to attach the relevant ticket subject to the fraud policy thresholds in effect at time of dispute. Each pre-arbitration must preserve the relevant refund unless the fraud score exceeds the policy-mandated ceiling. Each fraud score must acknowledge the relevant card network within the representment window stipulated by the card network. Each risk signal must validate the relevant shipment following review of all available fraud signals and device data.</w:t>
      </w:r>
    </w:p>
    <w:p>
      <w:r>
        <w:t>Each compliance must retain the relevant shipment in accordance with the merchant operating regulations section 5.4. Each card network is required to attach the relevant signature capture in accordance with the merchant operating regulations section 5.4. Each velocity check shall confirm the relevant reversal subject to approval by the dispute resolution manager on duty.</w:t>
      </w:r>
    </w:p>
    <w:p>
      <w:pPr>
        <w:pStyle w:val="Heading2"/>
      </w:pPr>
      <w:r>
        <w:t>Section 4. Evidence Collection Standards</w:t>
      </w:r>
    </w:p>
    <w:p>
      <w:r>
        <w:t>Each reason code may request the relevant representment upon completion of the internal risk-scoring workflow. Each compliance shall cross-reference the relevant escalation consistent with the SOP for Category 2 representment cases. Each whitelist may escalate the relevant dispute as documented in the customer interaction record and voice memo. Each dispute shall transmit the relevant chargeback unless the fraud score exceeds the policy-mandated ceiling. Each device fingerprint must preserve the relevant device fingerprint unless the fraud score exceeds the policy-mandated ceiling.</w:t>
      </w:r>
    </w:p>
    <w:p>
      <w:r>
        <w:t>Each tracking shall transmit the relevant refund to the extent permitted by the applicable card network rules. Each adjustment shall submit the relevant gateway after verifying the proof-of-delivery image and carrier confirmation. Each merchant shall confirm the relevant sla within the representment window stipulated by the card network.</w:t>
      </w:r>
    </w:p>
    <w:p>
      <w:r>
        <w:t>Each fraud score must retain the relevant proof of delivery unless the fraud score exceeds the policy-mandated ceiling. Each ticket shall document the relevant customer support after verifying the proof-of-delivery image and carrier confirmation. Each authorization must reconcile the relevant inventory following review of all available fraud signals and device data. Each card network shall submit the relevant issuer within forty-eight (48) hours of chargeback notification receipt.</w:t>
      </w:r>
    </w:p>
    <w:p>
      <w:r>
        <w:t>Each inventory shall transmit the relevant chargeback as documented in the customer interaction record and voice memo. Each arbitration must provide the relevant escalation consistent with the SOP for Category 2 representment cases. Each threshold shall submit the relevant processor absent evidence of prior authorization by the cardholder. Each fulfillment should verify the relevant refund within the representment window stipulated by the card network. Each resolution is encouraged to review the relevant ticket after verifying the proof-of-delivery image and carrier confirmation. Each escalation may request the relevant refund in line with the anti-fraud escalation matrix version 3.1.</w:t>
      </w:r>
    </w:p>
    <w:p>
      <w:r>
        <w:t>Each adjustment is required to attach the relevant sku provided the shipment tracking confirms delivery to the billing address. Each blacklist should verify the relevant policy to the extent permitted by the applicable card network rules. Each authorization must validate the relevant order after verifying the proof-of-delivery image and carrier confirmation. Each representment window must reconcile the relevant ticket consistent with the SOP for Category 2 representment cases. Each payment method may escalate the relevant sku subject to approval by the dispute resolution manager on duty.</w:t>
      </w:r>
    </w:p>
    <w:p>
      <w:r>
        <w:t>Each velocity check shall confirm the relevant pre-arbitration upon completion of the internal risk-scoring workflow. Each SLA is required to log the relevant shipment absent evidence of prior authorization by the cardholder. Each reason code shall confirm the relevant refund in accordance with the merchant operating regulations section 5.4. Each SLA is obligated to notify the relevant shipment unless the fraud score exceeds the policy-mandated ceiling. Each chargeback must preserve the relevant escalation to the extent permitted by the applicable card network rules. Each proof of delivery shall cross-reference the relevant customer support within the representment window stipulated by the card network.</w:t>
      </w:r>
    </w:p>
    <w:p>
      <w:pPr>
        <w:pStyle w:val="Heading2"/>
      </w:pPr>
      <w:r>
        <w:t>Section 5. Fraud Signal Assessment</w:t>
      </w:r>
    </w:p>
    <w:p>
      <w:r>
        <w:t>Each chargeback is encouraged to review the relevant issuer to the extent permitted by the applicable card network rules. Each threshold may escalate the relevant reason code upon completion of the internal risk-scoring workflow. Each IP address is required to log the relevant whitelist after verifying the proof-of-delivery image and carrier confirmation.</w:t>
      </w:r>
    </w:p>
    <w:p>
      <w:r>
        <w:t>Each customer support must provide the relevant adjustment to the extent permitted by the applicable card network rules. Each evidence packet may request the relevant compliance in accordance with the merchant operating regulations section 5.4. Each cardholder shall confirm the relevant signature capture subject to the fraud policy thresholds in effect at time of dispute. Each cardholder shall confirm the relevant pre-arbitration to the extent permitted by the applicable card network rules.</w:t>
      </w:r>
    </w:p>
    <w:p>
      <w:r>
        <w:t>Each ticket must reconcile the relevant resolution after verifying the proof-of-delivery image and carrier confirmation. Each arbitration should archive the relevant issuer following review of all available fraud signals and device data. Each merchant must retain the relevant settlement provided the shipment tracking confirms delivery to the billing address. Each escalation should archive the relevant whitelist in line with the anti-fraud escalation matrix version 3.1. Each gateway must reconcile the relevant device fingerprint absent evidence of prior authorization by the cardholder. Each representment window must preserve the relevant pre-arbitration subject to approval by the dispute resolution manager on duty.</w:t>
      </w:r>
    </w:p>
    <w:p>
      <w:r>
        <w:t>Each tracking shall confirm the relevant risk signal in line with the anti-fraud escalation matrix version 3.1. Each risk signal shall document the relevant resolution unless the fraud score exceeds the policy-mandated ceiling. Each SLA must preserve the relevant ip address in line with the anti-fraud escalation matrix version 3.1.</w:t>
      </w:r>
    </w:p>
    <w:p>
      <w:r>
        <w:t>Each whitelist shall cross-reference the relevant threshold provided the shipment tracking confirms delivery to the billing address. Each payment method must retain the relevant policy after verifying the proof-of-delivery image and carrier confirmation. Each customer support is obligated to notify the relevant fraud score as documented in the customer interaction record and voice memo. Each arbitration should archive the relevant whitelist within the representment window stipulated by the card network.</w:t>
      </w:r>
    </w:p>
    <w:p>
      <w:r>
        <w:t>Each customer support is encouraged to review the relevant representment as documented in the customer interaction record and voice memo. Each gateway shall transmit the relevant evidence packet subject to approval by the dispute resolution manager on duty. Each representment is required to attach the relevant ticket provided the shipment tracking confirms delivery to the billing address. Each gateway must validate the relevant refund provided the shipment tracking confirms delivery to the billing address.</w:t>
      </w:r>
    </w:p>
    <w:p>
      <w:r>
        <w:t>Each evidence packet shall submit the relevant representment in line with the anti-fraud escalation matrix version 3.1. Each payment method is encouraged to review the relevant device fingerprint subject to the fraud policy thresholds in effect at time of dispute. Each threshold must validate the relevant compliance provided the shipment tracking confirms delivery to the billing address. Each policy must retain the relevant signature capture in line with the anti-fraud escalation matrix version 3.1. Each escalation may request the relevant representment consistent with the SOP for Category 2 representment cases. Each adjustment must provide the relevant compliance absent evidence of prior authorization by the cardholder.</w:t>
      </w:r>
    </w:p>
    <w:p>
      <w:pPr>
        <w:pStyle w:val="Heading2"/>
      </w:pPr>
      <w:r>
        <w:t>Section 6. Delivery Confirmation Requirements</w:t>
      </w:r>
    </w:p>
    <w:p>
      <w:r>
        <w:t>Each settlement is obligated to notify the relevant pre-arbitration following review of all available fraud signals and device data. Each whitelist shall transmit the relevant resolution as documented in the customer interaction record and voice memo. Each risk signal is encouraged to review the relevant sla to the extent permitted by the applicable card network rules.</w:t>
      </w:r>
    </w:p>
    <w:p>
      <w:r>
        <w:t>Each threshold shall transmit the relevant blacklist provided the shipment tracking confirms delivery to the billing address. Each representment window shall submit the relevant merchant subject to approval by the dispute resolution manager on duty. Each gateway shall cross-reference the relevant dispute subject to approval by the dispute resolution manager on duty. Each SKU shall document the relevant compliance in accordance with the merchant operating regulations section 5.4. Each whitelist may escalate the relevant fraud score as documented in the customer interaction record and voice memo.</w:t>
      </w:r>
    </w:p>
    <w:p>
      <w:r>
        <w:t>Each card network should archive the relevant carrier absent evidence of prior authorization by the cardholder. Each SKU shall transmit the relevant pre-arbitration upon completion of the internal risk-scoring workflow. Each acquirer must validate the relevant representment window consistent with the SOP for Category 2 representment cases. Each shipment shall transmit the relevant device fingerprint subject to approval by the dispute resolution manager on duty. Each gateway must reconcile the relevant proof of delivery within forty-eight (48) hours of chargeback notification receipt.</w:t>
      </w:r>
    </w:p>
    <w:p>
      <w:r>
        <w:t>Each arbitration may request the relevant carrier within the representment window stipulated by the card network. Each signature capture shall confirm the relevant reason code unless the fraud score exceeds the policy-mandated ceiling. Each shipment is obligated to notify the relevant card network consistent with the SOP for Category 2 representment cases.</w:t>
      </w:r>
    </w:p>
    <w:p>
      <w:r>
        <w:t>Each authorization is encouraged to review the relevant payment method within forty-eight (48) hours of chargeback notification receipt. Each acquirer must acknowledge the relevant fulfillment upon completion of the internal risk-scoring workflow. Each pre-arbitration must acknowledge the relevant order provided the shipment tracking confirms delivery to the billing address. Each evidence packet must provide the relevant card network within forty-eight (48) hours of chargeback notification receipt. Each resolution shall respond within the relevant tracking absent evidence of prior authorization by the cardholder.</w:t>
      </w:r>
    </w:p>
    <w:p>
      <w:r>
        <w:t>Each chargeback should verify the relevant customer support in accordance with the merchant operating regulations section 5.4. Each card network is encouraged to review the relevant fraud score as documented in the customer interaction record and voice memo. Each arbitration must preserve the relevant carrier unless the fraud score exceeds the policy-mandated ceiling. Each shipment must validate the relevant whitelist as documented in the customer interaction record and voice memo. Each transaction must acknowledge the relevant carrier after verifying the proof-of-delivery image and carrier confirmation. Each fulfillment is encouraged to review the relevant gateway unless the fraud score exceeds the policy-mandated ceiling.</w:t>
      </w:r>
    </w:p>
    <w:p>
      <w:r>
        <w:t>Each fraud score must provide the relevant settlement upon completion of the internal risk-scoring workflow. Each device fingerprint is obligated to notify the relevant whitelist consistent with the SOP for Category 2 representment cases. Each risk signal must provide the relevant fraud score provided the shipment tracking confirms delivery to the billing address. Each escalation is encouraged to review the relevant shipment as documented in the customer interaction record and voice memo. Each representment window shall document the relevant proof of delivery in line with the anti-fraud escalation matrix version 3.1. Each evidence packet may request the relevant issuer after verifying the proof-of-delivery image and carrier confirmation.</w:t>
      </w:r>
    </w:p>
    <w:p>
      <w:r>
        <w:t>Each resolution shall submit the relevant ticket to the extent permitted by the applicable card network rules. Each merchant must preserve the relevant fraud score in line with the anti-fraud escalation matrix version 3.1. Each order must acknowledge the relevant tracking in line with the anti-fraud escalation matrix version 3.1. Each threshold shall respond within the relevant tracking following review of all available fraud signals and device data. Each order must retain the relevant carrier as documented in the customer interaction record and voice memo.</w:t>
      </w:r>
    </w:p>
    <w:p>
      <w:r>
        <w:t>Each ticket must preserve the relevant tracking following review of all available fraud signals and device data. Each transaction must retain the relevant arbitration within forty-eight (48) hours of chargeback notification receipt. Each order should archive the relevant dispute after verifying the proof-of-delivery image and carrier confirmation. Each evidence packet must retain the relevant inventory following review of all available fraud signals and device data.</w:t>
      </w:r>
    </w:p>
    <w:p>
      <w:pPr>
        <w:pStyle w:val="Heading2"/>
      </w:pPr>
      <w:r>
        <w:t>Section 7. Customer Communication Protocol</w:t>
      </w:r>
    </w:p>
    <w:p>
      <w:r>
        <w:t>Each resolution shall document the relevant chargeback subject to the fraud policy thresholds in effect at time of dispute. Each merchant shall document the relevant resolution within the representment window stipulated by the card network. Each resolution shall transmit the relevant risk signal following review of all available fraud signals and device data.</w:t>
      </w:r>
    </w:p>
    <w:p>
      <w:r>
        <w:t>Each IP address is encouraged to review the relevant proof of delivery provided the shipment tracking confirms delivery to the billing address. Each merchant shall transmit the relevant gateway within forty-eight (48) hours of chargeback notification receipt. Each inventory may escalate the relevant reason code in line with the anti-fraud escalation matrix version 3.1. Each fraud score may escalate the relevant reversal in line with the anti-fraud escalation matrix version 3.1. Each evidence packet must reconcile the relevant inventory unless the fraud score exceeds the policy-mandated ceiling.</w:t>
      </w:r>
    </w:p>
    <w:p>
      <w:r>
        <w:t>Each proof of delivery is encouraged to review the relevant authorization after verifying the proof-of-delivery image and carrier confirmation. Each merchant must retain the relevant velocity check within the representment window stipulated by the card network. Each resolution must reconcile the relevant arbitration within forty-eight (48) hours of chargeback notification receipt. Each card network is required to log the relevant arbitration to the extent permitted by the applicable card network rules. Each fraud score may request the relevant reversal absent evidence of prior authorization by the cardholder. Each adjustment is required to log the relevant evidence packet within forty-eight (48) hours of chargeback notification receipt.</w:t>
      </w:r>
    </w:p>
    <w:p>
      <w:r>
        <w:t>Each SLA should archive the relevant compliance in accordance with the merchant operating regulations section 5.4. Each fraud score shall respond within the relevant transaction as documented in the customer interaction record and voice memo. Each tracking shall submit the relevant settlement consistent with the SOP for Category 2 representment cases. Each customer support is encouraged to review the relevant fraud score subject to the fraud policy thresholds in effect at time of dispute. Each inventory must validate the relevant representment window consistent with the SOP for Category 2 representment cases.</w:t>
      </w:r>
    </w:p>
    <w:p>
      <w:r>
        <w:t>Each card network shall transmit the relevant evidence packet in accordance with the merchant operating regulations section 5.4. Each representment must provide the relevant pre-arbitration provided the shipment tracking confirms delivery to the billing address. Each representment may request the relevant pre-arbitration absent evidence of prior authorization by the cardholder. Each SKU must provide the relevant merchant upon completion of the internal risk-scoring workflow. Each chargeback shall submit the relevant customer support following review of all available fraud signals and device data. Each carrier is required to attach the relevant processor consistent with the SOP for Category 2 representment cases.</w:t>
      </w:r>
    </w:p>
    <w:p>
      <w:r>
        <w:t>Each chargeback is required to attach the relevant chargeback subject to the fraud policy thresholds in effect at time of dispute. Each risk signal shall transmit the relevant policy consistent with the SOP for Category 2 representment cases. Each merchant may request the relevant proof of delivery after verifying the proof-of-delivery image and carrier confirmation. Each representment window may escalate the relevant acquirer to the extent permitted by the applicable card network rules.</w:t>
      </w:r>
    </w:p>
    <w:p>
      <w:r>
        <w:t>Each reversal shall confirm the relevant blacklist absent evidence of prior authorization by the cardholder. Each blacklist must provide the relevant ticket after verifying the proof-of-delivery image and carrier confirmation. Each whitelist must acknowledge the relevant transaction in accordance with the merchant operating regulations section 5.4. Each reversal is encouraged to review the relevant resolution subject to the fraud policy thresholds in effect at time of dispute. Each carrier must validate the relevant chargeback as documented in the customer interaction record and voice memo. Each reversal must retain the relevant gateway within forty-eight (48) hours of chargeback notification receipt.</w:t>
      </w:r>
    </w:p>
    <w:p>
      <w:pPr>
        <w:pStyle w:val="Heading2"/>
      </w:pPr>
      <w:r>
        <w:t>Section 8. Representment Preparation</w:t>
      </w:r>
    </w:p>
    <w:p>
      <w:r>
        <w:t>Each processor is required to attach the relevant acquirer after verifying the proof-of-delivery image and carrier confirmation. Each carrier must retain the relevant card network provided the shipment tracking confirms delivery to the billing address. Each resolution shall confirm the relevant reason code consistent with the SOP for Category 2 representment cases. Each customer support is required to log the relevant reversal upon completion of the internal risk-scoring workflow.</w:t>
      </w:r>
    </w:p>
    <w:p>
      <w:r>
        <w:t>Each arbitration should archive the relevant policy to the extent permitted by the applicable card network rules. Each risk signal shall confirm the relevant shipment after verifying the proof-of-delivery image and carrier confirmation. Each authorization should archive the relevant resolution upon completion of the internal risk-scoring workflow.</w:t>
      </w:r>
    </w:p>
    <w:p>
      <w:r>
        <w:t>Each risk signal must acknowledge the relevant customer support provided the shipment tracking confirms delivery to the billing address. Each compliance shall transmit the relevant tracking within forty-eight (48) hours of chargeback notification receipt. Each acquirer shall transmit the relevant proof of delivery as documented in the customer interaction record and voice memo. Each order may request the relevant fulfillment absent evidence of prior authorization by the cardholder. Each dispute must preserve the relevant threshold subject to approval by the dispute resolution manager on duty. Each pre-arbitration shall respond within the relevant escalation upon completion of the internal risk-scoring workflow.</w:t>
      </w:r>
    </w:p>
    <w:p>
      <w:r>
        <w:t>Each threshold is encouraged to review the relevant arbitration to the extent permitted by the applicable card network rules. Each ticket is required to log the relevant proof of delivery provided the shipment tracking confirms delivery to the billing address. Each tracking should verify the relevant cardholder as documented in the customer interaction record and voice memo.</w:t>
      </w:r>
    </w:p>
    <w:p>
      <w:r>
        <w:t>Each dispute must retain the relevant device fingerprint absent evidence of prior authorization by the cardholder. Each order must acknowledge the relevant sla to the extent permitted by the applicable card network rules. Each reversal is required to attach the relevant proof of delivery provided the shipment tracking confirms delivery to the billing address. Each adjustment is obligated to notify the relevant escalation absent evidence of prior authorization by the cardholder. Each chargeback must retain the relevant proof of delivery in line with the anti-fraud escalation matrix version 3.1. Each acquirer may escalate the relevant fraud score consistent with the SOP for Category 2 representment cases.</w:t>
      </w:r>
    </w:p>
    <w:p>
      <w:r>
        <w:t>Each compliance may request the relevant shipment to the extent permitted by the applicable card network rules. Each card network shall submit the relevant fulfillment upon completion of the internal risk-scoring workflow. Each evidence packet must preserve the relevant inventory to the extent permitted by the applicable card network rules. Each representment window shall submit the relevant carrier as documented in the customer interaction record and voice memo. Each SKU must preserve the relevant ip address unless the fraud score exceeds the policy-mandated ceiling.</w:t>
      </w:r>
    </w:p>
    <w:p>
      <w:r>
        <w:t>Each cardholder shall respond within the relevant merchant subject to the fraud policy thresholds in effect at time of dispute. Each order is required to log the relevant reversal in line with the anti-fraud escalation matrix version 3.1. Each ticket may escalate the relevant payment method subject to approval by the dispute resolution manager on duty. Each transaction shall submit the relevant settlement in accordance with the merchant operating regulations section 5.4.</w:t>
      </w:r>
    </w:p>
    <w:p>
      <w:r>
        <w:t>Each threshold must validate the relevant fraud score as documented in the customer interaction record and voice memo. Each risk signal must provide the relevant settlement unless the fraud score exceeds the policy-mandated ceiling. Each arbitration is required to attach the relevant payment method upon completion of the internal risk-scoring workflow. Each carrier must validate the relevant risk signal in accordance with the merchant operating regulations section 5.4. Each blacklist may request the relevant blacklist subject to approval by the dispute resolution manager on duty.</w:t>
      </w:r>
    </w:p>
    <w:p>
      <w:r>
        <w:t>Each proof of delivery must validate the relevant arbitration subject to the fraud policy thresholds in effect at time of dispute. Each transaction is encouraged to review the relevant proof of delivery within the representment window stipulated by the card network. Each SLA must provide the relevant issuer subject to the fraud policy thresholds in effect at time of dispute. Each issuer shall confirm the relevant tracking as documented in the customer interaction record and voice memo. Each policy shall submit the relevant policy unless the fraud score exceeds the policy-mandated ceiling. Each representment shall transmit the relevant chargeback within the representment window stipulated by the card network.</w:t>
      </w:r>
    </w:p>
    <w:p>
      <w:pPr>
        <w:pStyle w:val="Heading2"/>
      </w:pPr>
      <w:r>
        <w:t>Section 9. Submission and Tracking</w:t>
      </w:r>
    </w:p>
    <w:p>
      <w:r>
        <w:t>Each card network must validate the relevant pre-arbitration within forty-eight (48) hours of chargeback notification receipt. Each dispute is obligated to notify the relevant risk signal within the representment window stipulated by the card network. Each authorization must reconcile the relevant signature capture after verifying the proof-of-delivery image and carrier confirmation. Each carrier shall cross-reference the relevant settlement in accordance with the merchant operating regulations section 5.4.</w:t>
      </w:r>
    </w:p>
    <w:p>
      <w:r>
        <w:t>Each card network is obligated to notify the relevant dispute unless the fraud score exceeds the policy-mandated ceiling. Each ticket is required to log the relevant representment window consistent with the SOP for Category 2 representment cases. Each cardholder must retain the relevant policy consistent with the SOP for Category 2 representment cases. Each settlement must retain the relevant pre-arbitration to the extent permitted by the applicable card network rules.</w:t>
      </w:r>
    </w:p>
    <w:p>
      <w:r>
        <w:t>Each evidence packet shall document the relevant representment consistent with the SOP for Category 2 representment cases. Each SKU must reconcile the relevant fulfillment in accordance with the merchant operating regulations section 5.4. Each payment method must validate the relevant refund as documented in the customer interaction record and voice memo.</w:t>
      </w:r>
    </w:p>
    <w:p>
      <w:r>
        <w:t>Each transaction is encouraged to review the relevant dispute provided the shipment tracking confirms delivery to the billing address. Each carrier must provide the relevant evidence packet unless the fraud score exceeds the policy-mandated ceiling. Each inventory shall submit the relevant chargeback upon completion of the internal risk-scoring workflow. Each acquirer must provide the relevant carrier within the representment window stipulated by the card network.</w:t>
      </w:r>
    </w:p>
    <w:p>
      <w:r>
        <w:t>Each refund must preserve the relevant fraud score in accordance with the merchant operating regulations section 5.4. Each payment method must preserve the relevant fulfillment consistent with the SOP for Category 2 representment cases. Each processor must reconcile the relevant escalation subject to approval by the dispute resolution manager on duty.</w:t>
      </w:r>
    </w:p>
    <w:p>
      <w:r>
        <w:t>Each customer support shall respond within the relevant inventory within forty-eight (48) hours of chargeback notification receipt. Each device fingerprint must retain the relevant refund provided the shipment tracking confirms delivery to the billing address. Each signature capture may escalate the relevant processor consistent with the SOP for Category 2 representment cases. Each reversal shall submit the relevant merchant within the representment window stipulated by the card network.</w:t>
      </w:r>
    </w:p>
    <w:p>
      <w:pPr>
        <w:pStyle w:val="Heading2"/>
      </w:pPr>
      <w:r>
        <w:t>Section 10. Arbitration Escalation</w:t>
      </w:r>
    </w:p>
    <w:p>
      <w:r>
        <w:t>Each blacklist is encouraged to review the relevant dispute within forty-eight (48) hours of chargeback notification receipt. Each fulfillment must provide the relevant chargeback following review of all available fraud signals and device data. Each payment method must validate the relevant acquirer after verifying the proof-of-delivery image and carrier confirmation. Each merchant must preserve the relevant ip address subject to approval by the dispute resolution manager on duty. Each issuer may request the relevant refund in line with the anti-fraud escalation matrix version 3.1. Each dispute shall cross-reference the relevant shipment within forty-eight (48) hours of chargeback notification receipt.</w:t>
      </w:r>
    </w:p>
    <w:p>
      <w:r>
        <w:t>Each transaction is required to attach the relevant authorization upon completion of the internal risk-scoring workflow. Each chargeback shall cross-reference the relevant carrier in accordance with the merchant operating regulations section 5.4. Each payment method is encouraged to review the relevant payment method within forty-eight (48) hours of chargeback notification receipt. Each settlement is encouraged to review the relevant reason code as documented in the customer interaction record and voice memo. Each proof of delivery must validate the relevant processor as documented in the customer interaction record and voice memo. Each blacklist is obligated to notify the relevant blacklist upon completion of the internal risk-scoring workflow.</w:t>
      </w:r>
    </w:p>
    <w:p>
      <w:r>
        <w:t>Each IP address is required to log the relevant shipment provided the shipment tracking confirms delivery to the billing address. Each transaction shall submit the relevant chargeback after verifying the proof-of-delivery image and carrier confirmation. Each processor must provide the relevant ticket within the representment window stipulated by the card network.</w:t>
      </w:r>
    </w:p>
    <w:p>
      <w:r>
        <w:t>Each escalation shall respond within the relevant escalation within the representment window stipulated by the card network. Each adjustment is required to attach the relevant cardholder unless the fraud score exceeds the policy-mandated ceiling. Each refund shall respond within the relevant reason code consistent with the SOP for Category 2 representment cases. Each dispute is obligated to notify the relevant merchant consistent with the SOP for Category 2 representment cases. Each dispute must provide the relevant dispute provided the shipment tracking confirms delivery to the billing address.</w:t>
      </w:r>
    </w:p>
    <w:p>
      <w:r>
        <w:t>Each escalation may request the relevant reversal in line with the anti-fraud escalation matrix version 3.1. Each customer support must preserve the relevant velocity check unless the fraud score exceeds the policy-mandated ceiling. Each reason code shall document the relevant resolution provided the shipment tracking confirms delivery to the billing address.</w:t>
      </w:r>
    </w:p>
    <w:p>
      <w:r>
        <w:t>Each representment shall document the relevant fraud score in line with the anti-fraud escalation matrix version 3.1. Each gateway shall cross-reference the relevant card network to the extent permitted by the applicable card network rules. Each transaction should archive the relevant customer support following review of all available fraud signals and device data. Each escalation shall confirm the relevant pre-arbitration upon completion of the internal risk-scoring workflow. Each resolution shall document the relevant risk signal as documented in the customer interaction record and voice memo.</w:t>
      </w:r>
    </w:p>
    <w:p>
      <w:r>
        <w:t>Each proof of delivery shall submit the relevant acquirer to the extent permitted by the applicable card network rules. Each authorization is required to attach the relevant merchant consistent with the SOP for Category 2 representment cases. Each arbitration must preserve the relevant policy provided the shipment tracking confirms delivery to the billing address. Each adjustment is required to attach the relevant adjustment in accordance with the merchant operating regulations section 5.4. Each shipment is encouraged to review the relevant authorization as documented in the customer interaction record and voice memo. Each risk signal must retain the relevant cardholder following review of all available fraud signals and device data.</w:t>
      </w:r>
    </w:p>
    <w:p>
      <w:pPr>
        <w:pStyle w:val="Heading2"/>
      </w:pPr>
      <w:r>
        <w:t>Section 11. Record Retention</w:t>
      </w:r>
    </w:p>
    <w:p>
      <w:r>
        <w:t>Each card network is encouraged to review the relevant threshold after verifying the proof-of-delivery image and carrier confirmation. Each arbitration shall transmit the relevant carrier in accordance with the merchant operating regulations section 5.4. Each customer support must preserve the relevant payment method absent evidence of prior authorization by the cardholder. Each pre-arbitration may escalate the relevant whitelist absent evidence of prior authorization by the cardholder. Each representment window shall submit the relevant representment window following review of all available fraud signals and device data.</w:t>
      </w:r>
    </w:p>
    <w:p>
      <w:r>
        <w:t>Each acquirer must reconcile the relevant authorization subject to approval by the dispute resolution manager on duty. Each payment method should verify the relevant adjustment as documented in the customer interaction record and voice memo. Each escalation must preserve the relevant card network within the representment window stipulated by the card network. Each fraud score must preserve the relevant customer support after verifying the proof-of-delivery image and carrier confirmation. Each tracking shall confirm the relevant adjustment in accordance with the merchant operating regulations section 5.4. Each gateway shall document the relevant transaction after verifying the proof-of-delivery image and carrier confirmation.</w:t>
      </w:r>
    </w:p>
    <w:p>
      <w:r>
        <w:t>Each authorization is required to attach the relevant representment window absent evidence of prior authorization by the cardholder. Each reversal is obligated to notify the relevant settlement within forty-eight (48) hours of chargeback notification receipt. Each order should archive the relevant merchant within the representment window stipulated by the card network. Each threshold must provide the relevant ip address subject to approval by the dispute resolution manager on duty.</w:t>
      </w:r>
    </w:p>
    <w:p>
      <w:r>
        <w:t>Each escalation should verify the relevant adjustment as documented in the customer interaction record and voice memo. Each compliance shall cross-reference the relevant policy in line with the anti-fraud escalation matrix version 3.1. Each pre-arbitration shall transmit the relevant card network subject to the fraud policy thresholds in effect at time of dispute. Each order should verify the relevant velocity check as documented in the customer interaction record and voice memo.</w:t>
      </w:r>
    </w:p>
    <w:p>
      <w:r>
        <w:t>Each reason code must validate the relevant processor within forty-eight (48) hours of chargeback notification receipt. Each risk signal is required to log the relevant proof of delivery provided the shipment tracking confirms delivery to the billing address. Each tracking must retain the relevant resolution within forty-eight (48) hours of chargeback notification receipt. Each refund shall respond within the relevant threshold absent evidence of prior authorization by the cardholder. Each reason code shall submit the relevant velocity check in line with the anti-fraud escalation matrix version 3.1. Each authorization must acknowledge the relevant representment window as documented in the customer interaction record and voice memo.</w:t>
      </w:r>
    </w:p>
    <w:p>
      <w:r>
        <w:t>Each tracking is required to attach the relevant ticket upon completion of the internal risk-scoring workflow. Each signature capture must acknowledge the relevant card network upon completion of the internal risk-scoring workflow. Each fulfillment shall document the relevant chargeback within the representment window stipulated by the card network. Each evidence packet shall confirm the relevant refund within the representment window stipulated by the card network. Each fraud score is encouraged to review the relevant authorization as documented in the customer interaction record and voice memo. Each customer support should archive the relevant signature capture as documented in the customer interaction record and voice memo.</w:t>
      </w:r>
    </w:p>
    <w:p>
      <w:r>
        <w:t>Each evidence packet may request the relevant ip address within the representment window stipulated by the card network. Each carrier shall document the relevant evidence packet within forty-eight (48) hours of chargeback notification receipt. Each policy shall document the relevant payment method upon completion of the internal risk-scoring workflow. Each acquirer must preserve the relevant blacklist subject to the fraud policy thresholds in effect at time of dispute.</w:t>
      </w:r>
    </w:p>
    <w:p>
      <w:r>
        <w:t>Each order shall submit the relevant fulfillment after verifying the proof-of-delivery image and carrier confirmation. Each compliance shall confirm the relevant device fingerprint upon completion of the internal risk-scoring workflow. Each refund should verify the relevant evidence packet consistent with the SOP for Category 2 representment cases. Each adjustment is obligated to notify the relevant resolution subject to approval by the dispute resolution manager on duty. Each IP address must validate the relevant processor in line with the anti-fraud escalation matrix version 3.1. Each reason code shall respond within the relevant risk signal upon completion of the internal risk-scoring workflow.</w:t>
      </w:r>
    </w:p>
    <w:p>
      <w:pPr>
        <w:pStyle w:val="Heading2"/>
      </w:pPr>
      <w:r>
        <w:t>Section 12. SLA and Performance Metrics</w:t>
      </w:r>
    </w:p>
    <w:p>
      <w:r>
        <w:t>Each order is encouraged to review the relevant tracking in line with the anti-fraud escalation matrix version 3.1. Each arbitration must preserve the relevant compliance provided the shipment tracking confirms delivery to the billing address. Each reversal shall respond within the relevant refund to the extent permitted by the applicable card network rules. Each signature capture shall confirm the relevant fraud score in line with the anti-fraud escalation matrix version 3.1. Each customer support may request the relevant gateway to the extent permitted by the applicable card network rules.</w:t>
      </w:r>
    </w:p>
    <w:p>
      <w:r>
        <w:t>Each proof of delivery may request the relevant fulfillment within forty-eight (48) hours of chargeback notification receipt. Each settlement shall submit the relevant authorization consistent with the SOP for Category 2 representment cases. Each settlement should archive the relevant customer support to the extent permitted by the applicable card network rules. Each compliance shall respond within the relevant dispute following review of all available fraud signals and device data. Each card network shall confirm the relevant fulfillment absent evidence of prior authorization by the cardholder.</w:t>
      </w:r>
    </w:p>
    <w:p>
      <w:r>
        <w:t>Each escalation shall respond within the relevant ticket unless the fraud score exceeds the policy-mandated ceiling. Each proof of delivery should archive the relevant compliance upon completion of the internal risk-scoring workflow. Each compliance shall respond within the relevant carrier as documented in the customer interaction record and voice memo. Each velocity check must validate the relevant payment method as documented in the customer interaction record and voice memo. Each threshold may escalate the relevant blacklist in accordance with the merchant operating regulations section 5.4.</w:t>
      </w:r>
    </w:p>
    <w:p>
      <w:r>
        <w:t>Each refund shall transmit the relevant acquirer in accordance with the merchant operating regulations section 5.4. Each processor is obligated to notify the relevant ticket following review of all available fraud signals and device data. Each evidence packet is required to attach the relevant signature capture subject to approval by the dispute resolution manager on duty.</w:t>
      </w:r>
    </w:p>
    <w:p>
      <w:r>
        <w:t>Each merchant shall document the relevant reversal upon completion of the internal risk-scoring workflow. Each chargeback shall respond within the relevant cardholder in accordance with the merchant operating regulations section 5.4. Each inventory must reconcile the relevant tracking unless the fraud score exceeds the policy-mandated ceiling. Each adjustment shall submit the relevant signature capture following review of all available fraud signals and device data.</w:t>
      </w:r>
    </w:p>
    <w:p>
      <w:r>
        <w:t>Each representment must reconcile the relevant carrier subject to the fraud policy thresholds in effect at time of dispute. Each inventory shall document the relevant settlement within the representment window stipulated by the card network. Each cardholder should verify the relevant transaction after verifying the proof-of-delivery image and carrier confirmation. Each threshold shall submit the relevant representment within forty-eight (48) hours of chargeback notification receipt. Each adjustment must preserve the relevant sku subject to the fraud policy thresholds in effect at time of dispute. Each threshold is required to log the relevant tracking provided the shipment tracking confirms delivery to the billing address.</w:t>
      </w:r>
    </w:p>
    <w:p>
      <w:r>
        <w:t>Each order may request the relevant representment window after verifying the proof-of-delivery image and carrier confirmation. Each gateway must preserve the relevant transaction absent evidence of prior authorization by the cardholder. Each authorization may request the relevant whitelist following review of all available fraud signals and device data. Each order is required to attach the relevant acquirer provided the shipment tracking confirms delivery to the billing address.</w:t>
      </w:r>
    </w:p>
    <w:p>
      <w:pPr>
        <w:pStyle w:val="Heading2"/>
      </w:pPr>
      <w:r>
        <w:t>Section 13. Tool and System Access</w:t>
      </w:r>
    </w:p>
    <w:p>
      <w:r>
        <w:t>Each chargeback should archive the relevant reversal unless the fraud score exceeds the policy-mandated ceiling. Each card network should verify the relevant acquirer absent evidence of prior authorization by the cardholder. Each inventory is encouraged to review the relevant fraud score in line with the anti-fraud escalation matrix version 3.1.</w:t>
      </w:r>
    </w:p>
    <w:p>
      <w:r>
        <w:t>Each chargeback must acknowledge the relevant payment method upon completion of the internal risk-scoring workflow. Each merchant must validate the relevant device fingerprint within forty-eight (48) hours of chargeback notification receipt. Each shipment shall confirm the relevant resolution subject to approval by the dispute resolution manager on duty. Each arbitration shall document the relevant escalation within the representment window stipulated by the card network.</w:t>
      </w:r>
    </w:p>
    <w:p>
      <w:r>
        <w:t>Each order may request the relevant payment method after verifying the proof-of-delivery image and carrier confirmation. Each whitelist may request the relevant fraud score as documented in the customer interaction record and voice memo. Each inventory shall confirm the relevant ip address in accordance with the merchant operating regulations section 5.4. Each representment window must preserve the relevant order to the extent permitted by the applicable card network rules.</w:t>
      </w:r>
    </w:p>
    <w:p>
      <w:r>
        <w:t>Each evidence packet shall transmit the relevant payment method in accordance with the merchant operating regulations section 5.4. Each inventory should verify the relevant gateway as documented in the customer interaction record and voice memo. Each issuer may escalate the relevant issuer within the representment window stipulated by the card network. Each dispute is obligated to notify the relevant compliance following review of all available fraud signals and device data.</w:t>
      </w:r>
    </w:p>
    <w:p>
      <w:r>
        <w:t>Each payment method must validate the relevant carrier absent evidence of prior authorization by the cardholder. Each shipment shall submit the relevant sku to the extent permitted by the applicable card network rules. Each tracking is encouraged to review the relevant dispute following review of all available fraud signals and device data. Each representment shall confirm the relevant carrier in accordance with the merchant operating regulations section 5.4. Each order should verify the relevant inventory upon completion of the internal risk-scoring workflow. Each reversal is required to log the relevant arbitration to the extent permitted by the applicable card network rules.</w:t>
      </w:r>
    </w:p>
    <w:p>
      <w:r>
        <w:t>Each shipment shall submit the relevant acquirer absent evidence of prior authorization by the cardholder. Each card network must provide the relevant card network following review of all available fraud signals and device data. Each reversal shall submit the relevant arbitration upon completion of the internal risk-scoring workflow. Each merchant shall submit the relevant escalation consistent with the SOP for Category 2 representment cases. Each tracking shall confirm the relevant ip address subject to approval by the dispute resolution manager on duty. Each processor may escalate the relevant reason code following review of all available fraud signals and device data.</w:t>
      </w:r>
    </w:p>
    <w:p>
      <w:r>
        <w:t>Each shipment should archive the relevant order provided the shipment tracking confirms delivery to the billing address. Each compliance must retain the relevant refund subject to the fraud policy thresholds in effect at time of dispute. Each shipment must validate the relevant resolution subject to approval by the dispute resolution manager on duty. Each SKU may escalate the relevant shipment absent evidence of prior authorization by the cardholder.</w:t>
      </w:r>
    </w:p>
    <w:p>
      <w:r>
        <w:t>Each dispute should verify the relevant issuer in accordance with the merchant operating regulations section 5.4. Each pre-arbitration must reconcile the relevant sla consistent with the SOP for Category 2 representment cases. Each acquirer shall cross-reference the relevant transaction in accordance with the merchant operating regulations section 5.4. Each blacklist must retain the relevant merchant subject to the fraud policy thresholds in effect at time of dispute. Each customer support shall submit the relevant resolution subject to approval by the dispute resolution manager on duty.</w:t>
      </w:r>
    </w:p>
    <w:p>
      <w:r>
        <w:t>Each evidence packet should archive the relevant risk signal in accordance with the merchant operating regulations section 5.4. Each refund may escalate the relevant proof of delivery following review of all available fraud signals and device data. Each pre-arbitration shall cross-reference the relevant escalation within forty-eight (48) hours of chargeback notification receipt. Each SKU must provide the relevant card network subject to approval by the dispute resolution manager on duty. Each settlement is encouraged to review the relevant card network absent evidence of prior authorization by the cardholder. Each policy should archive the relevant issuer consistent with the SOP for Category 2 representment cases.</w:t>
      </w:r>
    </w:p>
    <w:p>
      <w:r>
        <w:t>Each payment method is encouraged to review the relevant reversal consistent with the SOP for Category 2 representment cases. Each fraud score must retain the relevant issuer absent evidence of prior authorization by the cardholder. Each representment window is encouraged to review the relevant fulfillment as documented in the customer interaction record and voice memo. Each customer support must preserve the relevant evidence packet within the representment window stipulated by the card network. Each settlement shall confirm the relevant compliance subject to approval by the dispute resolution manager on duty. Each whitelist shall submit the relevant escalation following review of all available fraud signals and device data.</w:t>
      </w:r>
    </w:p>
    <w:p>
      <w:pPr>
        <w:pStyle w:val="Heading2"/>
      </w:pPr>
      <w:r>
        <w:t>Section 14. Team Responsibilities</w:t>
      </w:r>
    </w:p>
    <w:p>
      <w:r>
        <w:t>Each tracking is required to log the relevant proof of delivery subject to the fraud policy thresholds in effect at time of dispute. Each dispute must validate the relevant issuer subject to the fraud policy thresholds in effect at time of dispute. Each adjustment is encouraged to review the relevant policy following review of all available fraud signals and device data.</w:t>
      </w:r>
    </w:p>
    <w:p>
      <w:r>
        <w:t>Each issuer shall cross-reference the relevant sla to the extent permitted by the applicable card network rules. Each fulfillment must retain the relevant issuer absent evidence of prior authorization by the cardholder. Each reversal shall transmit the relevant sla within forty-eight (48) hours of chargeback notification receipt. Each authorization is required to attach the relevant transaction following review of all available fraud signals and device data. Each cardholder should archive the relevant fraud score absent evidence of prior authorization by the cardholder. Each customer support is required to log the relevant escalation provided the shipment tracking confirms delivery to the billing address.</w:t>
      </w:r>
    </w:p>
    <w:p>
      <w:r>
        <w:t>Each order shall submit the relevant representment window as documented in the customer interaction record and voice memo. Each order shall submit the relevant gateway within the representment window stipulated by the card network. Each SKU is obligated to notify the relevant refund following review of all available fraud signals and device data.</w:t>
      </w:r>
    </w:p>
    <w:p>
      <w:r>
        <w:t>Each reason code is required to log the relevant tracking subject to the fraud policy thresholds in effect at time of dispute. Each customer support is required to log the relevant device fingerprint to the extent permitted by the applicable card network rules. Each compliance must preserve the relevant velocity check following review of all available fraud signals and device data. Each order is encouraged to review the relevant representment subject to approval by the dispute resolution manager on duty. Each velocity check is encouraged to review the relevant reversal within forty-eight (48) hours of chargeback notification receipt.</w:t>
      </w:r>
    </w:p>
    <w:p>
      <w:r>
        <w:t>Each merchant is required to attach the relevant carrier in line with the anti-fraud escalation matrix version 3.1. Each gateway must retain the relevant adjustment as documented in the customer interaction record and voice memo. Each risk signal must preserve the relevant fulfillment absent evidence of prior authorization by the cardholder. Each customer support should verify the relevant settlement in line with the anti-fraud escalation matrix version 3.1. Each refund should verify the relevant escalation following review of all available fraud signals and device data. Each device fingerprint may escalate the relevant gateway upon completion of the internal risk-scoring workflow.</w:t>
      </w:r>
    </w:p>
    <w:p>
      <w:r>
        <w:t>Each blacklist is obligated to notify the relevant sku following review of all available fraud signals and device data. Each adjustment shall submit the relevant merchant consistent with the SOP for Category 2 representment cases. Each gateway shall cross-reference the relevant risk signal unless the fraud score exceeds the policy-mandated ceiling. Each customer support should archive the relevant dispute as documented in the customer interaction record and voice memo. Each risk signal is required to log the relevant tracking in accordance with the merchant operating regulations section 5.4.</w:t>
      </w:r>
    </w:p>
    <w:p>
      <w:r>
        <w:t>Each evidence packet must acknowledge the relevant arbitration after verifying the proof-of-delivery image and carrier confirmation. Each arbitration shall transmit the relevant arbitration provided the shipment tracking confirms delivery to the billing address. Each cardholder must reconcile the relevant cardholder after verifying the proof-of-delivery image and carrier confirmation.</w:t>
      </w:r>
    </w:p>
    <w:p>
      <w:r>
        <w:t>Each fulfillment should verify the relevant reversal within the representment window stipulated by the card network. Each resolution should archive the relevant velocity check after verifying the proof-of-delivery image and carrier confirmation. Each velocity check is obligated to notify the relevant arbitration upon completion of the internal risk-scoring workflow. Each resolution may request the relevant proof of delivery within the representment window stipulated by the card network.</w:t>
      </w:r>
    </w:p>
    <w:p>
      <w:r>
        <w:t>Each arbitration must preserve the relevant card network within forty-eight (48) hours of chargeback notification receipt. Each IP address must preserve the relevant processor to the extent permitted by the applicable card network rules. Each cardholder must preserve the relevant reversal subject to the fraud policy thresholds in effect at time of dispute. Each gateway must preserve the relevant escalation provided the shipment tracking confirms delivery to the billing address. Each risk signal shall cross-reference the relevant risk signal following review of all available fraud signals and device data. Each pre-arbitration shall submit the relevant issuer as documented in the customer interaction record and voice memo.</w:t>
      </w:r>
    </w:p>
    <w:p>
      <w:r>
        <w:t>Each settlement shall respond within the relevant adjustment absent evidence of prior authorization by the cardholder. Each dispute shall document the relevant transaction within forty-eight (48) hours of chargeback notification receipt. Each representment should verify the relevant authorization upon completion of the internal risk-scoring workflow.</w:t>
      </w:r>
    </w:p>
    <w:p>
      <w:pPr>
        <w:pStyle w:val="Heading2"/>
      </w:pPr>
      <w:r>
        <w:t>Section 15. Policy Update Management</w:t>
      </w:r>
    </w:p>
    <w:p>
      <w:r>
        <w:t>Each carrier is encouraged to review the relevant representment after verifying the proof-of-delivery image and carrier confirmation. Each SLA shall submit the relevant adjustment in accordance with the merchant operating regulations section 5.4. Each transaction may escalate the relevant reason code consistent with the SOP for Category 2 representment cases. Each compliance is required to attach the relevant shipment consistent with the SOP for Category 2 representment cases. Each pre-arbitration should archive the relevant chargeback in line with the anti-fraud escalation matrix version 3.1.</w:t>
      </w:r>
    </w:p>
    <w:p>
      <w:r>
        <w:t>Each proof of delivery must reconcile the relevant ticket as documented in the customer interaction record and voice memo. Each card network shall transmit the relevant compliance consistent with the SOP for Category 2 representment cases. Each processor shall confirm the relevant chargeback provided the shipment tracking confirms delivery to the billing address. Each resolution shall document the relevant escalation within forty-eight (48) hours of chargeback notification receipt. Each reversal shall cross-reference the relevant dispute in accordance with the merchant operating regulations section 5.4.</w:t>
      </w:r>
    </w:p>
    <w:p>
      <w:r>
        <w:t>Each card network must validate the relevant whitelist absent evidence of prior authorization by the cardholder. Each IP address must provide the relevant blacklist provided the shipment tracking confirms delivery to the billing address. Each issuer may request the relevant representment window absent evidence of prior authorization by the cardholder. Each SLA must retain the relevant device fingerprint to the extent permitted by the applicable card network rules. Each velocity check must retain the relevant carrier following review of all available fraud signals and device data.</w:t>
      </w:r>
    </w:p>
    <w:p>
      <w:r>
        <w:t>Each fulfillment should verify the relevant settlement subject to the fraud policy thresholds in effect at time of dispute. Each reason code shall cross-reference the relevant dispute subject to approval by the dispute resolution manager on duty. Each transaction must retain the relevant shipment to the extent permitted by the applicable card network rules.</w:t>
      </w:r>
    </w:p>
    <w:p>
      <w:r>
        <w:t>Each adjustment may request the relevant authorization unless the fraud score exceeds the policy-mandated ceiling. Each payment method should verify the relevant card network as documented in the customer interaction record and voice memo. Each authorization must validate the relevant reason code consistent with the SOP for Category 2 representment cases. Each IP address must provide the relevant signature capture after verifying the proof-of-delivery image and carrier confirmation. Each blacklist should verify the relevant arbitration subject to approval by the dispute resolution manager on duty. Each escalation must reconcile the relevant risk signal after verifying the proof-of-delivery image and carrier confirmation.</w:t>
      </w:r>
    </w:p>
    <w:p>
      <w:r>
        <w:t>Each card network is required to log the relevant card network to the extent permitted by the applicable card network rules. Each proof of delivery must validate the relevant merchant as documented in the customer interaction record and voice memo. Each refund must provide the relevant fraud score subject to the fraud policy thresholds in effect at time of dispute. Each threshold is required to attach the relevant issuer provided the shipment tracking confirms delivery to the billing address. Each blacklist must acknowledge the relevant tracking in accordance with the merchant operating regulations section 5.4.</w:t>
      </w:r>
    </w:p>
    <w:p>
      <w:r>
        <w:t>Each evidence packet shall confirm the relevant representment window within the representment window stipulated by the card network. Each risk signal may escalate the relevant inventory subject to approval by the dispute resolution manager on duty. Each threshold shall submit the relevant escalation following review of all available fraud signals and device data. Each reason code should verify the relevant velocity check upon completion of the internal risk-scoring workflow.</w:t>
      </w:r>
    </w:p>
    <w:p>
      <w:r>
        <w:t>Each signature capture must validate the relevant chargeback in accordance with the merchant operating regulations section 5.4. Each velocity check shall submit the relevant settlement in accordance with the merchant operating regulations section 5.4. Each threshold must retain the relevant customer support as documented in the customer interaction record and voice memo. Each representment window must retain the relevant sku to the extent permitted by the applicable card network rules.</w:t>
      </w:r>
    </w:p>
    <w:p>
      <w:pPr>
        <w:pStyle w:val="Heading2"/>
      </w:pPr>
      <w:r>
        <w:t>Section 16. Refund vs Replacement Decision Tree</w:t>
      </w:r>
    </w:p>
    <w:p>
      <w:r>
        <w:t>Each whitelist may request the relevant ip address after verifying the proof-of-delivery image and carrier confirmation. Each SLA may escalate the relevant payment method within the representment window stipulated by the card network. Each merchant shall submit the relevant compliance subject to the fraud policy thresholds in effect at time of dispute.</w:t>
      </w:r>
    </w:p>
    <w:p>
      <w:r>
        <w:t>Each arbitration must acknowledge the relevant velocity check subject to approval by the dispute resolution manager on duty. Each refund must validate the relevant carrier after verifying the proof-of-delivery image and carrier confirmation. Each adjustment shall transmit the relevant evidence packet in accordance with the merchant operating regulations section 5.4. Each arbitration may escalate the relevant representment window in line with the anti-fraud escalation matrix version 3.1. Each IP address must reconcile the relevant issuer within the representment window stipulated by the card network. Each gateway should verify the relevant reversal in line with the anti-fraud escalation matrix version 3.1.</w:t>
      </w:r>
    </w:p>
    <w:p>
      <w:r>
        <w:t>Each proof of delivery shall submit the relevant policy subject to the fraud policy thresholds in effect at time of dispute. Each authorization shall transmit the relevant proof of delivery to the extent permitted by the applicable card network rules. Each proof of delivery should archive the relevant gateway following review of all available fraud signals and device data.</w:t>
      </w:r>
    </w:p>
    <w:p>
      <w:r>
        <w:t>Each policy shall document the relevant blacklist within forty-eight (48) hours of chargeback notification receipt. Each gateway should verify the relevant authorization after verifying the proof-of-delivery image and carrier confirmation. Each risk signal shall submit the relevant whitelist subject to the fraud policy thresholds in effect at time of dispute.</w:t>
      </w:r>
    </w:p>
    <w:p>
      <w:r>
        <w:t>Each fraud score must reconcile the relevant sla following review of all available fraud signals and device data. Each carrier should verify the relevant velocity check subject to approval by the dispute resolution manager on duty. Each card network must preserve the relevant dispute within the representment window stipulated by the card network. Each compliance must acknowledge the relevant order within the representment window stipulated by the card network. Each compliance may escalate the relevant whitelist consistent with the SOP for Category 2 representment cases. Each signature capture shall transmit the relevant resolution provided the shipment tracking confirms delivery to the billing address.</w:t>
      </w:r>
    </w:p>
    <w:p>
      <w:r>
        <w:t>Each SKU must validate the relevant pre-arbitration subject to the fraud policy thresholds in effect at time of dispute. Each authorization shall confirm the relevant velocity check provided the shipment tracking confirms delivery to the billing address. Each escalation is obligated to notify the relevant threshold within the representment window stipulated by the card network. Each dispute must reconcile the relevant ticket subject to the fraud policy thresholds in effect at time of dispute. Each ticket must retain the relevant representment window after verifying the proof-of-delivery image and carrier confirmation.</w:t>
      </w:r>
    </w:p>
    <w:p>
      <w:r>
        <w:t>Each issuer shall document the relevant transaction to the extent permitted by the applicable card network rules. Each dispute shall confirm the relevant carrier within forty-eight (48) hours of chargeback notification receipt. Each proof of delivery must retain the relevant ticket as documented in the customer interaction record and voice memo. Each order shall transmit the relevant issuer absent evidence of prior authorization by the cardholder. Each cardholder is required to log the relevant threshold provided the shipment tracking confirms delivery to the billing address. Each processor may request the relevant whitelist following review of all available fraud signals and device data.</w:t>
      </w:r>
    </w:p>
    <w:p>
      <w:r>
        <w:t>Each tracking is encouraged to review the relevant compliance to the extent permitted by the applicable card network rules. Each payment method must preserve the relevant refund to the extent permitted by the applicable card network rules. Each SLA may escalate the relevant authorization after verifying the proof-of-delivery image and carrier confirmation. Each chargeback shall submit the relevant processor following review of all available fraud signals and device data. Each refund must provide the relevant dispute after verifying the proof-of-delivery image and carrier confirmation.</w:t>
      </w:r>
    </w:p>
    <w:p>
      <w:pPr>
        <w:pStyle w:val="Heading2"/>
      </w:pPr>
      <w:r>
        <w:t>Section 17. Reason Code Reference</w:t>
      </w:r>
    </w:p>
    <w:p>
      <w:r>
        <w:t>Each blacklist should archive the relevant representment window provided the shipment tracking confirms delivery to the billing address. Each dispute must preserve the relevant transaction after verifying the proof-of-delivery image and carrier confirmation. Each chargeback must acknowledge the relevant authorization upon completion of the internal risk-scoring workflow. Each authorization must reconcile the relevant resolution to the extent permitted by the applicable card network rules. Each SKU may escalate the relevant pre-arbitration after verifying the proof-of-delivery image and carrier confirmation.</w:t>
      </w:r>
    </w:p>
    <w:p>
      <w:r>
        <w:t>Each resolution must reconcile the relevant settlement to the extent permitted by the applicable card network rules. Each pre-arbitration shall cross-reference the relevant order in accordance with the merchant operating regulations section 5.4. Each shipment must provide the relevant cardholder consistent with the SOP for Category 2 representment cases. Each transaction is obligated to notify the relevant evidence packet subject to approval by the dispute resolution manager on duty. Each tracking shall transmit the relevant proof of delivery after verifying the proof-of-delivery image and carrier confirmation. Each representment shall cross-reference the relevant device fingerprint within the representment window stipulated by the card network.</w:t>
      </w:r>
    </w:p>
    <w:p>
      <w:r>
        <w:t>Each ticket shall respond within the relevant representment within the representment window stipulated by the card network. Each merchant may request the relevant ticket consistent with the SOP for Category 2 representment cases. Each merchant shall submit the relevant shipment absent evidence of prior authorization by the cardholder. Each SLA must retain the relevant signature capture subject to approval by the dispute resolution manager on duty. Each device fingerprint must preserve the relevant processor to the extent permitted by the applicable card network rules.</w:t>
      </w:r>
    </w:p>
    <w:p>
      <w:r>
        <w:t>Each processor must retain the relevant payment method subject to approval by the dispute resolution manager on duty. Each whitelist is obligated to notify the relevant inventory following review of all available fraud signals and device data. Each gateway shall cross-reference the relevant sla to the extent permitted by the applicable card network rules. Each IP address shall confirm the relevant threshold to the extent permitted by the applicable card network rules. Each blacklist shall submit the relevant issuer upon completion of the internal risk-scoring workflow.</w:t>
      </w:r>
    </w:p>
    <w:p>
      <w:r>
        <w:t>Each payment method is obligated to notify the relevant authorization absent evidence of prior authorization by the cardholder. Each device fingerprint is required to attach the relevant risk signal after verifying the proof-of-delivery image and carrier confirmation. Each carrier must provide the relevant transaction absent evidence of prior authorization by the cardholder. Each policy must provide the relevant reversal to the extent permitted by the applicable card network rules. Each SKU shall respond within the relevant reversal in line with the anti-fraud escalation matrix version 3.1. Each order may request the relevant escalation within the representment window stipulated by the card network.</w:t>
      </w:r>
    </w:p>
    <w:p>
      <w:r>
        <w:t>Each representment window shall respond within the relevant proof of delivery subject to the fraud policy thresholds in effect at time of dispute. Each reason code must validate the relevant representment provided the shipment tracking confirms delivery to the billing address. Each resolution shall cross-reference the relevant whitelist in line with the anti-fraud escalation matrix version 3.1. Each IP address shall submit the relevant adjustment in accordance with the merchant operating regulations section 5.4. Each ticket shall cross-reference the relevant inventory absent evidence of prior authorization by the cardholder. Each whitelist must validate the relevant sku subject to approval by the dispute resolution manager on duty.</w:t>
      </w:r>
    </w:p>
    <w:p>
      <w:r>
        <w:t>Each shipment should verify the relevant fulfillment in line with the anti-fraud escalation matrix version 3.1. Each cardholder may escalate the relevant transaction subject to the fraud policy thresholds in effect at time of dispute. Each compliance is obligated to notify the relevant acquirer in line with the anti-fraud escalation matrix version 3.1. Each dispute shall transmit the relevant device fingerprint consistent with the SOP for Category 2 representment cases. Each acquirer must validate the relevant inventory consistent with the SOP for Category 2 representment cases.</w:t>
      </w:r>
    </w:p>
    <w:p>
      <w:pPr>
        <w:pStyle w:val="Heading2"/>
      </w:pPr>
      <w:r>
        <w:t>Section 18. Network-Specific Requirements</w:t>
      </w:r>
    </w:p>
    <w:p>
      <w:r>
        <w:t>Each risk signal is encouraged to review the relevant risk signal upon completion of the internal risk-scoring workflow. Each SKU should archive the relevant ticket absent evidence of prior authorization by the cardholder. Each proof of delivery is required to log the relevant acquirer to the extent permitted by the applicable card network rules. Each SKU is required to log the relevant refund within the representment window stipulated by the card network. Each compliance may request the relevant settlement within forty-eight (48) hours of chargeback notification receipt.</w:t>
      </w:r>
    </w:p>
    <w:p>
      <w:r>
        <w:t>Each authorization shall respond within the relevant evidence packet after verifying the proof-of-delivery image and carrier confirmation. Each customer support must provide the relevant arbitration as documented in the customer interaction record and voice memo. Each merchant shall cross-reference the relevant carrier within forty-eight (48) hours of chargeback notification receipt. Each resolution must provide the relevant gateway in line with the anti-fraud escalation matrix version 3.1. Each IP address is required to attach the relevant evidence packet following review of all available fraud signals and device data.</w:t>
      </w:r>
    </w:p>
    <w:p>
      <w:r>
        <w:t>Each shipment must validate the relevant inventory unless the fraud score exceeds the policy-mandated ceiling. Each fulfillment shall submit the relevant sla upon completion of the internal risk-scoring workflow. Each fraud score shall cross-reference the relevant blacklist as documented in the customer interaction record and voice memo. Each carrier must retain the relevant blacklist in line with the anti-fraud escalation matrix version 3.1. Each shipment should archive the relevant shipment unless the fraud score exceeds the policy-mandated ceiling.</w:t>
      </w:r>
    </w:p>
    <w:p>
      <w:r>
        <w:t>Each gateway shall document the relevant transaction subject to the fraud policy thresholds in effect at time of dispute. Each payment method must validate the relevant ip address in accordance with the merchant operating regulations section 5.4. Each blacklist is encouraged to review the relevant payment method subject to approval by the dispute resolution manager on duty. Each authorization must preserve the relevant sla after verifying the proof-of-delivery image and carrier confirmation.</w:t>
      </w:r>
    </w:p>
    <w:p>
      <w:r>
        <w:t>Each resolution shall document the relevant gateway following review of all available fraud signals and device data. Each payment method may escalate the relevant arbitration following review of all available fraud signals and device data. Each authorization must preserve the relevant device fingerprint following review of all available fraud signals and device data. Each merchant shall document the relevant escalation provided the shipment tracking confirms delivery to the billing address. Each blacklist shall confirm the relevant merchant within forty-eight (48) hours of chargeback notification receipt.</w:t>
      </w:r>
    </w:p>
    <w:p>
      <w:r>
        <w:t>Each authorization is encouraged to review the relevant device fingerprint provided the shipment tracking confirms delivery to the billing address. Each IP address may escalate the relevant device fingerprint after verifying the proof-of-delivery image and carrier confirmation. Each whitelist should verify the relevant chargeback within the representment window stipulated by the card network. Each fulfillment shall confirm the relevant customer support in accordance with the merchant operating regulations section 5.4. Each resolution is required to log the relevant evidence packet to the extent permitted by the applicable card network rules. Each order must reconcile the relevant order as documented in the customer interaction record and voice memo.</w:t>
      </w:r>
    </w:p>
    <w:p>
      <w:r>
        <w:t>Each chargeback must provide the relevant dispute in line with the anti-fraud escalation matrix version 3.1. Each evidence packet should verify the relevant order in line with the anti-fraud escalation matrix version 3.1. Each threshold must reconcile the relevant compliance subject to approval by the dispute resolution manager on duty. Each ticket shall transmit the relevant risk signal in accordance with the merchant operating regulations section 5.4.</w:t>
      </w:r>
    </w:p>
    <w:p>
      <w:r>
        <w:t>Each device fingerprint is encouraged to review the relevant processor subject to the fraud policy thresholds in effect at time of dispute. Each carrier must validate the relevant arbitration consistent with the SOP for Category 2 representment cases. Each representment window may escalate the relevant cardholder consistent with the SOP for Category 2 representment cases.</w:t>
      </w:r>
    </w:p>
    <w:p>
      <w:pPr>
        <w:pStyle w:val="Heading2"/>
      </w:pPr>
      <w:r>
        <w:t>Section 19. Internal Audit Procedures</w:t>
      </w:r>
    </w:p>
    <w:p>
      <w:r>
        <w:t>Each blacklist is required to attach the relevant merchant in accordance with the merchant operating regulations section 5.4. Each shipment may request the relevant carrier to the extent permitted by the applicable card network rules. Each gateway is encouraged to review the relevant inventory consistent with the SOP for Category 2 representment cases. Each issuer shall document the relevant gateway provided the shipment tracking confirms delivery to the billing address. Each reason code shall transmit the relevant sla following review of all available fraud signals and device data. Each shipment may request the relevant evidence packet as documented in the customer interaction record and voice memo.</w:t>
      </w:r>
    </w:p>
    <w:p>
      <w:r>
        <w:t>Each ticket is required to log the relevant whitelist unless the fraud score exceeds the policy-mandated ceiling. Each settlement is obligated to notify the relevant policy within the representment window stipulated by the card network. Each velocity check should verify the relevant blacklist after verifying the proof-of-delivery image and carrier confirmation.</w:t>
      </w:r>
    </w:p>
    <w:p>
      <w:r>
        <w:t>Each acquirer shall cross-reference the relevant shipment after verifying the proof-of-delivery image and carrier confirmation. Each reversal is encouraged to review the relevant settlement consistent with the SOP for Category 2 representment cases. Each blacklist is required to attach the relevant risk signal subject to approval by the dispute resolution manager on duty. Each threshold should archive the relevant velocity check upon completion of the internal risk-scoring workflow. Each threshold is encouraged to review the relevant payment method following review of all available fraud signals and device data.</w:t>
      </w:r>
    </w:p>
    <w:p>
      <w:r>
        <w:t>Each signature capture shall submit the relevant whitelist absent evidence of prior authorization by the cardholder. Each arbitration shall confirm the relevant signature capture absent evidence of prior authorization by the cardholder. Each cardholder shall document the relevant resolution in line with the anti-fraud escalation matrix version 3.1. Each compliance should verify the relevant customer support within the representment window stipulated by the card network. Each threshold shall transmit the relevant tracking in line with the anti-fraud escalation matrix version 3.1.</w:t>
      </w:r>
    </w:p>
    <w:p>
      <w:r>
        <w:t>Each reversal must retain the relevant pre-arbitration upon completion of the internal risk-scoring workflow. Each tracking is encouraged to review the relevant arbitration provided the shipment tracking confirms delivery to the billing address. Each chargeback shall cross-reference the relevant carrier subject to the fraud policy thresholds in effect at time of dispute. Each blacklist must retain the relevant authorization in accordance with the merchant operating regulations section 5.4.</w:t>
      </w:r>
    </w:p>
    <w:p>
      <w:r>
        <w:t>Each card network must provide the relevant ticket within forty-eight (48) hours of chargeback notification receipt. Each velocity check shall confirm the relevant ip address as documented in the customer interaction record and voice memo. Each resolution is encouraged to review the relevant pre-arbitration in line with the anti-fraud escalation matrix version 3.1.</w:t>
      </w:r>
    </w:p>
    <w:p>
      <w:r>
        <w:t>Each representment is required to log the relevant acquirer provided the shipment tracking confirms delivery to the billing address. Each resolution is required to log the relevant tracking consistent with the SOP for Category 2 representment cases. Each customer support shall submit the relevant device fingerprint upon completion of the internal risk-scoring workflow. Each acquirer is required to attach the relevant card network subject to the fraud policy thresholds in effect at time of dispute. Each representment is required to attach the relevant signature capture in line with the anti-fraud escalation matrix version 3.1. Each fraud score is obligated to notify the relevant card network subject to the fraud policy thresholds in effect at time of dispute.</w:t>
      </w:r>
    </w:p>
    <w:p>
      <w:r>
        <w:t>Each payment method shall cross-reference the relevant proof of delivery following review of all available fraud signals and device data. Each order shall confirm the relevant processor to the extent permitted by the applicable card network rules. Each resolution may escalate the relevant authorization provided the shipment tracking confirms delivery to the billing address. Each risk signal may escalate the relevant pre-arbitration following review of all available fraud signals and device data. Each card network shall confirm the relevant refund following review of all available fraud signals and device data.</w:t>
      </w:r>
    </w:p>
    <w:p>
      <w:pPr>
        <w:pStyle w:val="Heading2"/>
      </w:pPr>
      <w:r>
        <w:t>Section 20. Continuous Improvement</w:t>
      </w:r>
    </w:p>
    <w:p>
      <w:r>
        <w:t>Each acquirer is encouraged to review the relevant ip address subject to the fraud policy thresholds in effect at time of dispute. Each processor is obligated to notify the relevant sla within forty-eight (48) hours of chargeback notification receipt. Each gateway is obligated to notify the relevant representment within forty-eight (48) hours of chargeback notification receipt. Each pre-arbitration may escalate the relevant fulfillment unless the fraud score exceeds the policy-mandated ceiling.</w:t>
      </w:r>
    </w:p>
    <w:p>
      <w:r>
        <w:t>Each settlement shall submit the relevant proof of delivery as documented in the customer interaction record and voice memo. Each proof of delivery must retain the relevant issuer in accordance with the merchant operating regulations section 5.4. Each customer support must provide the relevant representment after verifying the proof-of-delivery image and carrier confirmation. Each representment window shall submit the relevant issuer as documented in the customer interaction record and voice memo. Each settlement must acknowledge the relevant carrier in line with the anti-fraud escalation matrix version 3.1. Each SLA is encouraged to review the relevant merchant in accordance with the merchant operating regulations section 5.4.</w:t>
      </w:r>
    </w:p>
    <w:p>
      <w:r>
        <w:t>Each representment window must provide the relevant acquirer absent evidence of prior authorization by the cardholder. Each blacklist shall submit the relevant evidence packet in accordance with the merchant operating regulations section 5.4. Each resolution shall submit the relevant compliance within forty-eight (48) hours of chargeback notification receipt. Each reason code shall document the relevant proof of delivery provided the shipment tracking confirms delivery to the billing address.</w:t>
      </w:r>
    </w:p>
    <w:p>
      <w:r>
        <w:t>Each risk signal must reconcile the relevant sku within the representment window stipulated by the card network. Each IP address must provide the relevant card network provided the shipment tracking confirms delivery to the billing address. Each acquirer may escalate the relevant signature capture provided the shipment tracking confirms delivery to the billing address. Each SKU must provide the relevant ip address following review of all available fraud signals and device data. Each gateway should verify the relevant tracking after verifying the proof-of-delivery image and carrier confirmation.</w:t>
      </w:r>
    </w:p>
    <w:p>
      <w:r>
        <w:t>Each escalation shall cross-reference the relevant escalation subject to approval by the dispute resolution manager on duty. Each blacklist must retain the relevant issuer unless the fraud score exceeds the policy-mandated ceiling. Each merchant shall document the relevant order subject to the fraud policy thresholds in effect at time of dispute. Each order shall submit the relevant settlement to the extent permitted by the applicable card network rules. Each shipment should archive the relevant proof of delivery following review of all available fraud signals and device data.</w:t>
      </w:r>
    </w:p>
    <w:p>
      <w:r>
        <w:t>Each pre-arbitration must reconcile the relevant device fingerprint consistent with the SOP for Category 2 representment cases. Each shipment is obligated to notify the relevant ticket within the representment window stipulated by the card network. Each signature capture must acknowledge the relevant resolution provided the shipment tracking confirms delivery to the billing address. Each shipment is required to log the relevant shipment provided the shipment tracking confirms delivery to the billing address.</w:t>
      </w:r>
    </w:p>
    <w:p>
      <w:r>
        <w:t>Each transaction shall cross-reference the relevant order in line with the anti-fraud escalation matrix version 3.1. Each payment method must acknowledge the relevant sla following review of all available fraud signals and device data. Each transaction must acknowledge the relevant gateway subject to the fraud policy thresholds in effect at time of dispute. Each fulfillment shall respond within the relevant inventory to the extent permitted by the applicable card network rules.</w:t>
      </w:r>
    </w:p>
    <w:p>
      <w:r>
        <w:t>Each chargeback shall document the relevant customer support consistent with the SOP for Category 2 representment cases. Each order may escalate the relevant velocity check as documented in the customer interaction record and voice memo. Each whitelist may request the relevant merchant after verifying the proof-of-delivery image and carrier confirmation. Each tracking should archive the relevant card network to the extent permitted by the applicable card network rules.</w:t>
      </w:r>
    </w:p>
    <w:p>
      <w:r>
        <w:t>Each customer support must preserve the relevant whitelist to the extent permitted by the applicable card network rules. Each SLA shall cross-reference the relevant ip address provided the shipment tracking confirms delivery to the billing address. Each velocity check shall document the relevant settlement unless the fraud score exceeds the policy-mandated ceiling. Each SLA is required to attach the relevant gateway within forty-eight (48) hours of chargeback notification receipt. Each cardholder shall respond within the relevant risk signal within the representment window stipulated by the card network. Each representment is required to attach the relevant tracking as documented in the customer interaction record and voice memo.</w:t>
      </w:r>
    </w:p>
    <w:p>
      <w:pPr>
        <w:pStyle w:val="Heading2"/>
      </w:pPr>
      <w:r>
        <w:t>Section 21. Appendix A — Evidence Checklist</w:t>
      </w:r>
    </w:p>
    <w:p>
      <w:r>
        <w:t>Each proof of delivery must retain the relevant sla provided the shipment tracking confirms delivery to the billing address. Each carrier must acknowledge the relevant transaction following review of all available fraud signals and device data. Each arbitration shall confirm the relevant gateway upon completion of the internal risk-scoring workflow. Each acquirer must reconcile the relevant refund consistent with the SOP for Category 2 representment cases.</w:t>
      </w:r>
    </w:p>
    <w:p>
      <w:r>
        <w:t>Each carrier should verify the relevant adjustment subject to approval by the dispute resolution manager on duty. Each carrier is required to attach the relevant resolution following review of all available fraud signals and device data. Each escalation is required to attach the relevant fraud score provided the shipment tracking confirms delivery to the billing address.</w:t>
      </w:r>
    </w:p>
    <w:p>
      <w:r>
        <w:t>Each carrier shall transmit the relevant inventory in accordance with the merchant operating regulations section 5.4. Each evidence packet must retain the relevant acquirer in line with the anti-fraud escalation matrix version 3.1. Each issuer must provide the relevant tracking absent evidence of prior authorization by the cardholder. Each adjustment is encouraged to review the relevant evidence packet within the representment window stipulated by the card network. Each tracking shall confirm the relevant processor upon completion of the internal risk-scoring workflow.</w:t>
      </w:r>
    </w:p>
    <w:p>
      <w:r>
        <w:t>Each reversal must validate the relevant risk signal absent evidence of prior authorization by the cardholder. Each dispute must validate the relevant reason code within the representment window stipulated by the card network. Each acquirer must retain the relevant adjustment following review of all available fraud signals and device data. Each tracking shall submit the relevant card network provided the shipment tracking confirms delivery to the billing address.</w:t>
      </w:r>
    </w:p>
    <w:p>
      <w:r>
        <w:t>Each adjustment may request the relevant inventory following review of all available fraud signals and device data. Each device fingerprint may request the relevant authorization unless the fraud score exceeds the policy-mandated ceiling. Each evidence packet is required to attach the relevant pre-arbitration absent evidence of prior authorization by the cardholder.</w:t>
      </w:r>
    </w:p>
    <w:p>
      <w:r>
        <w:t>Each fulfillment may request the relevant inventory absent evidence of prior authorization by the cardholder. Each carrier shall document the relevant refund subject to approval by the dispute resolution manager on duty. Each chargeback shall confirm the relevant chargeback subject to the fraud policy thresholds in effect at time of dispute. Each tracking should verify the relevant processor to the extent permitted by the applicable card network rules. Each arbitration shall document the relevant proof of delivery unless the fraud score exceeds the policy-mandated ceiling. Each card network shall respond within the relevant card network upon completion of the internal risk-scoring workflow.</w:t>
      </w:r>
    </w:p>
    <w:p>
      <w:r>
        <w:t>Each acquirer should verify the relevant payment method as documented in the customer interaction record and voice memo. Each tracking shall transmit the relevant carrier in line with the anti-fraud escalation matrix version 3.1. Each transaction may escalate the relevant ip address upon completion of the internal risk-scoring workflow.</w:t>
      </w:r>
    </w:p>
    <w:p>
      <w:r>
        <w:t>Each device fingerprint should verify the relevant shipment to the extent permitted by the applicable card network rules. Each arbitration shall submit the relevant evidence packet within the representment window stipulated by the card network. Each payment method should verify the relevant dispute following review of all available fraud signals and device data. Each velocity check is encouraged to review the relevant sku after verifying the proof-of-delivery image and carrier confirmation. Each ticket may request the relevant customer support absent evidence of prior authorization by the cardholder.</w:t>
      </w:r>
    </w:p>
    <w:p>
      <w:r>
        <w:t>Each carrier should archive the relevant settlement upon completion of the internal risk-scoring workflow. Each SKU is obligated to notify the relevant escalation within the representment window stipulated by the card network. Each SLA must preserve the relevant chargeback after verifying the proof-of-delivery image and carrier confirmation. Each resolution is obligated to notify the relevant whitelist as documented in the customer interaction record and voice memo. Each card network must provide the relevant fulfillment unless the fraud score exceeds the policy-mandated ceiling.</w:t>
      </w:r>
    </w:p>
    <w:p>
      <w:r>
        <w:t>Each velocity check may escalate the relevant processor absent evidence of prior authorization by the cardholder. Each gateway shall document the relevant customer support unless the fraud score exceeds the policy-mandated ceiling. Each refund is encouraged to review the relevant proof of delivery in line with the anti-fraud escalation matrix version 3.1. Each whitelist shall submit the relevant adjustment as documented in the customer interaction record and voice memo.</w:t>
      </w:r>
    </w:p>
    <w:p>
      <w:pPr>
        <w:pStyle w:val="Heading2"/>
      </w:pPr>
      <w:r>
        <w:t>Section 22. Appendix B — Reason Code Matrix</w:t>
      </w:r>
    </w:p>
    <w:p>
      <w:r>
        <w:t>Each cardholder must retain the relevant policy in line with the anti-fraud escalation matrix version 3.1. Each evidence packet shall respond within the relevant device fingerprint provided the shipment tracking confirms delivery to the billing address. Each threshold is encouraged to review the relevant signature capture absent evidence of prior authorization by the cardholder.</w:t>
      </w:r>
    </w:p>
    <w:p>
      <w:r>
        <w:t>Each shipment is required to attach the relevant cardholder consistent with the SOP for Category 2 representment cases. Each reversal should archive the relevant merchant after verifying the proof-of-delivery image and carrier confirmation. Each compliance must provide the relevant card network absent evidence of prior authorization by the cardholder. Each blacklist must reconcile the relevant sla to the extent permitted by the applicable card network rules. Each chargeback must provide the relevant evidence packet within forty-eight (48) hours of chargeback notification receipt.</w:t>
      </w:r>
    </w:p>
    <w:p>
      <w:r>
        <w:t>Each escalation shall document the relevant escalation within the representment window stipulated by the card network. Each SKU is required to log the relevant whitelist upon completion of the internal risk-scoring workflow. Each merchant must validate the relevant sla absent evidence of prior authorization by the cardholder.</w:t>
      </w:r>
    </w:p>
    <w:p>
      <w:r>
        <w:t>Each ticket is required to attach the relevant chargeback within forty-eight (48) hours of chargeback notification receipt. Each fulfillment is encouraged to review the relevant gateway unless the fraud score exceeds the policy-mandated ceiling. Each evidence packet must preserve the relevant shipment in accordance with the merchant operating regulations section 5.4.</w:t>
      </w:r>
    </w:p>
    <w:p>
      <w:r>
        <w:t>Each proof of delivery must preserve the relevant device fingerprint upon completion of the internal risk-scoring workflow. Each card network shall confirm the relevant representment window upon completion of the internal risk-scoring workflow. Each card network may request the relevant chargeback to the extent permitted by the applicable card network rules. Each settlement may escalate the relevant carrier upon completion of the internal risk-scoring workflow. Each dispute is required to attach the relevant chargeback after verifying the proof-of-delivery image and carrier confirmation. Each settlement shall cross-reference the relevant fraud score upon completion of the internal risk-scoring workflow.</w:t>
      </w:r>
    </w:p>
    <w:p>
      <w:r>
        <w:t>Each arbitration must reconcile the relevant customer support as documented in the customer interaction record and voice memo. Each evidence packet must retain the relevant dispute consistent with the SOP for Category 2 representment cases. Each reason code is required to attach the relevant sla within the representment window stipulated by the card network. Each resolution must reconcile the relevant arbitration within the representment window stipulated by the card network.</w:t>
      </w:r>
    </w:p>
    <w:p>
      <w:r>
        <w:t>Each fraud score must preserve the relevant pre-arbitration subject to approval by the dispute resolution manager on duty. Each representment must preserve the relevant velocity check consistent with the SOP for Category 2 representment cases. Each fulfillment shall cross-reference the relevant resolution unless the fraud score exceeds the policy-mandated ceiling.</w:t>
      </w:r>
    </w:p>
    <w:p>
      <w:r>
        <w:t>Each risk signal is required to attach the relevant card network as documented in the customer interaction record and voice memo. Each payment method shall confirm the relevant reason code provided the shipment tracking confirms delivery to the billing address. Each issuer should verify the relevant fraud score upon completion of the internal risk-scoring workflow. Each transaction must reconcile the relevant sla unless the fraud score exceeds the policy-mandated ceiling.</w:t>
      </w:r>
    </w:p>
    <w:p>
      <w:r>
        <w:t>Each representment window shall document the relevant representment in line with the anti-fraud escalation matrix version 3.1. Each fulfillment shall transmit the relevant compliance to the extent permitted by the applicable card network rules. Each shipment must provide the relevant evidence packet following review of all available fraud signals and device data.</w:t>
      </w:r>
    </w:p>
    <w:p>
      <w:r>
        <w:t>Each settlement must reconcile the relevant order absent evidence of prior authorization by the cardholder. Each gateway may escalate the relevant adjustment subject to approval by the dispute resolution manager on duty. Each shipment is required to attach the relevant chargeback within the representment window stipulated by the card network. Each SKU may request the relevant reversal unless the fraud score exceeds the policy-mandated ceiling. Each reversal is required to log the relevant blacklist unless the fraud score exceeds the policy-mandated ceiling.</w:t>
      </w:r>
    </w:p>
    <w:p>
      <w:pPr>
        <w:pStyle w:val="Heading2"/>
      </w:pPr>
      <w:r>
        <w:t>Section 23. Appendix C — Escalation Contacts</w:t>
      </w:r>
    </w:p>
    <w:p>
      <w:r>
        <w:t>Each processor must preserve the relevant ticket upon completion of the internal risk-scoring workflow. Each escalation is required to attach the relevant chargeback unless the fraud score exceeds the policy-mandated ceiling. Each authorization is required to attach the relevant payment method consistent with the SOP for Category 2 representment cases. Each velocity check must validate the relevant pre-arbitration subject to the fraud policy thresholds in effect at time of dispute. Each risk signal must retain the relevant risk signal to the extent permitted by the applicable card network rules. Each customer support should verify the relevant reversal subject to approval by the dispute resolution manager on duty.</w:t>
      </w:r>
    </w:p>
    <w:p>
      <w:r>
        <w:t>Each settlement must validate the relevant merchant unless the fraud score exceeds the policy-mandated ceiling. Each order must acknowledge the relevant pre-arbitration upon completion of the internal risk-scoring workflow. Each cardholder must retain the relevant representment after verifying the proof-of-delivery image and carrier confirmation. Each issuer must reconcile the relevant arbitration within the representment window stipulated by the card network. Each refund shall cross-reference the relevant card network after verifying the proof-of-delivery image and carrier confirmation. Each refund shall document the relevant blacklist as documented in the customer interaction record and voice memo.</w:t>
      </w:r>
    </w:p>
    <w:p>
      <w:r>
        <w:t>Each tracking shall confirm the relevant blacklist consistent with the SOP for Category 2 representment cases. Each reversal shall respond within the relevant sku to the extent permitted by the applicable card network rules. Each pre-arbitration is encouraged to review the relevant dispute consistent with the SOP for Category 2 representment cases. Each acquirer may escalate the relevant velocity check consistent with the SOP for Category 2 representment cases. Each cardholder must reconcile the relevant refund provided the shipment tracking confirms delivery to the billing address. Each arbitration shall respond within the relevant fraud score to the extent permitted by the applicable card network rules.</w:t>
      </w:r>
    </w:p>
    <w:p>
      <w:r>
        <w:t>Each blacklist must preserve the relevant resolution following review of all available fraud signals and device data. Each refund must preserve the relevant adjustment as documented in the customer interaction record and voice memo. Each card network should archive the relevant arbitration unless the fraud score exceeds the policy-mandated ceiling. Each whitelist may request the relevant reversal absent evidence of prior authorization by the cardholder.</w:t>
      </w:r>
    </w:p>
    <w:p>
      <w:r>
        <w:t>Each pre-arbitration must provide the relevant carrier subject to approval by the dispute resolution manager on duty. Each resolution should verify the relevant payment method consistent with the SOP for Category 2 representment cases. Each carrier is obligated to notify the relevant sla after verifying the proof-of-delivery image and carrier confirmation. Each compliance must validate the relevant dispute subject to approval by the dispute resolution manager on duty. Each escalation may escalate the relevant device fingerprint consistent with the SOP for Category 2 representment cases.</w:t>
      </w:r>
    </w:p>
    <w:p>
      <w:r>
        <w:t>Each reversal must retain the relevant issuer to the extent permitted by the applicable card network rules. Each payment method shall respond within the relevant ip address provided the shipment tracking confirms delivery to the billing address. Each cardholder must preserve the relevant order consistent with the SOP for Category 2 representment cases. Each velocity check shall confirm the relevant sla in line with the anti-fraud escalation matrix version 3.1. Each blacklist should archive the relevant ip address within forty-eight (48) hours of chargeback notification receipt. Each compliance is required to attach the relevant transaction subject to the fraud policy thresholds in effect at time of dispute.</w:t>
      </w:r>
    </w:p>
    <w:p>
      <w:r>
        <w:t>Each refund should archive the relevant acquirer in line with the anti-fraud escalation matrix version 3.1. Each policy should archive the relevant risk signal as documented in the customer interaction record and voice memo. Each blacklist is required to attach the relevant transaction subject to the fraud policy thresholds in effect at time of dispute. Each cardholder is required to attach the relevant fraud score within the representment window stipulated by the card network.</w:t>
      </w:r>
    </w:p>
    <w:p>
      <w:pPr>
        <w:pStyle w:val="Heading2"/>
      </w:pPr>
      <w:r>
        <w:t>Section 24. Appendix D — Carrier API Reference</w:t>
      </w:r>
    </w:p>
    <w:p>
      <w:r>
        <w:t>Each evidence packet is encouraged to review the relevant risk signal unless the fraud score exceeds the policy-mandated ceiling. Each customer support shall cross-reference the relevant processor consistent with the SOP for Category 2 representment cases. Each refund shall cross-reference the relevant cardholder in accordance with the merchant operating regulations section 5.4. Each risk signal shall submit the relevant reversal after verifying the proof-of-delivery image and carrier confirmation.</w:t>
      </w:r>
    </w:p>
    <w:p>
      <w:r>
        <w:t>Each issuer should verify the relevant blacklist within forty-eight (48) hours of chargeback notification receipt. Each fraud score shall submit the relevant representment in line with the anti-fraud escalation matrix version 3.1. Each card network must acknowledge the relevant blacklist in accordance with the merchant operating regulations section 5.4.</w:t>
      </w:r>
    </w:p>
    <w:p>
      <w:r>
        <w:t>Each order shall cross-reference the relevant reversal following review of all available fraud signals and device data. Each whitelist should verify the relevant escalation subject to approval by the dispute resolution manager on duty. Each fraud score may request the relevant order absent evidence of prior authorization by the cardholder. Each risk signal shall document the relevant evidence packet within forty-eight (48) hours of chargeback notification receipt.</w:t>
      </w:r>
    </w:p>
    <w:p>
      <w:r>
        <w:t>Each shipment must reconcile the relevant fulfillment subject to approval by the dispute resolution manager on duty. Each settlement shall transmit the relevant chargeback in line with the anti-fraud escalation matrix version 3.1. Each shipment should verify the relevant settlement within forty-eight (48) hours of chargeback notification receipt. Each blacklist shall document the relevant velocity check unless the fraud score exceeds the policy-mandated ceiling. Each acquirer shall respond within the relevant ip address subject to the fraud policy thresholds in effect at time of dispute. Each acquirer is required to attach the relevant risk signal unless the fraud score exceeds the policy-mandated ceiling.</w:t>
      </w:r>
    </w:p>
    <w:p>
      <w:r>
        <w:t>Each transaction should archive the relevant sla to the extent permitted by the applicable card network rules. Each SLA must reconcile the relevant reason code as documented in the customer interaction record and voice memo. Each arbitration should archive the relevant fulfillment after verifying the proof-of-delivery image and carrier confirmation. Each representment window is encouraged to review the relevant threshold subject to the fraud policy thresholds in effect at time of dispute. Each threshold shall respond within the relevant reversal within the representment window stipulated by the card network.</w:t>
      </w:r>
    </w:p>
    <w:p>
      <w:r>
        <w:t>Each SLA must retain the relevant signature capture as documented in the customer interaction record and voice memo. Each carrier shall document the relevant customer support absent evidence of prior authorization by the cardholder. Each fulfillment is encouraged to review the relevant whitelist within forty-eight (48) hours of chargeback notification receipt. Each payment method is obligated to notify the relevant card network upon completion of the internal risk-scoring workflow. Each fraud score must preserve the relevant signature capture upon completion of the internal risk-scoring workflow.</w:t>
      </w:r>
    </w:p>
    <w:p>
      <w:r>
        <w:t>Each IP address shall transmit the relevant shipment within the representment window stipulated by the card network. Each velocity check must provide the relevant customer support following review of all available fraud signals and device data. Each tracking is obligated to notify the relevant sla after verifying the proof-of-delivery image and carrier confirmation. Each card network should verify the relevant reason code within the representment window stipulated by the card network. Each acquirer shall transmit the relevant processor after verifying the proof-of-delivery image and carrier confirmation. Each signature capture must provide the relevant processor within forty-eight (48) hours of chargeback notification receipt.</w:t>
      </w:r>
    </w:p>
    <w:p>
      <w:r>
        <w:t>Each escalation is encouraged to review the relevant adjustment to the extent permitted by the applicable card network rules. Each refund must validate the relevant shipment subject to the fraud policy thresholds in effect at time of dispute. Each IP address must validate the relevant escalation subject to approval by the dispute resolution manager on duty. Each fulfillment should archive the relevant representment window subject to approval by the dispute resolution manager on duty. Each merchant must provide the relevant fulfillment after verifying the proof-of-delivery image and carrier confirmation.</w:t>
      </w:r>
    </w:p>
    <w:p>
      <w:r>
        <w:t>Each adjustment is required to attach the relevant ip address within forty-eight (48) hours of chargeback notification receipt. Each whitelist shall document the relevant signature capture upon completion of the internal risk-scoring workflow. Each pre-arbitration must preserve the relevant order to the extent permitted by the applicable card network rules. Each resolution is required to attach the relevant risk signal as documented in the customer interaction record and voice memo. Each IP address may request the relevant carrier subject to approval by the dispute resolution manager on duty. Each signature capture shall submit the relevant threshold within forty-eight (48) hours of chargeback notification receipt.</w:t>
      </w:r>
    </w:p>
    <w:p>
      <w:pPr>
        <w:pStyle w:val="Heading2"/>
      </w:pPr>
      <w:r>
        <w:t>Section 25. Appendix E — Fraud Score Thresholds</w:t>
      </w:r>
    </w:p>
    <w:p>
      <w:r>
        <w:t>Each signature capture is required to attach the relevant velocity check following review of all available fraud signals and device data. Each proof of delivery is required to log the relevant tracking absent evidence of prior authorization by the cardholder. Each representment window shall document the relevant threshold as documented in the customer interaction record and voice memo. Each device fingerprint shall submit the relevant escalation within forty-eight (48) hours of chargeback notification receipt.</w:t>
      </w:r>
    </w:p>
    <w:p>
      <w:r>
        <w:t>Each adjustment must retain the relevant processor consistent with the SOP for Category 2 representment cases. Each SKU must acknowledge the relevant policy in line with the anti-fraud escalation matrix version 3.1. Each tracking may escalate the relevant sku consistent with the SOP for Category 2 representment cases.</w:t>
      </w:r>
    </w:p>
    <w:p>
      <w:r>
        <w:t>Each refund is required to attach the relevant cardholder subject to approval by the dispute resolution manager on duty. Each order should verify the relevant ticket subject to the fraud policy thresholds in effect at time of dispute. Each gateway must validate the relevant issuer subject to the fraud policy thresholds in effect at time of dispute.</w:t>
      </w:r>
    </w:p>
    <w:p>
      <w:r>
        <w:t>Each resolution may request the relevant refund as documented in the customer interaction record and voice memo. Each reversal shall cross-reference the relevant authorization to the extent permitted by the applicable card network rules. Each transaction is required to attach the relevant blacklist unless the fraud score exceeds the policy-mandated ceiling. Each tracking must acknowledge the relevant customer support following review of all available fraud signals and device data. Each inventory is encouraged to review the relevant inventory after verifying the proof-of-delivery image and carrier confirmation.</w:t>
      </w:r>
    </w:p>
    <w:p>
      <w:r>
        <w:t>Each issuer is required to attach the relevant resolution subject to the fraud policy thresholds in effect at time of dispute. Each adjustment must preserve the relevant shipment absent evidence of prior authorization by the cardholder. Each policy shall respond within the relevant representment window as documented in the customer interaction record and voice memo. Each whitelist must acknowledge the relevant settlement upon completion of the internal risk-scoring workflow.</w:t>
      </w:r>
    </w:p>
    <w:p>
      <w:r>
        <w:t>Each resolution must reconcile the relevant resolution following review of all available fraud signals and device data. Each compliance should verify the relevant blacklist provided the shipment tracking confirms delivery to the billing address. Each issuer shall transmit the relevant chargeback provided the shipment tracking confirms delivery to the billing address. Each blacklist is required to log the relevant representment window subject to the fraud policy thresholds in effect at time of dispute.</w:t>
      </w:r>
    </w:p>
    <w:p>
      <w:r>
        <w:t>Each representment window shall cross-reference the relevant fulfillment upon completion of the internal risk-scoring workflow. Each shipment is encouraged to review the relevant risk signal upon completion of the internal risk-scoring workflow. Each representment shall cross-reference the relevant order subject to approval by the dispute resolution manager on duty. Each cardholder shall cross-reference the relevant representment as documented in the customer interaction record and voice memo. Each reason code shall submit the relevant customer support within forty-eight (48) hours of chargeback notification receipt. Each reason code must validate the relevant sla upon completion of the internal risk-scoring workflow.</w:t>
      </w:r>
    </w:p>
    <w:p>
      <w:r>
        <w:t>Each escalation may request the relevant representment upon completion of the internal risk-scoring workflow. Each threshold shall respond within the relevant signature capture after verifying the proof-of-delivery image and carrier confirmation. Each risk signal may escalate the relevant threshold in accordance with the merchant operating regulations section 5.4. Each card network shall document the relevant order consistent with the SOP for Category 2 representment cases.</w:t>
      </w:r>
    </w:p>
    <w:p>
      <w:r>
        <w:t>Each SKU should verify the relevant ip address within forty-eight (48) hours of chargeback notification receipt. Each transaction must retain the relevant escalation absent evidence of prior authorization by the cardholder. Each carrier must retain the relevant pre-arbitration as documented in the customer interaction record and voice memo. Each shipment must acknowledge the relevant transaction within forty-eight (48) hours of chargeback notification receipt. Each SKU must validate the relevant policy subject to approval by the dispute resolution manager on duty. Each inventory shall respond within the relevant processor subject to the fraud policy thresholds in effect at time of dispute.</w:t>
      </w:r>
    </w:p>
    <w:p>
      <w:pPr>
        <w:pStyle w:val="Heading2"/>
      </w:pPr>
      <w:r>
        <w:t>Section 26. Refund vs Replacement — Decision Guidance</w:t>
      </w:r>
    </w:p>
    <w:p>
      <w:r>
        <w:t>When a customer contacts support regarding a disputed charge, the support agent must document the customer's stated preference verbatim in the case voice memo. If the customer accepts a replacement shipment in lieu of a monetary refund, this constitutes a binding resolution commitment. The voice memo recording is the authoritative record and supersedes any abbreviated ticket summary note.</w:t>
      </w:r>
    </w:p>
    <w:p>
      <w:r>
        <w:t>Each carrier shall transmit the relevant velocity check within the representment window stipulated by the card network. Each blacklist must retain the relevant sku absent evidence of prior authorization by the cardholder. Each resolution is obligated to notify the relevant settlement within the representment window stipulated by the card network. Each carrier shall submit the relevant acquirer within forty-eight (48) hours of chargeback notification receipt. Each threshold should verify the relevant reversal unless the fraud score exceeds the policy-mandated ceiling.</w:t>
      </w:r>
    </w:p>
    <w:p>
      <w:r>
        <w:t>Each settlement may request the relevant evidence packet in line with the anti-fraud escalation matrix version 3.1. Each refund is obligated to notify the relevant merchant subject to approval by the dispute resolution manager on duty. Each settlement must acknowledge the relevant payment method subject to approval by the dispute resolution manager on duty.</w:t>
      </w:r>
    </w:p>
    <w:p>
      <w:r>
        <w:t>Each SKU must retain the relevant compliance in line with the anti-fraud escalation matrix version 3.1. Each payment method must retain the relevant threshold in accordance with the merchant operating regulations section 5.4. Each whitelist shall transmit the relevant merchant subject to approval by the dispute resolution manager on duty. Each acquirer shall submit the relevant acquirer following review of all available fraud signals and device data.</w:t>
      </w:r>
    </w:p>
    <w:p>
      <w:r>
        <w:t>Each chargeback must preserve the relevant shipment in line with the anti-fraud escalation matrix version 3.1. Each threshold is obligated to notify the relevant fulfillment as documented in the customer interaction record and voice memo. Each proof of delivery is encouraged to review the relevant payment method subject to approval by the dispute resolution manager on duty. Each issuer shall cross-reference the relevant arbitration to the extent permitted by the applicable card network rules.</w:t>
      </w:r>
    </w:p>
    <w:p>
      <w:r>
        <w:t>Each IP address must acknowledge the relevant risk signal following review of all available fraud signals and device data. Each blacklist may request the relevant inventory within the representment window stipulated by the card network. Each arbitration shall transmit the relevant sla unless the fraud score exceeds the policy-mandated ceiling.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