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Maintenance Records — Assembly Line 3 / 装配线 3 维护记录</w:t>
      </w:r>
    </w:p>
    <w:p>
      <w:pPr>
        <w:pStyle w:val="Heading2"/>
      </w:pPr>
      <w:r>
        <w:t>2026-04 Monthly Inspection Summary</w:t>
      </w:r>
    </w:p>
    <w:p>
      <w:r>
        <w:t>All five robot arms completed monthly lubrication cycle. robot-arm-04 showed elevated torque variance on gripper joint #3 but was within acceptable range (peak 112 Nm vs threshold 120 Nm).</w:t>
      </w:r>
    </w:p>
    <w:p>
      <w:r>
        <w:t>Recommended follow-up: schedule torque sensor calibration for robot-arm-04 within 30 days.</w:t>
      </w:r>
    </w:p>
    <w:p>
      <w:pPr>
        <w:pStyle w:val="Heading2"/>
      </w:pPr>
      <w:r>
        <w:t>2026-03 Corrective Maintenance — robot-arm-02</w:t>
      </w:r>
    </w:p>
    <w:p>
      <w:r>
        <w:t>E-0201 bearing wear. Root cause: accumulated particulate contamination. Resolution: bearing replacement + sealed enclosure upgrade. Downtime: 4.5 hours.</w:t>
      </w:r>
    </w:p>
    <w:p>
      <w:pPr>
        <w:pStyle w:val="Heading2"/>
      </w:pPr>
      <w:r>
        <w:t>robot-arm-04 Historical Context</w:t>
      </w:r>
    </w:p>
    <w:p>
      <w:r>
        <w:t>robot-arm-04 has logged 3 prior E-0211 events (see alarm_history.csv). All three were attributed to gripper_joint_wear. Previous interventions: lubrication top-up (2025-11), partial bearing replacement (2025-08).</w:t>
      </w:r>
    </w:p>
    <w:p>
      <w:r>
        <w:t>The gripper joint wear pattern is consistent with high-cycle fatigue at this assembly station. Cycle count as of 2026-05-22: 1,204,337.</w:t>
      </w:r>
    </w:p>
    <w:p>
      <w:pPr>
        <w:pStyle w:val="Heading2"/>
      </w:pPr>
      <w:r>
        <w:t>Runbook Version History — E-0211</w:t>
      </w:r>
    </w:p>
    <w:p>
      <w:r>
        <w:t>E-0211_v2_2024.md: introduced in 2024 to cover torque overshoot scenarios. Standard response: reduce speed by 20%, re-calibrate sensor, log incident.</w:t>
      </w:r>
    </w:p>
    <w:p>
      <w:r>
        <w:t>E-0211_v3_2026.md: updated 2026-01-15. SUPERSEDES v2. Key changes: mandatory gripper joint inspection when torque &gt; 130 Nm; 24-hour maintenance window required if joint wear confirmed; v2 procedure deprecated.</w:t>
      </w:r>
    </w:p>
    <w:p>
      <w:pPr>
        <w:pStyle w:val="Heading2"/>
      </w:pPr>
      <w:r>
        <w:t>Spare Parts Inventory</w:t>
      </w:r>
    </w:p>
    <w:p>
      <w:r>
        <w:t>Gripper joint bearing set (ARM-04 compatible): 4 units in stock. Lead time from supplier: 2 business days if stock depleted.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