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10B8" w14:textId="77777777" w:rsidR="00D62EBE" w:rsidRDefault="00000000">
      <w:pPr>
        <w:pStyle w:val="Title"/>
      </w:pPr>
      <w:r>
        <w:rPr>
          <w:color w:val="0070C0"/>
        </w:rPr>
        <w:t>Release Document – AI Navigator</w:t>
      </w:r>
    </w:p>
    <w:p w14:paraId="2FC63B8F" w14:textId="77777777" w:rsidR="00D62EBE" w:rsidRDefault="00D62EBE">
      <w:pPr>
        <w:spacing w:after="0"/>
      </w:pPr>
    </w:p>
    <w:p w14:paraId="62E7B92F" w14:textId="77777777" w:rsidR="00D62EBE" w:rsidRDefault="00000000">
      <w:r>
        <w:rPr>
          <w:b/>
          <w:sz w:val="22"/>
        </w:rPr>
        <w:t>Application Name: AI Navigator</w:t>
      </w:r>
    </w:p>
    <w:p w14:paraId="6EB830EA" w14:textId="77777777" w:rsidR="00D62EBE" w:rsidRDefault="00000000">
      <w:r>
        <w:rPr>
          <w:b/>
          <w:sz w:val="22"/>
        </w:rPr>
        <w:t>Version: 1.0.0</w:t>
      </w:r>
    </w:p>
    <w:p w14:paraId="2B396FFA" w14:textId="35DB4288" w:rsidR="00D62EBE" w:rsidRPr="000A2F25" w:rsidRDefault="00000000" w:rsidP="000A2F25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b/>
          <w:sz w:val="22"/>
        </w:rPr>
        <w:t xml:space="preserve">Application Release Date: </w:t>
      </w:r>
      <w:r w:rsidR="000A2F25" w:rsidRPr="000A2F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TBD</w:t>
      </w:r>
    </w:p>
    <w:p w14:paraId="5589A41C" w14:textId="34862561" w:rsidR="00D62EBE" w:rsidRDefault="00000000">
      <w:r>
        <w:rPr>
          <w:b/>
          <w:sz w:val="22"/>
        </w:rPr>
        <w:t xml:space="preserve">Version Release Date: </w:t>
      </w:r>
      <w:r w:rsidR="000A2F25" w:rsidRPr="000A2F2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TBD</w:t>
      </w:r>
    </w:p>
    <w:p w14:paraId="1C699B4B" w14:textId="77777777" w:rsidR="00D62EBE" w:rsidRDefault="00000000">
      <w:r>
        <w:rPr>
          <w:b/>
          <w:sz w:val="22"/>
        </w:rPr>
        <w:t>Owner: NTT DATA Business Solutions</w:t>
      </w:r>
    </w:p>
    <w:p w14:paraId="1A774CE9" w14:textId="1736FDE2" w:rsidR="00D62EBE" w:rsidRDefault="00000000">
      <w:r>
        <w:rPr>
          <w:b/>
          <w:sz w:val="22"/>
        </w:rPr>
        <w:t xml:space="preserve">Project Manager: </w:t>
      </w:r>
      <w:r w:rsidR="000A2F25">
        <w:rPr>
          <w:b/>
          <w:sz w:val="22"/>
        </w:rPr>
        <w:t>Ravi Prasad Karnatakapu</w:t>
      </w:r>
    </w:p>
    <w:p w14:paraId="6DCE571D" w14:textId="0A4EB0BF" w:rsidR="00D62EBE" w:rsidRDefault="00000000">
      <w:r>
        <w:rPr>
          <w:b/>
          <w:sz w:val="22"/>
        </w:rPr>
        <w:t xml:space="preserve">Author: </w:t>
      </w:r>
      <w:r w:rsidR="000A2F25">
        <w:rPr>
          <w:b/>
          <w:sz w:val="22"/>
        </w:rPr>
        <w:t>Ashok Pottapalli</w:t>
      </w:r>
    </w:p>
    <w:p w14:paraId="1FF0F6E3" w14:textId="77777777" w:rsidR="00D62EBE" w:rsidRDefault="00D62EBE">
      <w:pPr>
        <w:spacing w:after="0"/>
      </w:pPr>
    </w:p>
    <w:p w14:paraId="7A3C25F9" w14:textId="77777777" w:rsidR="00D62EBE" w:rsidRDefault="00000000">
      <w:pPr>
        <w:pStyle w:val="Heading1"/>
      </w:pPr>
      <w:r>
        <w:rPr>
          <w:color w:val="0070C0"/>
        </w:rPr>
        <w:t>Overview</w:t>
      </w:r>
    </w:p>
    <w:p w14:paraId="7089B48B" w14:textId="77777777" w:rsidR="00D62EBE" w:rsidRDefault="00D62EBE">
      <w:pPr>
        <w:spacing w:after="0"/>
      </w:pPr>
    </w:p>
    <w:p w14:paraId="6DE038B2" w14:textId="77777777" w:rsidR="00D62EBE" w:rsidRDefault="00000000">
      <w:r>
        <w:rPr>
          <w:b/>
          <w:sz w:val="22"/>
        </w:rPr>
        <w:t>Business Problem</w:t>
      </w:r>
    </w:p>
    <w:p w14:paraId="4DEBFCC6" w14:textId="7994FC6D" w:rsidR="00D62EBE" w:rsidRDefault="00000000">
      <w:r>
        <w:rPr>
          <w:sz w:val="22"/>
        </w:rPr>
        <w:t xml:space="preserve">Enterprise teams waste significant time selecting the right AI tool from a rapidly growing landscape of hundreds of options. Different roles require different outputs, and prompt engineering is a specialist skill most employees do not have. Additionally, compliance with company policies is often overlooked when generating AI content, creating risk and inconsistency across the </w:t>
      </w:r>
      <w:r w:rsidR="000A2F25">
        <w:rPr>
          <w:sz w:val="22"/>
        </w:rPr>
        <w:t>organization</w:t>
      </w:r>
      <w:r>
        <w:rPr>
          <w:sz w:val="22"/>
        </w:rPr>
        <w:t>.</w:t>
      </w:r>
    </w:p>
    <w:p w14:paraId="714D185C" w14:textId="77777777" w:rsidR="00D62EBE" w:rsidRDefault="00D62EBE">
      <w:pPr>
        <w:spacing w:after="0"/>
      </w:pPr>
    </w:p>
    <w:p w14:paraId="35AC78DC" w14:textId="77777777" w:rsidR="00D62EBE" w:rsidRDefault="00000000">
      <w:r>
        <w:rPr>
          <w:b/>
          <w:sz w:val="22"/>
        </w:rPr>
        <w:t>Solution</w:t>
      </w:r>
    </w:p>
    <w:p w14:paraId="34A557EE" w14:textId="48269F41" w:rsidR="00D62EBE" w:rsidRDefault="00000000">
      <w:r>
        <w:rPr>
          <w:sz w:val="22"/>
        </w:rPr>
        <w:t xml:space="preserve">AI Navigator is an intelligent, multi-agent AI orchestration platform that solves three problems simultaneously: it recommends the right AI tool for the task, ensures compliance with enterprise policies, and generates a ready-to-use </w:t>
      </w:r>
      <w:r w:rsidR="000A2F25">
        <w:rPr>
          <w:sz w:val="22"/>
        </w:rPr>
        <w:t>personalized</w:t>
      </w:r>
      <w:r>
        <w:rPr>
          <w:sz w:val="22"/>
        </w:rPr>
        <w:t xml:space="preserve"> prompt — all from a single conversational interface.</w:t>
      </w:r>
    </w:p>
    <w:p w14:paraId="462B0E4B" w14:textId="77777777" w:rsidR="00D62EBE" w:rsidRDefault="00D62EBE">
      <w:pPr>
        <w:spacing w:after="0"/>
      </w:pPr>
    </w:p>
    <w:p w14:paraId="7CD01C00" w14:textId="19F3E8FA" w:rsidR="00D62EBE" w:rsidRDefault="00000000">
      <w:r>
        <w:rPr>
          <w:sz w:val="22"/>
        </w:rPr>
        <w:t xml:space="preserve">The platform orchestrates five </w:t>
      </w:r>
      <w:r w:rsidR="000A2F25">
        <w:rPr>
          <w:sz w:val="22"/>
        </w:rPr>
        <w:t>specialized</w:t>
      </w:r>
      <w:r>
        <w:rPr>
          <w:sz w:val="22"/>
        </w:rPr>
        <w:t xml:space="preserve"> AI agents in sequence:</w:t>
      </w:r>
    </w:p>
    <w:p w14:paraId="56CF1426" w14:textId="77777777" w:rsidR="00D62EBE" w:rsidRDefault="00000000">
      <w:pPr>
        <w:pStyle w:val="ListParagraph"/>
      </w:pPr>
      <w:r>
        <w:rPr>
          <w:sz w:val="22"/>
        </w:rPr>
        <w:t>Agent 1 – Clarifier: Conducts a smart conversational intake to gather the user's role, core task, and specific parameters before any processing begins.</w:t>
      </w:r>
    </w:p>
    <w:p w14:paraId="6144E213" w14:textId="77777777" w:rsidR="00D62EBE" w:rsidRDefault="00000000">
      <w:pPr>
        <w:pStyle w:val="ListParagraph"/>
      </w:pPr>
      <w:r>
        <w:rPr>
          <w:sz w:val="22"/>
        </w:rPr>
        <w:t>Agent 2 – Policy Checker: Retrieves the most relevant company policy documents via semantic search and checks whether the task violates any enterprise guideline. Blocked tasks are stopped immediately with a clear explanation.</w:t>
      </w:r>
    </w:p>
    <w:p w14:paraId="2AA1DECD" w14:textId="5DD66EAF" w:rsidR="00D62EBE" w:rsidRDefault="00000000">
      <w:pPr>
        <w:pStyle w:val="ListParagraph"/>
      </w:pPr>
      <w:r>
        <w:rPr>
          <w:sz w:val="22"/>
        </w:rPr>
        <w:lastRenderedPageBreak/>
        <w:t xml:space="preserve">Agent 3 – Internal Tool Recommender: Queries a </w:t>
      </w:r>
      <w:r w:rsidR="000A2F25">
        <w:rPr>
          <w:sz w:val="22"/>
        </w:rPr>
        <w:t>Chroma DB</w:t>
      </w:r>
      <w:r>
        <w:rPr>
          <w:sz w:val="22"/>
        </w:rPr>
        <w:t xml:space="preserve"> vector store of internal AI tool knowledge and scores every eligible tool against the user's task. Only tools scoring 60% confidence or above are returned.</w:t>
      </w:r>
    </w:p>
    <w:p w14:paraId="1EED2788" w14:textId="77777777" w:rsidR="00D62EBE" w:rsidRDefault="00000000">
      <w:pPr>
        <w:pStyle w:val="ListParagraph"/>
      </w:pPr>
      <w:r>
        <w:rPr>
          <w:sz w:val="22"/>
        </w:rPr>
        <w:t>Agent 4 – External Tool Recommender: Evaluates market-available AI tools using the LLM's own knowledge and scores them against the task. Only tools scoring 60% or above are returned.</w:t>
      </w:r>
    </w:p>
    <w:p w14:paraId="0B1243B5" w14:textId="77777777" w:rsidR="00D62EBE" w:rsidRDefault="00000000">
      <w:pPr>
        <w:pStyle w:val="ListParagraph"/>
      </w:pPr>
      <w:r>
        <w:rPr>
          <w:sz w:val="22"/>
        </w:rPr>
        <w:t>Agent 5 – Final Decider: Merges all scored candidates from Agents 3 and 4, deduplicates, and ranks them by confidence score in descending order — presenting the user with the best matched tools across both internal and external catalogs.</w:t>
      </w:r>
    </w:p>
    <w:p w14:paraId="56BC2C2D" w14:textId="77777777" w:rsidR="00D62EBE" w:rsidRDefault="00D62EBE">
      <w:pPr>
        <w:spacing w:after="0"/>
      </w:pPr>
    </w:p>
    <w:p w14:paraId="0BF7A7BF" w14:textId="58B708C8" w:rsidR="00D62EBE" w:rsidRDefault="00000000">
      <w:r>
        <w:rPr>
          <w:sz w:val="22"/>
        </w:rPr>
        <w:t>Following agent execution, the Prompt Builder generates a task-specific, role-aware prompt structured in five components: Context, Objective, Requirements, Limitations, and Output. This prompt is passed to Azure OpenAI GPT-4o, which produces a complete, professional-grade response tailored to the user's role and industry.</w:t>
      </w:r>
    </w:p>
    <w:p w14:paraId="36EB055B" w14:textId="77777777" w:rsidR="00D62EBE" w:rsidRDefault="00D62EBE">
      <w:pPr>
        <w:spacing w:after="0"/>
      </w:pPr>
    </w:p>
    <w:p w14:paraId="71394C06" w14:textId="77777777" w:rsidR="00D62EBE" w:rsidRDefault="00000000">
      <w:r>
        <w:rPr>
          <w:b/>
          <w:sz w:val="22"/>
        </w:rPr>
        <w:t>Expected Impact</w:t>
      </w:r>
    </w:p>
    <w:p w14:paraId="3E266576" w14:textId="77777777" w:rsidR="00D62EBE" w:rsidRDefault="00000000">
      <w:r>
        <w:rPr>
          <w:sz w:val="22"/>
        </w:rPr>
        <w:t>Reduce AI tool selection time by over 80% by eliminating manual research and trial-and-error. Ensure 100% policy compliance on every AI request through automated checking. Accelerate enterprise AI adoption by making high-quality, role-appropriate AI prompts accessible to all employees regardless of their prompt engineering experience. Provide a full audit trail of every request for governance and compliance reporting.</w:t>
      </w:r>
    </w:p>
    <w:p w14:paraId="620F2D44" w14:textId="77777777" w:rsidR="00D62EBE" w:rsidRDefault="00D62EBE">
      <w:pPr>
        <w:spacing w:after="0"/>
      </w:pPr>
    </w:p>
    <w:p w14:paraId="7B487BE4" w14:textId="77777777" w:rsidR="00D62EBE" w:rsidRDefault="00000000">
      <w:pPr>
        <w:pStyle w:val="Heading1"/>
      </w:pPr>
      <w:r>
        <w:rPr>
          <w:color w:val="0070C0"/>
        </w:rPr>
        <w:t>Features &amp; Enhancements</w:t>
      </w:r>
    </w:p>
    <w:p w14:paraId="26C5D324" w14:textId="77777777" w:rsidR="00D62EBE" w:rsidRDefault="00D62EBE">
      <w:pPr>
        <w:spacing w:after="0"/>
      </w:pPr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4324"/>
        <w:gridCol w:w="2495"/>
      </w:tblGrid>
      <w:tr w:rsidR="00D62EBE" w14:paraId="0913717D" w14:textId="77777777" w:rsidTr="00D62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0070C0"/>
          </w:tcPr>
          <w:p w14:paraId="0E41C28E" w14:textId="77777777" w:rsidR="00D62EBE" w:rsidRDefault="00000000">
            <w:r>
              <w:rPr>
                <w:color w:val="FFFFFF"/>
                <w:sz w:val="22"/>
              </w:rPr>
              <w:t>Feature</w:t>
            </w:r>
          </w:p>
        </w:tc>
        <w:tc>
          <w:tcPr>
            <w:tcW w:w="4752" w:type="dxa"/>
            <w:shd w:val="clear" w:color="auto" w:fill="0070C0"/>
          </w:tcPr>
          <w:p w14:paraId="0BD17717" w14:textId="77777777" w:rsidR="00D62EB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Description</w:t>
            </w:r>
          </w:p>
        </w:tc>
        <w:tc>
          <w:tcPr>
            <w:tcW w:w="2592" w:type="dxa"/>
            <w:shd w:val="clear" w:color="auto" w:fill="0070C0"/>
          </w:tcPr>
          <w:p w14:paraId="7DD254FD" w14:textId="77777777" w:rsidR="00D62EB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Benefit</w:t>
            </w:r>
          </w:p>
        </w:tc>
      </w:tr>
      <w:tr w:rsidR="00D62EBE" w14:paraId="0EE4BAFB" w14:textId="77777777" w:rsidTr="00D6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DEEAF1"/>
          </w:tcPr>
          <w:p w14:paraId="49F57A63" w14:textId="77777777" w:rsidR="00D62EBE" w:rsidRDefault="00000000">
            <w:r>
              <w:rPr>
                <w:sz w:val="21"/>
              </w:rPr>
              <w:t>5-Agent Agentic Pipeline</w:t>
            </w:r>
          </w:p>
        </w:tc>
        <w:tc>
          <w:tcPr>
            <w:tcW w:w="4752" w:type="dxa"/>
            <w:shd w:val="clear" w:color="auto" w:fill="DEEAF1"/>
          </w:tcPr>
          <w:p w14:paraId="696507B9" w14:textId="23B0AE3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Five </w:t>
            </w:r>
            <w:r w:rsidR="000A2F25">
              <w:rPr>
                <w:sz w:val="21"/>
              </w:rPr>
              <w:t>specialized</w:t>
            </w:r>
            <w:r>
              <w:rPr>
                <w:sz w:val="21"/>
              </w:rPr>
              <w:t xml:space="preserve"> AI agents (Clarifier, Policy Checker, Internal Recommender, External Recommender, Final Decider) run in sequence via a </w:t>
            </w:r>
            <w:r w:rsidR="000A2F25">
              <w:rPr>
                <w:sz w:val="21"/>
              </w:rPr>
              <w:t>Lang Graph</w:t>
            </w:r>
            <w:r>
              <w:rPr>
                <w:sz w:val="21"/>
              </w:rPr>
              <w:t xml:space="preserve"> state machine, each contributing a distinct function to the workflow.</w:t>
            </w:r>
          </w:p>
        </w:tc>
        <w:tc>
          <w:tcPr>
            <w:tcW w:w="2592" w:type="dxa"/>
            <w:shd w:val="clear" w:color="auto" w:fill="DEEAF1"/>
          </w:tcPr>
          <w:p w14:paraId="63E6234A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Structured, reliable AI orchestration with clear separation of concerns.</w:t>
            </w:r>
          </w:p>
        </w:tc>
      </w:tr>
      <w:tr w:rsidR="00D62EBE" w14:paraId="1B94E191" w14:textId="77777777" w:rsidTr="00D62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/>
          </w:tcPr>
          <w:p w14:paraId="77E5F4A4" w14:textId="77777777" w:rsidR="00D62EBE" w:rsidRDefault="00000000">
            <w:r>
              <w:rPr>
                <w:sz w:val="21"/>
              </w:rPr>
              <w:t>Conversational Task Intake</w:t>
            </w:r>
          </w:p>
        </w:tc>
        <w:tc>
          <w:tcPr>
            <w:tcW w:w="4752" w:type="dxa"/>
            <w:shd w:val="clear" w:color="auto" w:fill="FFFFFF"/>
          </w:tcPr>
          <w:p w14:paraId="4BE72007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A chat-based Clarifier Agent gathers the user's role, core task, and specific parameters through targeted follow-up questions. Chat input is locked once Generate is clicked to prevent mid-flight changes.</w:t>
            </w:r>
          </w:p>
        </w:tc>
        <w:tc>
          <w:tcPr>
            <w:tcW w:w="2592" w:type="dxa"/>
            <w:shd w:val="clear" w:color="auto" w:fill="FFFFFF"/>
          </w:tcPr>
          <w:p w14:paraId="7CC48E52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Users articulate their needs naturally, resulting in higher-quality inputs and more accurate recommendations.</w:t>
            </w:r>
          </w:p>
        </w:tc>
      </w:tr>
      <w:tr w:rsidR="00D62EBE" w14:paraId="64F009D0" w14:textId="77777777" w:rsidTr="00D6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DEEAF1"/>
          </w:tcPr>
          <w:p w14:paraId="399E423B" w14:textId="77777777" w:rsidR="00D62EBE" w:rsidRDefault="00000000">
            <w:r>
              <w:rPr>
                <w:sz w:val="21"/>
              </w:rPr>
              <w:t>Policy Compliance Engine</w:t>
            </w:r>
          </w:p>
        </w:tc>
        <w:tc>
          <w:tcPr>
            <w:tcW w:w="4752" w:type="dxa"/>
            <w:shd w:val="clear" w:color="auto" w:fill="DEEAF1"/>
          </w:tcPr>
          <w:p w14:paraId="075FA103" w14:textId="0EDCBFED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Company policy documents (PDF/Word) are uploaded by admins and indexed into </w:t>
            </w:r>
            <w:r>
              <w:rPr>
                <w:sz w:val="21"/>
              </w:rPr>
              <w:lastRenderedPageBreak/>
              <w:t>Chroma</w:t>
            </w:r>
            <w:r w:rsidR="000A2F25"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DB. On every request, the </w:t>
            </w:r>
            <w:proofErr w:type="gramStart"/>
            <w:r>
              <w:rPr>
                <w:sz w:val="21"/>
              </w:rPr>
              <w:t>top-K</w:t>
            </w:r>
            <w:proofErr w:type="gramEnd"/>
            <w:r>
              <w:rPr>
                <w:sz w:val="21"/>
              </w:rPr>
              <w:t xml:space="preserve"> most relevant policy chunks are retrieved and evaluated. Tasks that violate policy are blocked with a specific reason.</w:t>
            </w:r>
          </w:p>
        </w:tc>
        <w:tc>
          <w:tcPr>
            <w:tcW w:w="2592" w:type="dxa"/>
            <w:shd w:val="clear" w:color="auto" w:fill="DEEAF1"/>
          </w:tcPr>
          <w:p w14:paraId="7AB09FD1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lastRenderedPageBreak/>
              <w:t xml:space="preserve">Automated, context-aware policy </w:t>
            </w:r>
            <w:r>
              <w:rPr>
                <w:sz w:val="21"/>
              </w:rPr>
              <w:lastRenderedPageBreak/>
              <w:t>enforcement on every request.</w:t>
            </w:r>
          </w:p>
        </w:tc>
      </w:tr>
      <w:tr w:rsidR="00D62EBE" w14:paraId="0496CCED" w14:textId="77777777" w:rsidTr="00D62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/>
          </w:tcPr>
          <w:p w14:paraId="67B55830" w14:textId="77777777" w:rsidR="00D62EBE" w:rsidRDefault="00000000">
            <w:r>
              <w:rPr>
                <w:sz w:val="21"/>
              </w:rPr>
              <w:lastRenderedPageBreak/>
              <w:t>Confidence-Threshold Tool Recommendations</w:t>
            </w:r>
          </w:p>
        </w:tc>
        <w:tc>
          <w:tcPr>
            <w:tcW w:w="4752" w:type="dxa"/>
            <w:shd w:val="clear" w:color="auto" w:fill="FFFFFF"/>
          </w:tcPr>
          <w:p w14:paraId="33050B4C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Internal and external AI tools are scored 0–100 against the user's task. Only tools scoring 60 or above are shown, sorted by confidence descending. Each includes a task-specific justification.</w:t>
            </w:r>
          </w:p>
        </w:tc>
        <w:tc>
          <w:tcPr>
            <w:tcW w:w="2592" w:type="dxa"/>
            <w:shd w:val="clear" w:color="auto" w:fill="FFFFFF"/>
          </w:tcPr>
          <w:p w14:paraId="638F1EA0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Users see only relevant tools with clear, actionable rationale.</w:t>
            </w:r>
          </w:p>
        </w:tc>
      </w:tr>
      <w:tr w:rsidR="00D62EBE" w14:paraId="73895AB4" w14:textId="77777777" w:rsidTr="00D6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DEEAF1"/>
          </w:tcPr>
          <w:p w14:paraId="284049AF" w14:textId="77777777" w:rsidR="00D62EBE" w:rsidRDefault="00000000">
            <w:r>
              <w:rPr>
                <w:sz w:val="21"/>
              </w:rPr>
              <w:t>CORLO Prompt Builder</w:t>
            </w:r>
          </w:p>
        </w:tc>
        <w:tc>
          <w:tcPr>
            <w:tcW w:w="4752" w:type="dxa"/>
            <w:shd w:val="clear" w:color="auto" w:fill="DEEAF1"/>
          </w:tcPr>
          <w:p w14:paraId="45579125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Generates a structured AI prompt in five sections — Context, Objective, Requirements, Limitations, Output — tailored to role, industry, intent, and recommended tool. Adapts dynamically per task type.</w:t>
            </w:r>
          </w:p>
        </w:tc>
        <w:tc>
          <w:tcPr>
            <w:tcW w:w="2592" w:type="dxa"/>
            <w:shd w:val="clear" w:color="auto" w:fill="DEEAF1"/>
          </w:tcPr>
          <w:p w14:paraId="4B6818B9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Users receive a professional, immediately usable prompt without prompt engineering skills.</w:t>
            </w:r>
          </w:p>
        </w:tc>
      </w:tr>
      <w:tr w:rsidR="00D62EBE" w14:paraId="0FB58561" w14:textId="77777777" w:rsidTr="00D62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/>
          </w:tcPr>
          <w:p w14:paraId="7769A200" w14:textId="77777777" w:rsidR="00D62EBE" w:rsidRDefault="00000000">
            <w:r>
              <w:rPr>
                <w:sz w:val="21"/>
              </w:rPr>
              <w:t>Prompt Refinement</w:t>
            </w:r>
          </w:p>
        </w:tc>
        <w:tc>
          <w:tcPr>
            <w:tcW w:w="4752" w:type="dxa"/>
            <w:shd w:val="clear" w:color="auto" w:fill="FFFFFF"/>
          </w:tcPr>
          <w:p w14:paraId="2A78C885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After generation, users type targeted feedback and regenerate a revised CORLO prompt. The refinement preserves the original structure and changes only what was requested.</w:t>
            </w:r>
          </w:p>
        </w:tc>
        <w:tc>
          <w:tcPr>
            <w:tcW w:w="2592" w:type="dxa"/>
            <w:shd w:val="clear" w:color="auto" w:fill="FFFFFF"/>
          </w:tcPr>
          <w:p w14:paraId="76B16D28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Iterative improvement without starting over.</w:t>
            </w:r>
          </w:p>
        </w:tc>
      </w:tr>
      <w:tr w:rsidR="00D62EBE" w14:paraId="2133B5C8" w14:textId="77777777" w:rsidTr="00D6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DEEAF1"/>
          </w:tcPr>
          <w:p w14:paraId="41CA98A7" w14:textId="77777777" w:rsidR="00D62EBE" w:rsidRDefault="00000000">
            <w:r>
              <w:rPr>
                <w:sz w:val="21"/>
              </w:rPr>
              <w:t>Scenario Library</w:t>
            </w:r>
          </w:p>
        </w:tc>
        <w:tc>
          <w:tcPr>
            <w:tcW w:w="4752" w:type="dxa"/>
            <w:shd w:val="clear" w:color="auto" w:fill="DEEAF1"/>
          </w:tcPr>
          <w:p w14:paraId="144F2446" w14:textId="4A174036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Pre-built library of task templates </w:t>
            </w:r>
            <w:r w:rsidR="000A2F25">
              <w:rPr>
                <w:sz w:val="21"/>
              </w:rPr>
              <w:t>organized</w:t>
            </w:r>
            <w:r>
              <w:rPr>
                <w:sz w:val="21"/>
              </w:rPr>
              <w:t xml:space="preserve"> by industry group, category, and persona. Users browse, search, and click to instantly load a task description. Admins manage the library via Excel upload.</w:t>
            </w:r>
          </w:p>
        </w:tc>
        <w:tc>
          <w:tcPr>
            <w:tcW w:w="2592" w:type="dxa"/>
            <w:shd w:val="clear" w:color="auto" w:fill="DEEAF1"/>
          </w:tcPr>
          <w:p w14:paraId="3B2F5098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Eliminates the blank-page problem for all roles.</w:t>
            </w:r>
          </w:p>
        </w:tc>
      </w:tr>
      <w:tr w:rsidR="00D62EBE" w14:paraId="3AB9E531" w14:textId="77777777" w:rsidTr="00D62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/>
          </w:tcPr>
          <w:p w14:paraId="57D175F9" w14:textId="77777777" w:rsidR="00D62EBE" w:rsidRDefault="00000000">
            <w:r>
              <w:rPr>
                <w:sz w:val="21"/>
              </w:rPr>
              <w:t>RAG-Based Tool Knowledge</w:t>
            </w:r>
          </w:p>
        </w:tc>
        <w:tc>
          <w:tcPr>
            <w:tcW w:w="4752" w:type="dxa"/>
            <w:shd w:val="clear" w:color="auto" w:fill="FFFFFF"/>
          </w:tcPr>
          <w:p w14:paraId="19A7B3C4" w14:textId="1A5550B5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 xml:space="preserve">Admins upload tool documentation (PDF, DOCX, PPTX, TXT). Documents are chunked and stored in </w:t>
            </w:r>
            <w:r w:rsidR="000A2F25">
              <w:rPr>
                <w:sz w:val="21"/>
              </w:rPr>
              <w:t>Chroma DB</w:t>
            </w:r>
            <w:r>
              <w:rPr>
                <w:sz w:val="21"/>
              </w:rPr>
              <w:t>. Agent 3 queries this store to ground recommendations in actual tool capabilities.</w:t>
            </w:r>
          </w:p>
        </w:tc>
        <w:tc>
          <w:tcPr>
            <w:tcW w:w="2592" w:type="dxa"/>
            <w:shd w:val="clear" w:color="auto" w:fill="FFFFFF"/>
          </w:tcPr>
          <w:p w14:paraId="51A825AB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Recommendations based on deep document-level knowledge.</w:t>
            </w:r>
          </w:p>
        </w:tc>
      </w:tr>
      <w:tr w:rsidR="00D62EBE" w14:paraId="4B05541F" w14:textId="77777777" w:rsidTr="00D6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DEEAF1"/>
          </w:tcPr>
          <w:p w14:paraId="089A5B00" w14:textId="77777777" w:rsidR="00D62EBE" w:rsidRDefault="00000000">
            <w:r>
              <w:rPr>
                <w:sz w:val="21"/>
              </w:rPr>
              <w:t>Full Audit Trail</w:t>
            </w:r>
          </w:p>
        </w:tc>
        <w:tc>
          <w:tcPr>
            <w:tcW w:w="4752" w:type="dxa"/>
            <w:shd w:val="clear" w:color="auto" w:fill="DEEAF1"/>
          </w:tcPr>
          <w:p w14:paraId="24A1CC71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Every request is automatically logged </w:t>
            </w:r>
            <w:proofErr w:type="gramStart"/>
            <w:r>
              <w:rPr>
                <w:sz w:val="21"/>
              </w:rPr>
              <w:t>with:</w:t>
            </w:r>
            <w:proofErr w:type="gramEnd"/>
            <w:r>
              <w:rPr>
                <w:sz w:val="21"/>
              </w:rPr>
              <w:t xml:space="preserve"> user email, role, raw input, intent, industry, recommended tool, CORLO prompt, LLM output, token estimate, and policy flags.</w:t>
            </w:r>
          </w:p>
        </w:tc>
        <w:tc>
          <w:tcPr>
            <w:tcW w:w="2592" w:type="dxa"/>
            <w:shd w:val="clear" w:color="auto" w:fill="DEEAF1"/>
          </w:tcPr>
          <w:p w14:paraId="6E2CE2CA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Complete governance and accountability for all AI-generated content.</w:t>
            </w:r>
          </w:p>
        </w:tc>
      </w:tr>
      <w:tr w:rsidR="00D62EBE" w14:paraId="60CBFAB3" w14:textId="77777777" w:rsidTr="00D62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/>
          </w:tcPr>
          <w:p w14:paraId="267902F4" w14:textId="77777777" w:rsidR="00D62EBE" w:rsidRDefault="00000000">
            <w:r>
              <w:rPr>
                <w:sz w:val="21"/>
              </w:rPr>
              <w:t>Analytics Dashboard</w:t>
            </w:r>
          </w:p>
        </w:tc>
        <w:tc>
          <w:tcPr>
            <w:tcW w:w="4752" w:type="dxa"/>
            <w:shd w:val="clear" w:color="auto" w:fill="FFFFFF"/>
          </w:tcPr>
          <w:p w14:paraId="0B730E61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Real-time analytics showing total runs, usage by role, intent distribution, tool popularity, policy block rate, and a timeline chart. Filterable by period and role.</w:t>
            </w:r>
          </w:p>
        </w:tc>
        <w:tc>
          <w:tcPr>
            <w:tcW w:w="2592" w:type="dxa"/>
            <w:shd w:val="clear" w:color="auto" w:fill="FFFFFF"/>
          </w:tcPr>
          <w:p w14:paraId="57FB5A81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Visibility into AI adoption patterns to inform investment decisions.</w:t>
            </w:r>
          </w:p>
        </w:tc>
      </w:tr>
      <w:tr w:rsidR="00D62EBE" w14:paraId="7AB31AC4" w14:textId="77777777" w:rsidTr="00D6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DEEAF1"/>
          </w:tcPr>
          <w:p w14:paraId="0C5D9E31" w14:textId="77777777" w:rsidR="00D62EBE" w:rsidRDefault="00000000">
            <w:r>
              <w:rPr>
                <w:sz w:val="21"/>
              </w:rPr>
              <w:t>Feedback &amp; Rating System</w:t>
            </w:r>
          </w:p>
        </w:tc>
        <w:tc>
          <w:tcPr>
            <w:tcW w:w="4752" w:type="dxa"/>
            <w:shd w:val="clear" w:color="auto" w:fill="DEEAF1"/>
          </w:tcPr>
          <w:p w14:paraId="7E8A6642" w14:textId="3DEA9D93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 xml:space="preserve">Users rate responses 1–5 stars, </w:t>
            </w:r>
            <w:r w:rsidR="000A2F25">
              <w:rPr>
                <w:sz w:val="21"/>
              </w:rPr>
              <w:t>categories</w:t>
            </w:r>
            <w:r>
              <w:rPr>
                <w:sz w:val="21"/>
              </w:rPr>
              <w:t xml:space="preserve"> issues, add comments, and attach files. Feedback stored in Azure Blob Storage and reviewable by admins.</w:t>
            </w:r>
          </w:p>
        </w:tc>
        <w:tc>
          <w:tcPr>
            <w:tcW w:w="2592" w:type="dxa"/>
            <w:shd w:val="clear" w:color="auto" w:fill="DEEAF1"/>
          </w:tcPr>
          <w:p w14:paraId="1E81F57A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Continuous improvement loop driven by real user experience.</w:t>
            </w:r>
          </w:p>
        </w:tc>
      </w:tr>
      <w:tr w:rsidR="00D62EBE" w14:paraId="4AFB48D8" w14:textId="77777777" w:rsidTr="00D62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FFFFF"/>
          </w:tcPr>
          <w:p w14:paraId="4416BC0D" w14:textId="77777777" w:rsidR="00D62EBE" w:rsidRDefault="00000000">
            <w:r>
              <w:rPr>
                <w:sz w:val="21"/>
              </w:rPr>
              <w:t>Role-Based Access Control</w:t>
            </w:r>
          </w:p>
        </w:tc>
        <w:tc>
          <w:tcPr>
            <w:tcW w:w="4752" w:type="dxa"/>
            <w:shd w:val="clear" w:color="auto" w:fill="FFFFFF"/>
          </w:tcPr>
          <w:p w14:paraId="37391950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Email-based identity resolution maps users to Admin, User, or Guest roles. Admins access tool management, policy upload, analytics, and audit editing.</w:t>
            </w:r>
          </w:p>
        </w:tc>
        <w:tc>
          <w:tcPr>
            <w:tcW w:w="2592" w:type="dxa"/>
            <w:shd w:val="clear" w:color="auto" w:fill="FFFFFF"/>
          </w:tcPr>
          <w:p w14:paraId="248CDCB1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Appropriate access control without complex IAM configuration.</w:t>
            </w:r>
          </w:p>
        </w:tc>
      </w:tr>
    </w:tbl>
    <w:p w14:paraId="25265871" w14:textId="77777777" w:rsidR="00D62EBE" w:rsidRDefault="00D62EBE">
      <w:pPr>
        <w:spacing w:after="0"/>
      </w:pPr>
    </w:p>
    <w:p w14:paraId="4B1BB5F3" w14:textId="77777777" w:rsidR="00D62EBE" w:rsidRDefault="00000000">
      <w:pPr>
        <w:pStyle w:val="Heading1"/>
      </w:pPr>
      <w:r>
        <w:rPr>
          <w:color w:val="0070C0"/>
        </w:rPr>
        <w:lastRenderedPageBreak/>
        <w:t>Architecture &amp; Tech Stack</w:t>
      </w:r>
    </w:p>
    <w:p w14:paraId="01200F63" w14:textId="77777777" w:rsidR="00D62EBE" w:rsidRDefault="00D62EBE">
      <w:pPr>
        <w:spacing w:after="0"/>
      </w:pPr>
    </w:p>
    <w:p w14:paraId="45FAEFDA" w14:textId="77777777" w:rsidR="00D62EBE" w:rsidRDefault="00000000">
      <w:r>
        <w:rPr>
          <w:b/>
          <w:sz w:val="22"/>
        </w:rPr>
        <w:t xml:space="preserve">Model: </w:t>
      </w:r>
      <w:r>
        <w:rPr>
          <w:sz w:val="22"/>
        </w:rPr>
        <w:t>Azure OpenAI GPT-4o</w:t>
      </w:r>
    </w:p>
    <w:p w14:paraId="46D06273" w14:textId="316913D5" w:rsidR="00D62EBE" w:rsidRDefault="00000000">
      <w:r>
        <w:rPr>
          <w:b/>
          <w:sz w:val="22"/>
        </w:rPr>
        <w:t xml:space="preserve">Frameworks: </w:t>
      </w:r>
      <w:r w:rsidR="000A2F25">
        <w:rPr>
          <w:sz w:val="22"/>
        </w:rPr>
        <w:t>Lang Graph</w:t>
      </w:r>
      <w:r>
        <w:rPr>
          <w:sz w:val="22"/>
        </w:rPr>
        <w:t xml:space="preserve">, </w:t>
      </w:r>
      <w:r w:rsidR="000A2F25">
        <w:rPr>
          <w:sz w:val="22"/>
        </w:rPr>
        <w:t>Fast API</w:t>
      </w:r>
      <w:r>
        <w:rPr>
          <w:sz w:val="22"/>
        </w:rPr>
        <w:t xml:space="preserve">, </w:t>
      </w:r>
      <w:r w:rsidR="000A2F25">
        <w:rPr>
          <w:sz w:val="22"/>
        </w:rPr>
        <w:t>Lang Chain</w:t>
      </w:r>
    </w:p>
    <w:p w14:paraId="435DBC6E" w14:textId="77777777" w:rsidR="00D62EBE" w:rsidRDefault="00000000">
      <w:r>
        <w:rPr>
          <w:b/>
          <w:sz w:val="22"/>
        </w:rPr>
        <w:t xml:space="preserve">Deployment: </w:t>
      </w:r>
      <w:r>
        <w:rPr>
          <w:sz w:val="22"/>
        </w:rPr>
        <w:t>Azure Cloud (App Services)</w:t>
      </w:r>
    </w:p>
    <w:p w14:paraId="7E129BF4" w14:textId="77777777" w:rsidR="00D62EBE" w:rsidRDefault="00000000">
      <w:r>
        <w:rPr>
          <w:b/>
          <w:sz w:val="22"/>
        </w:rPr>
        <w:t xml:space="preserve">Frontend: </w:t>
      </w:r>
      <w:r>
        <w:rPr>
          <w:sz w:val="22"/>
        </w:rPr>
        <w:t>HTML, CSS, JavaScript</w:t>
      </w:r>
    </w:p>
    <w:p w14:paraId="2AF5D13C" w14:textId="62EC5399" w:rsidR="00D62EBE" w:rsidRDefault="00000000">
      <w:r>
        <w:rPr>
          <w:b/>
          <w:sz w:val="22"/>
        </w:rPr>
        <w:t xml:space="preserve">Backend: </w:t>
      </w:r>
      <w:r>
        <w:rPr>
          <w:sz w:val="22"/>
        </w:rPr>
        <w:t xml:space="preserve">Python, </w:t>
      </w:r>
      <w:r w:rsidR="000A2F25">
        <w:rPr>
          <w:sz w:val="22"/>
        </w:rPr>
        <w:t>Fast API</w:t>
      </w:r>
    </w:p>
    <w:p w14:paraId="3368AC5C" w14:textId="5B57C874" w:rsidR="00D62EBE" w:rsidRDefault="00000000">
      <w:r>
        <w:rPr>
          <w:b/>
          <w:sz w:val="22"/>
        </w:rPr>
        <w:t xml:space="preserve">Database: </w:t>
      </w:r>
      <w:r>
        <w:rPr>
          <w:sz w:val="22"/>
        </w:rPr>
        <w:t xml:space="preserve">SQLite (audit / feedback / tools), </w:t>
      </w:r>
      <w:r w:rsidR="000A2F25">
        <w:rPr>
          <w:sz w:val="22"/>
        </w:rPr>
        <w:t>Chroma DB</w:t>
      </w:r>
      <w:r>
        <w:rPr>
          <w:sz w:val="22"/>
        </w:rPr>
        <w:t xml:space="preserve"> (vector store for policies and tool knowledge)</w:t>
      </w:r>
    </w:p>
    <w:p w14:paraId="51A91CCA" w14:textId="77777777" w:rsidR="00D62EBE" w:rsidRDefault="00000000">
      <w:r>
        <w:rPr>
          <w:b/>
          <w:sz w:val="22"/>
        </w:rPr>
        <w:t xml:space="preserve">Security: </w:t>
      </w:r>
      <w:r>
        <w:rPr>
          <w:sz w:val="22"/>
        </w:rPr>
        <w:t>Email-based identity resolution with role mapping; SAML SP metadata endpoint for SSO readiness</w:t>
      </w:r>
    </w:p>
    <w:p w14:paraId="5FC24347" w14:textId="77777777" w:rsidR="00D62EBE" w:rsidRDefault="00000000">
      <w:r>
        <w:rPr>
          <w:b/>
          <w:sz w:val="22"/>
        </w:rPr>
        <w:t xml:space="preserve">Search: </w:t>
      </w:r>
      <w:r>
        <w:rPr>
          <w:sz w:val="22"/>
        </w:rPr>
        <w:t>Tavily Search API for real-time tool enrichment (background thread, 8s timeout)</w:t>
      </w:r>
    </w:p>
    <w:p w14:paraId="3A9BE917" w14:textId="77777777" w:rsidR="00D62EBE" w:rsidRDefault="00000000">
      <w:r>
        <w:rPr>
          <w:b/>
          <w:sz w:val="22"/>
        </w:rPr>
        <w:t xml:space="preserve">File Support: </w:t>
      </w:r>
      <w:r>
        <w:rPr>
          <w:sz w:val="22"/>
        </w:rPr>
        <w:t>PDF (pypdf / pdfplumber), DOCX (python-docx), PPTX (python-pptx), TXT for document ingestion</w:t>
      </w:r>
    </w:p>
    <w:p w14:paraId="0A49D939" w14:textId="77777777" w:rsidR="00D62EBE" w:rsidRDefault="00000000">
      <w:r>
        <w:rPr>
          <w:b/>
          <w:sz w:val="22"/>
        </w:rPr>
        <w:t xml:space="preserve">Storage: </w:t>
      </w:r>
      <w:r>
        <w:rPr>
          <w:sz w:val="22"/>
        </w:rPr>
        <w:t>Azure Blob Storage for feedback attachments</w:t>
      </w:r>
    </w:p>
    <w:p w14:paraId="4E1F0638" w14:textId="77777777" w:rsidR="00D62EBE" w:rsidRDefault="00D62EBE">
      <w:pPr>
        <w:spacing w:after="0"/>
      </w:pPr>
    </w:p>
    <w:p w14:paraId="173E7A1F" w14:textId="77777777" w:rsidR="00D62EBE" w:rsidRDefault="00000000">
      <w:pPr>
        <w:pStyle w:val="Heading1"/>
      </w:pPr>
      <w:r>
        <w:rPr>
          <w:color w:val="0070C0"/>
        </w:rPr>
        <w:t>Known Issues &amp; Limitations</w:t>
      </w:r>
    </w:p>
    <w:p w14:paraId="52DFC0B1" w14:textId="77777777" w:rsidR="00D62EBE" w:rsidRDefault="00D62EBE">
      <w:pPr>
        <w:spacing w:after="0"/>
      </w:pPr>
    </w:p>
    <w:p w14:paraId="6CF02070" w14:textId="77777777" w:rsidR="00D62EBE" w:rsidRDefault="00000000">
      <w:r>
        <w:rPr>
          <w:sz w:val="22"/>
        </w:rPr>
        <w:t>Tool recommendations may be less precise when the AI Tools Registry Excel has not been uploaded or contains sparse descriptions.</w:t>
      </w:r>
    </w:p>
    <w:p w14:paraId="5319563B" w14:textId="77777777" w:rsidR="00D62EBE" w:rsidRDefault="00000000">
      <w:r>
        <w:rPr>
          <w:sz w:val="22"/>
        </w:rPr>
        <w:t>External tool scoring relies on the LLM's training knowledge — tools released after the model's knowledge cutoff may not be scored accurately.</w:t>
      </w:r>
    </w:p>
    <w:p w14:paraId="0E0E04B5" w14:textId="77777777" w:rsidR="00D62EBE" w:rsidRDefault="00000000">
      <w:r>
        <w:rPr>
          <w:sz w:val="22"/>
        </w:rPr>
        <w:t>Policy compliance checking requires at least one policy document to be uploaded; without uploaded documents, all requests pass through unchecked.</w:t>
      </w:r>
    </w:p>
    <w:p w14:paraId="4AD73D1D" w14:textId="77777777" w:rsidR="00D62EBE" w:rsidRDefault="00000000">
      <w:r>
        <w:rPr>
          <w:sz w:val="22"/>
        </w:rPr>
        <w:t>The Tavily enrichment runs as a background thread on startup — tools may not have enriched summaries on the very first run after a server restart.</w:t>
      </w:r>
    </w:p>
    <w:p w14:paraId="3E506591" w14:textId="77777777" w:rsidR="00D62EBE" w:rsidRDefault="00000000">
      <w:r>
        <w:rPr>
          <w:sz w:val="22"/>
        </w:rPr>
        <w:t>Scenario Library is empty until an Excel file is uploaded by an admin on first deployment.</w:t>
      </w:r>
    </w:p>
    <w:p w14:paraId="2D5531F6" w14:textId="77777777" w:rsidR="00D62EBE" w:rsidRDefault="00000000">
      <w:r>
        <w:rPr>
          <w:sz w:val="22"/>
        </w:rPr>
        <w:t>SAML SSO is prepared (metadata endpoint available) but requires Azure AD App Registration to be configured for full production use.</w:t>
      </w:r>
    </w:p>
    <w:p w14:paraId="386A6C61" w14:textId="77777777" w:rsidR="00D62EBE" w:rsidRDefault="00000000">
      <w:r>
        <w:rPr>
          <w:sz w:val="22"/>
        </w:rPr>
        <w:lastRenderedPageBreak/>
        <w:t>Feedback attachments require Azure Blob Storage environment variables; without them, feedback submission will fail.</w:t>
      </w:r>
    </w:p>
    <w:p w14:paraId="65CCA00D" w14:textId="77777777" w:rsidR="00D62EBE" w:rsidRDefault="00000000">
      <w:r>
        <w:rPr>
          <w:sz w:val="22"/>
        </w:rPr>
        <w:t>Only English-language input and documents are supported in the current release.</w:t>
      </w:r>
    </w:p>
    <w:p w14:paraId="7624F241" w14:textId="77777777" w:rsidR="00D62EBE" w:rsidRDefault="00000000">
      <w:r>
        <w:rPr>
          <w:sz w:val="22"/>
        </w:rPr>
        <w:t>Very long user inputs (&gt;2000 characters) may result in truncated CORLO prompts due to token limits.</w:t>
      </w:r>
    </w:p>
    <w:p w14:paraId="026E9829" w14:textId="77777777" w:rsidR="00D62EBE" w:rsidRDefault="00D62EBE">
      <w:pPr>
        <w:spacing w:after="0"/>
      </w:pPr>
    </w:p>
    <w:p w14:paraId="67D009A0" w14:textId="77777777" w:rsidR="00D62EBE" w:rsidRDefault="00000000">
      <w:pPr>
        <w:pStyle w:val="Heading1"/>
      </w:pPr>
      <w:r>
        <w:rPr>
          <w:color w:val="0070C0"/>
        </w:rPr>
        <w:t>Upcoming Enhancements</w:t>
      </w:r>
    </w:p>
    <w:p w14:paraId="330E29D4" w14:textId="77777777" w:rsidR="00D62EBE" w:rsidRDefault="00D62EBE">
      <w:pPr>
        <w:spacing w:after="0"/>
      </w:pPr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4396"/>
        <w:gridCol w:w="2469"/>
      </w:tblGrid>
      <w:tr w:rsidR="00D62EBE" w14:paraId="052389A1" w14:textId="77777777" w:rsidTr="000E1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5" w:type="dxa"/>
            <w:shd w:val="clear" w:color="auto" w:fill="0070C0"/>
          </w:tcPr>
          <w:p w14:paraId="4167674F" w14:textId="77777777" w:rsidR="00D62EBE" w:rsidRDefault="00000000">
            <w:r>
              <w:rPr>
                <w:color w:val="FFFFFF"/>
                <w:sz w:val="22"/>
              </w:rPr>
              <w:t>Enhancement</w:t>
            </w:r>
          </w:p>
        </w:tc>
        <w:tc>
          <w:tcPr>
            <w:tcW w:w="4396" w:type="dxa"/>
            <w:shd w:val="clear" w:color="auto" w:fill="0070C0"/>
          </w:tcPr>
          <w:p w14:paraId="36F30B81" w14:textId="77777777" w:rsidR="00D62EB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Description</w:t>
            </w:r>
          </w:p>
        </w:tc>
        <w:tc>
          <w:tcPr>
            <w:tcW w:w="2469" w:type="dxa"/>
            <w:shd w:val="clear" w:color="auto" w:fill="0070C0"/>
          </w:tcPr>
          <w:p w14:paraId="250D2A7B" w14:textId="77777777" w:rsidR="00D62EB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</w:rPr>
              <w:t>Benefit</w:t>
            </w:r>
          </w:p>
        </w:tc>
      </w:tr>
      <w:tr w:rsidR="00D62EBE" w14:paraId="734A37AA" w14:textId="77777777" w:rsidTr="000E1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  <w:shd w:val="clear" w:color="auto" w:fill="DEEAF1"/>
          </w:tcPr>
          <w:p w14:paraId="3F6389E7" w14:textId="77777777" w:rsidR="00D62EBE" w:rsidRDefault="00000000">
            <w:r>
              <w:rPr>
                <w:sz w:val="21"/>
              </w:rPr>
              <w:t>Multi-Language Support</w:t>
            </w:r>
          </w:p>
        </w:tc>
        <w:tc>
          <w:tcPr>
            <w:tcW w:w="4396" w:type="dxa"/>
            <w:shd w:val="clear" w:color="auto" w:fill="DEEAF1"/>
          </w:tcPr>
          <w:p w14:paraId="68AE4765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Extend the Clarifier Agent and CORLO Prompt Builder to support non-English languages, enabling global enterprise rollout.</w:t>
            </w:r>
          </w:p>
        </w:tc>
        <w:tc>
          <w:tcPr>
            <w:tcW w:w="2469" w:type="dxa"/>
            <w:shd w:val="clear" w:color="auto" w:fill="DEEAF1"/>
          </w:tcPr>
          <w:p w14:paraId="00F5DDCA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Broadens accessibility across international teams.</w:t>
            </w:r>
          </w:p>
        </w:tc>
      </w:tr>
      <w:tr w:rsidR="00D62EBE" w14:paraId="049E7AD2" w14:textId="77777777" w:rsidTr="000E12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  <w:shd w:val="clear" w:color="auto" w:fill="DEEAF1"/>
          </w:tcPr>
          <w:p w14:paraId="7E3012F3" w14:textId="77777777" w:rsidR="00D62EBE" w:rsidRDefault="00000000">
            <w:r>
              <w:rPr>
                <w:sz w:val="21"/>
              </w:rPr>
              <w:t>Conversation Memory</w:t>
            </w:r>
          </w:p>
        </w:tc>
        <w:tc>
          <w:tcPr>
            <w:tcW w:w="4396" w:type="dxa"/>
            <w:shd w:val="clear" w:color="auto" w:fill="DEEAF1"/>
          </w:tcPr>
          <w:p w14:paraId="1553ED4A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Persist conversation history across sessions so returning users can continue or reference prior tasks without re-entering context.</w:t>
            </w:r>
          </w:p>
        </w:tc>
        <w:tc>
          <w:tcPr>
            <w:tcW w:w="2469" w:type="dxa"/>
            <w:shd w:val="clear" w:color="auto" w:fill="DEEAF1"/>
          </w:tcPr>
          <w:p w14:paraId="4FC2F0D8" w14:textId="77777777" w:rsidR="00D62E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Reduces repetition for frequent users.</w:t>
            </w:r>
          </w:p>
        </w:tc>
      </w:tr>
      <w:tr w:rsidR="00D62EBE" w14:paraId="202F0C57" w14:textId="77777777" w:rsidTr="000E1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  <w:shd w:val="clear" w:color="auto" w:fill="FFFFFF"/>
          </w:tcPr>
          <w:p w14:paraId="4EDA706D" w14:textId="77777777" w:rsidR="00D62EBE" w:rsidRDefault="00000000">
            <w:r>
              <w:rPr>
                <w:sz w:val="21"/>
              </w:rPr>
              <w:t>Output Export to Word / PDF</w:t>
            </w:r>
          </w:p>
        </w:tc>
        <w:tc>
          <w:tcPr>
            <w:tcW w:w="4396" w:type="dxa"/>
            <w:shd w:val="clear" w:color="auto" w:fill="FFFFFF"/>
          </w:tcPr>
          <w:p w14:paraId="2D17F0E5" w14:textId="4FFA1501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Add one-click export of the AI-generated response and prompt to a formatted Word document or PDF.</w:t>
            </w:r>
          </w:p>
        </w:tc>
        <w:tc>
          <w:tcPr>
            <w:tcW w:w="2469" w:type="dxa"/>
            <w:shd w:val="clear" w:color="auto" w:fill="FFFFFF"/>
          </w:tcPr>
          <w:p w14:paraId="0A815F3B" w14:textId="77777777" w:rsidR="00D62E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Reduces post-processing effort and ensures consistent formatting.</w:t>
            </w:r>
          </w:p>
        </w:tc>
      </w:tr>
    </w:tbl>
    <w:p w14:paraId="47F91808" w14:textId="77777777" w:rsidR="00D62EBE" w:rsidRDefault="00D62EBE">
      <w:pPr>
        <w:spacing w:after="0"/>
      </w:pPr>
    </w:p>
    <w:p w14:paraId="3A1BCE1D" w14:textId="77777777" w:rsidR="00D62EBE" w:rsidRDefault="00000000">
      <w:pPr>
        <w:pStyle w:val="Heading1"/>
      </w:pPr>
      <w:r>
        <w:rPr>
          <w:color w:val="0070C0"/>
        </w:rPr>
        <w:t>Release Dependencies</w:t>
      </w:r>
    </w:p>
    <w:p w14:paraId="57BEF4E4" w14:textId="77777777" w:rsidR="00D62EBE" w:rsidRDefault="00D62EBE">
      <w:pPr>
        <w:spacing w:after="0"/>
      </w:pPr>
    </w:p>
    <w:p w14:paraId="53C5BE2C" w14:textId="77777777" w:rsidR="00D62EBE" w:rsidRDefault="00000000">
      <w:r>
        <w:rPr>
          <w:sz w:val="22"/>
        </w:rPr>
        <w:t>Azure OpenAI API access (AZURE_OPENAI_API_KEY, AZURE_OPENAI_BASE_URL, AZURE_OPENAI_DEPLOYMENT)</w:t>
      </w:r>
    </w:p>
    <w:p w14:paraId="641D74AD" w14:textId="77777777" w:rsidR="00D62EBE" w:rsidRDefault="00000000">
      <w:r>
        <w:rPr>
          <w:sz w:val="22"/>
        </w:rPr>
        <w:t>Tavily Search API key (TAVILY_API_KEY) for tool enrichment</w:t>
      </w:r>
    </w:p>
    <w:p w14:paraId="5911F0C1" w14:textId="77777777" w:rsidR="00D62EBE" w:rsidRDefault="00000000">
      <w:r>
        <w:rPr>
          <w:sz w:val="22"/>
        </w:rPr>
        <w:t>Azure Blob Storage credentials (ACCOUNT_NAME, ACCOUNT_KEY, AZURE_STORAGE_CONTAINER_NAME) for feedback attachments</w:t>
      </w:r>
    </w:p>
    <w:p w14:paraId="204E0923" w14:textId="77777777" w:rsidR="00D62EBE" w:rsidRDefault="00000000">
      <w:r>
        <w:rPr>
          <w:sz w:val="22"/>
        </w:rPr>
        <w:t>Azure App Service deployment environment</w:t>
      </w:r>
    </w:p>
    <w:p w14:paraId="6CC14234" w14:textId="77777777" w:rsidR="00D62EBE" w:rsidRDefault="00000000">
      <w:r>
        <w:rPr>
          <w:sz w:val="22"/>
        </w:rPr>
        <w:t>App Registration &amp; Identity Provider Setup (for SAML SSO in future release)</w:t>
      </w:r>
    </w:p>
    <w:p w14:paraId="4D15B176" w14:textId="77777777" w:rsidR="00D62EBE" w:rsidRDefault="00000000">
      <w:r>
        <w:rPr>
          <w:sz w:val="22"/>
        </w:rPr>
        <w:t>AI Tools Registry Excel file upload on first deployment to populate tool recommendations</w:t>
      </w:r>
    </w:p>
    <w:p w14:paraId="5445DD59" w14:textId="77777777" w:rsidR="00D62EBE" w:rsidRDefault="00000000">
      <w:r>
        <w:rPr>
          <w:sz w:val="22"/>
        </w:rPr>
        <w:t>Scenario Library Excel file upload on first deployment to populate pre-built scenarios</w:t>
      </w:r>
    </w:p>
    <w:p w14:paraId="1749853D" w14:textId="77777777" w:rsidR="00D62EBE" w:rsidRDefault="00000000">
      <w:r>
        <w:rPr>
          <w:sz w:val="22"/>
        </w:rPr>
        <w:t>Python 3.12+ runtime with all dependencies installed</w:t>
      </w:r>
    </w:p>
    <w:p w14:paraId="7A8929D5" w14:textId="77777777" w:rsidR="00D62EBE" w:rsidRDefault="00D62EBE">
      <w:pPr>
        <w:spacing w:after="0"/>
      </w:pPr>
    </w:p>
    <w:p w14:paraId="7B16C4D0" w14:textId="77777777" w:rsidR="00D62EBE" w:rsidRDefault="00000000">
      <w:pPr>
        <w:pStyle w:val="Heading1"/>
      </w:pPr>
      <w:r>
        <w:rPr>
          <w:color w:val="0070C0"/>
        </w:rPr>
        <w:lastRenderedPageBreak/>
        <w:t>Rollout Plan</w:t>
      </w:r>
    </w:p>
    <w:p w14:paraId="33896A1B" w14:textId="77777777" w:rsidR="00D62EBE" w:rsidRDefault="00D62EBE">
      <w:pPr>
        <w:spacing w:after="0"/>
      </w:pPr>
    </w:p>
    <w:p w14:paraId="39B8621B" w14:textId="4B151B03" w:rsidR="00D62EBE" w:rsidRDefault="00000000">
      <w:r>
        <w:rPr>
          <w:b/>
          <w:sz w:val="22"/>
        </w:rPr>
        <w:t xml:space="preserve">Pilot Phase: </w:t>
      </w:r>
      <w:r w:rsidR="000E12C5">
        <w:rPr>
          <w:sz w:val="22"/>
        </w:rPr>
        <w:t>TBD</w:t>
      </w:r>
      <w:r>
        <w:rPr>
          <w:sz w:val="22"/>
        </w:rPr>
        <w:t>– Pilot testing version rollout for selected enterprise users, feedback gathering, and system validation.</w:t>
      </w:r>
    </w:p>
    <w:p w14:paraId="7198668B" w14:textId="77777777" w:rsidR="00D62EBE" w:rsidRDefault="00000000">
      <w:r>
        <w:rPr>
          <w:b/>
          <w:sz w:val="22"/>
        </w:rPr>
        <w:t xml:space="preserve">Next Planned Release: </w:t>
      </w:r>
      <w:r>
        <w:rPr>
          <w:sz w:val="22"/>
        </w:rPr>
        <w:t>v1.1 – TBD (pending pilot feedback outcomes)</w:t>
      </w:r>
    </w:p>
    <w:p w14:paraId="7EA2E04C" w14:textId="77777777" w:rsidR="00D62EBE" w:rsidRDefault="00000000">
      <w:r>
        <w:rPr>
          <w:b/>
          <w:sz w:val="22"/>
        </w:rPr>
        <w:t xml:space="preserve">Full Rollout: </w:t>
      </w:r>
      <w:r>
        <w:rPr>
          <w:sz w:val="22"/>
        </w:rPr>
        <w:t>TBD – All enterprise users following successful pilot and stakeholder sign-off</w:t>
      </w:r>
    </w:p>
    <w:p w14:paraId="4983C2EA" w14:textId="77777777" w:rsidR="00D62EBE" w:rsidRDefault="00000000">
      <w:r>
        <w:rPr>
          <w:b/>
          <w:sz w:val="22"/>
        </w:rPr>
        <w:t xml:space="preserve">Training &amp; Onboarding: </w:t>
      </w:r>
      <w:r>
        <w:rPr>
          <w:sz w:val="22"/>
        </w:rPr>
        <w:t>User Manual and Release Document available via the application UI. Admin onboarding session to cover tool registry upload, policy document upload, and scenario library setup.</w:t>
      </w:r>
    </w:p>
    <w:p w14:paraId="5ED955DC" w14:textId="77777777" w:rsidR="00D62EBE" w:rsidRDefault="00D62EBE">
      <w:pPr>
        <w:spacing w:after="0"/>
      </w:pPr>
    </w:p>
    <w:p w14:paraId="52BFC45E" w14:textId="77777777" w:rsidR="00D62EBE" w:rsidRDefault="00000000">
      <w:pPr>
        <w:pStyle w:val="Heading1"/>
      </w:pPr>
      <w:r>
        <w:rPr>
          <w:color w:val="0070C0"/>
        </w:rPr>
        <w:t>Appendix</w:t>
      </w:r>
    </w:p>
    <w:p w14:paraId="21DD361F" w14:textId="77777777" w:rsidR="00D62EBE" w:rsidRDefault="00D62EBE">
      <w:pPr>
        <w:spacing w:after="0"/>
      </w:pPr>
    </w:p>
    <w:p w14:paraId="3E721349" w14:textId="6CAE457F" w:rsidR="00D62EBE" w:rsidRDefault="00000000">
      <w:r>
        <w:rPr>
          <w:sz w:val="22"/>
        </w:rPr>
        <w:t>Technical Documentation</w:t>
      </w:r>
      <w:r w:rsidR="000E12C5">
        <w:rPr>
          <w:sz w:val="22"/>
        </w:rPr>
        <w:t xml:space="preserve">: </w:t>
      </w:r>
      <w:hyperlink r:id="rId12" w:history="1">
        <w:r w:rsidR="000E12C5" w:rsidRPr="000E12C5">
          <w:rPr>
            <w:color w:val="0000FF"/>
            <w:u w:val="single"/>
          </w:rPr>
          <w:t xml:space="preserve">AI Navigator- </w:t>
        </w:r>
        <w:proofErr w:type="spellStart"/>
        <w:r w:rsidR="000E12C5" w:rsidRPr="000E12C5">
          <w:rPr>
            <w:color w:val="0000FF"/>
            <w:u w:val="single"/>
          </w:rPr>
          <w:t>Techincal</w:t>
        </w:r>
        <w:proofErr w:type="spellEnd"/>
        <w:r w:rsidR="000E12C5" w:rsidRPr="000E12C5">
          <w:rPr>
            <w:color w:val="0000FF"/>
            <w:u w:val="single"/>
          </w:rPr>
          <w:t xml:space="preserve"> Document.pptx</w:t>
        </w:r>
      </w:hyperlink>
    </w:p>
    <w:p w14:paraId="6747689C" w14:textId="663BB9F0" w:rsidR="00D62EBE" w:rsidRDefault="00000000">
      <w:r>
        <w:rPr>
          <w:sz w:val="22"/>
        </w:rPr>
        <w:t>User Manual</w:t>
      </w:r>
      <w:r w:rsidR="000E12C5">
        <w:rPr>
          <w:sz w:val="22"/>
        </w:rPr>
        <w:t xml:space="preserve">: </w:t>
      </w:r>
      <w:hyperlink r:id="rId13" w:history="1">
        <w:r w:rsidR="000E12C5">
          <w:rPr>
            <w:rStyle w:val="Hyperlink"/>
          </w:rPr>
          <w:t>Useer_manual_AI-Navigator.pdf</w:t>
        </w:r>
      </w:hyperlink>
    </w:p>
    <w:sectPr w:rsidR="00D62EBE">
      <w:headerReference w:type="even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3FA1" w14:textId="77777777" w:rsidR="004B2B19" w:rsidRDefault="004B2B19" w:rsidP="0036556A">
      <w:pPr>
        <w:spacing w:after="0" w:line="240" w:lineRule="auto"/>
      </w:pPr>
      <w:r>
        <w:separator/>
      </w:r>
    </w:p>
  </w:endnote>
  <w:endnote w:type="continuationSeparator" w:id="0">
    <w:p w14:paraId="05D22E7E" w14:textId="77777777" w:rsidR="004B2B19" w:rsidRDefault="004B2B19" w:rsidP="0036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69AF" w14:textId="77777777" w:rsidR="004B2B19" w:rsidRDefault="004B2B19" w:rsidP="0036556A">
      <w:pPr>
        <w:spacing w:after="0" w:line="240" w:lineRule="auto"/>
      </w:pPr>
      <w:r>
        <w:separator/>
      </w:r>
    </w:p>
  </w:footnote>
  <w:footnote w:type="continuationSeparator" w:id="0">
    <w:p w14:paraId="7F7CA47D" w14:textId="77777777" w:rsidR="004B2B19" w:rsidRDefault="004B2B19" w:rsidP="00365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C4460" w14:textId="77777777" w:rsidR="0036556A" w:rsidRDefault="003655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D86B9" wp14:editId="5F38F7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9575"/>
              <wp:effectExtent l="0" t="0" r="9525" b="9525"/>
              <wp:wrapNone/>
              <wp:docPr id="185462285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3D0C1" w14:textId="77777777" w:rsidR="0036556A" w:rsidRPr="0036556A" w:rsidRDefault="0036556A" w:rsidP="003655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6556A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D86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2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" filled="f" stroked="f">
              <v:textbox style="mso-fit-shape-to-text:t" inset="0,15pt,0,0">
                <w:txbxContent>
                  <w:p w14:paraId="1EC3D0C1" w14:textId="77777777" w:rsidR="0036556A" w:rsidRPr="0036556A" w:rsidRDefault="0036556A" w:rsidP="003655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6556A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C3B5" w14:textId="77777777" w:rsidR="0036556A" w:rsidRDefault="003655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BB0077" wp14:editId="415D9A9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9575"/>
              <wp:effectExtent l="0" t="0" r="9525" b="9525"/>
              <wp:wrapNone/>
              <wp:docPr id="988984523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0F29F" w14:textId="77777777" w:rsidR="0036556A" w:rsidRPr="0036556A" w:rsidRDefault="0036556A" w:rsidP="003655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6556A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B00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ESTRICTED" style="position:absolute;margin-left:0;margin-top:0;width:66.75pt;height:32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04D0F29F" w14:textId="77777777" w:rsidR="0036556A" w:rsidRPr="0036556A" w:rsidRDefault="0036556A" w:rsidP="003655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6556A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76A"/>
    <w:multiLevelType w:val="multilevel"/>
    <w:tmpl w:val="EA6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4D2"/>
    <w:multiLevelType w:val="multilevel"/>
    <w:tmpl w:val="2D3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920"/>
    <w:multiLevelType w:val="multilevel"/>
    <w:tmpl w:val="74C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A3C"/>
    <w:multiLevelType w:val="multilevel"/>
    <w:tmpl w:val="8C0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380D"/>
    <w:multiLevelType w:val="multilevel"/>
    <w:tmpl w:val="0B2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1051"/>
    <w:multiLevelType w:val="multilevel"/>
    <w:tmpl w:val="323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04CA"/>
    <w:multiLevelType w:val="multilevel"/>
    <w:tmpl w:val="D64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084E"/>
    <w:multiLevelType w:val="multilevel"/>
    <w:tmpl w:val="B45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41A1"/>
    <w:multiLevelType w:val="multilevel"/>
    <w:tmpl w:val="0C3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93A13"/>
    <w:multiLevelType w:val="multilevel"/>
    <w:tmpl w:val="4C8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F60FB"/>
    <w:multiLevelType w:val="multilevel"/>
    <w:tmpl w:val="706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D2449"/>
    <w:multiLevelType w:val="multilevel"/>
    <w:tmpl w:val="A17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A7281"/>
    <w:multiLevelType w:val="multilevel"/>
    <w:tmpl w:val="27B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92211"/>
    <w:multiLevelType w:val="multilevel"/>
    <w:tmpl w:val="443A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943F9"/>
    <w:multiLevelType w:val="multilevel"/>
    <w:tmpl w:val="DC1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878BB"/>
    <w:multiLevelType w:val="hybridMultilevel"/>
    <w:tmpl w:val="CDA4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314C3"/>
    <w:multiLevelType w:val="multilevel"/>
    <w:tmpl w:val="5B4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8347A"/>
    <w:multiLevelType w:val="multilevel"/>
    <w:tmpl w:val="C64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D1CDA"/>
    <w:multiLevelType w:val="multilevel"/>
    <w:tmpl w:val="116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B17AD"/>
    <w:multiLevelType w:val="multilevel"/>
    <w:tmpl w:val="186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A1CA5"/>
    <w:multiLevelType w:val="hybridMultilevel"/>
    <w:tmpl w:val="671A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629365">
    <w:abstractNumId w:val="1"/>
  </w:num>
  <w:num w:numId="2" w16cid:durableId="254873434">
    <w:abstractNumId w:val="6"/>
  </w:num>
  <w:num w:numId="3" w16cid:durableId="1111586047">
    <w:abstractNumId w:val="2"/>
  </w:num>
  <w:num w:numId="4" w16cid:durableId="206601766">
    <w:abstractNumId w:val="8"/>
  </w:num>
  <w:num w:numId="5" w16cid:durableId="1793985282">
    <w:abstractNumId w:val="14"/>
  </w:num>
  <w:num w:numId="6" w16cid:durableId="239028645">
    <w:abstractNumId w:val="17"/>
  </w:num>
  <w:num w:numId="7" w16cid:durableId="1803159020">
    <w:abstractNumId w:val="0"/>
  </w:num>
  <w:num w:numId="8" w16cid:durableId="47413147">
    <w:abstractNumId w:val="16"/>
  </w:num>
  <w:num w:numId="9" w16cid:durableId="1288968837">
    <w:abstractNumId w:val="12"/>
  </w:num>
  <w:num w:numId="10" w16cid:durableId="954826230">
    <w:abstractNumId w:val="11"/>
  </w:num>
  <w:num w:numId="11" w16cid:durableId="781416647">
    <w:abstractNumId w:val="4"/>
  </w:num>
  <w:num w:numId="12" w16cid:durableId="1454520016">
    <w:abstractNumId w:val="19"/>
  </w:num>
  <w:num w:numId="13" w16cid:durableId="269048084">
    <w:abstractNumId w:val="3"/>
  </w:num>
  <w:num w:numId="14" w16cid:durableId="1553735452">
    <w:abstractNumId w:val="5"/>
  </w:num>
  <w:num w:numId="15" w16cid:durableId="1706636906">
    <w:abstractNumId w:val="9"/>
  </w:num>
  <w:num w:numId="16" w16cid:durableId="870265723">
    <w:abstractNumId w:val="10"/>
  </w:num>
  <w:num w:numId="17" w16cid:durableId="972633290">
    <w:abstractNumId w:val="7"/>
  </w:num>
  <w:num w:numId="18" w16cid:durableId="1179195851">
    <w:abstractNumId w:val="18"/>
  </w:num>
  <w:num w:numId="19" w16cid:durableId="378748889">
    <w:abstractNumId w:val="20"/>
  </w:num>
  <w:num w:numId="20" w16cid:durableId="1298490303">
    <w:abstractNumId w:val="13"/>
  </w:num>
  <w:num w:numId="21" w16cid:durableId="1923091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12"/>
    <w:rsid w:val="00003967"/>
    <w:rsid w:val="0002096D"/>
    <w:rsid w:val="00034169"/>
    <w:rsid w:val="0003787F"/>
    <w:rsid w:val="00053B66"/>
    <w:rsid w:val="00092FC3"/>
    <w:rsid w:val="000A2F25"/>
    <w:rsid w:val="000E12C5"/>
    <w:rsid w:val="00101A91"/>
    <w:rsid w:val="00113648"/>
    <w:rsid w:val="0011560C"/>
    <w:rsid w:val="00120D7F"/>
    <w:rsid w:val="00124095"/>
    <w:rsid w:val="00136BF5"/>
    <w:rsid w:val="00151DB8"/>
    <w:rsid w:val="001604D7"/>
    <w:rsid w:val="001637C4"/>
    <w:rsid w:val="001706E9"/>
    <w:rsid w:val="001800CB"/>
    <w:rsid w:val="00197281"/>
    <w:rsid w:val="001D689F"/>
    <w:rsid w:val="001E78C9"/>
    <w:rsid w:val="00265FD0"/>
    <w:rsid w:val="002808B2"/>
    <w:rsid w:val="00287A24"/>
    <w:rsid w:val="0029297F"/>
    <w:rsid w:val="002A0E78"/>
    <w:rsid w:val="002F469D"/>
    <w:rsid w:val="00305FF7"/>
    <w:rsid w:val="0036556A"/>
    <w:rsid w:val="003852E4"/>
    <w:rsid w:val="003A487D"/>
    <w:rsid w:val="003F11EC"/>
    <w:rsid w:val="004144AC"/>
    <w:rsid w:val="00434706"/>
    <w:rsid w:val="00441CF8"/>
    <w:rsid w:val="00442EAA"/>
    <w:rsid w:val="00446CE8"/>
    <w:rsid w:val="00457F98"/>
    <w:rsid w:val="004B2B19"/>
    <w:rsid w:val="004B52B4"/>
    <w:rsid w:val="004B69EF"/>
    <w:rsid w:val="004B6AE0"/>
    <w:rsid w:val="00531AB8"/>
    <w:rsid w:val="0061512C"/>
    <w:rsid w:val="00672780"/>
    <w:rsid w:val="006D4B56"/>
    <w:rsid w:val="006D60CF"/>
    <w:rsid w:val="006F34F4"/>
    <w:rsid w:val="00731B0E"/>
    <w:rsid w:val="00733578"/>
    <w:rsid w:val="00755FC6"/>
    <w:rsid w:val="00775806"/>
    <w:rsid w:val="0079648D"/>
    <w:rsid w:val="008026C8"/>
    <w:rsid w:val="008439D4"/>
    <w:rsid w:val="00867F88"/>
    <w:rsid w:val="00881D68"/>
    <w:rsid w:val="008846CC"/>
    <w:rsid w:val="008B5F52"/>
    <w:rsid w:val="008D3CCF"/>
    <w:rsid w:val="008F7C59"/>
    <w:rsid w:val="0092436F"/>
    <w:rsid w:val="009469B7"/>
    <w:rsid w:val="00984F8C"/>
    <w:rsid w:val="00991E8B"/>
    <w:rsid w:val="009C7B4E"/>
    <w:rsid w:val="00A02BB4"/>
    <w:rsid w:val="00A12C0A"/>
    <w:rsid w:val="00A30F74"/>
    <w:rsid w:val="00A57902"/>
    <w:rsid w:val="00AC5C6D"/>
    <w:rsid w:val="00B1304C"/>
    <w:rsid w:val="00B13E73"/>
    <w:rsid w:val="00B57F8C"/>
    <w:rsid w:val="00B63223"/>
    <w:rsid w:val="00B74E41"/>
    <w:rsid w:val="00B77B80"/>
    <w:rsid w:val="00BA2C26"/>
    <w:rsid w:val="00BA5BAF"/>
    <w:rsid w:val="00BB5B21"/>
    <w:rsid w:val="00BE5159"/>
    <w:rsid w:val="00C51936"/>
    <w:rsid w:val="00C92A26"/>
    <w:rsid w:val="00CD3022"/>
    <w:rsid w:val="00CF0CAF"/>
    <w:rsid w:val="00CF158B"/>
    <w:rsid w:val="00CF368C"/>
    <w:rsid w:val="00D17B3F"/>
    <w:rsid w:val="00D62EBE"/>
    <w:rsid w:val="00D749BA"/>
    <w:rsid w:val="00DB07CA"/>
    <w:rsid w:val="00E00663"/>
    <w:rsid w:val="00E221E9"/>
    <w:rsid w:val="00E317A8"/>
    <w:rsid w:val="00E42CAC"/>
    <w:rsid w:val="00E87756"/>
    <w:rsid w:val="00E95A52"/>
    <w:rsid w:val="00F123F9"/>
    <w:rsid w:val="00F23DCC"/>
    <w:rsid w:val="00F42CB9"/>
    <w:rsid w:val="00F6290E"/>
    <w:rsid w:val="00F92168"/>
    <w:rsid w:val="00F93867"/>
    <w:rsid w:val="00F97379"/>
    <w:rsid w:val="00FD2C12"/>
    <w:rsid w:val="00FF1141"/>
    <w:rsid w:val="042B9800"/>
    <w:rsid w:val="043974A3"/>
    <w:rsid w:val="046EEFFC"/>
    <w:rsid w:val="085FAD52"/>
    <w:rsid w:val="08BA0CFB"/>
    <w:rsid w:val="08C2BB1A"/>
    <w:rsid w:val="09BC743F"/>
    <w:rsid w:val="0A09F2FE"/>
    <w:rsid w:val="0AA4864F"/>
    <w:rsid w:val="0AD3B319"/>
    <w:rsid w:val="0AE3F905"/>
    <w:rsid w:val="0C9B7CE7"/>
    <w:rsid w:val="0D2E3298"/>
    <w:rsid w:val="0E196490"/>
    <w:rsid w:val="0FAE4787"/>
    <w:rsid w:val="1131B691"/>
    <w:rsid w:val="114A610E"/>
    <w:rsid w:val="11589884"/>
    <w:rsid w:val="12AAE544"/>
    <w:rsid w:val="12F72416"/>
    <w:rsid w:val="1597BDED"/>
    <w:rsid w:val="17057BB6"/>
    <w:rsid w:val="1841B950"/>
    <w:rsid w:val="1B2CED75"/>
    <w:rsid w:val="1EDAB0B3"/>
    <w:rsid w:val="1EF24F71"/>
    <w:rsid w:val="200D00C6"/>
    <w:rsid w:val="22DC73EE"/>
    <w:rsid w:val="2425348B"/>
    <w:rsid w:val="25333BE5"/>
    <w:rsid w:val="27AEB699"/>
    <w:rsid w:val="28BCA7B1"/>
    <w:rsid w:val="28BE2745"/>
    <w:rsid w:val="28CD3BC3"/>
    <w:rsid w:val="28DBC482"/>
    <w:rsid w:val="2905A78E"/>
    <w:rsid w:val="2A32C4E3"/>
    <w:rsid w:val="2AECA531"/>
    <w:rsid w:val="2BD7CD7D"/>
    <w:rsid w:val="2C07B2F7"/>
    <w:rsid w:val="2C4897AA"/>
    <w:rsid w:val="2DA4A576"/>
    <w:rsid w:val="2DF4A427"/>
    <w:rsid w:val="2E2D74DB"/>
    <w:rsid w:val="2EFB02B1"/>
    <w:rsid w:val="2F435F6A"/>
    <w:rsid w:val="2FD9DD0A"/>
    <w:rsid w:val="339F3051"/>
    <w:rsid w:val="344E5C64"/>
    <w:rsid w:val="359AF224"/>
    <w:rsid w:val="366802D4"/>
    <w:rsid w:val="37C560AB"/>
    <w:rsid w:val="388E815B"/>
    <w:rsid w:val="3AA0B2B5"/>
    <w:rsid w:val="3CFF2607"/>
    <w:rsid w:val="4058B4C2"/>
    <w:rsid w:val="41E3E87E"/>
    <w:rsid w:val="4241ACF2"/>
    <w:rsid w:val="42D06996"/>
    <w:rsid w:val="43F13047"/>
    <w:rsid w:val="45F39199"/>
    <w:rsid w:val="466D1124"/>
    <w:rsid w:val="485DC369"/>
    <w:rsid w:val="4B1F2DC8"/>
    <w:rsid w:val="4B88D03C"/>
    <w:rsid w:val="4B97215A"/>
    <w:rsid w:val="4C97B109"/>
    <w:rsid w:val="4CFE7E6B"/>
    <w:rsid w:val="4DB22175"/>
    <w:rsid w:val="4EF7D463"/>
    <w:rsid w:val="509BF236"/>
    <w:rsid w:val="51B43E1D"/>
    <w:rsid w:val="52D135F1"/>
    <w:rsid w:val="52FDB01B"/>
    <w:rsid w:val="530627E1"/>
    <w:rsid w:val="54518144"/>
    <w:rsid w:val="545A2ABD"/>
    <w:rsid w:val="551E8833"/>
    <w:rsid w:val="55B8FB5F"/>
    <w:rsid w:val="56CE880B"/>
    <w:rsid w:val="5763E940"/>
    <w:rsid w:val="5AEEA142"/>
    <w:rsid w:val="5E042922"/>
    <w:rsid w:val="6211FCFD"/>
    <w:rsid w:val="655564A1"/>
    <w:rsid w:val="68C26F20"/>
    <w:rsid w:val="68F1EFB1"/>
    <w:rsid w:val="69A60A11"/>
    <w:rsid w:val="69CF8D55"/>
    <w:rsid w:val="69FF3C2D"/>
    <w:rsid w:val="6A0C254B"/>
    <w:rsid w:val="6C1F0F5C"/>
    <w:rsid w:val="6D469CAA"/>
    <w:rsid w:val="6D536B2E"/>
    <w:rsid w:val="6D8D3BB6"/>
    <w:rsid w:val="6DCF6BCB"/>
    <w:rsid w:val="6E59A7F9"/>
    <w:rsid w:val="6EFE37A7"/>
    <w:rsid w:val="6F5E6B2E"/>
    <w:rsid w:val="705F803C"/>
    <w:rsid w:val="723A2504"/>
    <w:rsid w:val="768C1223"/>
    <w:rsid w:val="76AFD3CD"/>
    <w:rsid w:val="77721E74"/>
    <w:rsid w:val="7847496F"/>
    <w:rsid w:val="787B58F5"/>
    <w:rsid w:val="78AF1F57"/>
    <w:rsid w:val="7929AAEF"/>
    <w:rsid w:val="7A892B44"/>
    <w:rsid w:val="7C34EFA1"/>
    <w:rsid w:val="7CFF6A80"/>
    <w:rsid w:val="7DBC9B88"/>
    <w:rsid w:val="7DE774FF"/>
    <w:rsid w:val="7E263EBC"/>
    <w:rsid w:val="7EB0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2542"/>
  <w15:chartTrackingRefBased/>
  <w15:docId w15:val="{1AE228F7-A79B-425B-9918-97C436AA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1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130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304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304C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BA5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65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56A"/>
  </w:style>
  <w:style w:type="paragraph" w:styleId="Footer">
    <w:name w:val="footer"/>
    <w:basedOn w:val="Normal"/>
    <w:link w:val="FooterChar"/>
    <w:uiPriority w:val="99"/>
    <w:unhideWhenUsed/>
    <w:rsid w:val="00BE5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8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202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099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itellicloud.sharepoint.com/:b:/r/sites/US-saleshub/Shared%20Documents/06-%20Digital%20Innovations%20Internal%20Documents/12-%20Artificial%20Intelligence%20and%20Machine%20Learning%20Projects/2026%20-%20AI%20Navigator/AI%20Navigator%20v1.0.0/Useer_manual_AI-Navigator.pdf?csf=1&amp;web=1&amp;e=Vgtu1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itellicloud.sharepoint.com/:p:/r/sites/US-saleshub/Shared%20Documents/06-%20Digital%20Innovations%20Internal%20Documents/12-%20Artificial%20Intelligence%20and%20Machine%20Learning%20Projects/2026%20-%20AI%20Navigator/AI%20Navigator%20v1.0.0/AI%20Navigator-%20Techincal%20Document.pptx?d=w08129a4d3a064cb2bba8b723741c1ccf&amp;csf=1&amp;web=1&amp;e=GHpt7v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Description xmlns="e36e6df3-235d-4149-b3b0-aff77b35886d" xsi:nil="true"/>
    <IconOverlay xmlns="http://schemas.microsoft.com/sharepoint/v4" xsi:nil="true"/>
    <PublishingStartDate xmlns="ef2e8707-ad96-49d5-b011-083d7a18bea8" xsi:nil="true"/>
    <TaxCatchAll xmlns="e36e6df3-235d-4149-b3b0-aff77b35886d" xsi:nil="true"/>
    <Industry_x0020_Segment xmlns="ef2e8707-ad96-49d5-b011-083d7a18bea8" xsi:nil="true"/>
    <CustomerName xmlns="e36e6df3-235d-4149-b3b0-aff77b35886d" xsi:nil="true"/>
    <Service1 xmlns="e36e6df3-235d-4149-b3b0-aff77b35886d" xsi:nil="true"/>
    <GLOBAL-Industry xmlns="ef2e8707-ad96-49d5-b011-083d7a18bea8" xsi:nil="true"/>
    <lcf76f155ced4ddcb4097134ff3c332f xmlns="ef2e8707-ad96-49d5-b011-083d7a18bea8">
      <Terms xmlns="http://schemas.microsoft.com/office/infopath/2007/PartnerControls"/>
    </lcf76f155ced4ddcb4097134ff3c332f>
    <CustomerNumber xmlns="e36e6df3-235d-4149-b3b0-aff77b35886d" xsi:nil="true"/>
    <Type_x0020_of_x0020_Document xmlns="ef2e8707-ad96-49d5-b011-083d7a18bea8" xsi:nil="true"/>
    <PublishingExpirationDate xmlns="ef2e8707-ad96-49d5-b011-083d7a18bea8" xsi:nil="true"/>
    <Project xmlns="e36e6df3-235d-4149-b3b0-aff77b35886d" xsi:nil="true"/>
    <Product xmlns="ef2e8707-ad96-49d5-b011-083d7a18bea8" xsi:nil="true"/>
    <GLOBAL-Asset-Category xmlns="ef2e8707-ad96-49d5-b011-083d7a18bea8" xsi:nil="true"/>
    <DocumentNumber xmlns="e36e6df3-235d-4149-b3b0-aff77b35886d" xsi:nil="true"/>
    <Submission_x0020_Date xmlns="ef2e8707-ad96-49d5-b011-083d7a18bea8" xsi:nil="true"/>
    <ProjectNumber xmlns="e36e6df3-235d-4149-b3b0-aff77b35886d" xsi:nil="true"/>
    <SubjectArea xmlns="e36e6df3-235d-4149-b3b0-aff77b35886d" xsi:nil="true"/>
  </documentManagement>
</p:properties>
</file>

<file path=customXml/item3.xml><?xml version="1.0" encoding="utf-8"?>
<?mso-contentType ?>
<FormTemplates xmlns="http://schemas.microsoft.com/sharepoint/v3/contenttype/form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Itelligence Document" ma:contentTypeID="0x01010089C2FF6567349246B4FB509CC374CB9F00BE4F35500B2F144E950DA7733B1D3251" ma:contentTypeVersion="63" ma:contentTypeDescription="" ma:contentTypeScope="" ma:versionID="e0aa5d43ae302e619da9d13083e8be0a">
  <xsd:schema xmlns:xsd="http://www.w3.org/2001/XMLSchema" xmlns:xs="http://www.w3.org/2001/XMLSchema" xmlns:p="http://schemas.microsoft.com/office/2006/metadata/properties" xmlns:ns2="e36e6df3-235d-4149-b3b0-aff77b35886d" xmlns:ns3="ef2e8707-ad96-49d5-b011-083d7a18bea8" xmlns:ns4="http://schemas.microsoft.com/sharepoint/v4" targetNamespace="http://schemas.microsoft.com/office/2006/metadata/properties" ma:root="true" ma:fieldsID="ef56c10ed9dab2bf5b04c1397f41e0e7" ns2:_="" ns3:_="" ns4:_="">
    <xsd:import namespace="e36e6df3-235d-4149-b3b0-aff77b35886d"/>
    <xsd:import namespace="ef2e8707-ad96-49d5-b011-083d7a18bea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CustomerName" minOccurs="0"/>
                <xsd:element ref="ns2:CustomerNumber" minOccurs="0"/>
                <xsd:element ref="ns2:Project" minOccurs="0"/>
                <xsd:element ref="ns2:ProjectNumber" minOccurs="0"/>
                <xsd:element ref="ns2:DocumentNumber" minOccurs="0"/>
                <xsd:element ref="ns2:SubjectArea" minOccurs="0"/>
                <xsd:element ref="ns2:DocumentDescription" minOccurs="0"/>
                <xsd:element ref="ns3:GLOBAL-Asset-Category" minOccurs="0"/>
                <xsd:element ref="ns3:GLOBAL-Industry" minOccurs="0"/>
                <xsd:element ref="ns2:Service1" minOccurs="0"/>
                <xsd:element ref="ns3:PublishingStartDate" minOccurs="0"/>
                <xsd:element ref="ns3:PublishingExpirationDate" minOccurs="0"/>
                <xsd:element ref="ns3:Type_x0020_of_x0020_Document" minOccurs="0"/>
                <xsd:element ref="ns3:Industry_x0020_Segment" minOccurs="0"/>
                <xsd:element ref="ns3:Product" minOccurs="0"/>
                <xsd:element ref="ns3:Submission_x0020_Dat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SearchProperties" minOccurs="0"/>
                <xsd:element ref="ns4:IconOverla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e6df3-235d-4149-b3b0-aff77b35886d" elementFormDefault="qualified">
    <xsd:import namespace="http://schemas.microsoft.com/office/2006/documentManagement/types"/>
    <xsd:import namespace="http://schemas.microsoft.com/office/infopath/2007/PartnerControls"/>
    <xsd:element name="CustomerName" ma:index="8" nillable="true" ma:displayName="Customer Name" ma:internalName="CustomerName" ma:readOnly="false">
      <xsd:simpleType>
        <xsd:restriction base="dms:Text">
          <xsd:maxLength value="255"/>
        </xsd:restriction>
      </xsd:simpleType>
    </xsd:element>
    <xsd:element name="CustomerNumber" ma:index="9" nillable="true" ma:displayName="Customer Number" ma:hidden="true" ma:internalName="CustomerNumber" ma:readOnly="false">
      <xsd:simpleType>
        <xsd:restriction base="dms:Text">
          <xsd:maxLength value="255"/>
        </xsd:restriction>
      </xsd:simpleType>
    </xsd:element>
    <xsd:element name="Project" ma:index="10" nillable="true" ma:displayName="Project" ma:hidden="true" ma:internalName="Project" ma:readOnly="false">
      <xsd:simpleType>
        <xsd:restriction base="dms:Text">
          <xsd:maxLength value="255"/>
        </xsd:restriction>
      </xsd:simpleType>
    </xsd:element>
    <xsd:element name="ProjectNumber" ma:index="11" nillable="true" ma:displayName="Project Number" ma:hidden="true" ma:internalName="ProjectNumber" ma:readOnly="false">
      <xsd:simpleType>
        <xsd:restriction base="dms:Text">
          <xsd:maxLength value="255"/>
        </xsd:restriction>
      </xsd:simpleType>
    </xsd:element>
    <xsd:element name="DocumentNumber" ma:index="12" nillable="true" ma:displayName="Document Number" ma:hidden="true" ma:internalName="DocumentNumber" ma:readOnly="false">
      <xsd:simpleType>
        <xsd:restriction base="dms:Text">
          <xsd:maxLength value="255"/>
        </xsd:restriction>
      </xsd:simpleType>
    </xsd:element>
    <xsd:element name="SubjectArea" ma:index="13" nillable="true" ma:displayName="Subject Area" ma:hidden="true" ma:internalName="SubjectArea" ma:readOnly="false">
      <xsd:simpleType>
        <xsd:restriction base="dms:Text">
          <xsd:maxLength value="255"/>
        </xsd:restriction>
      </xsd:simpleType>
    </xsd:element>
    <xsd:element name="DocumentDescription" ma:index="14" nillable="true" ma:displayName="Document Description" ma:internalName="DocumentDescription" ma:readOnly="false">
      <xsd:simpleType>
        <xsd:restriction base="dms:Note">
          <xsd:maxLength value="255"/>
        </xsd:restriction>
      </xsd:simpleType>
    </xsd:element>
    <xsd:element name="Service1" ma:index="17" nillable="true" ma:displayName="Service" ma:internalName="Service1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lication Management"/>
                    <xsd:enumeration value="Consulting"/>
                    <xsd:enumeration value="General"/>
                    <xsd:enumeration value="Hosting"/>
                    <xsd:enumeration value="Implementation"/>
                  </xsd:restriction>
                </xsd:simpleType>
              </xsd:element>
            </xsd:sequence>
          </xsd:extension>
        </xsd:complexContent>
      </xsd:complexType>
    </xsd:element>
    <xsd:element name="TaxCatchAll" ma:index="31" nillable="true" ma:displayName="Taxonomy Catch All Column" ma:hidden="true" ma:list="{48bf61a1-7be1-4585-8178-51a49d7e3da0}" ma:internalName="TaxCatchAll" ma:showField="CatchAllData" ma:web="e36e6df3-235d-4149-b3b0-aff77b3588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e8707-ad96-49d5-b011-083d7a18bea8" elementFormDefault="qualified">
    <xsd:import namespace="http://schemas.microsoft.com/office/2006/documentManagement/types"/>
    <xsd:import namespace="http://schemas.microsoft.com/office/infopath/2007/PartnerControls"/>
    <xsd:element name="GLOBAL-Asset-Category" ma:index="15" nillable="true" ma:displayName="GLOBAL-Asset-Category" ma:format="Dropdown" ma:internalName="GLOBAL_x002d_Asset_x002d_Category" ma:readOnly="false">
      <xsd:simpleType>
        <xsd:restriction base="dms:Choice">
          <xsd:enumeration value="Analysis"/>
          <xsd:enumeration value="Certificate"/>
          <xsd:enumeration value="Company Information"/>
          <xsd:enumeration value="Customer Reference"/>
          <xsd:enumeration value="Digital Marketing"/>
          <xsd:enumeration value="Guideline"/>
          <xsd:enumeration value="Image"/>
          <xsd:enumeration value="Industry/Solution Flyer"/>
          <xsd:enumeration value="Infographic"/>
          <xsd:enumeration value="Press Release/Article"/>
          <xsd:enumeration value="Sample Text and Graphic"/>
          <xsd:enumeration value="Template"/>
          <xsd:enumeration value="Video"/>
          <xsd:enumeration value="Whitepaper/Expertpaper"/>
        </xsd:restriction>
      </xsd:simpleType>
    </xsd:element>
    <xsd:element name="GLOBAL-Industry" ma:index="16" nillable="true" ma:displayName="GLOBAL-Industry" ma:format="Dropdown" ma:internalName="GLOBAL_x002d_Industry" ma:readOnly="false">
      <xsd:simpleType>
        <xsd:restriction base="dms:Choice">
          <xsd:enumeration value="Aerospace and Defense"/>
          <xsd:enumeration value="Agriculture"/>
          <xsd:enumeration value="Automotive"/>
          <xsd:enumeration value="Chemicals"/>
          <xsd:enumeration value="Consumer Goods (non-food)"/>
          <xsd:enumeration value="Consumer Products (food)"/>
          <xsd:enumeration value="Cross-Industry"/>
          <xsd:enumeration value="Education"/>
          <xsd:enumeration value="Electronics and High Tech"/>
          <xsd:enumeration value="Engineering and Construction"/>
          <xsd:enumeration value="Healthcare and Life Science"/>
          <xsd:enumeration value="Industrial Machinery and Components"/>
          <xsd:enumeration value="Jewelry"/>
          <xsd:enumeration value="Metal (Steel) and Foundry"/>
          <xsd:enumeration value="Metal and Synthetic Materials Processing"/>
          <xsd:enumeration value="Mill Products"/>
          <xsd:enumeration value="Pharma"/>
          <xsd:enumeration value="Public Sector"/>
          <xsd:enumeration value="Real Estate"/>
          <xsd:enumeration value="Retail"/>
          <xsd:enumeration value="Service Providers"/>
          <xsd:enumeration value="Textile"/>
          <xsd:enumeration value="Trade, Wholesale and Distribution"/>
          <xsd:enumeration value="Transportation and Logistics"/>
          <xsd:enumeration value="Utilities"/>
          <xsd:enumeration value="Wood, Furniture and Paper"/>
        </xsd:restriction>
      </xsd:simpleType>
    </xsd:element>
    <xsd:element name="PublishingStartDate" ma:index="18" nillable="true" ma:displayName="Scheduling Start Date" ma:description="Scheduling Start Date is a site column created by the Publishing feature. It is used to specify the date and time on which this page will first appear to site visitors." ma:format="DateTime" ma:hidden="true" ma:internalName="PublishingStartDate" ma:readOnly="false">
      <xsd:simpleType>
        <xsd:restriction base="dms:Unknown"/>
      </xsd:simpleType>
    </xsd:element>
    <xsd:element name="PublishingExpirationDate" ma:index="19" nillable="true" ma:displayName="Scheduling End Date" ma:description="Scheduling End Date is a site column created by the Publishing feature. It is used to specify the date and time on which this page will no longer appear to site visitors." ma:format="DateTime" ma:hidden="true" ma:internalName="PublishingExpirationDate" ma:readOnly="false">
      <xsd:simpleType>
        <xsd:restriction base="dms:Unknown"/>
      </xsd:simpleType>
    </xsd:element>
    <xsd:element name="Type_x0020_of_x0020_Document" ma:index="20" nillable="true" ma:displayName="Type of Document" ma:description="Type of Document" ma:format="Dropdown" ma:internalName="Type_x0020_of_x0020_Document" ma:readOnly="false">
      <xsd:simpleType>
        <xsd:restriction base="dms:Choice">
          <xsd:enumeration value="RFI Response"/>
          <xsd:enumeration value="RFP Response"/>
          <xsd:enumeration value="Proposal - Word"/>
          <xsd:enumeration value="Proposal - PPT"/>
          <xsd:enumeration value="SOW"/>
          <xsd:enumeration value="Renewal Contract"/>
          <xsd:enumeration value="Internal Document"/>
          <xsd:enumeration value="Marketing Collateral"/>
        </xsd:restriction>
      </xsd:simpleType>
    </xsd:element>
    <xsd:element name="Industry_x0020_Segment" ma:index="21" nillable="true" ma:displayName="Industry Segment" ma:description="Industry" ma:internalName="Industry_x0020_Segment" ma:readOnly="false">
      <xsd:simpleType>
        <xsd:restriction base="dms:Text">
          <xsd:maxLength value="255"/>
        </xsd:restriction>
      </xsd:simpleType>
    </xsd:element>
    <xsd:element name="Product" ma:index="22" nillable="true" ma:displayName="Product" ma:description="Product Type" ma:internalName="Product" ma:readOnly="false">
      <xsd:simpleType>
        <xsd:restriction base="dms:Text">
          <xsd:maxLength value="255"/>
        </xsd:restriction>
      </xsd:simpleType>
    </xsd:element>
    <xsd:element name="Submission_x0020_Date" ma:index="23" nillable="true" ma:displayName="Submission Date" ma:description="Final customer submission date" ma:internalName="Submission_x0020_Date" ma:readOnly="fals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2444951b-1b3b-4f09-8d96-1e2cbb0c29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4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C947CC-D683-4D8E-AED6-3BD20F23743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DA4A3DC-03F6-4498-903D-175C2EE2F80F}">
  <ds:schemaRefs>
    <ds:schemaRef ds:uri="http://schemas.microsoft.com/office/2006/metadata/properties"/>
    <ds:schemaRef ds:uri="http://schemas.microsoft.com/office/infopath/2007/PartnerControls"/>
    <ds:schemaRef ds:uri="e36e6df3-235d-4149-b3b0-aff77b35886d"/>
    <ds:schemaRef ds:uri="http://schemas.microsoft.com/sharepoint/v4"/>
    <ds:schemaRef ds:uri="ef2e8707-ad96-49d5-b011-083d7a18bea8"/>
  </ds:schemaRefs>
</ds:datastoreItem>
</file>

<file path=customXml/itemProps3.xml><?xml version="1.0" encoding="utf-8"?>
<ds:datastoreItem xmlns:ds="http://schemas.openxmlformats.org/officeDocument/2006/customXml" ds:itemID="{7244C4FD-1E95-472F-A17E-AA43A48D25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9FC37E-0041-4522-84C1-F8814F68C74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A457767-7CC9-402E-8294-FF6BF6ED7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e6df3-235d-4149-b3b0-aff77b35886d"/>
    <ds:schemaRef ds:uri="ef2e8707-ad96-49d5-b011-083d7a18bea8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Debaditya</dc:creator>
  <cp:keywords/>
  <dc:description/>
  <cp:lastModifiedBy>Pottapalli, Ashok</cp:lastModifiedBy>
  <cp:revision>82</cp:revision>
  <dcterms:created xsi:type="dcterms:W3CDTF">2026-01-09T16:18:00Z</dcterms:created>
  <dcterms:modified xsi:type="dcterms:W3CDTF">2026-05-05T13:12:00Z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0x01010089C2FF6567349246B4FB509CC374CB9F00BE4F35500B2F144E950DA7733B1D3251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HeaderShapeIds">
    <vt:lpwstr>3af2b4cb,6e8b4c84,1cf287f6</vt:lpwstr>
  </property>
  <property fmtid="{D5CDD505-2E9C-101B-9397-08002B2CF9AE}" pid="6" name="ClassificationContentMarkingHeaderFontProps">
    <vt:lpwstr>#008000,12,Aptos</vt:lpwstr>
  </property>
  <property fmtid="{D5CDD505-2E9C-101B-9397-08002B2CF9AE}" pid="7" name="ClassificationContentMarkingHeaderText">
    <vt:lpwstr>RESTRICTED</vt:lpwstr>
  </property>
</Properties>
</file>