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="360" w:lineRule="auto"/>
        <w:rPr/>
      </w:pPr>
      <w:bookmarkStart w:colFirst="0" w:colLast="0" w:name="_y5fomlh0eep" w:id="0"/>
      <w:bookmarkEnd w:id="0"/>
      <w:r w:rsidDel="00000000" w:rsidR="00000000" w:rsidRPr="00000000">
        <w:rPr>
          <w:rtl w:val="0"/>
        </w:rPr>
        <w:t xml:space="preserve">2. Practical ML Techniques/Concepts</w:t>
      </w:r>
    </w:p>
    <w:p w:rsidR="00000000" w:rsidDel="00000000" w:rsidP="00000000" w:rsidRDefault="00000000" w:rsidRPr="00000000" w14:paraId="00000002">
      <w:pPr>
        <w:rPr>
          <w:color w:val="1155cc"/>
        </w:rPr>
      </w:pPr>
      <w:hyperlink r:id="rId6">
        <w:r w:rsidDel="00000000" w:rsidR="00000000" w:rsidRPr="00000000">
          <w:rPr>
            <w:color w:val="1155cc"/>
            <w:rtl w:val="0"/>
          </w:rPr>
          <w:t xml:space="preserve">Performance and Capacity Considerations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1155cc"/>
        </w:rPr>
      </w:pPr>
      <w:hyperlink r:id="rId7">
        <w:r w:rsidDel="00000000" w:rsidR="00000000" w:rsidRPr="00000000">
          <w:rPr>
            <w:color w:val="1155cc"/>
            <w:rtl w:val="0"/>
          </w:rPr>
          <w:t xml:space="preserve">Training Data Collection Strategies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1155cc"/>
        </w:rPr>
      </w:pPr>
      <w:hyperlink r:id="rId8">
        <w:r w:rsidDel="00000000" w:rsidR="00000000" w:rsidRPr="00000000">
          <w:rPr>
            <w:color w:val="1155cc"/>
            <w:rtl w:val="0"/>
          </w:rPr>
          <w:t xml:space="preserve">Online Experimentation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1155cc"/>
        </w:rPr>
      </w:pPr>
      <w:hyperlink r:id="rId9">
        <w:r w:rsidDel="00000000" w:rsidR="00000000" w:rsidRPr="00000000">
          <w:rPr>
            <w:color w:val="1155cc"/>
            <w:rtl w:val="0"/>
          </w:rPr>
          <w:t xml:space="preserve">Embeddings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1155cc"/>
        </w:rPr>
      </w:pPr>
      <w:hyperlink r:id="rId10">
        <w:r w:rsidDel="00000000" w:rsidR="00000000" w:rsidRPr="00000000">
          <w:rPr>
            <w:color w:val="1155cc"/>
            <w:rtl w:val="0"/>
          </w:rPr>
          <w:t xml:space="preserve">Transfer Learning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11">
        <w:r w:rsidDel="00000000" w:rsidR="00000000" w:rsidRPr="00000000">
          <w:rPr>
            <w:color w:val="1155cc"/>
            <w:rtl w:val="0"/>
          </w:rPr>
          <w:t xml:space="preserve">Model Debugging and Testing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educative.io/courses/grokking-the-machine-learning-interview/JQ31XxYrn5P" TargetMode="External"/><Relationship Id="rId10" Type="http://schemas.openxmlformats.org/officeDocument/2006/relationships/hyperlink" Target="https://www.educative.io/courses/grokking-the-machine-learning-interview/RMv4z2QlyBw" TargetMode="External"/><Relationship Id="rId9" Type="http://schemas.openxmlformats.org/officeDocument/2006/relationships/hyperlink" Target="https://www.educative.io/courses/grokking-the-machine-learning-interview/B8xpO2XGxXo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educative.io/courses/grokking-the-machine-learning-interview/JY4x4vAV8yD" TargetMode="External"/><Relationship Id="rId7" Type="http://schemas.openxmlformats.org/officeDocument/2006/relationships/hyperlink" Target="https://www.educative.io/courses/grokking-the-machine-learning-interview/7DXzZzpQQoO" TargetMode="External"/><Relationship Id="rId8" Type="http://schemas.openxmlformats.org/officeDocument/2006/relationships/hyperlink" Target="https://www.educative.io/courses/grokking-the-machine-learning-interview/m2NPGEPwkq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