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05jy5jg52s" w:id="0"/>
      <w:bookmarkEnd w:id="0"/>
      <w:r w:rsidDel="00000000" w:rsidR="00000000" w:rsidRPr="00000000">
        <w:rPr>
          <w:rtl w:val="0"/>
        </w:rPr>
        <w:t xml:space="preserve">[Argolis] Billing Overspend Alert on GCP Billing Account: 018978-590536-F20F93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1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260"/>
        <w:gridCol w:w="3750"/>
        <w:tblGridChange w:id="0">
          <w:tblGrid>
            <w:gridCol w:w="4260"/>
            <w:gridCol w:w="37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411.4285714285714" w:lineRule="auto"/>
              <w:rPr>
                <w:color w:val="2222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14347"/>
                <w:sz w:val="21"/>
                <w:szCs w:val="21"/>
                <w:rtl w:val="0"/>
              </w:rPr>
              <w:t xml:space="preserve">Spend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rFonts w:ascii="Roboto" w:cs="Roboto" w:eastAsia="Roboto" w:hAnsi="Roboto"/>
                <w:color w:val="414347"/>
                <w:sz w:val="30"/>
                <w:szCs w:val="30"/>
                <w:rtl w:val="0"/>
              </w:rPr>
              <w:t xml:space="preserve">$2000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11.4285714285714" w:lineRule="auto"/>
              <w:rPr>
                <w:color w:val="2222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14347"/>
                <w:sz w:val="21"/>
                <w:szCs w:val="21"/>
                <w:rtl w:val="0"/>
              </w:rPr>
              <w:t xml:space="preserve">Spent month-to-date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14347"/>
                <w:sz w:val="30"/>
                <w:szCs w:val="30"/>
                <w:rtl w:val="0"/>
              </w:rPr>
              <w:t xml:space="preserve">$2086.60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24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66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