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yyujslfb62r" w:id="0"/>
      <w:bookmarkEnd w:id="0"/>
      <w:r w:rsidDel="00000000" w:rsidR="00000000" w:rsidRPr="00000000">
        <w:rPr>
          <w:rtl w:val="0"/>
        </w:rPr>
        <w:t xml:space="preserve">Practical Data Science &gt; New Package Introduction - Decision Trees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Now, let’s go through some of the common functions used in this LVC from the Scikit-learn library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31weygltr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 Tree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decision tree is a non-parametric supervised learning approach that can be used for classification as well as regression problems. It has a tree structure that is hierarchical and consists of a root node, branches, internal nodes, and leaf nodes.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Decision Tree Regression</w:t>
      </w:r>
    </w:p>
    <w:p w:rsidR="00000000" w:rsidDel="00000000" w:rsidP="00000000" w:rsidRDefault="00000000" w:rsidRPr="00000000" w14:paraId="00000007">
      <w:pPr>
        <w:spacing w:after="120" w:line="480" w:lineRule="auto"/>
        <w:rPr>
          <w:rFonts w:ascii="Courier New" w:cs="Courier New" w:eastAsia="Courier New" w:hAnsi="Courier New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sklearn.tree.DecisionTreeRegressor(*, criterion='squared_error', splitter='best', max_depth=None, min_samples_split=2, min_samples_leaf=1, min_weight_fraction_leaf=0.0, max_features=None, random_state=None, max_leaf_nodes=None, min_impurity_decrease=0.0, ccp_alpha=0.0)[source]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Example</w:t>
      </w:r>
    </w:p>
    <w:p w:rsidR="00000000" w:rsidDel="00000000" w:rsidP="00000000" w:rsidRDefault="00000000" w:rsidRPr="00000000" w14:paraId="00000009">
      <w:pPr>
        <w:spacing w:after="120" w:line="480" w:lineRule="auto"/>
        <w:rPr>
          <w:rFonts w:ascii="Courier New" w:cs="Courier New" w:eastAsia="Courier New" w:hAnsi="Courier New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0A">
      <w:pPr>
        <w:spacing w:after="120" w:line="480" w:lineRule="auto"/>
        <w:rPr>
          <w:rFonts w:ascii="Courier New" w:cs="Courier New" w:eastAsia="Courier New" w:hAnsi="Courier New"/>
          <w:b w:val="1"/>
          <w:bCs w:val="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dtree_regressor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f5f5f5" w:val="clear"/>
          <w:rtl w:val="0"/>
        </w:rPr>
        <w:t xml:space="preserve">DecisionTreeRegressor()</w:t>
      </w:r>
    </w:p>
    <w:p w:rsidR="00000000" w:rsidDel="00000000" w:rsidP="00000000" w:rsidRDefault="00000000" w:rsidRPr="00000000" w14:paraId="0000000B">
      <w:pPr>
        <w:spacing w:after="120" w:line="480" w:lineRule="auto"/>
        <w:rPr>
          <w:rFonts w:ascii="Courier New" w:cs="Courier New" w:eastAsia="Courier New" w:hAnsi="Courier New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dtree_regressor.fit(x_train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 y_train)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refer to the decision tree regressor sklearn documentation for a better understanding of the parameters and attributes </w:t>
      </w:r>
      <w:hyperlink r:id="rId6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here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Similarly, we can implement the decision tree classifier through the sklearn library.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Decision Tree Classification</w:t>
      </w:r>
    </w:p>
    <w:p w:rsidR="00000000" w:rsidDel="00000000" w:rsidP="00000000" w:rsidRDefault="00000000" w:rsidRPr="00000000" w14:paraId="0000000F">
      <w:pPr>
        <w:spacing w:after="120" w:line="480" w:lineRule="auto"/>
        <w:rPr>
          <w:rFonts w:ascii="Courier New" w:cs="Courier New" w:eastAsia="Courier New" w:hAnsi="Courier New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sklearn.tree.DecisionTreeClassifier(*, criterion='gini', splitter='best', max_depth=None, min_samples_split=2, min_samples_leaf=1, min_weight_fraction_leaf=0.0, max_features=None, random_state=None, max_leaf_nodes=None, min_impurity_decrease=0.0, class_weight=None, ccp_alpha=0.0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Example</w:t>
      </w:r>
    </w:p>
    <w:p w:rsidR="00000000" w:rsidDel="00000000" w:rsidP="00000000" w:rsidRDefault="00000000" w:rsidRPr="00000000" w14:paraId="00000011">
      <w:pPr>
        <w:spacing w:after="120" w:line="480" w:lineRule="auto"/>
        <w:rPr>
          <w:rFonts w:ascii="Courier New" w:cs="Courier New" w:eastAsia="Courier New" w:hAnsi="Courier New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12">
      <w:pPr>
        <w:spacing w:after="120" w:line="480" w:lineRule="auto"/>
        <w:rPr>
          <w:rFonts w:ascii="Courier New" w:cs="Courier New" w:eastAsia="Courier New" w:hAnsi="Courier New"/>
          <w:b w:val="1"/>
          <w:bCs w:val="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dtree_classifier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f5f5f5" w:val="clear"/>
          <w:rtl w:val="0"/>
        </w:rPr>
        <w:t xml:space="preserve">DecisionTreeClassifier()</w:t>
      </w:r>
    </w:p>
    <w:p w:rsidR="00000000" w:rsidDel="00000000" w:rsidP="00000000" w:rsidRDefault="00000000" w:rsidRPr="00000000" w14:paraId="00000013">
      <w:pPr>
        <w:spacing w:after="120" w:line="480" w:lineRule="auto"/>
        <w:rPr>
          <w:rFonts w:ascii="Courier New" w:cs="Courier New" w:eastAsia="Courier New" w:hAnsi="Courier New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dtree_classifier.fit(x_train, y_train)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refer to the decision tree regressor sklearn documentation for a better understanding of the parameters and attributes </w:t>
      </w:r>
      <w:hyperlink r:id="rId7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here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88e5pg8aw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Label Encoding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Sklearn provides a very efficient tool for encoding the levels of categorical features into numeric values. LabelEncoder encodes labels with a value between 0 and n_classes-1, where n is the number of distinct labels. If a label repeats, it assigns the same value as assigned earlier.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Example</w:t>
      </w:r>
    </w:p>
    <w:p w:rsidR="00000000" w:rsidDel="00000000" w:rsidP="00000000" w:rsidRDefault="00000000" w:rsidRPr="00000000" w14:paraId="00000019">
      <w:pPr>
        <w:spacing w:after="120" w:line="480" w:lineRule="auto"/>
        <w:rPr>
          <w:rFonts w:ascii="Courier New" w:cs="Courier New" w:eastAsia="Courier New" w:hAnsi="Courier New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01A">
      <w:pPr>
        <w:spacing w:after="120" w:line="480" w:lineRule="auto"/>
        <w:rPr>
          <w:rFonts w:ascii="Courier New" w:cs="Courier New" w:eastAsia="Courier New" w:hAnsi="Courier New"/>
          <w:b w:val="1"/>
          <w:bCs w:val="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ln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f5f5f5" w:val="clear"/>
          <w:rtl w:val="0"/>
        </w:rPr>
        <w:t xml:space="preserve">LabelEncoder()</w:t>
      </w:r>
    </w:p>
    <w:p w:rsidR="00000000" w:rsidDel="00000000" w:rsidP="00000000" w:rsidRDefault="00000000" w:rsidRPr="00000000" w14:paraId="0000001B">
      <w:pPr>
        <w:spacing w:after="120" w:line="480" w:lineRule="auto"/>
        <w:rPr>
          <w:rFonts w:ascii="Courier New" w:cs="Courier New" w:eastAsia="Courier New" w:hAnsi="Courier New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ln.fit_transform(data[‘column’]) 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f5f5f5" w:val="clear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 should be any categorical variable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refer to the label encoder sklearn documentation for a better understanding of the parameters and attributes </w:t>
      </w:r>
      <w:hyperlink r:id="rId8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here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ikit-learn.org/stable/modules/generated/sklearn.tree.DecisionTreeRegressor.html" TargetMode="External"/><Relationship Id="rId7" Type="http://schemas.openxmlformats.org/officeDocument/2006/relationships/hyperlink" Target="https://scikit-learn.org/stable/modules/generated/sklearn.tree.DecisionTreeClassifier.html" TargetMode="External"/><Relationship Id="rId8" Type="http://schemas.openxmlformats.org/officeDocument/2006/relationships/hyperlink" Target="https://scikit-learn.org/stable/modules/generated/sklearn.preprocessing.LabelEncoder.html#:~:text=LabelEncoder%20can%20be%20used%20to%20normalize%20labels.&amp;text=It%20can%20also%20be%20used,and%20comparable)%20to%20numerical%20labels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