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n0r3usgihw0u" w:id="0"/>
      <w:bookmarkEnd w:id="0"/>
      <w:r w:rsidDel="00000000" w:rsidR="00000000" w:rsidRPr="00000000">
        <w:rPr>
          <w:rtl w:val="0"/>
        </w:rPr>
        <w:t xml:space="preserve">Practical Data Science &gt; New Package Introduction - Time Series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color w:val="000000"/>
          <w:sz w:val="22"/>
          <w:szCs w:val="22"/>
        </w:rPr>
      </w:pPr>
      <w:bookmarkStart w:colFirst="0" w:colLast="0" w:name="_slvl892kr39x" w:id="1"/>
      <w:bookmarkEnd w:id="1"/>
      <w:r w:rsidDel="00000000" w:rsidR="00000000" w:rsidRPr="00000000">
        <w:rPr>
          <w:color w:val="000000"/>
          <w:sz w:val="22"/>
          <w:szCs w:val="22"/>
          <w:rtl w:val="0"/>
        </w:rPr>
        <w:t xml:space="preserve">Now, Let’s go through some of the common functions used in this LVC implemented through the Statsmodels library</w:t>
      </w:r>
    </w:p>
    <w:p w:rsidR="00000000" w:rsidDel="00000000" w:rsidP="00000000" w:rsidRDefault="00000000" w:rsidRPr="00000000" w14:paraId="00000005">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06">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Statistical functions:</w:t>
      </w:r>
    </w:p>
    <w:p w:rsidR="00000000" w:rsidDel="00000000" w:rsidP="00000000" w:rsidRDefault="00000000" w:rsidRPr="00000000" w14:paraId="00000007">
      <w:pPr>
        <w:shd w:fill="ffffff" w:val="clear"/>
        <w:spacing w:after="180" w:before="180" w:line="360" w:lineRule="auto"/>
        <w:rPr>
          <w:sz w:val="30"/>
          <w:szCs w:val="30"/>
        </w:rPr>
      </w:pPr>
      <w:r w:rsidDel="00000000" w:rsidR="00000000" w:rsidRPr="00000000">
        <w:rPr>
          <w:sz w:val="30"/>
          <w:szCs w:val="30"/>
          <w:rtl w:val="0"/>
        </w:rPr>
        <w:t xml:space="preserve">The Stats model contains classes and functions for time series analysis. Autoregressive models (AR), vector autoregressive models (VAR), and autoregressive moving average models (ARMA)are examples of basic models. Markov switching dynamic regression and autoregression are examples of non-linear models. It also includes time series descriptive statistics such as autocorrelation, partial autocorrelation function, and periodogram, as well as the theoretical properties of ARMA or related processes. Methods to work with autoregressive and moving average lag-polynomials are also included.</w:t>
      </w:r>
    </w:p>
    <w:p w:rsidR="00000000" w:rsidDel="00000000" w:rsidP="00000000" w:rsidRDefault="00000000" w:rsidRPr="00000000" w14:paraId="00000008">
      <w:pPr>
        <w:shd w:fill="ffffff" w:val="clear"/>
        <w:spacing w:after="180" w:before="180" w:line="360" w:lineRule="auto"/>
        <w:rPr>
          <w:sz w:val="30"/>
          <w:szCs w:val="30"/>
        </w:rPr>
      </w:pPr>
      <w:r w:rsidDel="00000000" w:rsidR="00000000" w:rsidRPr="00000000">
        <w:rPr>
          <w:sz w:val="30"/>
          <w:szCs w:val="30"/>
          <w:rtl w:val="0"/>
        </w:rPr>
        <w:t xml:space="preserve">Statsmodels can be installed more easily as a part of the cross-platform Anaconda distribution, which is designed for scientific computing and data analysis.</w:t>
      </w:r>
    </w:p>
    <w:p w:rsidR="00000000" w:rsidDel="00000000" w:rsidP="00000000" w:rsidRDefault="00000000" w:rsidRPr="00000000" w14:paraId="00000009">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Installation:</w:t>
      </w:r>
    </w:p>
    <w:p w:rsidR="00000000" w:rsidDel="00000000" w:rsidP="00000000" w:rsidRDefault="00000000" w:rsidRPr="00000000" w14:paraId="0000000A">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pip install statsmodels</w:t>
      </w:r>
    </w:p>
    <w:p w:rsidR="00000000" w:rsidDel="00000000" w:rsidP="00000000" w:rsidRDefault="00000000" w:rsidRPr="00000000" w14:paraId="0000000B">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After the installation of the statsmodels library, restart the jupyter kernel once and import the library into the working environment.</w:t>
      </w:r>
    </w:p>
    <w:p w:rsidR="00000000" w:rsidDel="00000000" w:rsidP="00000000" w:rsidRDefault="00000000" w:rsidRPr="00000000" w14:paraId="0000000C">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To import a statsmodels library, run the following command in a Jupyter notebook.</w:t>
      </w:r>
    </w:p>
    <w:p w:rsidR="00000000" w:rsidDel="00000000" w:rsidP="00000000" w:rsidRDefault="00000000" w:rsidRPr="00000000" w14:paraId="0000000D">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import statsmodels</w:t>
      </w:r>
    </w:p>
    <w:p w:rsidR="00000000" w:rsidDel="00000000" w:rsidP="00000000" w:rsidRDefault="00000000" w:rsidRPr="00000000" w14:paraId="0000000E">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0F">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i) ACF and PACF Plotting </w:t>
      </w:r>
    </w:p>
    <w:p w:rsidR="00000000" w:rsidDel="00000000" w:rsidP="00000000" w:rsidRDefault="00000000" w:rsidRPr="00000000" w14:paraId="00000010">
      <w:pPr>
        <w:shd w:fill="ffffff" w:val="clear"/>
        <w:spacing w:after="180" w:before="180" w:line="360" w:lineRule="auto"/>
        <w:rPr>
          <w:sz w:val="30"/>
          <w:szCs w:val="30"/>
        </w:rPr>
      </w:pPr>
      <w:r w:rsidDel="00000000" w:rsidR="00000000" w:rsidRPr="00000000">
        <w:rPr>
          <w:sz w:val="30"/>
          <w:szCs w:val="30"/>
          <w:rtl w:val="0"/>
        </w:rPr>
        <w:t xml:space="preserve">An ACF is used to indicate how similar a value is to the previous value within a given time series. (Or) it helps to measure the degree of similarity between a given time series and the lagged version of that time series observed at various intervals.</w:t>
      </w:r>
    </w:p>
    <w:p w:rsidR="00000000" w:rsidDel="00000000" w:rsidP="00000000" w:rsidRDefault="00000000" w:rsidRPr="00000000" w14:paraId="00000011">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Importing an ACF method</w:t>
      </w:r>
    </w:p>
    <w:p w:rsidR="00000000" w:rsidDel="00000000" w:rsidP="00000000" w:rsidRDefault="00000000" w:rsidRPr="00000000" w14:paraId="00000012">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statsmodels.graphics .tsaplots import plot_acf</w:t>
      </w:r>
    </w:p>
    <w:p w:rsidR="00000000" w:rsidDel="00000000" w:rsidP="00000000" w:rsidRDefault="00000000" w:rsidRPr="00000000" w14:paraId="00000013">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statsmodels.graphics.tsaplots.plot_acf(x, ax=None, lags=None, *, alpha=0.05, use_vlines=True, adjusted=False, fft=False, missing='none', title='Autocorrelation', zero=True, auto_ylims=False, bartlett_confint=True, vlines_kwargs=None, **kwargs)</w:t>
      </w:r>
    </w:p>
    <w:p w:rsidR="00000000" w:rsidDel="00000000" w:rsidP="00000000" w:rsidRDefault="00000000" w:rsidRPr="00000000" w14:paraId="00000014">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Parameters:</w:t>
      </w:r>
    </w:p>
    <w:p w:rsidR="00000000" w:rsidDel="00000000" w:rsidP="00000000" w:rsidRDefault="00000000" w:rsidRPr="00000000" w14:paraId="00000015">
      <w:pPr>
        <w:shd w:fill="ffffff" w:val="clear"/>
        <w:spacing w:after="180" w:before="180" w:line="360" w:lineRule="auto"/>
        <w:rPr>
          <w:sz w:val="30"/>
          <w:szCs w:val="30"/>
        </w:rPr>
      </w:pPr>
      <w:r w:rsidDel="00000000" w:rsidR="00000000" w:rsidRPr="00000000">
        <w:rPr>
          <w:sz w:val="30"/>
          <w:szCs w:val="30"/>
          <w:rtl w:val="0"/>
        </w:rPr>
        <w:t xml:space="preserve">  x = array_like</w:t>
      </w:r>
    </w:p>
    <w:p w:rsidR="00000000" w:rsidDel="00000000" w:rsidP="00000000" w:rsidRDefault="00000000" w:rsidRPr="00000000" w14:paraId="00000016">
      <w:pPr>
        <w:shd w:fill="ffffff" w:val="clear"/>
        <w:spacing w:after="180" w:before="180" w:line="360" w:lineRule="auto"/>
        <w:rPr>
          <w:sz w:val="30"/>
          <w:szCs w:val="30"/>
        </w:rPr>
      </w:pPr>
      <w:r w:rsidDel="00000000" w:rsidR="00000000" w:rsidRPr="00000000">
        <w:rPr>
          <w:sz w:val="30"/>
          <w:szCs w:val="30"/>
          <w:rtl w:val="0"/>
        </w:rPr>
        <w:t xml:space="preserve">               Array of time-series</w:t>
      </w:r>
    </w:p>
    <w:p w:rsidR="00000000" w:rsidDel="00000000" w:rsidP="00000000" w:rsidRDefault="00000000" w:rsidRPr="00000000" w14:paraId="00000017">
      <w:pPr>
        <w:shd w:fill="ffffff" w:val="clear"/>
        <w:spacing w:after="180" w:before="180" w:line="360" w:lineRule="auto"/>
        <w:rPr>
          <w:sz w:val="30"/>
          <w:szCs w:val="30"/>
        </w:rPr>
      </w:pPr>
      <w:r w:rsidDel="00000000" w:rsidR="00000000" w:rsidRPr="00000000">
        <w:rPr>
          <w:sz w:val="30"/>
          <w:szCs w:val="30"/>
          <w:rtl w:val="0"/>
        </w:rPr>
        <w:t xml:space="preserve">lag= {int, array_like}, optional</w:t>
      </w:r>
    </w:p>
    <w:p w:rsidR="00000000" w:rsidDel="00000000" w:rsidP="00000000" w:rsidRDefault="00000000" w:rsidRPr="00000000" w14:paraId="00000018">
      <w:pPr>
        <w:shd w:fill="ffffff" w:val="clear"/>
        <w:spacing w:after="180" w:before="180" w:line="360" w:lineRule="auto"/>
        <w:rPr>
          <w:sz w:val="30"/>
          <w:szCs w:val="30"/>
        </w:rPr>
      </w:pPr>
      <w:r w:rsidDel="00000000" w:rsidR="00000000" w:rsidRPr="00000000">
        <w:rPr>
          <w:sz w:val="30"/>
          <w:szCs w:val="30"/>
          <w:rtl w:val="0"/>
        </w:rPr>
        <w:t xml:space="preserve">An int or array of lag values, used on the horizontal axis. uses np.arange(lags) when lags is an int. If not provided, lags=np.arange(len(corr)) is used.</w:t>
      </w:r>
    </w:p>
    <w:p w:rsidR="00000000" w:rsidDel="00000000" w:rsidP="00000000" w:rsidRDefault="00000000" w:rsidRPr="00000000" w14:paraId="00000019">
      <w:pPr>
        <w:shd w:fill="ffffff" w:val="clear"/>
        <w:spacing w:after="180" w:before="180" w:line="360" w:lineRule="auto"/>
        <w:rPr>
          <w:color w:val="008ee2"/>
          <w:sz w:val="30"/>
          <w:szCs w:val="30"/>
        </w:rPr>
      </w:pPr>
      <w:r w:rsidDel="00000000" w:rsidR="00000000" w:rsidRPr="00000000">
        <w:rPr>
          <w:sz w:val="30"/>
          <w:szCs w:val="30"/>
          <w:rtl w:val="0"/>
        </w:rPr>
        <w:t xml:space="preserve">You can refer to the documentation for a better understanding of the parameters and attributes </w:t>
      </w:r>
      <w:hyperlink r:id="rId6">
        <w:r w:rsidDel="00000000" w:rsidR="00000000" w:rsidRPr="00000000">
          <w:rPr>
            <w:color w:val="008ee2"/>
            <w:sz w:val="30"/>
            <w:szCs w:val="30"/>
            <w:rtl w:val="0"/>
          </w:rPr>
          <w:t xml:space="preserve">link</w:t>
        </w:r>
      </w:hyperlink>
      <w:r w:rsidDel="00000000" w:rsidR="00000000" w:rsidRPr="00000000">
        <w:rPr>
          <w:rtl w:val="0"/>
        </w:rPr>
      </w:r>
    </w:p>
    <w:p w:rsidR="00000000" w:rsidDel="00000000" w:rsidP="00000000" w:rsidRDefault="00000000" w:rsidRPr="00000000" w14:paraId="0000001A">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PACF</w:t>
      </w:r>
    </w:p>
    <w:p w:rsidR="00000000" w:rsidDel="00000000" w:rsidP="00000000" w:rsidRDefault="00000000" w:rsidRPr="00000000" w14:paraId="0000001B">
      <w:pPr>
        <w:shd w:fill="ffffff" w:val="clear"/>
        <w:spacing w:after="180" w:before="180" w:line="360" w:lineRule="auto"/>
        <w:rPr>
          <w:sz w:val="30"/>
          <w:szCs w:val="30"/>
        </w:rPr>
      </w:pPr>
      <w:r w:rsidDel="00000000" w:rsidR="00000000" w:rsidRPr="00000000">
        <w:rPr>
          <w:sz w:val="30"/>
          <w:szCs w:val="30"/>
          <w:rtl w:val="0"/>
        </w:rPr>
        <w:t xml:space="preserve">It always displays the sequence's correlation with itself with some number of time units per sequence order in which only the direct effect is displayed and all other intermediary effects are removed from the given time series.</w:t>
      </w:r>
    </w:p>
    <w:p w:rsidR="00000000" w:rsidDel="00000000" w:rsidP="00000000" w:rsidRDefault="00000000" w:rsidRPr="00000000" w14:paraId="0000001C">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Importing a PACF</w:t>
      </w:r>
    </w:p>
    <w:p w:rsidR="00000000" w:rsidDel="00000000" w:rsidP="00000000" w:rsidRDefault="00000000" w:rsidRPr="00000000" w14:paraId="0000001D">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statsmodels.graphics .tsaplots import  plot_pacf</w:t>
      </w:r>
    </w:p>
    <w:p w:rsidR="00000000" w:rsidDel="00000000" w:rsidP="00000000" w:rsidRDefault="00000000" w:rsidRPr="00000000" w14:paraId="0000001E">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statsmodels.graphics.tsaplots.plot_pacf(x, ax=None, lags=None, alpha=0.05, method='ywm', use_vlines=True, title='Partial Autocorrelation', zero=True, vlines_kwargs=None, **kwargs)</w:t>
      </w:r>
    </w:p>
    <w:p w:rsidR="00000000" w:rsidDel="00000000" w:rsidP="00000000" w:rsidRDefault="00000000" w:rsidRPr="00000000" w14:paraId="0000001F">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Parameters:</w:t>
      </w:r>
    </w:p>
    <w:p w:rsidR="00000000" w:rsidDel="00000000" w:rsidP="00000000" w:rsidRDefault="00000000" w:rsidRPr="00000000" w14:paraId="00000020">
      <w:pPr>
        <w:shd w:fill="ffffff" w:val="clear"/>
        <w:spacing w:after="180" w:before="180" w:line="360" w:lineRule="auto"/>
        <w:rPr>
          <w:sz w:val="30"/>
          <w:szCs w:val="30"/>
        </w:rPr>
      </w:pPr>
      <w:r w:rsidDel="00000000" w:rsidR="00000000" w:rsidRPr="00000000">
        <w:rPr>
          <w:sz w:val="30"/>
          <w:szCs w:val="30"/>
          <w:rtl w:val="0"/>
        </w:rPr>
        <w:t xml:space="preserve">  x=array_like</w:t>
      </w:r>
    </w:p>
    <w:p w:rsidR="00000000" w:rsidDel="00000000" w:rsidP="00000000" w:rsidRDefault="00000000" w:rsidRPr="00000000" w14:paraId="00000021">
      <w:pPr>
        <w:shd w:fill="ffffff" w:val="clear"/>
        <w:spacing w:after="180" w:before="180" w:line="360" w:lineRule="auto"/>
        <w:rPr>
          <w:sz w:val="30"/>
          <w:szCs w:val="30"/>
        </w:rPr>
      </w:pPr>
      <w:r w:rsidDel="00000000" w:rsidR="00000000" w:rsidRPr="00000000">
        <w:rPr>
          <w:sz w:val="30"/>
          <w:szCs w:val="30"/>
          <w:rtl w:val="0"/>
        </w:rPr>
        <w:t xml:space="preserve">               Array of time-series</w:t>
      </w:r>
    </w:p>
    <w:p w:rsidR="00000000" w:rsidDel="00000000" w:rsidP="00000000" w:rsidRDefault="00000000" w:rsidRPr="00000000" w14:paraId="00000022">
      <w:pPr>
        <w:shd w:fill="ffffff" w:val="clear"/>
        <w:spacing w:after="180" w:before="180" w:line="360" w:lineRule="auto"/>
        <w:rPr>
          <w:sz w:val="30"/>
          <w:szCs w:val="30"/>
        </w:rPr>
      </w:pPr>
      <w:r w:rsidDel="00000000" w:rsidR="00000000" w:rsidRPr="00000000">
        <w:rPr>
          <w:sz w:val="30"/>
          <w:szCs w:val="30"/>
          <w:rtl w:val="0"/>
        </w:rPr>
        <w:t xml:space="preserve">lag= {int, array_like}, optional</w:t>
      </w:r>
    </w:p>
    <w:p w:rsidR="00000000" w:rsidDel="00000000" w:rsidP="00000000" w:rsidRDefault="00000000" w:rsidRPr="00000000" w14:paraId="00000023">
      <w:pPr>
        <w:shd w:fill="ffffff" w:val="clear"/>
        <w:spacing w:after="180" w:before="180" w:line="360" w:lineRule="auto"/>
        <w:rPr>
          <w:sz w:val="30"/>
          <w:szCs w:val="30"/>
        </w:rPr>
      </w:pPr>
      <w:r w:rsidDel="00000000" w:rsidR="00000000" w:rsidRPr="00000000">
        <w:rPr>
          <w:sz w:val="30"/>
          <w:szCs w:val="30"/>
          <w:rtl w:val="0"/>
        </w:rPr>
        <w:t xml:space="preserve">You can refer to the documentation for a better understanding of the parameters and attributes link</w:t>
      </w:r>
    </w:p>
    <w:p w:rsidR="00000000" w:rsidDel="00000000" w:rsidP="00000000" w:rsidRDefault="00000000" w:rsidRPr="00000000" w14:paraId="00000024">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Below we can  find the function implementation in the Bitcoin_Price_Prediction case study:</w:t>
      </w:r>
    </w:p>
    <w:p w:rsidR="00000000" w:rsidDel="00000000" w:rsidP="00000000" w:rsidRDefault="00000000" w:rsidRPr="00000000" w14:paraId="00000025">
      <w:pPr>
        <w:shd w:fill="ffffff" w:val="clear"/>
        <w:spacing w:after="180" w:before="180" w:line="360" w:lineRule="auto"/>
        <w:rPr>
          <w:b w:val="1"/>
          <w:bCs w:val="1"/>
          <w:sz w:val="30"/>
          <w:szCs w:val="30"/>
        </w:rPr>
      </w:pPr>
      <w:r w:rsidDel="00000000" w:rsidR="00000000" w:rsidRPr="00000000">
        <w:rPr>
          <w:b w:val="1"/>
          <w:bCs w:val="1"/>
          <w:sz w:val="30"/>
          <w:szCs w:val="30"/>
        </w:rPr>
        <w:drawing>
          <wp:inline distB="114300" distT="114300" distL="114300" distR="114300">
            <wp:extent cx="4902200" cy="1905000"/>
            <wp:effectExtent b="0" l="0" r="0" t="0"/>
            <wp:docPr descr="acf_.png" id="2" name="image3.png"/>
            <a:graphic>
              <a:graphicData uri="http://schemas.openxmlformats.org/drawingml/2006/picture">
                <pic:pic>
                  <pic:nvPicPr>
                    <pic:cNvPr descr="acf_.png" id="0" name="image3.png"/>
                    <pic:cNvPicPr preferRelativeResize="0"/>
                  </pic:nvPicPr>
                  <pic:blipFill>
                    <a:blip r:embed="rId7"/>
                    <a:srcRect b="0" l="0" r="0" t="0"/>
                    <a:stretch>
                      <a:fillRect/>
                    </a:stretch>
                  </pic:blipFill>
                  <pic:spPr>
                    <a:xfrm>
                      <a:off x="0" y="0"/>
                      <a:ext cx="4902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27">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ii) Augmented Dickey-Fuller (ADF):</w:t>
      </w:r>
    </w:p>
    <w:p w:rsidR="00000000" w:rsidDel="00000000" w:rsidP="00000000" w:rsidRDefault="00000000" w:rsidRPr="00000000" w14:paraId="00000028">
      <w:pPr>
        <w:shd w:fill="ffffff" w:val="clear"/>
        <w:spacing w:after="180" w:before="180" w:line="360" w:lineRule="auto"/>
        <w:rPr>
          <w:sz w:val="30"/>
          <w:szCs w:val="30"/>
        </w:rPr>
      </w:pPr>
      <w:r w:rsidDel="00000000" w:rsidR="00000000" w:rsidRPr="00000000">
        <w:rPr>
          <w:sz w:val="30"/>
          <w:szCs w:val="30"/>
          <w:rtl w:val="0"/>
        </w:rPr>
        <w:t xml:space="preserve">The Augmented Dickey-Fuller test can be used to test for a unit root in a univariate process in the presence of serial correlation.</w:t>
      </w:r>
    </w:p>
    <w:p w:rsidR="00000000" w:rsidDel="00000000" w:rsidP="00000000" w:rsidRDefault="00000000" w:rsidRPr="00000000" w14:paraId="00000029">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To import the required method, run the following command in a Jupyter notebook.</w:t>
      </w:r>
    </w:p>
    <w:p w:rsidR="00000000" w:rsidDel="00000000" w:rsidP="00000000" w:rsidRDefault="00000000" w:rsidRPr="00000000" w14:paraId="0000002A">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statsmodels.tsa.stattools import adfuller</w:t>
      </w:r>
    </w:p>
    <w:p w:rsidR="00000000" w:rsidDel="00000000" w:rsidP="00000000" w:rsidRDefault="00000000" w:rsidRPr="00000000" w14:paraId="0000002B">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statsmodels.tsa.stattools.adfuller(x, maxlag=None, regression='c', autolag='AIC', store=False, regresults=False)</w:t>
      </w:r>
    </w:p>
    <w:p w:rsidR="00000000" w:rsidDel="00000000" w:rsidP="00000000" w:rsidRDefault="00000000" w:rsidRPr="00000000" w14:paraId="0000002C">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Parameters:</w:t>
      </w:r>
    </w:p>
    <w:p w:rsidR="00000000" w:rsidDel="00000000" w:rsidP="00000000" w:rsidRDefault="00000000" w:rsidRPr="00000000" w14:paraId="0000002D">
      <w:pPr>
        <w:shd w:fill="ffffff" w:val="clear"/>
        <w:spacing w:after="180" w:before="180" w:line="360" w:lineRule="auto"/>
        <w:rPr>
          <w:sz w:val="30"/>
          <w:szCs w:val="30"/>
        </w:rPr>
      </w:pPr>
      <w:r w:rsidDel="00000000" w:rsidR="00000000" w:rsidRPr="00000000">
        <w:rPr>
          <w:b w:val="1"/>
          <w:bCs w:val="1"/>
          <w:sz w:val="30"/>
          <w:szCs w:val="30"/>
          <w:rtl w:val="0"/>
        </w:rPr>
        <w:t xml:space="preserve">x =</w:t>
      </w:r>
      <w:r w:rsidDel="00000000" w:rsidR="00000000" w:rsidRPr="00000000">
        <w:rPr>
          <w:sz w:val="30"/>
          <w:szCs w:val="30"/>
          <w:rtl w:val="0"/>
        </w:rPr>
        <w:t xml:space="preserve">array_like,1d</w:t>
      </w:r>
    </w:p>
    <w:p w:rsidR="00000000" w:rsidDel="00000000" w:rsidP="00000000" w:rsidRDefault="00000000" w:rsidRPr="00000000" w14:paraId="0000002E">
      <w:pPr>
        <w:shd w:fill="ffffff" w:val="clear"/>
        <w:spacing w:after="180" w:before="180" w:line="360" w:lineRule="auto"/>
        <w:rPr>
          <w:sz w:val="30"/>
          <w:szCs w:val="30"/>
        </w:rPr>
      </w:pPr>
      <w:r w:rsidDel="00000000" w:rsidR="00000000" w:rsidRPr="00000000">
        <w:rPr>
          <w:sz w:val="30"/>
          <w:szCs w:val="30"/>
          <w:rtl w:val="0"/>
        </w:rPr>
        <w:t xml:space="preserve">The data series to test.</w:t>
      </w:r>
    </w:p>
    <w:p w:rsidR="00000000" w:rsidDel="00000000" w:rsidP="00000000" w:rsidRDefault="00000000" w:rsidRPr="00000000" w14:paraId="0000002F">
      <w:pPr>
        <w:shd w:fill="ffffff" w:val="clear"/>
        <w:spacing w:after="180" w:before="180" w:line="360" w:lineRule="auto"/>
        <w:rPr>
          <w:sz w:val="30"/>
          <w:szCs w:val="30"/>
        </w:rPr>
      </w:pPr>
      <w:r w:rsidDel="00000000" w:rsidR="00000000" w:rsidRPr="00000000">
        <w:rPr>
          <w:b w:val="1"/>
          <w:bCs w:val="1"/>
          <w:sz w:val="30"/>
          <w:szCs w:val="30"/>
          <w:rtl w:val="0"/>
        </w:rPr>
        <w:t xml:space="preserve">Maxlag: </w:t>
      </w:r>
      <w:r w:rsidDel="00000000" w:rsidR="00000000" w:rsidRPr="00000000">
        <w:rPr>
          <w:sz w:val="30"/>
          <w:szCs w:val="30"/>
          <w:rtl w:val="0"/>
        </w:rPr>
        <w:t xml:space="preserve">{None,int}</w:t>
      </w:r>
    </w:p>
    <w:p w:rsidR="00000000" w:rsidDel="00000000" w:rsidP="00000000" w:rsidRDefault="00000000" w:rsidRPr="00000000" w14:paraId="00000030">
      <w:pPr>
        <w:shd w:fill="ffffff" w:val="clear"/>
        <w:spacing w:after="180" w:before="180" w:line="360" w:lineRule="auto"/>
        <w:rPr>
          <w:sz w:val="30"/>
          <w:szCs w:val="30"/>
        </w:rPr>
      </w:pPr>
      <w:r w:rsidDel="00000000" w:rsidR="00000000" w:rsidRPr="00000000">
        <w:rPr>
          <w:sz w:val="30"/>
          <w:szCs w:val="30"/>
          <w:rtl w:val="0"/>
        </w:rPr>
        <w:t xml:space="preserve">Maximum lag which is included in the test, default value 12*(nobs/100)^{¼ } is used when None</w:t>
      </w:r>
    </w:p>
    <w:p w:rsidR="00000000" w:rsidDel="00000000" w:rsidP="00000000" w:rsidRDefault="00000000" w:rsidRPr="00000000" w14:paraId="00000031">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Below we can find the function implementation in the Bitcoin_Price_Prediction case study:</w:t>
      </w:r>
    </w:p>
    <w:p w:rsidR="00000000" w:rsidDel="00000000" w:rsidP="00000000" w:rsidRDefault="00000000" w:rsidRPr="00000000" w14:paraId="00000032">
      <w:pPr>
        <w:shd w:fill="ffffff" w:val="clear"/>
        <w:spacing w:after="180" w:before="180" w:line="360" w:lineRule="auto"/>
        <w:rPr>
          <w:b w:val="1"/>
          <w:bCs w:val="1"/>
          <w:sz w:val="30"/>
          <w:szCs w:val="30"/>
        </w:rPr>
      </w:pPr>
      <w:r w:rsidDel="00000000" w:rsidR="00000000" w:rsidRPr="00000000">
        <w:rPr>
          <w:b w:val="1"/>
          <w:bCs w:val="1"/>
          <w:sz w:val="30"/>
          <w:szCs w:val="30"/>
        </w:rPr>
        <w:drawing>
          <wp:inline distB="114300" distT="114300" distL="114300" distR="114300">
            <wp:extent cx="5943600" cy="2057400"/>
            <wp:effectExtent b="0" l="0" r="0" t="0"/>
            <wp:docPr descr="adfuller_.png" id="4" name="image4.png"/>
            <a:graphic>
              <a:graphicData uri="http://schemas.openxmlformats.org/drawingml/2006/picture">
                <pic:pic>
                  <pic:nvPicPr>
                    <pic:cNvPr descr="adfuller_.png" id="0" name="image4.png"/>
                    <pic:cNvPicPr preferRelativeResize="0"/>
                  </pic:nvPicPr>
                  <pic:blipFill>
                    <a:blip r:embed="rId8"/>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ffffff" w:val="clear"/>
        <w:spacing w:after="180" w:before="180" w:line="360" w:lineRule="auto"/>
        <w:rPr>
          <w:color w:val="008ee2"/>
          <w:sz w:val="30"/>
          <w:szCs w:val="30"/>
        </w:rPr>
      </w:pPr>
      <w:r w:rsidDel="00000000" w:rsidR="00000000" w:rsidRPr="00000000">
        <w:rPr>
          <w:sz w:val="30"/>
          <w:szCs w:val="30"/>
          <w:rtl w:val="0"/>
        </w:rPr>
        <w:t xml:space="preserve">You can refer to the documentation for a better understanding of the parameters and attributes </w:t>
      </w:r>
      <w:hyperlink r:id="rId9">
        <w:r w:rsidDel="00000000" w:rsidR="00000000" w:rsidRPr="00000000">
          <w:rPr>
            <w:color w:val="008ee2"/>
            <w:sz w:val="30"/>
            <w:szCs w:val="30"/>
            <w:rtl w:val="0"/>
          </w:rPr>
          <w:t xml:space="preserve">link</w:t>
        </w:r>
      </w:hyperlink>
      <w:r w:rsidDel="00000000" w:rsidR="00000000" w:rsidRPr="00000000">
        <w:rPr>
          <w:rtl w:val="0"/>
        </w:rPr>
      </w:r>
    </w:p>
    <w:p w:rsidR="00000000" w:rsidDel="00000000" w:rsidP="00000000" w:rsidRDefault="00000000" w:rsidRPr="00000000" w14:paraId="00000034">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35">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iii) Decomposing the time-series components into a trend, seasonality, and residual</w:t>
      </w:r>
    </w:p>
    <w:p w:rsidR="00000000" w:rsidDel="00000000" w:rsidP="00000000" w:rsidRDefault="00000000" w:rsidRPr="00000000" w14:paraId="00000036">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To import a necessary method, run the following command in a Jupyter notebook.</w:t>
      </w:r>
    </w:p>
    <w:p w:rsidR="00000000" w:rsidDel="00000000" w:rsidP="00000000" w:rsidRDefault="00000000" w:rsidRPr="00000000" w14:paraId="00000037">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form statsmodels.tsa.seasonal import seasonal_decompose</w:t>
      </w:r>
    </w:p>
    <w:p w:rsidR="00000000" w:rsidDel="00000000" w:rsidP="00000000" w:rsidRDefault="00000000" w:rsidRPr="00000000" w14:paraId="00000038">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statsmodels.tsa.seasonal.seasonal_decompose(x, model='additive', filt=None, period=None, two_sided=True, extrapolate_trend=0)</w:t>
      </w:r>
    </w:p>
    <w:p w:rsidR="00000000" w:rsidDel="00000000" w:rsidP="00000000" w:rsidRDefault="00000000" w:rsidRPr="00000000" w14:paraId="00000039">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Parameters:</w:t>
      </w:r>
    </w:p>
    <w:p w:rsidR="00000000" w:rsidDel="00000000" w:rsidP="00000000" w:rsidRDefault="00000000" w:rsidRPr="00000000" w14:paraId="0000003A">
      <w:pPr>
        <w:shd w:fill="ffffff" w:val="clear"/>
        <w:spacing w:after="180" w:before="180" w:line="360" w:lineRule="auto"/>
        <w:rPr>
          <w:sz w:val="30"/>
          <w:szCs w:val="30"/>
        </w:rPr>
      </w:pPr>
      <w:r w:rsidDel="00000000" w:rsidR="00000000" w:rsidRPr="00000000">
        <w:rPr>
          <w:sz w:val="30"/>
          <w:szCs w:val="30"/>
          <w:rtl w:val="0"/>
        </w:rPr>
        <w:t xml:space="preserve"> x: array_like,</w:t>
      </w:r>
    </w:p>
    <w:p w:rsidR="00000000" w:rsidDel="00000000" w:rsidP="00000000" w:rsidRDefault="00000000" w:rsidRPr="00000000" w14:paraId="0000003B">
      <w:pPr>
        <w:shd w:fill="ffffff" w:val="clear"/>
        <w:spacing w:after="180" w:before="180" w:line="360" w:lineRule="auto"/>
        <w:rPr>
          <w:sz w:val="30"/>
          <w:szCs w:val="30"/>
        </w:rPr>
      </w:pPr>
      <w:r w:rsidDel="00000000" w:rsidR="00000000" w:rsidRPr="00000000">
        <w:rPr>
          <w:sz w:val="30"/>
          <w:szCs w:val="30"/>
          <w:rtl w:val="0"/>
        </w:rPr>
        <w:t xml:space="preserve">Time series, Individual series are in columns if 2d. x must have two complete cycles.</w:t>
      </w:r>
    </w:p>
    <w:p w:rsidR="00000000" w:rsidDel="00000000" w:rsidP="00000000" w:rsidRDefault="00000000" w:rsidRPr="00000000" w14:paraId="0000003C">
      <w:pPr>
        <w:shd w:fill="ffffff" w:val="clear"/>
        <w:spacing w:after="180" w:before="180" w:line="360" w:lineRule="auto"/>
        <w:rPr>
          <w:sz w:val="30"/>
          <w:szCs w:val="30"/>
        </w:rPr>
      </w:pPr>
      <w:r w:rsidDel="00000000" w:rsidR="00000000" w:rsidRPr="00000000">
        <w:rPr>
          <w:sz w:val="30"/>
          <w:szCs w:val="30"/>
          <w:rtl w:val="0"/>
        </w:rPr>
        <w:t xml:space="preserve">Period: int,optional</w:t>
      </w:r>
    </w:p>
    <w:p w:rsidR="00000000" w:rsidDel="00000000" w:rsidP="00000000" w:rsidRDefault="00000000" w:rsidRPr="00000000" w14:paraId="0000003D">
      <w:pPr>
        <w:shd w:fill="ffffff" w:val="clear"/>
        <w:spacing w:after="180" w:before="180" w:line="360" w:lineRule="auto"/>
        <w:rPr>
          <w:sz w:val="30"/>
          <w:szCs w:val="30"/>
        </w:rPr>
      </w:pPr>
      <w:r w:rsidDel="00000000" w:rsidR="00000000" w:rsidRPr="00000000">
        <w:rPr>
          <w:sz w:val="30"/>
          <w:szCs w:val="30"/>
          <w:rtl w:val="0"/>
        </w:rPr>
        <w:t xml:space="preserve">Period of the series.Must be used if x is not a Pandas object or if the index of x does not have a frequency. Overrides default periodicity of x if x is pandas object with a time series index.</w:t>
      </w:r>
    </w:p>
    <w:p w:rsidR="00000000" w:rsidDel="00000000" w:rsidP="00000000" w:rsidRDefault="00000000" w:rsidRPr="00000000" w14:paraId="0000003E">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Below we can find the function implementation in the Bitcoin_Price_Prediction case study:</w:t>
      </w:r>
    </w:p>
    <w:p w:rsidR="00000000" w:rsidDel="00000000" w:rsidP="00000000" w:rsidRDefault="00000000" w:rsidRPr="00000000" w14:paraId="0000003F">
      <w:pPr>
        <w:shd w:fill="ffffff" w:val="clear"/>
        <w:spacing w:after="180" w:before="180" w:line="360" w:lineRule="auto"/>
        <w:rPr>
          <w:b w:val="1"/>
          <w:bCs w:val="1"/>
          <w:sz w:val="30"/>
          <w:szCs w:val="30"/>
        </w:rPr>
      </w:pPr>
      <w:r w:rsidDel="00000000" w:rsidR="00000000" w:rsidRPr="00000000">
        <w:rPr>
          <w:b w:val="1"/>
          <w:bCs w:val="1"/>
          <w:sz w:val="30"/>
          <w:szCs w:val="30"/>
        </w:rPr>
        <w:drawing>
          <wp:inline distB="114300" distT="114300" distL="114300" distR="114300">
            <wp:extent cx="5829300" cy="1905000"/>
            <wp:effectExtent b="0" l="0" r="0" t="0"/>
            <wp:docPr descr="decomposing.png" id="5" name="image2.png"/>
            <a:graphic>
              <a:graphicData uri="http://schemas.openxmlformats.org/drawingml/2006/picture">
                <pic:pic>
                  <pic:nvPicPr>
                    <pic:cNvPr descr="decomposing.png" id="0" name="image2.png"/>
                    <pic:cNvPicPr preferRelativeResize="0"/>
                  </pic:nvPicPr>
                  <pic:blipFill>
                    <a:blip r:embed="rId10"/>
                    <a:srcRect b="0" l="0" r="0" t="0"/>
                    <a:stretch>
                      <a:fillRect/>
                    </a:stretch>
                  </pic:blipFill>
                  <pic:spPr>
                    <a:xfrm>
                      <a:off x="0" y="0"/>
                      <a:ext cx="58293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hd w:fill="ffffff" w:val="clear"/>
        <w:spacing w:after="180" w:before="180" w:line="360" w:lineRule="auto"/>
        <w:rPr>
          <w:color w:val="008ee2"/>
          <w:sz w:val="30"/>
          <w:szCs w:val="30"/>
        </w:rPr>
      </w:pPr>
      <w:r w:rsidDel="00000000" w:rsidR="00000000" w:rsidRPr="00000000">
        <w:rPr>
          <w:sz w:val="30"/>
          <w:szCs w:val="30"/>
          <w:rtl w:val="0"/>
        </w:rPr>
        <w:t xml:space="preserve"> You can refer to the documentation for a better understanding of the parameters and attributes </w:t>
      </w:r>
      <w:hyperlink r:id="rId11">
        <w:r w:rsidDel="00000000" w:rsidR="00000000" w:rsidRPr="00000000">
          <w:rPr>
            <w:color w:val="008ee2"/>
            <w:sz w:val="30"/>
            <w:szCs w:val="30"/>
            <w:rtl w:val="0"/>
          </w:rPr>
          <w:t xml:space="preserve">link</w:t>
        </w:r>
      </w:hyperlink>
      <w:r w:rsidDel="00000000" w:rsidR="00000000" w:rsidRPr="00000000">
        <w:rPr>
          <w:rtl w:val="0"/>
        </w:rPr>
      </w:r>
    </w:p>
    <w:p w:rsidR="00000000" w:rsidDel="00000000" w:rsidP="00000000" w:rsidRDefault="00000000" w:rsidRPr="00000000" w14:paraId="00000041">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42">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iv) Auto Regressive Model:</w:t>
      </w:r>
    </w:p>
    <w:p w:rsidR="00000000" w:rsidDel="00000000" w:rsidP="00000000" w:rsidRDefault="00000000" w:rsidRPr="00000000" w14:paraId="00000043">
      <w:pPr>
        <w:shd w:fill="ffffff" w:val="clear"/>
        <w:spacing w:after="180" w:before="180" w:line="360" w:lineRule="auto"/>
        <w:rPr>
          <w:sz w:val="30"/>
          <w:szCs w:val="30"/>
        </w:rPr>
      </w:pPr>
      <w:r w:rsidDel="00000000" w:rsidR="00000000" w:rsidRPr="00000000">
        <w:rPr>
          <w:sz w:val="30"/>
          <w:szCs w:val="30"/>
          <w:rtl w:val="0"/>
        </w:rPr>
        <w:t xml:space="preserve">The Autoregressive model is a type of random process. The model's output is linearly dependent on its own previous value, which is some number of lagged data points or past observations.</w:t>
      </w:r>
    </w:p>
    <w:p w:rsidR="00000000" w:rsidDel="00000000" w:rsidP="00000000" w:rsidRDefault="00000000" w:rsidRPr="00000000" w14:paraId="00000044">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To import the required method, run the following command in a Jupyter notebook.</w:t>
      </w:r>
    </w:p>
    <w:p w:rsidR="00000000" w:rsidDel="00000000" w:rsidP="00000000" w:rsidRDefault="00000000" w:rsidRPr="00000000" w14:paraId="00000045">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statsmodels.tsa.ar_model. AutoReg</w:t>
      </w:r>
    </w:p>
    <w:p w:rsidR="00000000" w:rsidDel="00000000" w:rsidP="00000000" w:rsidRDefault="00000000" w:rsidRPr="00000000" w14:paraId="00000046">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statsmodels.tsa.ar_model. AutoReg(endog, lags, trend='c', seasonal=False, exog=None, hold_back=None, period=None, missing='none', *, deterministic=None,old_names=False)</w:t>
      </w:r>
    </w:p>
    <w:p w:rsidR="00000000" w:rsidDel="00000000" w:rsidP="00000000" w:rsidRDefault="00000000" w:rsidRPr="00000000" w14:paraId="00000047">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Parameters:</w:t>
      </w:r>
    </w:p>
    <w:p w:rsidR="00000000" w:rsidDel="00000000" w:rsidP="00000000" w:rsidRDefault="00000000" w:rsidRPr="00000000" w14:paraId="00000048">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endog: array_like</w:t>
      </w:r>
    </w:p>
    <w:p w:rsidR="00000000" w:rsidDel="00000000" w:rsidP="00000000" w:rsidRDefault="00000000" w:rsidRPr="00000000" w14:paraId="00000049">
      <w:pPr>
        <w:shd w:fill="ffffff" w:val="clear"/>
        <w:spacing w:after="180" w:before="180" w:line="360" w:lineRule="auto"/>
        <w:rPr>
          <w:sz w:val="30"/>
          <w:szCs w:val="30"/>
        </w:rPr>
      </w:pPr>
      <w:r w:rsidDel="00000000" w:rsidR="00000000" w:rsidRPr="00000000">
        <w:rPr>
          <w:b w:val="1"/>
          <w:bCs w:val="1"/>
          <w:sz w:val="30"/>
          <w:szCs w:val="30"/>
          <w:rtl w:val="0"/>
        </w:rPr>
        <w:t xml:space="preserve">           </w:t>
      </w:r>
      <w:r w:rsidDel="00000000" w:rsidR="00000000" w:rsidRPr="00000000">
        <w:rPr>
          <w:sz w:val="30"/>
          <w:szCs w:val="30"/>
          <w:rtl w:val="0"/>
        </w:rPr>
        <w:t xml:space="preserve">The dependent variable </w:t>
      </w:r>
    </w:p>
    <w:p w:rsidR="00000000" w:rsidDel="00000000" w:rsidP="00000000" w:rsidRDefault="00000000" w:rsidRPr="00000000" w14:paraId="0000004A">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lags: {None,int,list[int]}</w:t>
      </w:r>
    </w:p>
    <w:p w:rsidR="00000000" w:rsidDel="00000000" w:rsidP="00000000" w:rsidRDefault="00000000" w:rsidRPr="00000000" w14:paraId="0000004B">
      <w:pPr>
        <w:shd w:fill="ffffff" w:val="clear"/>
        <w:spacing w:after="180" w:before="180" w:line="360" w:lineRule="auto"/>
        <w:rPr>
          <w:sz w:val="30"/>
          <w:szCs w:val="30"/>
        </w:rPr>
      </w:pPr>
      <w:r w:rsidDel="00000000" w:rsidR="00000000" w:rsidRPr="00000000">
        <w:rPr>
          <w:b w:val="1"/>
          <w:bCs w:val="1"/>
          <w:sz w:val="30"/>
          <w:szCs w:val="30"/>
          <w:rtl w:val="0"/>
        </w:rPr>
        <w:t xml:space="preserve">      </w:t>
      </w:r>
      <w:r w:rsidDel="00000000" w:rsidR="00000000" w:rsidRPr="00000000">
        <w:rPr>
          <w:sz w:val="30"/>
          <w:szCs w:val="30"/>
          <w:rtl w:val="0"/>
        </w:rPr>
        <w:t xml:space="preserve">The number of lags to include in the model is an integer or the list of lag indices to include. For example, [1, 4] will only include lags 1 and 4, while lags = 4 will include lags 1, 2, 3, and 4. None excludes all AR lags and behaves identically to 0.</w:t>
      </w:r>
    </w:p>
    <w:p w:rsidR="00000000" w:rsidDel="00000000" w:rsidP="00000000" w:rsidRDefault="00000000" w:rsidRPr="00000000" w14:paraId="0000004C">
      <w:pPr>
        <w:shd w:fill="ffffff" w:val="clear"/>
        <w:spacing w:after="180" w:before="180" w:line="360" w:lineRule="auto"/>
        <w:rPr>
          <w:b w:val="1"/>
          <w:bCs w:val="1"/>
          <w:sz w:val="30"/>
          <w:szCs w:val="30"/>
        </w:rPr>
      </w:pPr>
      <w:r w:rsidDel="00000000" w:rsidR="00000000" w:rsidRPr="00000000">
        <w:rPr>
          <w:sz w:val="30"/>
          <w:szCs w:val="30"/>
          <w:rtl w:val="0"/>
        </w:rPr>
        <w:br w:type="textWrapping"/>
      </w:r>
      <w:r w:rsidDel="00000000" w:rsidR="00000000" w:rsidRPr="00000000">
        <w:rPr>
          <w:b w:val="1"/>
          <w:bCs w:val="1"/>
          <w:sz w:val="30"/>
          <w:szCs w:val="30"/>
          <w:rtl w:val="0"/>
        </w:rPr>
        <w:t xml:space="preserve">Below we can find the function implementation in the Bitcoin_Price_Prediction case study:</w:t>
      </w:r>
    </w:p>
    <w:p w:rsidR="00000000" w:rsidDel="00000000" w:rsidP="00000000" w:rsidRDefault="00000000" w:rsidRPr="00000000" w14:paraId="0000004D">
      <w:pPr>
        <w:shd w:fill="ffffff" w:val="clear"/>
        <w:spacing w:after="180" w:before="180" w:line="360" w:lineRule="auto"/>
        <w:rPr>
          <w:b w:val="1"/>
          <w:bCs w:val="1"/>
          <w:sz w:val="30"/>
          <w:szCs w:val="30"/>
        </w:rPr>
      </w:pPr>
      <w:r w:rsidDel="00000000" w:rsidR="00000000" w:rsidRPr="00000000">
        <w:rPr>
          <w:b w:val="1"/>
          <w:bCs w:val="1"/>
          <w:sz w:val="30"/>
          <w:szCs w:val="30"/>
        </w:rPr>
        <w:drawing>
          <wp:inline distB="114300" distT="114300" distL="114300" distR="114300">
            <wp:extent cx="5753100" cy="1803400"/>
            <wp:effectExtent b="0" l="0" r="0" t="0"/>
            <wp:docPr descr="AR model.png" id="3" name="image5.png"/>
            <a:graphic>
              <a:graphicData uri="http://schemas.openxmlformats.org/drawingml/2006/picture">
                <pic:pic>
                  <pic:nvPicPr>
                    <pic:cNvPr descr="AR model.png" id="0" name="image5.png"/>
                    <pic:cNvPicPr preferRelativeResize="0"/>
                  </pic:nvPicPr>
                  <pic:blipFill>
                    <a:blip r:embed="rId12"/>
                    <a:srcRect b="0" l="0" r="0" t="0"/>
                    <a:stretch>
                      <a:fillRect/>
                    </a:stretch>
                  </pic:blipFill>
                  <pic:spPr>
                    <a:xfrm>
                      <a:off x="0" y="0"/>
                      <a:ext cx="57531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hd w:fill="ffffff" w:val="clear"/>
        <w:spacing w:after="180" w:before="180" w:line="360" w:lineRule="auto"/>
        <w:rPr>
          <w:color w:val="008ee2"/>
          <w:sz w:val="30"/>
          <w:szCs w:val="30"/>
        </w:rPr>
      </w:pPr>
      <w:r w:rsidDel="00000000" w:rsidR="00000000" w:rsidRPr="00000000">
        <w:rPr>
          <w:sz w:val="30"/>
          <w:szCs w:val="30"/>
          <w:rtl w:val="0"/>
        </w:rPr>
        <w:t xml:space="preserve">You can refer to the documentation for a better understanding of the parameters and attributes </w:t>
      </w:r>
      <w:hyperlink r:id="rId13">
        <w:r w:rsidDel="00000000" w:rsidR="00000000" w:rsidRPr="00000000">
          <w:rPr>
            <w:color w:val="008ee2"/>
            <w:sz w:val="30"/>
            <w:szCs w:val="30"/>
            <w:rtl w:val="0"/>
          </w:rPr>
          <w:t xml:space="preserve">link</w:t>
        </w:r>
      </w:hyperlink>
      <w:r w:rsidDel="00000000" w:rsidR="00000000" w:rsidRPr="00000000">
        <w:rPr>
          <w:rtl w:val="0"/>
        </w:rPr>
      </w:r>
    </w:p>
    <w:p w:rsidR="00000000" w:rsidDel="00000000" w:rsidP="00000000" w:rsidRDefault="00000000" w:rsidRPr="00000000" w14:paraId="0000004F">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50">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V) ARIMA </w:t>
      </w:r>
    </w:p>
    <w:p w:rsidR="00000000" w:rsidDel="00000000" w:rsidP="00000000" w:rsidRDefault="00000000" w:rsidRPr="00000000" w14:paraId="00000051">
      <w:pPr>
        <w:shd w:fill="ffffff" w:val="clear"/>
        <w:spacing w:after="180" w:before="180" w:line="360" w:lineRule="auto"/>
        <w:rPr>
          <w:sz w:val="30"/>
          <w:szCs w:val="30"/>
        </w:rPr>
      </w:pPr>
      <w:r w:rsidDel="00000000" w:rsidR="00000000" w:rsidRPr="00000000">
        <w:rPr>
          <w:sz w:val="30"/>
          <w:szCs w:val="30"/>
          <w:rtl w:val="0"/>
        </w:rPr>
        <w:t xml:space="preserve">An Auto regressive integrated moving average model is a generalization of a simple ARMA model. Both of these models are used to forecast or predict future time-series data points.</w:t>
      </w:r>
    </w:p>
    <w:p w:rsidR="00000000" w:rsidDel="00000000" w:rsidP="00000000" w:rsidRDefault="00000000" w:rsidRPr="00000000" w14:paraId="00000052">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The ARIMA model is generally denoted as ARIMA(p, d, q) and the parameters p, d, q are defined as follows:</w:t>
      </w:r>
    </w:p>
    <w:p w:rsidR="00000000" w:rsidDel="00000000" w:rsidP="00000000" w:rsidRDefault="00000000" w:rsidRPr="00000000" w14:paraId="00000053">
      <w:pPr>
        <w:shd w:fill="ffffff" w:val="clear"/>
        <w:spacing w:after="180" w:before="180" w:line="360" w:lineRule="auto"/>
        <w:rPr>
          <w:sz w:val="30"/>
          <w:szCs w:val="30"/>
        </w:rPr>
      </w:pPr>
      <w:r w:rsidDel="00000000" w:rsidR="00000000" w:rsidRPr="00000000">
        <w:rPr>
          <w:sz w:val="30"/>
          <w:szCs w:val="30"/>
          <w:rtl w:val="0"/>
        </w:rPr>
        <w:t xml:space="preserve">p: the lag order or the number of time lag of autoregressive model AR(p)</w:t>
      </w:r>
    </w:p>
    <w:p w:rsidR="00000000" w:rsidDel="00000000" w:rsidP="00000000" w:rsidRDefault="00000000" w:rsidRPr="00000000" w14:paraId="00000054">
      <w:pPr>
        <w:shd w:fill="ffffff" w:val="clear"/>
        <w:spacing w:after="180" w:before="180" w:line="360" w:lineRule="auto"/>
        <w:rPr>
          <w:sz w:val="30"/>
          <w:szCs w:val="30"/>
        </w:rPr>
      </w:pPr>
      <w:r w:rsidDel="00000000" w:rsidR="00000000" w:rsidRPr="00000000">
        <w:rPr>
          <w:sz w:val="30"/>
          <w:szCs w:val="30"/>
          <w:rtl w:val="0"/>
        </w:rPr>
        <w:t xml:space="preserve">d: degree of differencing or the number of times the data have had subtracted with past value</w:t>
      </w:r>
    </w:p>
    <w:p w:rsidR="00000000" w:rsidDel="00000000" w:rsidP="00000000" w:rsidRDefault="00000000" w:rsidRPr="00000000" w14:paraId="00000055">
      <w:pPr>
        <w:shd w:fill="ffffff" w:val="clear"/>
        <w:spacing w:after="180" w:before="180" w:line="360" w:lineRule="auto"/>
        <w:rPr>
          <w:sz w:val="30"/>
          <w:szCs w:val="30"/>
        </w:rPr>
      </w:pPr>
      <w:r w:rsidDel="00000000" w:rsidR="00000000" w:rsidRPr="00000000">
        <w:rPr>
          <w:sz w:val="30"/>
          <w:szCs w:val="30"/>
          <w:rtl w:val="0"/>
        </w:rPr>
        <w:t xml:space="preserve">q: the order of moving average model MA(q)</w:t>
      </w:r>
    </w:p>
    <w:p w:rsidR="00000000" w:rsidDel="00000000" w:rsidP="00000000" w:rsidRDefault="00000000" w:rsidRPr="00000000" w14:paraId="00000056">
      <w:pPr>
        <w:numPr>
          <w:ilvl w:val="0"/>
          <w:numId w:val="1"/>
        </w:numPr>
        <w:shd w:fill="ffffff" w:val="clear"/>
        <w:ind w:left="720" w:hanging="360"/>
      </w:pPr>
      <w:r w:rsidDel="00000000" w:rsidR="00000000" w:rsidRPr="00000000">
        <w:rPr>
          <w:b w:val="1"/>
          <w:bCs w:val="1"/>
          <w:sz w:val="30"/>
          <w:szCs w:val="30"/>
          <w:rtl w:val="0"/>
        </w:rPr>
        <w:t xml:space="preserve">autoregressive models:</w:t>
      </w:r>
      <w:r w:rsidDel="00000000" w:rsidR="00000000" w:rsidRPr="00000000">
        <w:rPr>
          <w:sz w:val="30"/>
          <w:szCs w:val="30"/>
          <w:rtl w:val="0"/>
        </w:rPr>
        <w:t xml:space="preserve"> AR(p)</w:t>
      </w:r>
    </w:p>
    <w:p w:rsidR="00000000" w:rsidDel="00000000" w:rsidP="00000000" w:rsidRDefault="00000000" w:rsidRPr="00000000" w14:paraId="00000057">
      <w:pPr>
        <w:numPr>
          <w:ilvl w:val="0"/>
          <w:numId w:val="1"/>
        </w:numPr>
        <w:shd w:fill="ffffff" w:val="clear"/>
        <w:ind w:left="720" w:hanging="360"/>
      </w:pPr>
      <w:r w:rsidDel="00000000" w:rsidR="00000000" w:rsidRPr="00000000">
        <w:rPr>
          <w:b w:val="1"/>
          <w:bCs w:val="1"/>
          <w:sz w:val="30"/>
          <w:szCs w:val="30"/>
          <w:rtl w:val="0"/>
        </w:rPr>
        <w:t xml:space="preserve">moving average models:</w:t>
      </w:r>
      <w:r w:rsidDel="00000000" w:rsidR="00000000" w:rsidRPr="00000000">
        <w:rPr>
          <w:sz w:val="30"/>
          <w:szCs w:val="30"/>
          <w:rtl w:val="0"/>
        </w:rPr>
        <w:t xml:space="preserve"> MA(q)</w:t>
      </w:r>
    </w:p>
    <w:p w:rsidR="00000000" w:rsidDel="00000000" w:rsidP="00000000" w:rsidRDefault="00000000" w:rsidRPr="00000000" w14:paraId="00000058">
      <w:pPr>
        <w:numPr>
          <w:ilvl w:val="0"/>
          <w:numId w:val="1"/>
        </w:numPr>
        <w:shd w:fill="ffffff" w:val="clear"/>
        <w:ind w:left="720" w:hanging="360"/>
      </w:pPr>
      <w:r w:rsidDel="00000000" w:rsidR="00000000" w:rsidRPr="00000000">
        <w:rPr>
          <w:b w:val="1"/>
          <w:bCs w:val="1"/>
          <w:sz w:val="30"/>
          <w:szCs w:val="30"/>
          <w:rtl w:val="0"/>
        </w:rPr>
        <w:t xml:space="preserve">mixed autoregressive moving average models:</w:t>
      </w:r>
      <w:r w:rsidDel="00000000" w:rsidR="00000000" w:rsidRPr="00000000">
        <w:rPr>
          <w:sz w:val="30"/>
          <w:szCs w:val="30"/>
          <w:rtl w:val="0"/>
        </w:rPr>
        <w:t xml:space="preserve"> ARMA(p, q)</w:t>
      </w:r>
    </w:p>
    <w:p w:rsidR="00000000" w:rsidDel="00000000" w:rsidP="00000000" w:rsidRDefault="00000000" w:rsidRPr="00000000" w14:paraId="00000059">
      <w:pPr>
        <w:numPr>
          <w:ilvl w:val="0"/>
          <w:numId w:val="1"/>
        </w:numPr>
        <w:shd w:fill="ffffff" w:val="clear"/>
        <w:ind w:left="720" w:hanging="360"/>
      </w:pPr>
      <w:r w:rsidDel="00000000" w:rsidR="00000000" w:rsidRPr="00000000">
        <w:rPr>
          <w:b w:val="1"/>
          <w:bCs w:val="1"/>
          <w:sz w:val="30"/>
          <w:szCs w:val="30"/>
          <w:rtl w:val="0"/>
        </w:rPr>
        <w:t xml:space="preserve">integration models:</w:t>
      </w:r>
      <w:r w:rsidDel="00000000" w:rsidR="00000000" w:rsidRPr="00000000">
        <w:rPr>
          <w:sz w:val="30"/>
          <w:szCs w:val="30"/>
          <w:rtl w:val="0"/>
        </w:rPr>
        <w:t xml:space="preserve"> ARIMA(p, d, q)</w:t>
      </w:r>
    </w:p>
    <w:p w:rsidR="00000000" w:rsidDel="00000000" w:rsidP="00000000" w:rsidRDefault="00000000" w:rsidRPr="00000000" w14:paraId="0000005A">
      <w:pPr>
        <w:numPr>
          <w:ilvl w:val="0"/>
          <w:numId w:val="1"/>
        </w:numPr>
        <w:shd w:fill="ffffff" w:val="clear"/>
        <w:ind w:left="720" w:hanging="360"/>
      </w:pPr>
      <w:r w:rsidDel="00000000" w:rsidR="00000000" w:rsidRPr="00000000">
        <w:rPr>
          <w:b w:val="1"/>
          <w:bCs w:val="1"/>
          <w:sz w:val="30"/>
          <w:szCs w:val="30"/>
          <w:rtl w:val="0"/>
        </w:rPr>
        <w:t xml:space="preserve">regression with errors that follow one of the above ARIMA-type models</w:t>
      </w:r>
    </w:p>
    <w:p w:rsidR="00000000" w:rsidDel="00000000" w:rsidP="00000000" w:rsidRDefault="00000000" w:rsidRPr="00000000" w14:paraId="0000005B">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To import an ARIMA model, run the following command in a Jupyter notebook</w:t>
      </w:r>
    </w:p>
    <w:p w:rsidR="00000000" w:rsidDel="00000000" w:rsidP="00000000" w:rsidRDefault="00000000" w:rsidRPr="00000000" w14:paraId="0000005C">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statsmodels.tsa.arima.model import ARMIA</w:t>
      </w:r>
    </w:p>
    <w:p w:rsidR="00000000" w:rsidDel="00000000" w:rsidP="00000000" w:rsidRDefault="00000000" w:rsidRPr="00000000" w14:paraId="0000005D">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statsmodels.tsa.arima.model. ARIMA(endog, exog=None, order=(0, 0, 0), seasonal_order=(0, 0, 0, 0), trend=None, enforce_stationarity=True, enforce_invertibility=True, concentrate_scale=False, trend_offset=1, dates=None, freq=None, missing='none', validate_specification=True)</w:t>
      </w:r>
    </w:p>
    <w:p w:rsidR="00000000" w:rsidDel="00000000" w:rsidP="00000000" w:rsidRDefault="00000000" w:rsidRPr="00000000" w14:paraId="0000005E">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Parameters:</w:t>
      </w:r>
    </w:p>
    <w:p w:rsidR="00000000" w:rsidDel="00000000" w:rsidP="00000000" w:rsidRDefault="00000000" w:rsidRPr="00000000" w14:paraId="0000005F">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endog: array_like, optional</w:t>
      </w:r>
    </w:p>
    <w:p w:rsidR="00000000" w:rsidDel="00000000" w:rsidP="00000000" w:rsidRDefault="00000000" w:rsidRPr="00000000" w14:paraId="00000060">
      <w:pPr>
        <w:shd w:fill="ffffff" w:val="clear"/>
        <w:spacing w:after="180" w:before="180" w:line="360" w:lineRule="auto"/>
        <w:rPr>
          <w:sz w:val="30"/>
          <w:szCs w:val="30"/>
        </w:rPr>
      </w:pPr>
      <w:r w:rsidDel="00000000" w:rsidR="00000000" w:rsidRPr="00000000">
        <w:rPr>
          <w:b w:val="1"/>
          <w:bCs w:val="1"/>
          <w:sz w:val="30"/>
          <w:szCs w:val="30"/>
          <w:rtl w:val="0"/>
        </w:rPr>
        <w:t xml:space="preserve">             </w:t>
      </w:r>
      <w:r w:rsidDel="00000000" w:rsidR="00000000" w:rsidRPr="00000000">
        <w:rPr>
          <w:sz w:val="30"/>
          <w:szCs w:val="30"/>
          <w:rtl w:val="0"/>
        </w:rPr>
        <w:t xml:space="preserve">The observed time-series process y</w:t>
      </w:r>
    </w:p>
    <w:p w:rsidR="00000000" w:rsidDel="00000000" w:rsidP="00000000" w:rsidRDefault="00000000" w:rsidRPr="00000000" w14:paraId="00000061">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Exong: array_like, optional </w:t>
      </w:r>
    </w:p>
    <w:p w:rsidR="00000000" w:rsidDel="00000000" w:rsidP="00000000" w:rsidRDefault="00000000" w:rsidRPr="00000000" w14:paraId="00000062">
      <w:pPr>
        <w:shd w:fill="ffffff" w:val="clear"/>
        <w:spacing w:after="180" w:before="180" w:line="360" w:lineRule="auto"/>
        <w:rPr>
          <w:sz w:val="30"/>
          <w:szCs w:val="30"/>
        </w:rPr>
      </w:pPr>
      <w:r w:rsidDel="00000000" w:rsidR="00000000" w:rsidRPr="00000000">
        <w:rPr>
          <w:b w:val="1"/>
          <w:bCs w:val="1"/>
          <w:sz w:val="30"/>
          <w:szCs w:val="30"/>
          <w:rtl w:val="0"/>
        </w:rPr>
        <w:t xml:space="preserve">          </w:t>
      </w:r>
      <w:r w:rsidDel="00000000" w:rsidR="00000000" w:rsidRPr="00000000">
        <w:rPr>
          <w:sz w:val="30"/>
          <w:szCs w:val="30"/>
          <w:rtl w:val="0"/>
        </w:rPr>
        <w:t xml:space="preserve">   Array of exogenous regressors</w:t>
      </w:r>
    </w:p>
    <w:p w:rsidR="00000000" w:rsidDel="00000000" w:rsidP="00000000" w:rsidRDefault="00000000" w:rsidRPr="00000000" w14:paraId="00000063">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Below we can find the function implementation in the Bitcoin_Price_Prediction case study:      </w:t>
      </w:r>
    </w:p>
    <w:p w:rsidR="00000000" w:rsidDel="00000000" w:rsidP="00000000" w:rsidRDefault="00000000" w:rsidRPr="00000000" w14:paraId="00000064">
      <w:pPr>
        <w:shd w:fill="ffffff" w:val="clear"/>
        <w:spacing w:after="180" w:before="180" w:line="360" w:lineRule="auto"/>
        <w:rPr>
          <w:b w:val="1"/>
          <w:bCs w:val="1"/>
          <w:sz w:val="30"/>
          <w:szCs w:val="30"/>
        </w:rPr>
      </w:pPr>
      <w:r w:rsidDel="00000000" w:rsidR="00000000" w:rsidRPr="00000000">
        <w:rPr>
          <w:b w:val="1"/>
          <w:bCs w:val="1"/>
          <w:sz w:val="30"/>
          <w:szCs w:val="30"/>
        </w:rPr>
        <w:drawing>
          <wp:inline distB="114300" distT="114300" distL="114300" distR="114300">
            <wp:extent cx="5892800" cy="2260600"/>
            <wp:effectExtent b="0" l="0" r="0" t="0"/>
            <wp:docPr descr="armia.png" id="1" name="image1.png"/>
            <a:graphic>
              <a:graphicData uri="http://schemas.openxmlformats.org/drawingml/2006/picture">
                <pic:pic>
                  <pic:nvPicPr>
                    <pic:cNvPr descr="armia.png" id="0" name="image1.png"/>
                    <pic:cNvPicPr preferRelativeResize="0"/>
                  </pic:nvPicPr>
                  <pic:blipFill>
                    <a:blip r:embed="rId14"/>
                    <a:srcRect b="0" l="0" r="0" t="0"/>
                    <a:stretch>
                      <a:fillRect/>
                    </a:stretch>
                  </pic:blipFill>
                  <pic:spPr>
                    <a:xfrm>
                      <a:off x="0" y="0"/>
                      <a:ext cx="58928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hd w:fill="ffffff" w:val="clear"/>
        <w:spacing w:after="180" w:before="180" w:line="360" w:lineRule="auto"/>
        <w:rPr>
          <w:color w:val="008ee2"/>
          <w:sz w:val="30"/>
          <w:szCs w:val="30"/>
        </w:rPr>
      </w:pPr>
      <w:r w:rsidDel="00000000" w:rsidR="00000000" w:rsidRPr="00000000">
        <w:rPr>
          <w:sz w:val="30"/>
          <w:szCs w:val="30"/>
          <w:rtl w:val="0"/>
        </w:rPr>
        <w:t xml:space="preserve">You can refer to the documentation for a better understanding of the parameters and attributes </w:t>
      </w:r>
      <w:hyperlink r:id="rId15">
        <w:r w:rsidDel="00000000" w:rsidR="00000000" w:rsidRPr="00000000">
          <w:rPr>
            <w:color w:val="008ee2"/>
            <w:sz w:val="30"/>
            <w:szCs w:val="30"/>
            <w:rtl w:val="0"/>
          </w:rPr>
          <w:t xml:space="preserve">link</w:t>
        </w:r>
      </w:hyperlink>
      <w:r w:rsidDel="00000000" w:rsidR="00000000" w:rsidRPr="00000000">
        <w:rPr>
          <w:rtl w:val="0"/>
        </w:rPr>
      </w:r>
    </w:p>
    <w:p w:rsidR="00000000" w:rsidDel="00000000" w:rsidP="00000000" w:rsidRDefault="00000000" w:rsidRPr="00000000" w14:paraId="00000066">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tatsmodels.org/dev/generated/statsmodels.tsa.seasonal.seasonal_decompose.html" TargetMode="External"/><Relationship Id="rId10" Type="http://schemas.openxmlformats.org/officeDocument/2006/relationships/image" Target="media/image2.png"/><Relationship Id="rId13" Type="http://schemas.openxmlformats.org/officeDocument/2006/relationships/hyperlink" Target="https://www.statsmodels.org/dev/generated/statsmodels.tsa.ar_model.AutoReg.html"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tatsmodels.org/dev/generated/statsmodels.tsa.stattools.adfuller.html" TargetMode="External"/><Relationship Id="rId15" Type="http://schemas.openxmlformats.org/officeDocument/2006/relationships/hyperlink" Target="https://www.statsmodels.org/dev/generated/statsmodels.tsa.arima.model.ARIMA.html" TargetMode="Externa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statsmodels.org/dev/generated/statsmodels.graphics.tsaplots.plot_acf.html" TargetMode="Externa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