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TODO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2020-12-22 (Tue)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Split </w:t>
      </w:r>
      <w:r w:rsidDel="00000000" w:rsidR="00000000" w:rsidRPr="00000000">
        <w:rPr>
          <w:i w:val="1"/>
          <w:rtl w:val="0"/>
        </w:rPr>
        <w:t xml:space="preserve">7-input_and_output.ipynb</w:t>
      </w:r>
      <w:r w:rsidDel="00000000" w:rsidR="00000000" w:rsidRPr="00000000">
        <w:rPr>
          <w:rtl w:val="0"/>
        </w:rPr>
        <w:t xml:space="preserve"> into several files.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7.1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7.2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Colab의 파일을 핸들링하는 부분을 발췌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문서로 생성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문서의 링크를  </w:t>
      </w:r>
      <w:r w:rsidDel="00000000" w:rsidR="00000000" w:rsidRPr="00000000">
        <w:rPr>
          <w:i w:val="1"/>
          <w:rtl w:val="0"/>
        </w:rPr>
        <w:t xml:space="preserve">7-input_and_output.ipynb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 제공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