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TAKA OS ��� Bible Ma��tresse : Du MVP �� la Cath��drale</w:t>
      </w:r>
    </w:p>
    <w:p>
      <w:pPr>
        <w:pStyle w:val="Author"/>
      </w:pPr>
      <w:r>
        <w:t xml:space="preserve">��quipe CTO TAKA OS</w:t>
      </w:r>
    </w:p>
    <w:p>
      <w:pPr>
        <w:pStyle w:val="Date"/>
      </w:pPr>
      <w:r>
        <w:t xml:space="preserve">Mai 2026</w:t>
      </w:r>
    </w:p>
    <w:bookmarkStart w:id="22" w:name="taka-os-bible-maîtresse"/>
    <w:p>
      <w:pPr>
        <w:pStyle w:val="Heading1"/>
      </w:pPr>
      <w:r>
        <w:t xml:space="preserve">TAKA OS — Bible Maîtresse</w:t>
      </w:r>
    </w:p>
    <w:bookmarkStart w:id="21" w:name="X27628ef8cedafffd3c22e5a22c6c2724b3c5cb3"/>
    <w:p>
      <w:pPr>
        <w:pStyle w:val="Heading2"/>
      </w:pPr>
      <w:r>
        <w:t xml:space="preserve">Du MVP Graine à la Cathédrale v2.0 | Plan de développement intégral avec Kimi Code &amp; Swarms Agentic</w:t>
      </w:r>
    </w:p>
    <w:bookmarkStart w:id="20" w:name="X3da2846c9e8903fc19a855f8dfde404549c45c4"/>
    <w:p>
      <w:pPr>
        <w:pStyle w:val="Heading3"/>
      </w:pPr>
      <w:r>
        <w:t xml:space="preserve">Version : GO-2026-05-03 | CEO : Toi | CTO : Swarm Coordinateur</w:t>
      </w:r>
    </w:p>
    <w:p>
      <w:r>
        <w:pict>
          <v:rect style="width:0;height:1.5pt" o:hralign="center" o:hrstd="t" o:hr="t"/>
        </w:pict>
      </w:r>
    </w:p>
    <w:bookmarkEnd w:id="20"/>
    <w:bookmarkEnd w:id="21"/>
    <w:bookmarkEnd w:id="22"/>
    <w:bookmarkStart w:id="23" w:name="manifeste"/>
    <w:p>
      <w:pPr>
        <w:pStyle w:val="Heading1"/>
      </w:pPr>
      <w:r>
        <w:t xml:space="preserve">MANIFESTE</w:t>
      </w:r>
    </w:p>
    <w:p>
      <w:pPr>
        <w:pStyle w:val="BlockText"/>
      </w:pPr>
      <w:r>
        <w:rPr>
          <w:bCs/>
          <w:b/>
        </w:rPr>
        <w:t xml:space="preserve">“</w:t>
      </w:r>
      <w:r>
        <w:rPr>
          <w:bCs/>
          <w:b/>
        </w:rPr>
        <w:t xml:space="preserve">Nous ne construisons pas un outil. Nous construisons un OS agentic qui grandira avec ses utilisateurs. Le MVP v0.1 est la graine. La cathédrale v2.0 est l’arbre. Chaque version est une étape de croissance — jamais une destination finale.</w:t>
      </w:r>
      <w:r>
        <w:rPr>
          <w:bCs/>
          <w:b/>
        </w:rPr>
        <w:t xml:space="preserve">”</w:t>
      </w:r>
    </w:p>
    <w:p>
      <w:pPr>
        <w:pStyle w:val="FirstParagraph"/>
      </w:pPr>
      <w:r>
        <w:rPr>
          <w:bCs/>
          <w:b/>
        </w:rPr>
        <w:t xml:space="preserve">Philosophie de développement :</w:t>
      </w:r>
      <w:r>
        <w:t xml:space="preserve"> </w:t>
      </w:r>
      <w:r>
        <w:t xml:space="preserve">-</w:t>
      </w:r>
      <w:r>
        <w:t xml:space="preserve"> </w:t>
      </w:r>
      <w:r>
        <w:rPr>
          <w:bCs/>
          <w:b/>
        </w:rPr>
        <w:t xml:space="preserve">Parcimonie</w:t>
      </w:r>
      <w:r>
        <w:t xml:space="preserve"> </w:t>
      </w:r>
      <w:r>
        <w:t xml:space="preserve">: on n’ajoute que ce qui est strictement nécessaire à chaque version</w:t>
      </w:r>
      <w:r>
        <w:t xml:space="preserve"> </w:t>
      </w:r>
      <w:r>
        <w:t xml:space="preserve">-</w:t>
      </w:r>
      <w:r>
        <w:t xml:space="preserve"> </w:t>
      </w:r>
      <w:r>
        <w:rPr>
          <w:bCs/>
          <w:b/>
        </w:rPr>
        <w:t xml:space="preserve">Validation marché</w:t>
      </w:r>
      <w:r>
        <w:t xml:space="preserve"> </w:t>
      </w:r>
      <w:r>
        <w:t xml:space="preserve">: chaque version doit prouver qu’elle résout un problème réel</w:t>
      </w:r>
      <w:r>
        <w:t xml:space="preserve"> </w:t>
      </w:r>
      <w:r>
        <w:t xml:space="preserve">-</w:t>
      </w:r>
      <w:r>
        <w:t xml:space="preserve"> </w:t>
      </w:r>
      <w:r>
        <w:rPr>
          <w:bCs/>
          <w:b/>
        </w:rPr>
        <w:t xml:space="preserve">Reconstruction progressive</w:t>
      </w:r>
      <w:r>
        <w:t xml:space="preserve"> </w:t>
      </w:r>
      <w:r>
        <w:t xml:space="preserve">: on reintègre les couches de la vision originale une par une</w:t>
      </w:r>
      <w:r>
        <w:t xml:space="preserve"> </w:t>
      </w:r>
      <w:r>
        <w:t xml:space="preserve">-</w:t>
      </w:r>
      <w:r>
        <w:t xml:space="preserve"> </w:t>
      </w:r>
      <w:r>
        <w:rPr>
          <w:bCs/>
          <w:b/>
        </w:rPr>
        <w:t xml:space="preserve">CEO au centre</w:t>
      </w:r>
      <w:r>
        <w:t xml:space="preserve"> </w:t>
      </w:r>
      <w:r>
        <w:t xml:space="preserve">: chaque version est validée par toi avant passage à la suivante</w:t>
      </w:r>
      <w:r>
        <w:t xml:space="preserve"> </w:t>
      </w:r>
      <w:r>
        <w:t xml:space="preserve">-</w:t>
      </w:r>
      <w:r>
        <w:t xml:space="preserve"> </w:t>
      </w:r>
      <w:r>
        <w:rPr>
          <w:bCs/>
          <w:b/>
        </w:rPr>
        <w:t xml:space="preserve">CTO coordinateur</w:t>
      </w:r>
      <w:r>
        <w:t xml:space="preserve"> </w:t>
      </w:r>
      <w:r>
        <w:t xml:space="preserve">: les swarms agentic produisent, je coordonne, tu décides</w:t>
      </w:r>
    </w:p>
    <w:p>
      <w:r>
        <w:pict>
          <v:rect style="width:0;height:1.5pt" o:hralign="center" o:hrstd="t" o:hr="t"/>
        </w:pict>
      </w:r>
    </w:p>
    <w:bookmarkEnd w:id="23"/>
    <w:bookmarkStart w:id="36" w:name="X0528fb84c4ac15a673ee45364d50e7abc4bcda1"/>
    <w:p>
      <w:pPr>
        <w:pStyle w:val="Heading1"/>
      </w:pPr>
      <w:r>
        <w:t xml:space="preserve">PARTIE I — ARCHITECTURE ÉVOLUTIVE (v0.1 → v2.0)</w:t>
      </w:r>
    </w:p>
    <w:bookmarkStart w:id="24" w:name="vision-finale-la-cathédrale-v2.0-mois-12"/>
    <w:p>
      <w:pPr>
        <w:pStyle w:val="Heading2"/>
      </w:pPr>
      <w:r>
        <w:t xml:space="preserve">1.1 Vision Finale : La Cathédrale v2.0 (Mois 12)</w:t>
      </w:r>
    </w:p>
    <w:p>
      <w:pPr>
        <w:pStyle w:val="SourceCode"/>
      </w:pPr>
      <w:r>
        <w:rPr>
          <w:rStyle w:val="VerbatimChar"/>
        </w:rPr>
        <w:t xml:space="preserve">┌─────────────────────────────────────────────────────────────────┐</w:t>
      </w:r>
      <w:r>
        <w:br/>
      </w:r>
      <w:r>
        <w:rPr>
          <w:rStyle w:val="VerbatimChar"/>
        </w:rPr>
        <w:t xml:space="preserve">│ COUCHE 5 : MÉTACOGNITION                                       │</w:t>
      </w:r>
      <w:r>
        <w:br/>
      </w:r>
      <w:r>
        <w:rPr>
          <w:rStyle w:val="VerbatimChar"/>
        </w:rPr>
        <w:t xml:space="preserve">│ ├─ Self-Model : TAKA se représente lui-même                    │</w:t>
      </w:r>
      <w:r>
        <w:br/>
      </w:r>
      <w:r>
        <w:rPr>
          <w:rStyle w:val="VerbatimChar"/>
        </w:rPr>
        <w:t xml:space="preserve">│ ├─ TAKA LAB : Auto-ajustement scoring, génération règles      │</w:t>
      </w:r>
      <w:r>
        <w:br/>
      </w:r>
      <w:r>
        <w:rPr>
          <w:rStyle w:val="VerbatimChar"/>
        </w:rPr>
        <w:t xml:space="preserve">│ ├─ Governance Engine : Règles métier, kill switch             │</w:t>
      </w:r>
      <w:r>
        <w:br/>
      </w:r>
      <w:r>
        <w:rPr>
          <w:rStyle w:val="VerbatimChar"/>
        </w:rPr>
        <w:t xml:space="preserve">│ └─ Monitor : Supervision temps réel, alertes anomalies          │</w:t>
      </w:r>
      <w:r>
        <w:br/>
      </w:r>
      <w:r>
        <w:rPr>
          <w:rStyle w:val="VerbatimChar"/>
        </w:rPr>
        <w:t xml:space="preserve">├─────────────────────────────────────────────────────────────────┤</w:t>
      </w:r>
      <w:r>
        <w:br/>
      </w:r>
      <w:r>
        <w:rPr>
          <w:rStyle w:val="VerbatimChar"/>
        </w:rPr>
        <w:t xml:space="preserve">│ COUCHE 4 : DÉLIBÉRATION                                         │</w:t>
      </w:r>
      <w:r>
        <w:br/>
      </w:r>
      <w:r>
        <w:rPr>
          <w:rStyle w:val="VerbatimChar"/>
        </w:rPr>
        <w:t xml:space="preserve">│ ├─ Parlement : 5+ agents votent sur décisions sensibles         │</w:t>
      </w:r>
      <w:r>
        <w:br/>
      </w:r>
      <w:r>
        <w:rPr>
          <w:rStyle w:val="VerbatimChar"/>
        </w:rPr>
        <w:t xml:space="preserve">│ ├─ Vote : Majoritaire / Borda / Consensus                        │</w:t>
      </w:r>
      <w:r>
        <w:br/>
      </w:r>
      <w:r>
        <w:rPr>
          <w:rStyle w:val="VerbatimChar"/>
        </w:rPr>
        <w:t xml:space="preserve">│ ├─ Minority Report : Dissidences enregistrées                   │</w:t>
      </w:r>
      <w:r>
        <w:br/>
      </w:r>
      <w:r>
        <w:rPr>
          <w:rStyle w:val="VerbatimChar"/>
        </w:rPr>
        <w:t xml:space="preserve">│ └─ Transcript : Journal immuable de chaque délibération         │</w:t>
      </w:r>
      <w:r>
        <w:br/>
      </w:r>
      <w:r>
        <w:rPr>
          <w:rStyle w:val="VerbatimChar"/>
        </w:rPr>
        <w:t xml:space="preserve">├─────────────────────────────────────────────────────────────────┤</w:t>
      </w:r>
      <w:r>
        <w:br/>
      </w:r>
      <w:r>
        <w:rPr>
          <w:rStyle w:val="VerbatimChar"/>
        </w:rPr>
        <w:t xml:space="preserve">│ COUCHE 3 : AGENTS                                               │</w:t>
      </w:r>
      <w:r>
        <w:br/>
      </w:r>
      <w:r>
        <w:rPr>
          <w:rStyle w:val="VerbatimChar"/>
        </w:rPr>
        <w:t xml:space="preserve">│ ├─ Registry : CRUD dynamique, découverte capabilities           │</w:t>
      </w:r>
      <w:r>
        <w:br/>
      </w:r>
      <w:r>
        <w:rPr>
          <w:rStyle w:val="VerbatimChar"/>
        </w:rPr>
        <w:t xml:space="preserve">│ ├─ 10+ agents spécialisés (extractor, coder, controller,        │</w:t>
      </w:r>
      <w:r>
        <w:br/>
      </w:r>
      <w:r>
        <w:rPr>
          <w:rStyle w:val="VerbatimChar"/>
        </w:rPr>
        <w:t xml:space="preserve">│ │   reporter, writer, auditor, compliance, sales, support)     │</w:t>
      </w:r>
      <w:r>
        <w:br/>
      </w:r>
      <w:r>
        <w:rPr>
          <w:rStyle w:val="VerbatimChar"/>
        </w:rPr>
        <w:t xml:space="preserve">│ ├─ CrewAI Bridge : Équipes d'agents collaboratifs             │</w:t>
      </w:r>
      <w:r>
        <w:br/>
      </w:r>
      <w:r>
        <w:rPr>
          <w:rStyle w:val="VerbatimChar"/>
        </w:rPr>
        <w:t xml:space="preserve">│ ├─ Hermès Bridge : Runtime agentic bas niveau                   │</w:t>
      </w:r>
      <w:r>
        <w:br/>
      </w:r>
      <w:r>
        <w:rPr>
          <w:rStyle w:val="VerbatimChar"/>
        </w:rPr>
        <w:t xml:space="preserve">│ └─ Status : idle / busy / debating / learning                 │</w:t>
      </w:r>
      <w:r>
        <w:br/>
      </w:r>
      <w:r>
        <w:rPr>
          <w:rStyle w:val="VerbatimChar"/>
        </w:rPr>
        <w:t xml:space="preserve">├─────────────────────────────────────────────────────────────────┤</w:t>
      </w:r>
      <w:r>
        <w:br/>
      </w:r>
      <w:r>
        <w:rPr>
          <w:rStyle w:val="VerbatimChar"/>
        </w:rPr>
        <w:t xml:space="preserve">│ COUCHE 2 : MÉMOIRE (4 types)                                   │</w:t>
      </w:r>
      <w:r>
        <w:br/>
      </w:r>
      <w:r>
        <w:rPr>
          <w:rStyle w:val="VerbatimChar"/>
        </w:rPr>
        <w:t xml:space="preserve">│ ├─ Épisodique : Qdrant / pgvector — souvenirs candidatures      │</w:t>
      </w:r>
      <w:r>
        <w:br/>
      </w:r>
      <w:r>
        <w:rPr>
          <w:rStyle w:val="VerbatimChar"/>
        </w:rPr>
        <w:t xml:space="preserve">│ ├─ Sémantique : Neo4j — graphe connaissances CPV/métier        │</w:t>
      </w:r>
      <w:r>
        <w:br/>
      </w:r>
      <w:r>
        <w:rPr>
          <w:rStyle w:val="VerbatimChar"/>
        </w:rPr>
        <w:t xml:space="preserve">│ ├─ Transactionnelle : PostgreSQL — états, logs, audit         │</w:t>
      </w:r>
      <w:r>
        <w:br/>
      </w:r>
      <w:r>
        <w:rPr>
          <w:rStyle w:val="VerbatimChar"/>
        </w:rPr>
        <w:t xml:space="preserve">│ ├─ Procédurale : YAML + DB — SOPs, checklists, séquences      │</w:t>
      </w:r>
      <w:r>
        <w:br/>
      </w:r>
      <w:r>
        <w:rPr>
          <w:rStyle w:val="VerbatimChar"/>
        </w:rPr>
        <w:t xml:space="preserve">│ └─ Unified API + Oubli sélectif (importance, TTL, recency)    │</w:t>
      </w:r>
      <w:r>
        <w:br/>
      </w:r>
      <w:r>
        <w:rPr>
          <w:rStyle w:val="VerbatimChar"/>
        </w:rPr>
        <w:t xml:space="preserve">├─────────────────────────────────────────────────────────────────┤</w:t>
      </w:r>
      <w:r>
        <w:br/>
      </w:r>
      <w:r>
        <w:rPr>
          <w:rStyle w:val="VerbatimChar"/>
        </w:rPr>
        <w:t xml:space="preserve">│ COUCHE 1 : SENSORIMOTRICE                                       │</w:t>
      </w:r>
      <w:r>
        <w:br/>
      </w:r>
      <w:r>
        <w:rPr>
          <w:rStyle w:val="VerbatimChar"/>
        </w:rPr>
        <w:t xml:space="preserve">│ ├─ Connecteurs : Peppol BIS 3.0, MyPeopleDoc, EBICS,          │</w:t>
      </w:r>
      <w:r>
        <w:br/>
      </w:r>
      <w:r>
        <w:rPr>
          <w:rStyle w:val="VerbatimChar"/>
        </w:rPr>
        <w:t xml:space="preserve">│ │   Email IMAP/SMTP, CRM générique, API bancaires, BOAMP, TED  │</w:t>
      </w:r>
      <w:r>
        <w:br/>
      </w:r>
      <w:r>
        <w:rPr>
          <w:rStyle w:val="VerbatimChar"/>
        </w:rPr>
        <w:t xml:space="preserve">│ ├─ Parseurs : PDF (tableaux/lignes), XML UBL, OCR, CSV         │</w:t>
      </w:r>
      <w:r>
        <w:br/>
      </w:r>
      <w:r>
        <w:rPr>
          <w:rStyle w:val="VerbatimChar"/>
        </w:rPr>
        <w:t xml:space="preserve">│ ├─ TAKA Vision : Holo-1 7B / UI-TARS / Qwen3 — action visuelle │</w:t>
      </w:r>
      <w:r>
        <w:br/>
      </w:r>
      <w:r>
        <w:rPr>
          <w:rStyle w:val="VerbatimChar"/>
        </w:rPr>
        <w:t xml:space="preserve">│ └─ Actionners : Email sender, Webhook, API POST, dépôt visuel  │</w:t>
      </w:r>
      <w:r>
        <w:br/>
      </w:r>
      <w:r>
        <w:rPr>
          <w:rStyle w:val="VerbatimChar"/>
        </w:rPr>
        <w:t xml:space="preserve">├─────────────────────────────────────────────────────────────────┤</w:t>
      </w:r>
      <w:r>
        <w:br/>
      </w:r>
      <w:r>
        <w:rPr>
          <w:rStyle w:val="VerbatimChar"/>
        </w:rPr>
        <w:t xml:space="preserve">│ KERNEL TAKA                                                       │</w:t>
      </w:r>
      <w:r>
        <w:br/>
      </w:r>
      <w:r>
        <w:rPr>
          <w:rStyle w:val="VerbatimChar"/>
        </w:rPr>
        <w:t xml:space="preserve">│ ├─ Event Bus : Redis / NATS (distribué)                         │</w:t>
      </w:r>
      <w:r>
        <w:br/>
      </w:r>
      <w:r>
        <w:rPr>
          <w:rStyle w:val="VerbatimChar"/>
        </w:rPr>
        <w:t xml:space="preserve">│ ├─ Scheduler : Celery (distribué)                              │</w:t>
      </w:r>
      <w:r>
        <w:br/>
      </w:r>
      <w:r>
        <w:rPr>
          <w:rStyle w:val="VerbatimChar"/>
        </w:rPr>
        <w:t xml:space="preserve">│ ├─ RBAC : 3 rôles + permissions granulaires                    │</w:t>
      </w:r>
      <w:r>
        <w:br/>
      </w:r>
      <w:r>
        <w:rPr>
          <w:rStyle w:val="VerbatimChar"/>
        </w:rPr>
        <w:t xml:space="preserve">│ ├─ Multi-tenancy : Row-level security PostgreSQL                 │</w:t>
      </w:r>
      <w:r>
        <w:br/>
      </w:r>
      <w:r>
        <w:rPr>
          <w:rStyle w:val="VerbatimChar"/>
        </w:rPr>
        <w:t xml:space="preserve">│ ├─ Vault : Coffre-fort credentials chiffré                       │</w:t>
      </w:r>
      <w:r>
        <w:br/>
      </w:r>
      <w:r>
        <w:rPr>
          <w:rStyle w:val="VerbatimChar"/>
        </w:rPr>
        <w:t xml:space="preserve">│ └─ Audit : Append-only, hash chain SHA-256                     │</w:t>
      </w:r>
      <w:r>
        <w:br/>
      </w:r>
      <w:r>
        <w:rPr>
          <w:rStyle w:val="VerbatimChar"/>
        </w:rPr>
        <w:t xml:space="preserve">└─────────────────────────────────────────────────────────────────┘</w:t>
      </w:r>
    </w:p>
    <w:bookmarkEnd w:id="24"/>
    <w:bookmarkStart w:id="35" w:name="X50a9d8ef225112b452193dc4ba17ca714deb6e9"/>
    <w:p>
      <w:pPr>
        <w:pStyle w:val="Heading2"/>
      </w:pPr>
      <w:r>
        <w:t xml:space="preserve">1.2 Architecture par Version (Évolution Visuelle)</w:t>
      </w:r>
    </w:p>
    <w:bookmarkStart w:id="25" w:name="v0.1-cabane-mois-1-3-couches"/>
    <w:p>
      <w:pPr>
        <w:pStyle w:val="Heading3"/>
      </w:pPr>
      <w:r>
        <w:t xml:space="preserve">v0.1 — Cabane (Mois 1) : 3 couches</w:t>
      </w:r>
    </w:p>
    <w:p>
      <w:pPr>
        <w:pStyle w:val="SourceCode"/>
      </w:pPr>
      <w:r>
        <w:rPr>
          <w:rStyle w:val="VerbatimChar"/>
        </w:rPr>
        <w:t xml:space="preserve">Couche 3 : Agents (3 codés en dur)</w:t>
      </w:r>
      <w:r>
        <w:br/>
      </w:r>
      <w:r>
        <w:rPr>
          <w:rStyle w:val="VerbatimChar"/>
        </w:rPr>
        <w:t xml:space="preserve">  Sourcer | Qualifieur | Tracker</w:t>
      </w:r>
      <w:r>
        <w:br/>
      </w:r>
      <w:r>
        <w:rPr>
          <w:rStyle w:val="VerbatimChar"/>
        </w:rPr>
        <w:t xml:space="preserve">Couche 2 : Mémoire (1 type)</w:t>
      </w:r>
      <w:r>
        <w:br/>
      </w:r>
      <w:r>
        <w:rPr>
          <w:rStyle w:val="VerbatimChar"/>
        </w:rPr>
        <w:t xml:space="preserve">  PostgreSQL + pgvector</w:t>
      </w:r>
      <w:r>
        <w:br/>
      </w:r>
      <w:r>
        <w:rPr>
          <w:rStyle w:val="VerbatimChar"/>
        </w:rPr>
        <w:t xml:space="preserve">Couche 1 : Sensorimotrice</w:t>
      </w:r>
      <w:r>
        <w:br/>
      </w:r>
      <w:r>
        <w:rPr>
          <w:rStyle w:val="VerbatimChar"/>
        </w:rPr>
        <w:t xml:space="preserve">  Upload PDF manuel</w:t>
      </w:r>
      <w:r>
        <w:br/>
      </w:r>
      <w:r>
        <w:rPr>
          <w:rStyle w:val="VerbatimChar"/>
        </w:rPr>
        <w:t xml:space="preserve">Kernel : EventBus asyncio in-memory</w:t>
      </w:r>
    </w:p>
    <w:p>
      <w:pPr>
        <w:pStyle w:val="FirstParagraph"/>
      </w:pPr>
      <w:r>
        <w:rPr>
          <w:bCs/>
          <w:b/>
        </w:rPr>
        <w:t xml:space="preserve">Objectif :</w:t>
      </w:r>
      <w:r>
        <w:t xml:space="preserve"> </w:t>
      </w:r>
      <w:r>
        <w:t xml:space="preserve">Prouver que la qualification AO assistée par IA a un marché.</w:t>
      </w:r>
    </w:p>
    <w:bookmarkEnd w:id="25"/>
    <w:bookmarkStart w:id="26" w:name="Xdac64f437dfd5421f43d13fca0a18b466f8118d"/>
    <w:p>
      <w:pPr>
        <w:pStyle w:val="Heading3"/>
      </w:pPr>
      <w:r>
        <w:t xml:space="preserve">v0.2 — Cabane + Cheminée (Mois 2) : 3 couches + connecteurs</w:t>
      </w:r>
    </w:p>
    <w:p>
      <w:pPr>
        <w:pStyle w:val="SourceCode"/>
      </w:pPr>
      <w:r>
        <w:rPr>
          <w:rStyle w:val="VerbatimChar"/>
        </w:rPr>
        <w:t xml:space="preserve">Couche 3 : Agents (3)</w:t>
      </w:r>
      <w:r>
        <w:br/>
      </w:r>
      <w:r>
        <w:rPr>
          <w:rStyle w:val="VerbatimChar"/>
        </w:rPr>
        <w:t xml:space="preserve">Couche 2 : Mémoire (1)</w:t>
      </w:r>
      <w:r>
        <w:br/>
      </w:r>
      <w:r>
        <w:rPr>
          <w:rStyle w:val="VerbatimChar"/>
        </w:rPr>
        <w:t xml:space="preserve">Couche 1 : Sensorimotrice + CONNECTEURS API</w:t>
      </w:r>
      <w:r>
        <w:br/>
      </w:r>
      <w:r>
        <w:rPr>
          <w:rStyle w:val="VerbatimChar"/>
        </w:rPr>
        <w:t xml:space="preserve">  Upload PDF + BOAMP API + TED + e-marchespublics</w:t>
      </w:r>
    </w:p>
    <w:p>
      <w:pPr>
        <w:pStyle w:val="FirstParagraph"/>
      </w:pPr>
      <w:r>
        <w:rPr>
          <w:bCs/>
          <w:b/>
        </w:rPr>
        <w:t xml:space="preserve">Objectif :</w:t>
      </w:r>
      <w:r>
        <w:t xml:space="preserve"> </w:t>
      </w:r>
      <w:r>
        <w:t xml:space="preserve">Automatiser la veille (plus d’upload manuel).</w:t>
      </w:r>
    </w:p>
    <w:bookmarkEnd w:id="26"/>
    <w:bookmarkStart w:id="27" w:name="v0.3-maison-mois-2-3-4-couches"/>
    <w:p>
      <w:pPr>
        <w:pStyle w:val="Heading3"/>
      </w:pPr>
      <w:r>
        <w:t xml:space="preserve">v0.3 — Maison (Mois 2-3) : 4 couches</w:t>
      </w:r>
    </w:p>
    <w:p>
      <w:pPr>
        <w:pStyle w:val="SourceCode"/>
      </w:pPr>
      <w:r>
        <w:rPr>
          <w:rStyle w:val="VerbatimChar"/>
        </w:rPr>
        <w:t xml:space="preserve">Couche 4 : DÉLIBÉRATION (nouveau)</w:t>
      </w:r>
      <w:r>
        <w:br/>
      </w:r>
      <w:r>
        <w:rPr>
          <w:rStyle w:val="VerbatimChar"/>
        </w:rPr>
        <w:t xml:space="preserve">  Parlement : 3 agents votent</w:t>
      </w:r>
      <w:r>
        <w:br/>
      </w:r>
      <w:r>
        <w:rPr>
          <w:rStyle w:val="VerbatimChar"/>
        </w:rPr>
        <w:t xml:space="preserve">  Vote majoritaire</w:t>
      </w:r>
      <w:r>
        <w:br/>
      </w:r>
      <w:r>
        <w:rPr>
          <w:rStyle w:val="VerbatimChar"/>
        </w:rPr>
        <w:t xml:space="preserve">  Transcript immuable</w:t>
      </w:r>
      <w:r>
        <w:br/>
      </w:r>
      <w:r>
        <w:rPr>
          <w:rStyle w:val="VerbatimChar"/>
        </w:rPr>
        <w:t xml:space="preserve">Couche 3 : Agents (3)</w:t>
      </w:r>
      <w:r>
        <w:br/>
      </w:r>
      <w:r>
        <w:rPr>
          <w:rStyle w:val="VerbatimChar"/>
        </w:rPr>
        <w:t xml:space="preserve">Couche 2 : Mémoire (1)</w:t>
      </w:r>
      <w:r>
        <w:br/>
      </w:r>
      <w:r>
        <w:rPr>
          <w:rStyle w:val="VerbatimChar"/>
        </w:rPr>
        <w:t xml:space="preserve">Couche 1 : Sensorimotrice + Connecteurs</w:t>
      </w:r>
      <w:r>
        <w:br/>
      </w:r>
      <w:r>
        <w:rPr>
          <w:rStyle w:val="VerbatimChar"/>
        </w:rPr>
        <w:t xml:space="preserve">Kernel : + Vault (coffre-fort credentials)</w:t>
      </w:r>
    </w:p>
    <w:p>
      <w:pPr>
        <w:pStyle w:val="FirstParagraph"/>
      </w:pPr>
      <w:r>
        <w:rPr>
          <w:bCs/>
          <w:b/>
        </w:rPr>
        <w:t xml:space="preserve">Objectif :</w:t>
      </w:r>
      <w:r>
        <w:t xml:space="preserve"> </w:t>
      </w:r>
      <w:r>
        <w:t xml:space="preserve">Démocratie agentic + sécurité credentials.</w:t>
      </w:r>
    </w:p>
    <w:bookmarkEnd w:id="27"/>
    <w:bookmarkStart w:id="28" w:name="Xd2dbe6be15e6d09e06a348a8ba85f01c1a1a44c"/>
    <w:p>
      <w:pPr>
        <w:pStyle w:val="Heading3"/>
      </w:pPr>
      <w:r>
        <w:t xml:space="preserve">v0.4 — Maison + Étage (Mois 3) : 4 couches + métacognition</w:t>
      </w:r>
    </w:p>
    <w:p>
      <w:pPr>
        <w:pStyle w:val="SourceCode"/>
      </w:pPr>
      <w:r>
        <w:rPr>
          <w:rStyle w:val="VerbatimChar"/>
        </w:rPr>
        <w:t xml:space="preserve">Couche 4 : Délibération</w:t>
      </w:r>
      <w:r>
        <w:br/>
      </w:r>
      <w:r>
        <w:rPr>
          <w:rStyle w:val="VerbatimChar"/>
        </w:rPr>
        <w:t xml:space="preserve">Couche 3 : Agents (3)</w:t>
      </w:r>
      <w:r>
        <w:br/>
      </w:r>
      <w:r>
        <w:rPr>
          <w:rStyle w:val="VerbatimChar"/>
        </w:rPr>
        <w:t xml:space="preserve">Couche 2 : Mémoire (1)</w:t>
      </w:r>
      <w:r>
        <w:br/>
      </w:r>
      <w:r>
        <w:rPr>
          <w:rStyle w:val="VerbatimChar"/>
        </w:rPr>
        <w:t xml:space="preserve">Couche 1 : Sensorimotrice + Connecteurs</w:t>
      </w:r>
      <w:r>
        <w:br/>
      </w:r>
      <w:r>
        <w:rPr>
          <w:rStyle w:val="VerbatimChar"/>
        </w:rPr>
        <w:t xml:space="preserve">Kernel : + Vault</w:t>
      </w:r>
      <w:r>
        <w:br/>
      </w:r>
      <w:r>
        <w:rPr>
          <w:rStyle w:val="VerbatimChar"/>
        </w:rPr>
        <w:t xml:space="preserve">PLUS : TAKA LAB (métacognition lite)</w:t>
      </w:r>
      <w:r>
        <w:br/>
      </w:r>
      <w:r>
        <w:rPr>
          <w:rStyle w:val="VerbatimChar"/>
        </w:rPr>
        <w:t xml:space="preserve">  Auto-ajustement scoring</w:t>
      </w:r>
      <w:r>
        <w:br/>
      </w:r>
      <w:r>
        <w:rPr>
          <w:rStyle w:val="VerbatimChar"/>
        </w:rPr>
        <w:t xml:space="preserve">  Génération règles depuis logs</w:t>
      </w:r>
    </w:p>
    <w:p>
      <w:pPr>
        <w:pStyle w:val="FirstParagraph"/>
      </w:pPr>
      <w:r>
        <w:rPr>
          <w:bCs/>
          <w:b/>
        </w:rPr>
        <w:t xml:space="preserve">Objectif :</w:t>
      </w:r>
      <w:r>
        <w:t xml:space="preserve"> </w:t>
      </w:r>
      <w:r>
        <w:t xml:space="preserve">TAKA apprend tout seul.</w:t>
      </w:r>
    </w:p>
    <w:bookmarkEnd w:id="28"/>
    <w:bookmarkStart w:id="29" w:name="Xa2c04e40f3bb55c4e65a2e5a35bb78c6d4800c2"/>
    <w:p>
      <w:pPr>
        <w:pStyle w:val="Heading3"/>
      </w:pPr>
      <w:r>
        <w:t xml:space="preserve">v0.5 — Immeuble RDC (Mois 3-4) : 4 couches + registry</w:t>
      </w:r>
    </w:p>
    <w:p>
      <w:pPr>
        <w:pStyle w:val="SourceCode"/>
      </w:pPr>
      <w:r>
        <w:rPr>
          <w:rStyle w:val="VerbatimChar"/>
        </w:rPr>
        <w:t xml:space="preserve">Couche 4 : Délibération</w:t>
      </w:r>
      <w:r>
        <w:br/>
      </w:r>
      <w:r>
        <w:rPr>
          <w:rStyle w:val="VerbatimChar"/>
        </w:rPr>
        <w:t xml:space="preserve">Couche 3 : Agents + REGISTRY (nouveau)</w:t>
      </w:r>
      <w:r>
        <w:br/>
      </w:r>
      <w:r>
        <w:rPr>
          <w:rStyle w:val="VerbatimChar"/>
        </w:rPr>
        <w:t xml:space="preserve">  CRUD dynamique</w:t>
      </w:r>
      <w:r>
        <w:br/>
      </w:r>
      <w:r>
        <w:rPr>
          <w:rStyle w:val="VerbatimChar"/>
        </w:rPr>
        <w:t xml:space="preserve">  5+ agents spécialisés</w:t>
      </w:r>
      <w:r>
        <w:br/>
      </w:r>
      <w:r>
        <w:rPr>
          <w:rStyle w:val="VerbatimChar"/>
        </w:rPr>
        <w:t xml:space="preserve">  Capabilities (Pydantic)</w:t>
      </w:r>
      <w:r>
        <w:br/>
      </w:r>
      <w:r>
        <w:rPr>
          <w:rStyle w:val="VerbatimChar"/>
        </w:rPr>
        <w:t xml:space="preserve">Couche 2 : Mémoire (1)</w:t>
      </w:r>
      <w:r>
        <w:br/>
      </w:r>
      <w:r>
        <w:rPr>
          <w:rStyle w:val="VerbatimChar"/>
        </w:rPr>
        <w:t xml:space="preserve">Couche 1 : Sensorimotrice + Connecteurs</w:t>
      </w:r>
      <w:r>
        <w:br/>
      </w:r>
      <w:r>
        <w:rPr>
          <w:rStyle w:val="VerbatimChar"/>
        </w:rPr>
        <w:t xml:space="preserve">Kernel : + Vault</w:t>
      </w:r>
      <w:r>
        <w:br/>
      </w:r>
      <w:r>
        <w:rPr>
          <w:rStyle w:val="VerbatimChar"/>
        </w:rPr>
        <w:t xml:space="preserve">PLUS : TAKA LAB</w:t>
      </w:r>
    </w:p>
    <w:p>
      <w:pPr>
        <w:pStyle w:val="FirstParagraph"/>
      </w:pPr>
      <w:r>
        <w:rPr>
          <w:bCs/>
          <w:b/>
        </w:rPr>
        <w:t xml:space="preserve">Objectif :</w:t>
      </w:r>
      <w:r>
        <w:t xml:space="preserve"> </w:t>
      </w:r>
      <w:r>
        <w:t xml:space="preserve">Diversité agentic — TAKA n’est plus un outil mono-tâche.</w:t>
      </w:r>
    </w:p>
    <w:bookmarkEnd w:id="29"/>
    <w:bookmarkStart w:id="30" w:name="X0463eeb6a9d988c4fc38dfa25bfc7cf61aa2c25"/>
    <w:p>
      <w:pPr>
        <w:pStyle w:val="Heading3"/>
      </w:pPr>
      <w:r>
        <w:t xml:space="preserve">v1.0 — Immeuble (Mois 4-5) : 4 couches + distribué</w:t>
      </w:r>
    </w:p>
    <w:p>
      <w:pPr>
        <w:pStyle w:val="SourceCode"/>
      </w:pPr>
      <w:r>
        <w:rPr>
          <w:rStyle w:val="VerbatimChar"/>
        </w:rPr>
        <w:t xml:space="preserve">Couche 4 : Délibération</w:t>
      </w:r>
      <w:r>
        <w:br/>
      </w:r>
      <w:r>
        <w:rPr>
          <w:rStyle w:val="VerbatimChar"/>
        </w:rPr>
        <w:t xml:space="preserve">Couche 3 : Agents + Registry (5+)</w:t>
      </w:r>
      <w:r>
        <w:br/>
      </w:r>
      <w:r>
        <w:rPr>
          <w:rStyle w:val="VerbatimChar"/>
        </w:rPr>
        <w:t xml:space="preserve">Couche 2 : Mémoire (1)</w:t>
      </w:r>
      <w:r>
        <w:br/>
      </w:r>
      <w:r>
        <w:rPr>
          <w:rStyle w:val="VerbatimChar"/>
        </w:rPr>
        <w:t xml:space="preserve">Couche 1 : Sensorimotrice + Connecteurs</w:t>
      </w:r>
      <w:r>
        <w:br/>
      </w:r>
      <w:r>
        <w:rPr>
          <w:rStyle w:val="VerbatimChar"/>
        </w:rPr>
        <w:t xml:space="preserve">Kernel : EventBus REDIS/NATS (distribué)</w:t>
      </w:r>
      <w:r>
        <w:br/>
      </w:r>
      <w:r>
        <w:rPr>
          <w:rStyle w:val="VerbatimChar"/>
        </w:rPr>
        <w:t xml:space="preserve">  + Celery Scheduler (distribué)</w:t>
      </w:r>
      <w:r>
        <w:br/>
      </w:r>
      <w:r>
        <w:rPr>
          <w:rStyle w:val="VerbatimChar"/>
        </w:rPr>
        <w:t xml:space="preserve">  + Multi-tenancy RLS PostgreSQL</w:t>
      </w:r>
      <w:r>
        <w:br/>
      </w:r>
      <w:r>
        <w:rPr>
          <w:rStyle w:val="VerbatimChar"/>
        </w:rPr>
        <w:t xml:space="preserve">  + Vault</w:t>
      </w:r>
      <w:r>
        <w:br/>
      </w:r>
      <w:r>
        <w:rPr>
          <w:rStyle w:val="VerbatimChar"/>
        </w:rPr>
        <w:t xml:space="preserve">PLUS : TAKA LAB</w:t>
      </w:r>
    </w:p>
    <w:p>
      <w:pPr>
        <w:pStyle w:val="FirstParagraph"/>
      </w:pPr>
      <w:r>
        <w:rPr>
          <w:bCs/>
          <w:b/>
        </w:rPr>
        <w:t xml:space="preserve">Objectif :</w:t>
      </w:r>
      <w:r>
        <w:t xml:space="preserve"> </w:t>
      </w:r>
      <w:r>
        <w:t xml:space="preserve">Scalabilité — 100+ clients.</w:t>
      </w:r>
    </w:p>
    <w:bookmarkEnd w:id="30"/>
    <w:bookmarkStart w:id="31" w:name="X9581a83d790f915f6cc9140946605fc9502dc7d"/>
    <w:p>
      <w:pPr>
        <w:pStyle w:val="Heading3"/>
      </w:pPr>
      <w:r>
        <w:t xml:space="preserve">v1.1 — Immeuble + Ascenseur (Mois 5-6) : 5 couches (sémantique)</w:t>
      </w:r>
    </w:p>
    <w:p>
      <w:pPr>
        <w:pStyle w:val="SourceCode"/>
      </w:pPr>
      <w:r>
        <w:rPr>
          <w:rStyle w:val="VerbatimChar"/>
        </w:rPr>
        <w:t xml:space="preserve">Couche 5 : Métacognition (TAKA LAB complet)</w:t>
      </w:r>
      <w:r>
        <w:br/>
      </w:r>
      <w:r>
        <w:rPr>
          <w:rStyle w:val="VerbatimChar"/>
        </w:rPr>
        <w:t xml:space="preserve">Couche 4 : Délibération</w:t>
      </w:r>
      <w:r>
        <w:br/>
      </w:r>
      <w:r>
        <w:rPr>
          <w:rStyle w:val="VerbatimChar"/>
        </w:rPr>
        <w:t xml:space="preserve">Couche 3 : Agents + Registry (5+)</w:t>
      </w:r>
      <w:r>
        <w:br/>
      </w:r>
      <w:r>
        <w:rPr>
          <w:rStyle w:val="VerbatimChar"/>
        </w:rPr>
        <w:t xml:space="preserve">Couche 2 : Mémoire ÉPISODIQUE + SÉMANTIQUE (nouveau)</w:t>
      </w:r>
      <w:r>
        <w:br/>
      </w:r>
      <w:r>
        <w:rPr>
          <w:rStyle w:val="VerbatimChar"/>
        </w:rPr>
        <w:t xml:space="preserve">  Neo4j graphe connaissances</w:t>
      </w:r>
      <w:r>
        <w:br/>
      </w:r>
      <w:r>
        <w:rPr>
          <w:rStyle w:val="VerbatimChar"/>
        </w:rPr>
        <w:t xml:space="preserve">Couche 1 : Sensorimotrice + Connecteurs</w:t>
      </w:r>
      <w:r>
        <w:br/>
      </w:r>
      <w:r>
        <w:rPr>
          <w:rStyle w:val="VerbatimChar"/>
        </w:rPr>
        <w:t xml:space="preserve">Kernel : Distribué + Vault</w:t>
      </w:r>
    </w:p>
    <w:p>
      <w:pPr>
        <w:pStyle w:val="FirstParagraph"/>
      </w:pPr>
      <w:r>
        <w:rPr>
          <w:bCs/>
          <w:b/>
        </w:rPr>
        <w:t xml:space="preserve">Objectif :</w:t>
      </w:r>
      <w:r>
        <w:t xml:space="preserve"> </w:t>
      </w:r>
      <w:r>
        <w:t xml:space="preserve">Relations complexes CPV/métier/sous-traitants.</w:t>
      </w:r>
    </w:p>
    <w:bookmarkEnd w:id="31"/>
    <w:bookmarkStart w:id="32" w:name="v1.2-palais-mois-6-8-5-couches-vision"/>
    <w:p>
      <w:pPr>
        <w:pStyle w:val="Heading3"/>
      </w:pPr>
      <w:r>
        <w:t xml:space="preserve">v1.2 — Palais (Mois 6-8) : 5 couches + vision</w:t>
      </w:r>
    </w:p>
    <w:p>
      <w:pPr>
        <w:pStyle w:val="SourceCode"/>
      </w:pPr>
      <w:r>
        <w:rPr>
          <w:rStyle w:val="VerbatimChar"/>
        </w:rPr>
        <w:t xml:space="preserve">Couche 5 : Métacognition</w:t>
      </w:r>
      <w:r>
        <w:br/>
      </w:r>
      <w:r>
        <w:rPr>
          <w:rStyle w:val="VerbatimChar"/>
        </w:rPr>
        <w:t xml:space="preserve">Couche 4 : Délibération</w:t>
      </w:r>
      <w:r>
        <w:br/>
      </w:r>
      <w:r>
        <w:rPr>
          <w:rStyle w:val="VerbatimChar"/>
        </w:rPr>
        <w:t xml:space="preserve">Couche 3 : Agents + Registry (5+)</w:t>
      </w:r>
      <w:r>
        <w:br/>
      </w:r>
      <w:r>
        <w:rPr>
          <w:rStyle w:val="VerbatimChar"/>
        </w:rPr>
        <w:t xml:space="preserve">Couche 2 : Mémoire (2 types)</w:t>
      </w:r>
      <w:r>
        <w:br/>
      </w:r>
      <w:r>
        <w:rPr>
          <w:rStyle w:val="VerbatimChar"/>
        </w:rPr>
        <w:t xml:space="preserve">Couche 1 : Sensorimotrice + Connecteurs + TAKA VISION (nouveau)</w:t>
      </w:r>
      <w:r>
        <w:br/>
      </w:r>
      <w:r>
        <w:rPr>
          <w:rStyle w:val="VerbatimChar"/>
        </w:rPr>
        <w:t xml:space="preserve">  Holo-1 7B / UI-TARS / Qwen3</w:t>
      </w:r>
      <w:r>
        <w:br/>
      </w:r>
      <w:r>
        <w:rPr>
          <w:rStyle w:val="VerbatimChar"/>
        </w:rPr>
        <w:t xml:space="preserve">  Action visuelle portails AO</w:t>
      </w:r>
      <w:r>
        <w:br/>
      </w:r>
      <w:r>
        <w:rPr>
          <w:rStyle w:val="VerbatimChar"/>
        </w:rPr>
        <w:t xml:space="preserve">Kernel : Distribué + Vault</w:t>
      </w:r>
    </w:p>
    <w:p>
      <w:pPr>
        <w:pStyle w:val="FirstParagraph"/>
      </w:pPr>
      <w:r>
        <w:rPr>
          <w:bCs/>
          <w:b/>
        </w:rPr>
        <w:t xml:space="preserve">Objectif :</w:t>
      </w:r>
      <w:r>
        <w:t xml:space="preserve"> </w:t>
      </w:r>
      <w:r>
        <w:t xml:space="preserve">Dépôt AO automatique — killer feature.</w:t>
      </w:r>
    </w:p>
    <w:bookmarkEnd w:id="32"/>
    <w:bookmarkStart w:id="33" w:name="X9a6a53467b538eb139143d84257a05f72436c97"/>
    <w:p>
      <w:pPr>
        <w:pStyle w:val="Heading3"/>
      </w:pPr>
      <w:r>
        <w:t xml:space="preserve">v1.3-v1.4 — Palais + Ailes (Mois 8-10) : Connecteurs métier + Hermès</w:t>
      </w:r>
    </w:p>
    <w:p>
      <w:pPr>
        <w:pStyle w:val="SourceCode"/>
      </w:pPr>
      <w:r>
        <w:rPr>
          <w:rStyle w:val="VerbatimChar"/>
        </w:rPr>
        <w:t xml:space="preserve">+ Connecteurs métier : Peppol, MyPeopleDoc, EBICS, CRM</w:t>
      </w:r>
      <w:r>
        <w:br/>
      </w:r>
      <w:r>
        <w:rPr>
          <w:rStyle w:val="VerbatimChar"/>
        </w:rPr>
        <w:t xml:space="preserve">+ Hermès Runtime : Abstraction agentic profonde</w:t>
      </w:r>
      <w:r>
        <w:br/>
      </w:r>
      <w:r>
        <w:rPr>
          <w:rStyle w:val="VerbatimChar"/>
        </w:rPr>
        <w:t xml:space="preserve">+ Mémoire PROCÉDURALE : SOPs, checklists YAML</w:t>
      </w:r>
    </w:p>
    <w:p>
      <w:pPr>
        <w:pStyle w:val="FirstParagraph"/>
      </w:pPr>
      <w:r>
        <w:rPr>
          <w:bCs/>
          <w:b/>
        </w:rPr>
        <w:t xml:space="preserve">Objectif :</w:t>
      </w:r>
      <w:r>
        <w:t xml:space="preserve"> </w:t>
      </w:r>
      <w:r>
        <w:t xml:space="preserve">Intégration écosystème comptable/bancaire.</w:t>
      </w:r>
    </w:p>
    <w:bookmarkEnd w:id="33"/>
    <w:bookmarkStart w:id="34" w:name="Xa649ff8689b346e8ea7c731eab136028486c85e"/>
    <w:p>
      <w:pPr>
        <w:pStyle w:val="Heading3"/>
      </w:pPr>
      <w:r>
        <w:t xml:space="preserve">v2.0 — Cathédrale (Mois 10-12) : 5 couches complètes</w:t>
      </w:r>
    </w:p>
    <w:p>
      <w:pPr>
        <w:pStyle w:val="SourceCode"/>
      </w:pPr>
      <w:r>
        <w:rPr>
          <w:rStyle w:val="VerbatimChar"/>
        </w:rPr>
        <w:t xml:space="preserve">Couche 5 : Métacognition COMPLET</w:t>
      </w:r>
      <w:r>
        <w:br/>
      </w:r>
      <w:r>
        <w:rPr>
          <w:rStyle w:val="VerbatimChar"/>
        </w:rPr>
        <w:t xml:space="preserve">  Self-Model | TAKA LAB | Governance | Kill Switch | Monitor</w:t>
      </w:r>
      <w:r>
        <w:br/>
      </w:r>
      <w:r>
        <w:rPr>
          <w:rStyle w:val="VerbatimChar"/>
        </w:rPr>
        <w:t xml:space="preserve">Couche 4 : Délibération COMPLET</w:t>
      </w:r>
      <w:r>
        <w:br/>
      </w:r>
      <w:r>
        <w:rPr>
          <w:rStyle w:val="VerbatimChar"/>
        </w:rPr>
        <w:t xml:space="preserve">  Parlement | Vote | Consensus | Minority Report | Transcript</w:t>
      </w:r>
      <w:r>
        <w:br/>
      </w:r>
      <w:r>
        <w:rPr>
          <w:rStyle w:val="VerbatimChar"/>
        </w:rPr>
        <w:t xml:space="preserve">Couche 3 : Agents COMPLET</w:t>
      </w:r>
      <w:r>
        <w:br/>
      </w:r>
      <w:r>
        <w:rPr>
          <w:rStyle w:val="VerbatimChar"/>
        </w:rPr>
        <w:t xml:space="preserve">  Registry | 10+ agents | CrewAI | Hermès | Capabilities</w:t>
      </w:r>
      <w:r>
        <w:br/>
      </w:r>
      <w:r>
        <w:rPr>
          <w:rStyle w:val="VerbatimChar"/>
        </w:rPr>
        <w:t xml:space="preserve">Couche 2 : Mémoire COMPLET (4 types)</w:t>
      </w:r>
      <w:r>
        <w:br/>
      </w:r>
      <w:r>
        <w:rPr>
          <w:rStyle w:val="VerbatimChar"/>
        </w:rPr>
        <w:t xml:space="preserve">  Épisodique | Sémantique (Neo4j) | Transactionnelle | Procédurale</w:t>
      </w:r>
      <w:r>
        <w:br/>
      </w:r>
      <w:r>
        <w:rPr>
          <w:rStyle w:val="VerbatimChar"/>
        </w:rPr>
        <w:t xml:space="preserve">  + Oubli sélectif (importance, TTL, recency)</w:t>
      </w:r>
      <w:r>
        <w:br/>
      </w:r>
      <w:r>
        <w:rPr>
          <w:rStyle w:val="VerbatimChar"/>
        </w:rPr>
        <w:t xml:space="preserve">Couche 1 : Sensorimotrice COMPLET</w:t>
      </w:r>
      <w:r>
        <w:br/>
      </w:r>
      <w:r>
        <w:rPr>
          <w:rStyle w:val="VerbatimChar"/>
        </w:rPr>
        <w:t xml:space="preserve">  Connecteurs (10+) | Parseurs (4 niveaux) | TAKA Vision</w:t>
      </w:r>
      <w:r>
        <w:br/>
      </w:r>
      <w:r>
        <w:rPr>
          <w:rStyle w:val="VerbatimChar"/>
        </w:rPr>
        <w:t xml:space="preserve">  Actionners (email, webhook, API, dépôt visuel)</w:t>
      </w:r>
      <w:r>
        <w:br/>
      </w:r>
      <w:r>
        <w:rPr>
          <w:rStyle w:val="VerbatimChar"/>
        </w:rPr>
        <w:t xml:space="preserve">Kernel COMPLET</w:t>
      </w:r>
      <w:r>
        <w:br/>
      </w:r>
      <w:r>
        <w:rPr>
          <w:rStyle w:val="VerbatimChar"/>
        </w:rPr>
        <w:t xml:space="preserve">  EventBus distribué | Scheduler distribué | RBAC granulaire</w:t>
      </w:r>
      <w:r>
        <w:br/>
      </w:r>
      <w:r>
        <w:rPr>
          <w:rStyle w:val="VerbatimChar"/>
        </w:rPr>
        <w:t xml:space="preserve">  Multi-tenancy RLS | Vault | Audit append-only</w:t>
      </w:r>
    </w:p>
    <w:p>
      <w:pPr>
        <w:pStyle w:val="FirstParagraph"/>
      </w:pPr>
      <w:r>
        <w:rPr>
          <w:bCs/>
          <w:b/>
        </w:rPr>
        <w:t xml:space="preserve">Objectif :</w:t>
      </w:r>
      <w:r>
        <w:t xml:space="preserve"> </w:t>
      </w:r>
      <w:r>
        <w:t xml:space="preserve">Vision originale NEXA-MIND réalisée — mais avec 12 mois de feedback client.</w:t>
      </w:r>
    </w:p>
    <w:p>
      <w:r>
        <w:pict>
          <v:rect style="width:0;height:1.5pt" o:hralign="center" o:hrstd="t" o:hr="t"/>
        </w:pict>
      </w:r>
    </w:p>
    <w:bookmarkEnd w:id="34"/>
    <w:bookmarkEnd w:id="35"/>
    <w:bookmarkEnd w:id="36"/>
    <w:bookmarkStart w:id="118" w:name="partie-ii-roadmap-détaillée-v0.1-v2.0"/>
    <w:p>
      <w:pPr>
        <w:pStyle w:val="Heading1"/>
      </w:pPr>
      <w:r>
        <w:t xml:space="preserve">PARTIE II — ROADMAP DÉTAILLÉE (v0.1 → v2.0)</w:t>
      </w:r>
    </w:p>
    <w:bookmarkStart w:id="43" w:name="v0.1-cabane-semaines-1-4-mois-1"/>
    <w:p>
      <w:pPr>
        <w:pStyle w:val="Heading2"/>
      </w:pPr>
      <w:r>
        <w:t xml:space="preserve">2.1 v0.1 — Cabane (Semaines 1-4, Mois 1)</w:t>
      </w:r>
    </w:p>
    <w:bookmarkStart w:id="37" w:name="objectif"/>
    <w:p>
      <w:pPr>
        <w:pStyle w:val="Heading3"/>
      </w:pPr>
      <w:r>
        <w:t xml:space="preserve">Objectif</w:t>
      </w:r>
    </w:p>
    <w:p>
      <w:pPr>
        <w:pStyle w:val="FirstParagraph"/>
      </w:pPr>
      <w:r>
        <w:t xml:space="preserve">Prouver que la qualification AO assistée par IA a un marché.</w:t>
      </w:r>
    </w:p>
    <w:bookmarkEnd w:id="37"/>
    <w:bookmarkStart w:id="38" w:name="démo-client"/>
    <w:p>
      <w:pPr>
        <w:pStyle w:val="Heading3"/>
      </w:pPr>
      <w:r>
        <w:t xml:space="preserve">Démo client</w:t>
      </w:r>
    </w:p>
    <w:p>
      <w:pPr>
        <w:pStyle w:val="BlockText"/>
      </w:pPr>
      <w:r>
        <w:t xml:space="preserve">“</w:t>
      </w:r>
      <w:r>
        <w:t xml:space="preserve">Uploadez un DCE PDF. En 5 secondes, TAKA vous dit GO, NO-GO ou MAYBE.</w:t>
      </w:r>
      <w:r>
        <w:t xml:space="preserve">”</w:t>
      </w:r>
    </w:p>
    <w:bookmarkEnd w:id="38"/>
    <w:bookmarkStart w:id="39" w:name="livrables"/>
    <w:p>
      <w:pPr>
        <w:pStyle w:val="Heading3"/>
      </w:pPr>
      <w:r>
        <w:t xml:space="preserve">Livrables</w:t>
      </w:r>
    </w:p>
    <w:tbl>
      <w:tblPr>
        <w:tblStyle w:val="Table"/>
        <w:tblW w:type="pct" w:w="5000"/>
        <w:tblLook w:firstRow="1" w:lastRow="0" w:firstColumn="0" w:lastColumn="0" w:noHBand="0" w:noVBand="0" w:val="0020"/>
      </w:tblPr>
      <w:tblGrid>
        <w:gridCol w:w="950"/>
        <w:gridCol w:w="2851"/>
        <w:gridCol w:w="4118"/>
      </w:tblGrid>
      <w:tr>
        <w:trPr>
          <w:tblHeader w:val="true"/>
        </w:trPr>
        <w:tc>
          <w:tcPr/>
          <w:p>
            <w:pPr>
              <w:pStyle w:val="Compact"/>
              <w:jc w:val="left"/>
            </w:pPr>
            <w:r>
              <w:t xml:space="preserve">#</w:t>
            </w:r>
          </w:p>
        </w:tc>
        <w:tc>
          <w:tcPr/>
          <w:p>
            <w:pPr>
              <w:pStyle w:val="Compact"/>
              <w:jc w:val="left"/>
            </w:pPr>
            <w:r>
              <w:t xml:space="preserve">Fichier</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pyproject.toml</w:t>
            </w:r>
          </w:p>
        </w:tc>
        <w:tc>
          <w:tcPr/>
          <w:p>
            <w:pPr>
              <w:pStyle w:val="Compact"/>
              <w:jc w:val="left"/>
            </w:pPr>
            <w:r>
              <w:t xml:space="preserve">Poetry, Python 3.12+</w:t>
            </w:r>
          </w:p>
        </w:tc>
      </w:tr>
      <w:tr>
        <w:tc>
          <w:tcPr/>
          <w:p>
            <w:pPr>
              <w:pStyle w:val="Compact"/>
              <w:jc w:val="left"/>
            </w:pPr>
            <w:r>
              <w:t xml:space="preserve">2</w:t>
            </w:r>
          </w:p>
        </w:tc>
        <w:tc>
          <w:tcPr/>
          <w:p>
            <w:pPr>
              <w:pStyle w:val="Compact"/>
              <w:jc w:val="left"/>
            </w:pPr>
            <w:r>
              <w:rPr>
                <w:rStyle w:val="VerbatimChar"/>
              </w:rPr>
              <w:t xml:space="preserve">app/config.py</w:t>
            </w:r>
          </w:p>
        </w:tc>
        <w:tc>
          <w:tcPr/>
          <w:p>
            <w:pPr>
              <w:pStyle w:val="Compact"/>
              <w:jc w:val="left"/>
            </w:pPr>
            <w:r>
              <w:t xml:space="preserve">Pydantic-Settings</w:t>
            </w:r>
          </w:p>
        </w:tc>
      </w:tr>
      <w:tr>
        <w:tc>
          <w:tcPr/>
          <w:p>
            <w:pPr>
              <w:pStyle w:val="Compact"/>
              <w:jc w:val="left"/>
            </w:pPr>
            <w:r>
              <w:t xml:space="preserve">3</w:t>
            </w:r>
          </w:p>
        </w:tc>
        <w:tc>
          <w:tcPr/>
          <w:p>
            <w:pPr>
              <w:pStyle w:val="Compact"/>
              <w:jc w:val="left"/>
            </w:pPr>
            <w:r>
              <w:rPr>
                <w:rStyle w:val="VerbatimChar"/>
              </w:rPr>
              <w:t xml:space="preserve">app/models/ao.py</w:t>
            </w:r>
          </w:p>
        </w:tc>
        <w:tc>
          <w:tcPr/>
          <w:p>
            <w:pPr>
              <w:pStyle w:val="Compact"/>
              <w:jc w:val="left"/>
            </w:pPr>
            <w:r>
              <w:t xml:space="preserve">8 tables SQLAlchemy 2.0</w:t>
            </w:r>
          </w:p>
        </w:tc>
      </w:tr>
      <w:tr>
        <w:tc>
          <w:tcPr/>
          <w:p>
            <w:pPr>
              <w:pStyle w:val="Compact"/>
              <w:jc w:val="left"/>
            </w:pPr>
            <w:r>
              <w:t xml:space="preserve">4</w:t>
            </w:r>
          </w:p>
        </w:tc>
        <w:tc>
          <w:tcPr/>
          <w:p>
            <w:pPr>
              <w:pStyle w:val="Compact"/>
              <w:jc w:val="left"/>
            </w:pPr>
            <w:r>
              <w:rPr>
                <w:rStyle w:val="VerbatimChar"/>
              </w:rPr>
              <w:t xml:space="preserve">app/database.py</w:t>
            </w:r>
          </w:p>
        </w:tc>
        <w:tc>
          <w:tcPr/>
          <w:p>
            <w:pPr>
              <w:pStyle w:val="Compact"/>
              <w:jc w:val="left"/>
            </w:pPr>
            <w:r>
              <w:t xml:space="preserve">Engine async, expire_on_commit=False</w:t>
            </w:r>
          </w:p>
        </w:tc>
      </w:tr>
      <w:tr>
        <w:tc>
          <w:tcPr/>
          <w:p>
            <w:pPr>
              <w:pStyle w:val="Compact"/>
              <w:jc w:val="left"/>
            </w:pPr>
            <w:r>
              <w:t xml:space="preserve">5</w:t>
            </w:r>
          </w:p>
        </w:tc>
        <w:tc>
          <w:tcPr/>
          <w:p>
            <w:pPr>
              <w:pStyle w:val="Compact"/>
              <w:jc w:val="left"/>
            </w:pPr>
            <w:r>
              <w:rPr>
                <w:rStyle w:val="VerbatimChar"/>
              </w:rPr>
              <w:t xml:space="preserve">app/kernel/bus.py</w:t>
            </w:r>
          </w:p>
        </w:tc>
        <w:tc>
          <w:tcPr/>
          <w:p>
            <w:pPr>
              <w:pStyle w:val="Compact"/>
              <w:jc w:val="left"/>
            </w:pPr>
            <w:r>
              <w:t xml:space="preserve">EventBus asyncio</w:t>
            </w:r>
          </w:p>
        </w:tc>
      </w:tr>
      <w:tr>
        <w:tc>
          <w:tcPr/>
          <w:p>
            <w:pPr>
              <w:pStyle w:val="Compact"/>
              <w:jc w:val="left"/>
            </w:pPr>
            <w:r>
              <w:t xml:space="preserve">6</w:t>
            </w:r>
          </w:p>
        </w:tc>
        <w:tc>
          <w:tcPr/>
          <w:p>
            <w:pPr>
              <w:pStyle w:val="Compact"/>
              <w:jc w:val="left"/>
            </w:pPr>
            <w:r>
              <w:rPr>
                <w:rStyle w:val="VerbatimChar"/>
              </w:rPr>
              <w:t xml:space="preserve">app/kernel/security.py</w:t>
            </w:r>
          </w:p>
        </w:tc>
        <w:tc>
          <w:tcPr/>
          <w:p>
            <w:pPr>
              <w:pStyle w:val="Compact"/>
              <w:jc w:val="left"/>
            </w:pPr>
            <w:r>
              <w:t xml:space="preserve">JWT, bcrypt</w:t>
            </w:r>
          </w:p>
        </w:tc>
      </w:tr>
      <w:tr>
        <w:tc>
          <w:tcPr/>
          <w:p>
            <w:pPr>
              <w:pStyle w:val="Compact"/>
              <w:jc w:val="left"/>
            </w:pPr>
            <w:r>
              <w:t xml:space="preserve">7</w:t>
            </w:r>
          </w:p>
        </w:tc>
        <w:tc>
          <w:tcPr/>
          <w:p>
            <w:pPr>
              <w:pStyle w:val="Compact"/>
              <w:jc w:val="left"/>
            </w:pPr>
            <w:r>
              <w:rPr>
                <w:rStyle w:val="VerbatimChar"/>
              </w:rPr>
              <w:t xml:space="preserve">app/kernel/auth.py</w:t>
            </w:r>
          </w:p>
        </w:tc>
        <w:tc>
          <w:tcPr/>
          <w:p>
            <w:pPr>
              <w:pStyle w:val="Compact"/>
              <w:jc w:val="left"/>
            </w:pPr>
            <w:r>
              <w:t xml:space="preserve">Dev-login + login réel</w:t>
            </w:r>
          </w:p>
        </w:tc>
      </w:tr>
      <w:tr>
        <w:tc>
          <w:tcPr/>
          <w:p>
            <w:pPr>
              <w:pStyle w:val="Compact"/>
              <w:jc w:val="left"/>
            </w:pPr>
            <w:r>
              <w:t xml:space="preserve">8</w:t>
            </w:r>
          </w:p>
        </w:tc>
        <w:tc>
          <w:tcPr/>
          <w:p>
            <w:pPr>
              <w:pStyle w:val="Compact"/>
              <w:jc w:val="left"/>
            </w:pPr>
            <w:r>
              <w:rPr>
                <w:rStyle w:val="VerbatimChar"/>
              </w:rPr>
              <w:t xml:space="preserve">app/api/v1/endpoints/auth.py</w:t>
            </w:r>
          </w:p>
        </w:tc>
        <w:tc>
          <w:tcPr/>
          <w:p>
            <w:pPr>
              <w:pStyle w:val="Compact"/>
              <w:jc w:val="left"/>
            </w:pPr>
            <w:r>
              <w:t xml:space="preserve">POST /auth/dev-login, /auth/login</w:t>
            </w:r>
          </w:p>
        </w:tc>
      </w:tr>
      <w:tr>
        <w:tc>
          <w:tcPr/>
          <w:p>
            <w:pPr>
              <w:pStyle w:val="Compact"/>
              <w:jc w:val="left"/>
            </w:pPr>
            <w:r>
              <w:t xml:space="preserve">9</w:t>
            </w:r>
          </w:p>
        </w:tc>
        <w:tc>
          <w:tcPr/>
          <w:p>
            <w:pPr>
              <w:pStyle w:val="Compact"/>
              <w:jc w:val="left"/>
            </w:pPr>
            <w:r>
              <w:rPr>
                <w:rStyle w:val="VerbatimChar"/>
              </w:rPr>
              <w:t xml:space="preserve">app/api/v1/endpoints/health.py</w:t>
            </w:r>
          </w:p>
        </w:tc>
        <w:tc>
          <w:tcPr/>
          <w:p>
            <w:pPr>
              <w:pStyle w:val="Compact"/>
              <w:jc w:val="left"/>
            </w:pPr>
            <w:r>
              <w:t xml:space="preserve">GET /health</w:t>
            </w:r>
          </w:p>
        </w:tc>
      </w:tr>
      <w:tr>
        <w:tc>
          <w:tcPr/>
          <w:p>
            <w:pPr>
              <w:pStyle w:val="Compact"/>
              <w:jc w:val="left"/>
            </w:pPr>
            <w:r>
              <w:t xml:space="preserve">10</w:t>
            </w:r>
          </w:p>
        </w:tc>
        <w:tc>
          <w:tcPr/>
          <w:p>
            <w:pPr>
              <w:pStyle w:val="Compact"/>
              <w:jc w:val="left"/>
            </w:pPr>
            <w:r>
              <w:rPr>
                <w:rStyle w:val="VerbatimChar"/>
              </w:rPr>
              <w:t xml:space="preserve">app/api/v1/endpoints/tenders.py</w:t>
            </w:r>
          </w:p>
        </w:tc>
        <w:tc>
          <w:tcPr/>
          <w:p>
            <w:pPr>
              <w:pStyle w:val="Compact"/>
              <w:jc w:val="left"/>
            </w:pPr>
            <w:r>
              <w:t xml:space="preserve">CRUD AO + filtres</w:t>
            </w:r>
          </w:p>
        </w:tc>
      </w:tr>
      <w:tr>
        <w:tc>
          <w:tcPr/>
          <w:p>
            <w:pPr>
              <w:pStyle w:val="Compact"/>
              <w:jc w:val="left"/>
            </w:pPr>
            <w:r>
              <w:t xml:space="preserve">11</w:t>
            </w:r>
          </w:p>
        </w:tc>
        <w:tc>
          <w:tcPr/>
          <w:p>
            <w:pPr>
              <w:pStyle w:val="Compact"/>
              <w:jc w:val="left"/>
            </w:pPr>
            <w:r>
              <w:rPr>
                <w:rStyle w:val="VerbatimChar"/>
              </w:rPr>
              <w:t xml:space="preserve">app/api/v1/endpoints/pipeline_stages.py</w:t>
            </w:r>
          </w:p>
        </w:tc>
        <w:tc>
          <w:tcPr/>
          <w:p>
            <w:pPr>
              <w:pStyle w:val="Compact"/>
              <w:jc w:val="left"/>
            </w:pPr>
            <w:r>
              <w:t xml:space="preserve">GET /pipeline-stages</w:t>
            </w:r>
          </w:p>
        </w:tc>
      </w:tr>
      <w:tr>
        <w:tc>
          <w:tcPr/>
          <w:p>
            <w:pPr>
              <w:pStyle w:val="Compact"/>
              <w:jc w:val="left"/>
            </w:pPr>
            <w:r>
              <w:t xml:space="preserve">12</w:t>
            </w:r>
          </w:p>
        </w:tc>
        <w:tc>
          <w:tcPr/>
          <w:p>
            <w:pPr>
              <w:pStyle w:val="Compact"/>
              <w:jc w:val="left"/>
            </w:pPr>
            <w:r>
              <w:rPr>
                <w:rStyle w:val="VerbatimChar"/>
              </w:rPr>
              <w:t xml:space="preserve">app/services/pipeline.py</w:t>
            </w:r>
          </w:p>
        </w:tc>
        <w:tc>
          <w:tcPr/>
          <w:p>
            <w:pPr>
              <w:pStyle w:val="Compact"/>
              <w:jc w:val="left"/>
            </w:pPr>
            <w:r>
              <w:t xml:space="preserve">8 stages par défaut</w:t>
            </w:r>
          </w:p>
        </w:tc>
      </w:tr>
      <w:tr>
        <w:tc>
          <w:tcPr/>
          <w:p>
            <w:pPr>
              <w:pStyle w:val="Compact"/>
              <w:jc w:val="left"/>
            </w:pPr>
            <w:r>
              <w:t xml:space="preserve">13</w:t>
            </w:r>
          </w:p>
        </w:tc>
        <w:tc>
          <w:tcPr/>
          <w:p>
            <w:pPr>
              <w:pStyle w:val="Compact"/>
              <w:jc w:val="left"/>
            </w:pPr>
            <w:r>
              <w:rPr>
                <w:rStyle w:val="VerbatimChar"/>
              </w:rPr>
              <w:t xml:space="preserve">app/services/parsing/pypdf_parser.py</w:t>
            </w:r>
          </w:p>
        </w:tc>
        <w:tc>
          <w:tcPr/>
          <w:p>
            <w:pPr>
              <w:pStyle w:val="Compact"/>
              <w:jc w:val="left"/>
            </w:pPr>
            <w:r>
              <w:t xml:space="preserve">Extraction texte simple</w:t>
            </w:r>
          </w:p>
        </w:tc>
      </w:tr>
      <w:tr>
        <w:tc>
          <w:tcPr/>
          <w:p>
            <w:pPr>
              <w:pStyle w:val="Compact"/>
              <w:jc w:val="left"/>
            </w:pPr>
            <w:r>
              <w:t xml:space="preserve">14</w:t>
            </w:r>
          </w:p>
        </w:tc>
        <w:tc>
          <w:tcPr/>
          <w:p>
            <w:pPr>
              <w:pStyle w:val="Compact"/>
              <w:jc w:val="left"/>
            </w:pPr>
            <w:r>
              <w:rPr>
                <w:rStyle w:val="VerbatimChar"/>
              </w:rPr>
              <w:t xml:space="preserve">app/services/parsing/pdfplumber_parser.py</w:t>
            </w:r>
          </w:p>
        </w:tc>
        <w:tc>
          <w:tcPr/>
          <w:p>
            <w:pPr>
              <w:pStyle w:val="Compact"/>
              <w:jc w:val="left"/>
            </w:pPr>
            <w:r>
              <w:t xml:space="preserve">Extraction tableaux</w:t>
            </w:r>
          </w:p>
        </w:tc>
      </w:tr>
      <w:tr>
        <w:tc>
          <w:tcPr/>
          <w:p>
            <w:pPr>
              <w:pStyle w:val="Compact"/>
              <w:jc w:val="left"/>
            </w:pPr>
            <w:r>
              <w:t xml:space="preserve">15</w:t>
            </w:r>
          </w:p>
        </w:tc>
        <w:tc>
          <w:tcPr/>
          <w:p>
            <w:pPr>
              <w:pStyle w:val="Compact"/>
              <w:jc w:val="left"/>
            </w:pPr>
            <w:r>
              <w:rPr>
                <w:rStyle w:val="VerbatimChar"/>
              </w:rPr>
              <w:t xml:space="preserve">app/services/parsing/pipeline.py</w:t>
            </w:r>
          </w:p>
        </w:tc>
        <w:tc>
          <w:tcPr/>
          <w:p>
            <w:pPr>
              <w:pStyle w:val="Compact"/>
              <w:jc w:val="left"/>
            </w:pPr>
            <w:r>
              <w:t xml:space="preserve">Orchestrateur parsing</w:t>
            </w:r>
          </w:p>
        </w:tc>
      </w:tr>
      <w:tr>
        <w:tc>
          <w:tcPr/>
          <w:p>
            <w:pPr>
              <w:pStyle w:val="Compact"/>
              <w:jc w:val="left"/>
            </w:pPr>
            <w:r>
              <w:t xml:space="preserve">16</w:t>
            </w:r>
          </w:p>
        </w:tc>
        <w:tc>
          <w:tcPr/>
          <w:p>
            <w:pPr>
              <w:pStyle w:val="Compact"/>
              <w:jc w:val="left"/>
            </w:pPr>
            <w:r>
              <w:rPr>
                <w:rStyle w:val="VerbatimChar"/>
              </w:rPr>
              <w:t xml:space="preserve">app/services/qualification/rules_engine.py</w:t>
            </w:r>
          </w:p>
        </w:tc>
        <w:tc>
          <w:tcPr/>
          <w:p>
            <w:pPr>
              <w:pStyle w:val="Compact"/>
              <w:jc w:val="left"/>
            </w:pPr>
            <w:r>
              <w:t xml:space="preserve">Scoring règles 80%</w:t>
            </w:r>
          </w:p>
        </w:tc>
      </w:tr>
      <w:tr>
        <w:tc>
          <w:tcPr/>
          <w:p>
            <w:pPr>
              <w:pStyle w:val="Compact"/>
              <w:jc w:val="left"/>
            </w:pPr>
            <w:r>
              <w:t xml:space="preserve">17</w:t>
            </w:r>
          </w:p>
        </w:tc>
        <w:tc>
          <w:tcPr/>
          <w:p>
            <w:pPr>
              <w:pStyle w:val="Compact"/>
              <w:jc w:val="left"/>
            </w:pPr>
            <w:r>
              <w:rPr>
                <w:rStyle w:val="VerbatimChar"/>
              </w:rPr>
              <w:t xml:space="preserve">app/services/qualification/qualifier.py</w:t>
            </w:r>
          </w:p>
        </w:tc>
        <w:tc>
          <w:tcPr/>
          <w:p>
            <w:pPr>
              <w:pStyle w:val="Compact"/>
              <w:jc w:val="left"/>
            </w:pPr>
            <w:r>
              <w:t xml:space="preserve">GO/NO-GO/MAYBE</w:t>
            </w:r>
          </w:p>
        </w:tc>
      </w:tr>
      <w:tr>
        <w:tc>
          <w:tcPr/>
          <w:p>
            <w:pPr>
              <w:pStyle w:val="Compact"/>
              <w:jc w:val="left"/>
            </w:pPr>
            <w:r>
              <w:t xml:space="preserve">18</w:t>
            </w:r>
          </w:p>
        </w:tc>
        <w:tc>
          <w:tcPr/>
          <w:p>
            <w:pPr>
              <w:pStyle w:val="Compact"/>
              <w:jc w:val="left"/>
            </w:pPr>
            <w:r>
              <w:rPr>
                <w:rStyle w:val="VerbatimChar"/>
              </w:rPr>
              <w:t xml:space="preserve">app/services/llm/client.py</w:t>
            </w:r>
          </w:p>
        </w:tc>
        <w:tc>
          <w:tcPr/>
          <w:p>
            <w:pPr>
              <w:pStyle w:val="Compact"/>
              <w:jc w:val="left"/>
            </w:pPr>
            <w:r>
              <w:t xml:space="preserve">MistralLLMClient</w:t>
            </w:r>
          </w:p>
        </w:tc>
      </w:tr>
      <w:tr>
        <w:tc>
          <w:tcPr/>
          <w:p>
            <w:pPr>
              <w:pStyle w:val="Compact"/>
              <w:jc w:val="left"/>
            </w:pPr>
            <w:r>
              <w:t xml:space="preserve">19</w:t>
            </w:r>
          </w:p>
        </w:tc>
        <w:tc>
          <w:tcPr/>
          <w:p>
            <w:pPr>
              <w:pStyle w:val="Compact"/>
              <w:jc w:val="left"/>
            </w:pPr>
            <w:r>
              <w:rPr>
                <w:rStyle w:val="VerbatimChar"/>
              </w:rPr>
              <w:t xml:space="preserve">app/services/tracker/alerter.py</w:t>
            </w:r>
          </w:p>
        </w:tc>
        <w:tc>
          <w:tcPr/>
          <w:p>
            <w:pPr>
              <w:pStyle w:val="Compact"/>
              <w:jc w:val="left"/>
            </w:pPr>
            <w:r>
              <w:t xml:space="preserve">Alertes deadlines</w:t>
            </w:r>
          </w:p>
        </w:tc>
      </w:tr>
      <w:tr>
        <w:tc>
          <w:tcPr/>
          <w:p>
            <w:pPr>
              <w:pStyle w:val="Compact"/>
              <w:jc w:val="left"/>
            </w:pPr>
            <w:r>
              <w:t xml:space="preserve">20</w:t>
            </w:r>
          </w:p>
        </w:tc>
        <w:tc>
          <w:tcPr/>
          <w:p>
            <w:pPr>
              <w:pStyle w:val="Compact"/>
              <w:jc w:val="left"/>
            </w:pPr>
            <w:r>
              <w:rPr>
                <w:rStyle w:val="VerbatimChar"/>
              </w:rPr>
              <w:t xml:space="preserve">frontend/src/pages/Dashboard.tsx</w:t>
            </w:r>
          </w:p>
        </w:tc>
        <w:tc>
          <w:tcPr/>
          <w:p>
            <w:pPr>
              <w:pStyle w:val="Compact"/>
              <w:jc w:val="left"/>
            </w:pPr>
            <w:r>
              <w:t xml:space="preserve">KPIs</w:t>
            </w:r>
          </w:p>
        </w:tc>
      </w:tr>
      <w:tr>
        <w:tc>
          <w:tcPr/>
          <w:p>
            <w:pPr>
              <w:pStyle w:val="Compact"/>
              <w:jc w:val="left"/>
            </w:pPr>
            <w:r>
              <w:t xml:space="preserve">21</w:t>
            </w:r>
          </w:p>
        </w:tc>
        <w:tc>
          <w:tcPr/>
          <w:p>
            <w:pPr>
              <w:pStyle w:val="Compact"/>
              <w:jc w:val="left"/>
            </w:pPr>
            <w:r>
              <w:rPr>
                <w:rStyle w:val="VerbatimChar"/>
              </w:rPr>
              <w:t xml:space="preserve">frontend/src/pages/TendersList.tsx</w:t>
            </w:r>
          </w:p>
        </w:tc>
        <w:tc>
          <w:tcPr/>
          <w:p>
            <w:pPr>
              <w:pStyle w:val="Compact"/>
              <w:jc w:val="left"/>
            </w:pPr>
            <w:r>
              <w:t xml:space="preserve">Table AO</w:t>
            </w:r>
          </w:p>
        </w:tc>
      </w:tr>
      <w:tr>
        <w:tc>
          <w:tcPr/>
          <w:p>
            <w:pPr>
              <w:pStyle w:val="Compact"/>
              <w:jc w:val="left"/>
            </w:pPr>
            <w:r>
              <w:t xml:space="preserve">22</w:t>
            </w:r>
          </w:p>
        </w:tc>
        <w:tc>
          <w:tcPr/>
          <w:p>
            <w:pPr>
              <w:pStyle w:val="Compact"/>
              <w:jc w:val="left"/>
            </w:pPr>
            <w:r>
              <w:rPr>
                <w:rStyle w:val="VerbatimChar"/>
              </w:rPr>
              <w:t xml:space="preserve">frontend/src/pages/TenderDetail.tsx</w:t>
            </w:r>
          </w:p>
        </w:tc>
        <w:tc>
          <w:tcPr/>
          <w:p>
            <w:pPr>
              <w:pStyle w:val="Compact"/>
              <w:jc w:val="left"/>
            </w:pPr>
            <w:r>
              <w:t xml:space="preserve">Fiche détail</w:t>
            </w:r>
          </w:p>
        </w:tc>
      </w:tr>
      <w:tr>
        <w:tc>
          <w:tcPr/>
          <w:p>
            <w:pPr>
              <w:pStyle w:val="Compact"/>
              <w:jc w:val="left"/>
            </w:pPr>
            <w:r>
              <w:t xml:space="preserve">23</w:t>
            </w:r>
          </w:p>
        </w:tc>
        <w:tc>
          <w:tcPr/>
          <w:p>
            <w:pPr>
              <w:pStyle w:val="Compact"/>
              <w:jc w:val="left"/>
            </w:pPr>
            <w:r>
              <w:rPr>
                <w:rStyle w:val="VerbatimChar"/>
              </w:rPr>
              <w:t xml:space="preserve">frontend/src/pages/KanbanBoard.tsx</w:t>
            </w:r>
          </w:p>
        </w:tc>
        <w:tc>
          <w:tcPr/>
          <w:p>
            <w:pPr>
              <w:pStyle w:val="Compact"/>
              <w:jc w:val="left"/>
            </w:pPr>
            <w:r>
              <w:t xml:space="preserve">Pipeline drag-drop</w:t>
            </w:r>
          </w:p>
        </w:tc>
      </w:tr>
      <w:tr>
        <w:tc>
          <w:tcPr/>
          <w:p>
            <w:pPr>
              <w:pStyle w:val="Compact"/>
              <w:jc w:val="left"/>
            </w:pPr>
            <w:r>
              <w:t xml:space="preserve">24</w:t>
            </w:r>
          </w:p>
        </w:tc>
        <w:tc>
          <w:tcPr/>
          <w:p>
            <w:pPr>
              <w:pStyle w:val="Compact"/>
              <w:jc w:val="left"/>
            </w:pPr>
            <w:r>
              <w:rPr>
                <w:rStyle w:val="VerbatimChar"/>
              </w:rPr>
              <w:t xml:space="preserve">frontend/src/pages/Upload.tsx</w:t>
            </w:r>
          </w:p>
        </w:tc>
        <w:tc>
          <w:tcPr/>
          <w:p>
            <w:pPr>
              <w:pStyle w:val="Compact"/>
              <w:jc w:val="left"/>
            </w:pPr>
            <w:r>
              <w:t xml:space="preserve">Zone drop</w:t>
            </w:r>
          </w:p>
        </w:tc>
      </w:tr>
      <w:tr>
        <w:tc>
          <w:tcPr/>
          <w:p>
            <w:pPr>
              <w:pStyle w:val="Compact"/>
              <w:jc w:val="left"/>
            </w:pPr>
            <w:r>
              <w:t xml:space="preserve">25</w:t>
            </w:r>
          </w:p>
        </w:tc>
        <w:tc>
          <w:tcPr/>
          <w:p>
            <w:pPr>
              <w:pStyle w:val="Compact"/>
              <w:jc w:val="left"/>
            </w:pPr>
            <w:r>
              <w:rPr>
                <w:rStyle w:val="VerbatimChar"/>
              </w:rPr>
              <w:t xml:space="preserve">docker-compose.yml</w:t>
            </w:r>
          </w:p>
        </w:tc>
        <w:tc>
          <w:tcPr/>
          <w:p>
            <w:pPr>
              <w:pStyle w:val="Compact"/>
              <w:jc w:val="left"/>
            </w:pPr>
            <w:r>
              <w:t xml:space="preserve">PostgreSQL + App</w:t>
            </w:r>
          </w:p>
        </w:tc>
      </w:tr>
      <w:tr>
        <w:tc>
          <w:tcPr/>
          <w:p>
            <w:pPr>
              <w:pStyle w:val="Compact"/>
              <w:jc w:val="left"/>
            </w:pPr>
            <w:r>
              <w:t xml:space="preserve">26</w:t>
            </w:r>
          </w:p>
        </w:tc>
        <w:tc>
          <w:tcPr/>
          <w:p>
            <w:pPr>
              <w:pStyle w:val="Compact"/>
              <w:jc w:val="left"/>
            </w:pPr>
            <w:r>
              <w:rPr>
                <w:rStyle w:val="VerbatimChar"/>
              </w:rPr>
              <w:t xml:space="preserve">README.md</w:t>
            </w:r>
          </w:p>
        </w:tc>
        <w:tc>
          <w:tcPr/>
          <w:p>
            <w:pPr>
              <w:pStyle w:val="Compact"/>
              <w:jc w:val="left"/>
            </w:pPr>
            <w:r>
              <w:t xml:space="preserve">Quickstart 5 minutes</w:t>
            </w:r>
          </w:p>
        </w:tc>
      </w:tr>
    </w:tbl>
    <w:bookmarkEnd w:id="39"/>
    <w:bookmarkStart w:id="40" w:name="tests"/>
    <w:p>
      <w:pPr>
        <w:pStyle w:val="Heading3"/>
      </w:pPr>
      <w:r>
        <w:t xml:space="preserve">Tests</w:t>
      </w:r>
    </w:p>
    <w:p>
      <w:pPr>
        <w:numPr>
          <w:ilvl w:val="0"/>
          <w:numId w:val="1001"/>
        </w:numPr>
        <w:pStyle w:val="Compact"/>
      </w:pPr>
      <w:r>
        <w:t xml:space="preserve">30+ tests unitaires + intégration</w:t>
      </w:r>
    </w:p>
    <w:p>
      <w:pPr>
        <w:numPr>
          <w:ilvl w:val="0"/>
          <w:numId w:val="1001"/>
        </w:numPr>
        <w:pStyle w:val="Compact"/>
      </w:pPr>
      <w:r>
        <w:t xml:space="preserve">Taux parsing CPV : 80%</w:t>
      </w:r>
    </w:p>
    <w:p>
      <w:pPr>
        <w:numPr>
          <w:ilvl w:val="0"/>
          <w:numId w:val="1001"/>
        </w:numPr>
        <w:pStyle w:val="Compact"/>
      </w:pPr>
      <w:r>
        <w:t xml:space="preserve">Taux parsing montant : 70%</w:t>
      </w:r>
    </w:p>
    <w:p>
      <w:pPr>
        <w:numPr>
          <w:ilvl w:val="0"/>
          <w:numId w:val="1001"/>
        </w:numPr>
        <w:pStyle w:val="Compact"/>
      </w:pPr>
      <w:r>
        <w:t xml:space="preserve">Taux parsing deadline : 75%</w:t>
      </w:r>
    </w:p>
    <w:bookmarkEnd w:id="40"/>
    <w:bookmarkStart w:id="41" w:name="kpis-succès"/>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Parsing réussi (CPV)</w:t>
            </w:r>
          </w:p>
        </w:tc>
        <w:tc>
          <w:tcPr/>
          <w:p>
            <w:pPr>
              <w:pStyle w:val="Compact"/>
              <w:jc w:val="left"/>
            </w:pPr>
            <w:r>
              <w:t xml:space="preserve">≥80%</w:t>
            </w:r>
          </w:p>
        </w:tc>
      </w:tr>
      <w:tr>
        <w:tc>
          <w:tcPr/>
          <w:p>
            <w:pPr>
              <w:pStyle w:val="Compact"/>
              <w:jc w:val="left"/>
            </w:pPr>
            <w:r>
              <w:t xml:space="preserve">Scoring règles (aucun LLM)</w:t>
            </w:r>
          </w:p>
        </w:tc>
        <w:tc>
          <w:tcPr/>
          <w:p>
            <w:pPr>
              <w:pStyle w:val="Compact"/>
              <w:jc w:val="left"/>
            </w:pPr>
            <w:r>
              <w:t xml:space="preserve">≥80%</w:t>
            </w:r>
          </w:p>
        </w:tc>
      </w:tr>
      <w:tr>
        <w:tc>
          <w:tcPr/>
          <w:p>
            <w:pPr>
              <w:pStyle w:val="Compact"/>
              <w:jc w:val="left"/>
            </w:pPr>
            <w:r>
              <w:t xml:space="preserve">Temps qualification</w:t>
            </w:r>
          </w:p>
        </w:tc>
        <w:tc>
          <w:tcPr/>
          <w:p>
            <w:pPr>
              <w:pStyle w:val="Compact"/>
              <w:jc w:val="left"/>
            </w:pPr>
            <w:r>
              <w:t xml:space="preserve">&lt;5s</w:t>
            </w:r>
          </w:p>
        </w:tc>
      </w:tr>
      <w:tr>
        <w:tc>
          <w:tcPr/>
          <w:p>
            <w:pPr>
              <w:pStyle w:val="Compact"/>
              <w:jc w:val="left"/>
            </w:pPr>
            <w:r>
              <w:t xml:space="preserve">Tests verts</w:t>
            </w:r>
          </w:p>
        </w:tc>
        <w:tc>
          <w:tcPr/>
          <w:p>
            <w:pPr>
              <w:pStyle w:val="Compact"/>
              <w:jc w:val="left"/>
            </w:pPr>
            <w:r>
              <w:t xml:space="preserve">100%</w:t>
            </w:r>
          </w:p>
        </w:tc>
      </w:tr>
    </w:tbl>
    <w:bookmarkEnd w:id="41"/>
    <w:bookmarkStart w:id="42" w:name="checkpoint-ceo"/>
    <w:p>
      <w:pPr>
        <w:pStyle w:val="Heading3"/>
      </w:pPr>
      <w:r>
        <w:t xml:space="preserve">Checkpoint CEO</w:t>
      </w:r>
    </w:p>
    <w:p>
      <w:pPr>
        <w:pStyle w:val="FirstParagraph"/>
      </w:pPr>
      <w:r>
        <w:rPr>
          <w:bCs/>
          <w:b/>
        </w:rPr>
        <w:t xml:space="preserve">Tu valides :</w:t>
      </w:r>
      <w:r>
        <w:t xml:space="preserve"> </w:t>
      </w:r>
      <w:r>
        <w:t xml:space="preserve">“</w:t>
      </w:r>
      <w:r>
        <w:t xml:space="preserve">L’outil qualifie correctement un DCE PDF que je lui donne.</w:t>
      </w:r>
      <w:r>
        <w:t xml:space="preserve">”</w:t>
      </w:r>
    </w:p>
    <w:p>
      <w:r>
        <w:pict>
          <v:rect style="width:0;height:1.5pt" o:hralign="center" o:hrstd="t" o:hr="t"/>
        </w:pict>
      </w:r>
    </w:p>
    <w:bookmarkEnd w:id="42"/>
    <w:bookmarkEnd w:id="43"/>
    <w:bookmarkStart w:id="51" w:name="v0.2-cabane-cheminée-semaines-5-8-mois-2"/>
    <w:p>
      <w:pPr>
        <w:pStyle w:val="Heading2"/>
      </w:pPr>
      <w:r>
        <w:t xml:space="preserve">2.2 v0.2 — Cabane + Cheminée (Semaines 5-8, Mois 2)</w:t>
      </w:r>
    </w:p>
    <w:bookmarkStart w:id="44" w:name="objectif-1"/>
    <w:p>
      <w:pPr>
        <w:pStyle w:val="Heading3"/>
      </w:pPr>
      <w:r>
        <w:t xml:space="preserve">Objectif</w:t>
      </w:r>
    </w:p>
    <w:p>
      <w:pPr>
        <w:pStyle w:val="FirstParagraph"/>
      </w:pPr>
      <w:r>
        <w:t xml:space="preserve">Automatiser la veille — plus d’upload manuel.</w:t>
      </w:r>
    </w:p>
    <w:bookmarkEnd w:id="44"/>
    <w:bookmarkStart w:id="45" w:name="démo-client-1"/>
    <w:p>
      <w:pPr>
        <w:pStyle w:val="Heading3"/>
      </w:pPr>
      <w:r>
        <w:t xml:space="preserve">Démo client</w:t>
      </w:r>
    </w:p>
    <w:p>
      <w:pPr>
        <w:pStyle w:val="BlockText"/>
      </w:pPr>
      <w:r>
        <w:t xml:space="preserve">“</w:t>
      </w:r>
      <w:r>
        <w:t xml:space="preserve">TAKA surveille BOAMP pour vous. Quand un AO correspond à vos règles, il apparaît dans votre liste.</w:t>
      </w:r>
      <w:r>
        <w:t xml:space="preserve">”</w:t>
      </w:r>
    </w:p>
    <w:bookmarkEnd w:id="45"/>
    <w:bookmarkStart w:id="46" w:name="nouveaux-livrables"/>
    <w:p>
      <w:pPr>
        <w:pStyle w:val="Heading3"/>
      </w:pPr>
      <w:r>
        <w:t xml:space="preserve">Nouveaux livrables</w:t>
      </w:r>
    </w:p>
    <w:tbl>
      <w:tblPr>
        <w:tblStyle w:val="Table"/>
        <w:tblW w:type="pct" w:w="5000"/>
        <w:tblLook w:firstRow="1" w:lastRow="0" w:firstColumn="0" w:lastColumn="0" w:noHBand="0" w:noVBand="0" w:val="0020"/>
      </w:tblPr>
      <w:tblGrid>
        <w:gridCol w:w="950"/>
        <w:gridCol w:w="2851"/>
        <w:gridCol w:w="4118"/>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Connecteur BOAMP</w:t>
            </w:r>
          </w:p>
        </w:tc>
        <w:tc>
          <w:tcPr/>
          <w:p>
            <w:pPr>
              <w:pStyle w:val="Compact"/>
              <w:jc w:val="left"/>
            </w:pPr>
            <w:r>
              <w:t xml:space="preserve">Scraping/API (API disponible ?) des annonces</w:t>
            </w:r>
          </w:p>
        </w:tc>
      </w:tr>
      <w:tr>
        <w:tc>
          <w:tcPr/>
          <w:p>
            <w:pPr>
              <w:pStyle w:val="Compact"/>
              <w:jc w:val="left"/>
            </w:pPr>
            <w:r>
              <w:t xml:space="preserve">2</w:t>
            </w:r>
          </w:p>
        </w:tc>
        <w:tc>
          <w:tcPr/>
          <w:p>
            <w:pPr>
              <w:pStyle w:val="Compact"/>
              <w:jc w:val="left"/>
            </w:pPr>
            <w:r>
              <w:rPr>
                <w:bCs/>
                <w:b/>
              </w:rPr>
              <w:t xml:space="preserve">Connecteur TED</w:t>
            </w:r>
          </w:p>
        </w:tc>
        <w:tc>
          <w:tcPr/>
          <w:p>
            <w:pPr>
              <w:pStyle w:val="Compact"/>
              <w:jc w:val="left"/>
            </w:pPr>
            <w:r>
              <w:t xml:space="preserve">Tenders Electronic Daily (UE)</w:t>
            </w:r>
          </w:p>
        </w:tc>
      </w:tr>
      <w:tr>
        <w:tc>
          <w:tcPr/>
          <w:p>
            <w:pPr>
              <w:pStyle w:val="Compact"/>
              <w:jc w:val="left"/>
            </w:pPr>
            <w:r>
              <w:t xml:space="preserve">3</w:t>
            </w:r>
          </w:p>
        </w:tc>
        <w:tc>
          <w:tcPr/>
          <w:p>
            <w:pPr>
              <w:pStyle w:val="Compact"/>
              <w:jc w:val="left"/>
            </w:pPr>
            <w:r>
              <w:rPr>
                <w:bCs/>
                <w:b/>
              </w:rPr>
              <w:t xml:space="preserve">Connecteur e-marchespublics</w:t>
            </w:r>
          </w:p>
        </w:tc>
        <w:tc>
          <w:tcPr/>
          <w:p>
            <w:pPr>
              <w:pStyle w:val="Compact"/>
              <w:jc w:val="left"/>
            </w:pPr>
            <w:r>
              <w:t xml:space="preserve">Scraping + parsing</w:t>
            </w:r>
          </w:p>
        </w:tc>
      </w:tr>
      <w:tr>
        <w:tc>
          <w:tcPr/>
          <w:p>
            <w:pPr>
              <w:pStyle w:val="Compact"/>
              <w:jc w:val="left"/>
            </w:pPr>
            <w:r>
              <w:t xml:space="preserve">4</w:t>
            </w:r>
          </w:p>
        </w:tc>
        <w:tc>
          <w:tcPr/>
          <w:p>
            <w:pPr>
              <w:pStyle w:val="Compact"/>
              <w:jc w:val="left"/>
            </w:pPr>
            <w:r>
              <w:rPr>
                <w:bCs/>
                <w:b/>
              </w:rPr>
              <w:t xml:space="preserve">Agent Sourcer (upgrade)</w:t>
            </w:r>
          </w:p>
        </w:tc>
        <w:tc>
          <w:tcPr/>
          <w:p>
            <w:pPr>
              <w:pStyle w:val="Compact"/>
              <w:jc w:val="left"/>
            </w:pPr>
            <w:r>
              <w:t xml:space="preserve">Polling automatique 6h/12h/24h</w:t>
            </w:r>
          </w:p>
        </w:tc>
      </w:tr>
      <w:tr>
        <w:tc>
          <w:tcPr/>
          <w:p>
            <w:pPr>
              <w:pStyle w:val="Compact"/>
              <w:jc w:val="left"/>
            </w:pPr>
            <w:r>
              <w:t xml:space="preserve">5</w:t>
            </w:r>
          </w:p>
        </w:tc>
        <w:tc>
          <w:tcPr/>
          <w:p>
            <w:pPr>
              <w:pStyle w:val="Compact"/>
              <w:jc w:val="left"/>
            </w:pPr>
            <w:r>
              <w:rPr>
                <w:bCs/>
                <w:b/>
              </w:rPr>
              <w:t xml:space="preserve">Alertes nouveaux AO</w:t>
            </w:r>
          </w:p>
        </w:tc>
        <w:tc>
          <w:tcPr/>
          <w:p>
            <w:pPr>
              <w:pStyle w:val="Compact"/>
              <w:jc w:val="left"/>
            </w:pPr>
            <w:r>
              <w:t xml:space="preserve">Email</w:t>
            </w:r>
            <w:r>
              <w:t xml:space="preserve"> </w:t>
            </w:r>
            <w:r>
              <w:t xml:space="preserve">“</w:t>
            </w:r>
            <w:r>
              <w:t xml:space="preserve">Nouvel AO détecté</w:t>
            </w:r>
            <w:r>
              <w:t xml:space="preserve">”</w:t>
            </w:r>
          </w:p>
        </w:tc>
      </w:tr>
      <w:tr>
        <w:tc>
          <w:tcPr/>
          <w:p>
            <w:pPr>
              <w:pStyle w:val="Compact"/>
              <w:jc w:val="left"/>
            </w:pPr>
            <w:r>
              <w:t xml:space="preserve">6</w:t>
            </w:r>
          </w:p>
        </w:tc>
        <w:tc>
          <w:tcPr/>
          <w:p>
            <w:pPr>
              <w:pStyle w:val="Compact"/>
              <w:jc w:val="left"/>
            </w:pPr>
            <w:r>
              <w:rPr>
                <w:bCs/>
                <w:b/>
              </w:rPr>
              <w:t xml:space="preserve">Filtres avancés</w:t>
            </w:r>
          </w:p>
        </w:tc>
        <w:tc>
          <w:tcPr/>
          <w:p>
            <w:pPr>
              <w:pStyle w:val="Compact"/>
              <w:jc w:val="left"/>
            </w:pPr>
            <w:r>
              <w:t xml:space="preserve">CPV, montant, région, deadline</w:t>
            </w:r>
          </w:p>
        </w:tc>
      </w:tr>
    </w:tbl>
    <w:bookmarkEnd w:id="46"/>
    <w:bookmarkStart w:id="47" w:name="stack-ajoutée"/>
    <w:p>
      <w:pPr>
        <w:pStyle w:val="Heading3"/>
      </w:pPr>
      <w:r>
        <w:t xml:space="preserve">Stack ajoutée</w:t>
      </w:r>
    </w:p>
    <w:p>
      <w:pPr>
        <w:numPr>
          <w:ilvl w:val="0"/>
          <w:numId w:val="1002"/>
        </w:numPr>
        <w:pStyle w:val="Compact"/>
      </w:pPr>
      <w:r>
        <w:rPr>
          <w:rStyle w:val="VerbatimChar"/>
        </w:rPr>
        <w:t xml:space="preserve">requests</w:t>
      </w:r>
      <w:r>
        <w:t xml:space="preserve"> </w:t>
      </w:r>
      <w:r>
        <w:t xml:space="preserve">/</w:t>
      </w:r>
      <w:r>
        <w:t xml:space="preserve"> </w:t>
      </w:r>
      <w:r>
        <w:rPr>
          <w:rStyle w:val="VerbatimChar"/>
        </w:rPr>
        <w:t xml:space="preserve">httpx</w:t>
      </w:r>
      <w:r>
        <w:t xml:space="preserve"> </w:t>
      </w:r>
      <w:r>
        <w:t xml:space="preserve">pour polling</w:t>
      </w:r>
    </w:p>
    <w:p>
      <w:pPr>
        <w:numPr>
          <w:ilvl w:val="0"/>
          <w:numId w:val="1002"/>
        </w:numPr>
        <w:pStyle w:val="Compact"/>
      </w:pPr>
      <w:r>
        <w:rPr>
          <w:rStyle w:val="VerbatimChar"/>
        </w:rPr>
        <w:t xml:space="preserve">APScheduler</w:t>
      </w:r>
      <w:r>
        <w:t xml:space="preserve"> </w:t>
      </w:r>
      <w:r>
        <w:t xml:space="preserve">pour cron jobs</w:t>
      </w:r>
    </w:p>
    <w:p>
      <w:pPr>
        <w:numPr>
          <w:ilvl w:val="0"/>
          <w:numId w:val="1002"/>
        </w:numPr>
        <w:pStyle w:val="Compact"/>
      </w:pPr>
      <w:r>
        <w:rPr>
          <w:rStyle w:val="VerbatimChar"/>
        </w:rPr>
        <w:t xml:space="preserve">beautifulsoup4</w:t>
      </w:r>
      <w:r>
        <w:t xml:space="preserve"> </w:t>
      </w:r>
      <w:r>
        <w:t xml:space="preserve">/</w:t>
      </w:r>
      <w:r>
        <w:t xml:space="preserve"> </w:t>
      </w:r>
      <w:r>
        <w:rPr>
          <w:rStyle w:val="VerbatimChar"/>
        </w:rPr>
        <w:t xml:space="preserve">scrapy</w:t>
      </w:r>
      <w:r>
        <w:t xml:space="preserve"> </w:t>
      </w:r>
      <w:r>
        <w:t xml:space="preserve">pour scraping</w:t>
      </w:r>
    </w:p>
    <w:bookmarkEnd w:id="47"/>
    <w:bookmarkStart w:id="48" w:name="tests-1"/>
    <w:p>
      <w:pPr>
        <w:pStyle w:val="Heading3"/>
      </w:pPr>
      <w:r>
        <w:t xml:space="preserve">Tests</w:t>
      </w:r>
    </w:p>
    <w:p>
      <w:pPr>
        <w:numPr>
          <w:ilvl w:val="0"/>
          <w:numId w:val="1003"/>
        </w:numPr>
        <w:pStyle w:val="Compact"/>
      </w:pPr>
      <w:r>
        <w:t xml:space="preserve">15+ tests connecteurs</w:t>
      </w:r>
    </w:p>
    <w:p>
      <w:pPr>
        <w:numPr>
          <w:ilvl w:val="0"/>
          <w:numId w:val="1003"/>
        </w:numPr>
        <w:pStyle w:val="Compact"/>
      </w:pPr>
      <w:r>
        <w:t xml:space="preserve">Mock des réponses API</w:t>
      </w:r>
    </w:p>
    <w:p>
      <w:pPr>
        <w:numPr>
          <w:ilvl w:val="0"/>
          <w:numId w:val="1003"/>
        </w:numPr>
        <w:pStyle w:val="Compact"/>
      </w:pPr>
      <w:r>
        <w:t xml:space="preserve">Tests offline</w:t>
      </w:r>
    </w:p>
    <w:bookmarkEnd w:id="48"/>
    <w:bookmarkStart w:id="49" w:name="kpis-succès-1"/>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AO détectés/jour</w:t>
            </w:r>
          </w:p>
        </w:tc>
        <w:tc>
          <w:tcPr/>
          <w:p>
            <w:pPr>
              <w:pStyle w:val="Compact"/>
              <w:jc w:val="left"/>
            </w:pPr>
            <w:r>
              <w:t xml:space="preserve">≥10 (moyenne France)</w:t>
            </w:r>
          </w:p>
        </w:tc>
      </w:tr>
      <w:tr>
        <w:tc>
          <w:tcPr/>
          <w:p>
            <w:pPr>
              <w:pStyle w:val="Compact"/>
              <w:jc w:val="left"/>
            </w:pPr>
            <w:r>
              <w:t xml:space="preserve">Faux positifs</w:t>
            </w:r>
          </w:p>
        </w:tc>
        <w:tc>
          <w:tcPr/>
          <w:p>
            <w:pPr>
              <w:pStyle w:val="Compact"/>
              <w:jc w:val="left"/>
            </w:pPr>
            <w:r>
              <w:t xml:space="preserve">&lt;20%</w:t>
            </w:r>
          </w:p>
        </w:tc>
      </w:tr>
      <w:tr>
        <w:tc>
          <w:tcPr/>
          <w:p>
            <w:pPr>
              <w:pStyle w:val="Compact"/>
              <w:jc w:val="left"/>
            </w:pPr>
            <w:r>
              <w:t xml:space="preserve">Latence détection</w:t>
            </w:r>
          </w:p>
        </w:tc>
        <w:tc>
          <w:tcPr/>
          <w:p>
            <w:pPr>
              <w:pStyle w:val="Compact"/>
              <w:jc w:val="left"/>
            </w:pPr>
            <w:r>
              <w:t xml:space="preserve">&lt;6h</w:t>
            </w:r>
          </w:p>
        </w:tc>
      </w:tr>
    </w:tbl>
    <w:bookmarkEnd w:id="49"/>
    <w:bookmarkStart w:id="50" w:name="checkpoint-ceo-1"/>
    <w:p>
      <w:pPr>
        <w:pStyle w:val="Heading3"/>
      </w:pPr>
      <w:r>
        <w:t xml:space="preserve">Checkpoint CEO</w:t>
      </w:r>
    </w:p>
    <w:p>
      <w:pPr>
        <w:pStyle w:val="FirstParagraph"/>
      </w:pPr>
      <w:r>
        <w:rPr>
          <w:bCs/>
          <w:b/>
        </w:rPr>
        <w:t xml:space="preserve">Tu valides :</w:t>
      </w:r>
      <w:r>
        <w:t xml:space="preserve"> </w:t>
      </w:r>
      <w:r>
        <w:t xml:space="preserve">“</w:t>
      </w:r>
      <w:r>
        <w:t xml:space="preserve">Je reçois un email quand un nouveau AO correspond à mes règles.</w:t>
      </w:r>
      <w:r>
        <w:t xml:space="preserve">”</w:t>
      </w:r>
    </w:p>
    <w:p>
      <w:r>
        <w:pict>
          <v:rect style="width:0;height:1.5pt" o:hralign="center" o:hrstd="t" o:hr="t"/>
        </w:pict>
      </w:r>
    </w:p>
    <w:bookmarkEnd w:id="50"/>
    <w:bookmarkEnd w:id="51"/>
    <w:bookmarkStart w:id="59" w:name="v0.3-maison-semaines-9-12-mois-2-3"/>
    <w:p>
      <w:pPr>
        <w:pStyle w:val="Heading2"/>
      </w:pPr>
      <w:r>
        <w:t xml:space="preserve">2.3 v0.3 — Maison (Semaines 9-12, Mois 2-3)</w:t>
      </w:r>
    </w:p>
    <w:bookmarkStart w:id="52" w:name="objectif-2"/>
    <w:p>
      <w:pPr>
        <w:pStyle w:val="Heading3"/>
      </w:pPr>
      <w:r>
        <w:t xml:space="preserve">Objectif</w:t>
      </w:r>
    </w:p>
    <w:p>
      <w:pPr>
        <w:pStyle w:val="FirstParagraph"/>
      </w:pPr>
      <w:r>
        <w:t xml:space="preserve">Démocratie agentic — les agents débattent avant de décider.</w:t>
      </w:r>
    </w:p>
    <w:bookmarkEnd w:id="52"/>
    <w:bookmarkStart w:id="53" w:name="démo-client-2"/>
    <w:p>
      <w:pPr>
        <w:pStyle w:val="Heading3"/>
      </w:pPr>
      <w:r>
        <w:t xml:space="preserve">Démo client</w:t>
      </w:r>
    </w:p>
    <w:p>
      <w:pPr>
        <w:pStyle w:val="BlockText"/>
      </w:pPr>
      <w:r>
        <w:t xml:space="preserve">“</w:t>
      </w:r>
      <w:r>
        <w:t xml:space="preserve">3 agents analysent cet AO. Ils votent. Vous voyez le débat et la décision finale.</w:t>
      </w:r>
      <w:r>
        <w:t xml:space="preserve">”</w:t>
      </w:r>
    </w:p>
    <w:bookmarkEnd w:id="53"/>
    <w:bookmarkStart w:id="54" w:name="nouveaux-livrables-1"/>
    <w:p>
      <w:pPr>
        <w:pStyle w:val="Heading3"/>
      </w:pPr>
      <w:r>
        <w:t xml:space="preserve">Nouveaux livrables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Parlement (Couche 4)</w:t>
            </w:r>
          </w:p>
        </w:tc>
        <w:tc>
          <w:tcPr/>
          <w:p>
            <w:pPr>
              <w:pStyle w:val="Compact"/>
              <w:jc w:val="left"/>
            </w:pPr>
            <w:r>
              <w:t xml:space="preserve">3 agents votent sur scoring</w:t>
            </w:r>
          </w:p>
        </w:tc>
      </w:tr>
      <w:tr>
        <w:tc>
          <w:tcPr/>
          <w:p>
            <w:pPr>
              <w:pStyle w:val="Compact"/>
              <w:jc w:val="left"/>
            </w:pPr>
            <w:r>
              <w:t xml:space="preserve">2</w:t>
            </w:r>
          </w:p>
        </w:tc>
        <w:tc>
          <w:tcPr/>
          <w:p>
            <w:pPr>
              <w:pStyle w:val="Compact"/>
              <w:jc w:val="left"/>
            </w:pPr>
            <w:r>
              <w:rPr>
                <w:bCs/>
                <w:b/>
              </w:rPr>
              <w:t xml:space="preserve">Agent Auditor</w:t>
            </w:r>
          </w:p>
        </w:tc>
        <w:tc>
          <w:tcPr/>
          <w:p>
            <w:pPr>
              <w:pStyle w:val="Compact"/>
              <w:jc w:val="left"/>
            </w:pPr>
            <w:r>
              <w:t xml:space="preserve">Vérifie la cohérence du scoring</w:t>
            </w:r>
          </w:p>
        </w:tc>
      </w:tr>
      <w:tr>
        <w:tc>
          <w:tcPr/>
          <w:p>
            <w:pPr>
              <w:pStyle w:val="Compact"/>
              <w:jc w:val="left"/>
            </w:pPr>
            <w:r>
              <w:t xml:space="preserve">3</w:t>
            </w:r>
          </w:p>
        </w:tc>
        <w:tc>
          <w:tcPr/>
          <w:p>
            <w:pPr>
              <w:pStyle w:val="Compact"/>
              <w:jc w:val="left"/>
            </w:pPr>
            <w:r>
              <w:rPr>
                <w:bCs/>
                <w:b/>
              </w:rPr>
              <w:t xml:space="preserve">Agent Compliance</w:t>
            </w:r>
          </w:p>
        </w:tc>
        <w:tc>
          <w:tcPr/>
          <w:p>
            <w:pPr>
              <w:pStyle w:val="Compact"/>
              <w:jc w:val="left"/>
            </w:pPr>
            <w:r>
              <w:t xml:space="preserve">Vérifie la conformité réglementaire</w:t>
            </w:r>
          </w:p>
        </w:tc>
      </w:tr>
      <w:tr>
        <w:tc>
          <w:tcPr/>
          <w:p>
            <w:pPr>
              <w:pStyle w:val="Compact"/>
              <w:jc w:val="left"/>
            </w:pPr>
            <w:r>
              <w:t xml:space="preserve">4</w:t>
            </w:r>
          </w:p>
        </w:tc>
        <w:tc>
          <w:tcPr/>
          <w:p>
            <w:pPr>
              <w:pStyle w:val="Compact"/>
              <w:jc w:val="left"/>
            </w:pPr>
            <w:r>
              <w:rPr>
                <w:bCs/>
                <w:b/>
              </w:rPr>
              <w:t xml:space="preserve">Vote majoritaire</w:t>
            </w:r>
          </w:p>
        </w:tc>
        <w:tc>
          <w:tcPr/>
          <w:p>
            <w:pPr>
              <w:pStyle w:val="Compact"/>
              <w:jc w:val="left"/>
            </w:pPr>
            <w:r>
              <w:t xml:space="preserve">2/3 = décision</w:t>
            </w:r>
          </w:p>
        </w:tc>
      </w:tr>
      <w:tr>
        <w:tc>
          <w:tcPr/>
          <w:p>
            <w:pPr>
              <w:pStyle w:val="Compact"/>
              <w:jc w:val="left"/>
            </w:pPr>
            <w:r>
              <w:t xml:space="preserve">5</w:t>
            </w:r>
          </w:p>
        </w:tc>
        <w:tc>
          <w:tcPr/>
          <w:p>
            <w:pPr>
              <w:pStyle w:val="Compact"/>
              <w:jc w:val="left"/>
            </w:pPr>
            <w:r>
              <w:rPr>
                <w:bCs/>
                <w:b/>
              </w:rPr>
              <w:t xml:space="preserve">Minority Report</w:t>
            </w:r>
          </w:p>
        </w:tc>
        <w:tc>
          <w:tcPr/>
          <w:p>
            <w:pPr>
              <w:pStyle w:val="Compact"/>
              <w:jc w:val="left"/>
            </w:pPr>
            <w:r>
              <w:t xml:space="preserve">Dissidence enregistrée si 1 agent contre</w:t>
            </w:r>
          </w:p>
        </w:tc>
      </w:tr>
      <w:tr>
        <w:tc>
          <w:tcPr/>
          <w:p>
            <w:pPr>
              <w:pStyle w:val="Compact"/>
              <w:jc w:val="left"/>
            </w:pPr>
            <w:r>
              <w:t xml:space="preserve">6</w:t>
            </w:r>
          </w:p>
        </w:tc>
        <w:tc>
          <w:tcPr/>
          <w:p>
            <w:pPr>
              <w:pStyle w:val="Compact"/>
              <w:jc w:val="left"/>
            </w:pPr>
            <w:r>
              <w:rPr>
                <w:bCs/>
                <w:b/>
              </w:rPr>
              <w:t xml:space="preserve">Transcript</w:t>
            </w:r>
          </w:p>
        </w:tc>
        <w:tc>
          <w:tcPr/>
          <w:p>
            <w:pPr>
              <w:pStyle w:val="Compact"/>
              <w:jc w:val="left"/>
            </w:pPr>
            <w:r>
              <w:t xml:space="preserve">Journal immuable de chaque délibération</w:t>
            </w:r>
          </w:p>
        </w:tc>
      </w:tr>
      <w:tr>
        <w:tc>
          <w:tcPr/>
          <w:p>
            <w:pPr>
              <w:pStyle w:val="Compact"/>
              <w:jc w:val="left"/>
            </w:pPr>
            <w:r>
              <w:t xml:space="preserve">7</w:t>
            </w:r>
          </w:p>
        </w:tc>
        <w:tc>
          <w:tcPr/>
          <w:p>
            <w:pPr>
              <w:pStyle w:val="Compact"/>
              <w:jc w:val="left"/>
            </w:pPr>
            <w:r>
              <w:rPr>
                <w:bCs/>
                <w:b/>
              </w:rPr>
              <w:t xml:space="preserve">Vault</w:t>
            </w:r>
          </w:p>
        </w:tc>
        <w:tc>
          <w:tcPr/>
          <w:p>
            <w:pPr>
              <w:pStyle w:val="Compact"/>
              <w:jc w:val="left"/>
            </w:pPr>
            <w:r>
              <w:t xml:space="preserve">Coffre-fort credentials chiffré (simplifié)</w:t>
            </w:r>
          </w:p>
        </w:tc>
      </w:tr>
      <w:tr>
        <w:tc>
          <w:tcPr/>
          <w:p>
            <w:pPr>
              <w:pStyle w:val="Compact"/>
              <w:jc w:val="left"/>
            </w:pPr>
            <w:r>
              <w:t xml:space="preserve">8</w:t>
            </w:r>
          </w:p>
        </w:tc>
        <w:tc>
          <w:tcPr/>
          <w:p>
            <w:pPr>
              <w:pStyle w:val="Compact"/>
              <w:jc w:val="left"/>
            </w:pPr>
            <w:r>
              <w:rPr>
                <w:bCs/>
                <w:b/>
              </w:rPr>
              <w:t xml:space="preserve">Toggle Parlement</w:t>
            </w:r>
          </w:p>
        </w:tc>
        <w:tc>
          <w:tcPr/>
          <w:p>
            <w:pPr>
              <w:pStyle w:val="Compact"/>
              <w:jc w:val="left"/>
            </w:pPr>
            <w:r>
              <w:t xml:space="preserve">ON/OFF par tenant</w:t>
            </w:r>
          </w:p>
        </w:tc>
      </w:tr>
    </w:tbl>
    <w:bookmarkEnd w:id="54"/>
    <w:bookmarkStart w:id="55" w:name="stack-ajoutée-1"/>
    <w:p>
      <w:pPr>
        <w:pStyle w:val="Heading3"/>
      </w:pPr>
      <w:r>
        <w:t xml:space="preserve">Stack ajoutée</w:t>
      </w:r>
    </w:p>
    <w:p>
      <w:pPr>
        <w:numPr>
          <w:ilvl w:val="0"/>
          <w:numId w:val="1004"/>
        </w:numPr>
        <w:pStyle w:val="Compact"/>
      </w:pPr>
      <w:r>
        <w:t xml:space="preserve">Table</w:t>
      </w:r>
      <w:r>
        <w:t xml:space="preserve"> </w:t>
      </w:r>
      <w:r>
        <w:rPr>
          <w:rStyle w:val="VerbatimChar"/>
        </w:rPr>
        <w:t xml:space="preserve">deliberations</w:t>
      </w:r>
      <w:r>
        <w:t xml:space="preserve"> </w:t>
      </w:r>
      <w:r>
        <w:t xml:space="preserve">(PostgreSQL)</w:t>
      </w:r>
    </w:p>
    <w:p>
      <w:pPr>
        <w:numPr>
          <w:ilvl w:val="0"/>
          <w:numId w:val="1004"/>
        </w:numPr>
        <w:pStyle w:val="Compact"/>
      </w:pPr>
      <w:r>
        <w:t xml:space="preserve">Table</w:t>
      </w:r>
      <w:r>
        <w:t xml:space="preserve"> </w:t>
      </w:r>
      <w:r>
        <w:rPr>
          <w:rStyle w:val="VerbatimChar"/>
        </w:rPr>
        <w:t xml:space="preserve">votes</w:t>
      </w:r>
      <w:r>
        <w:t xml:space="preserve"> </w:t>
      </w:r>
      <w:r>
        <w:t xml:space="preserve">(PostgreSQL)</w:t>
      </w:r>
    </w:p>
    <w:p>
      <w:pPr>
        <w:numPr>
          <w:ilvl w:val="0"/>
          <w:numId w:val="1004"/>
        </w:numPr>
        <w:pStyle w:val="Compact"/>
      </w:pPr>
      <w:r>
        <w:t xml:space="preserve">Module</w:t>
      </w:r>
      <w:r>
        <w:t xml:space="preserve"> </w:t>
      </w:r>
      <w:r>
        <w:rPr>
          <w:rStyle w:val="VerbatimChar"/>
        </w:rPr>
        <w:t xml:space="preserve">app/services/parliament/</w:t>
      </w:r>
    </w:p>
    <w:p>
      <w:pPr>
        <w:numPr>
          <w:ilvl w:val="0"/>
          <w:numId w:val="1004"/>
        </w:numPr>
        <w:pStyle w:val="Compact"/>
      </w:pPr>
      <w:r>
        <w:t xml:space="preserve">Module</w:t>
      </w:r>
      <w:r>
        <w:t xml:space="preserve"> </w:t>
      </w:r>
      <w:r>
        <w:rPr>
          <w:rStyle w:val="VerbatimChar"/>
        </w:rPr>
        <w:t xml:space="preserve">app/services/vault/</w:t>
      </w:r>
    </w:p>
    <w:bookmarkEnd w:id="55"/>
    <w:bookmarkStart w:id="56" w:name="tests-2"/>
    <w:p>
      <w:pPr>
        <w:pStyle w:val="Heading3"/>
      </w:pPr>
      <w:r>
        <w:t xml:space="preserve">Tests</w:t>
      </w:r>
    </w:p>
    <w:p>
      <w:pPr>
        <w:numPr>
          <w:ilvl w:val="0"/>
          <w:numId w:val="1005"/>
        </w:numPr>
        <w:pStyle w:val="Compact"/>
      </w:pPr>
      <w:r>
        <w:t xml:space="preserve">20+ tests délibération</w:t>
      </w:r>
    </w:p>
    <w:p>
      <w:pPr>
        <w:numPr>
          <w:ilvl w:val="0"/>
          <w:numId w:val="1005"/>
        </w:numPr>
        <w:pStyle w:val="Compact"/>
      </w:pPr>
      <w:r>
        <w:t xml:space="preserve">Test vote 2/3</w:t>
      </w:r>
    </w:p>
    <w:p>
      <w:pPr>
        <w:numPr>
          <w:ilvl w:val="0"/>
          <w:numId w:val="1005"/>
        </w:numPr>
        <w:pStyle w:val="Compact"/>
      </w:pPr>
      <w:r>
        <w:t xml:space="preserve">Test minority report</w:t>
      </w:r>
    </w:p>
    <w:p>
      <w:pPr>
        <w:numPr>
          <w:ilvl w:val="0"/>
          <w:numId w:val="1005"/>
        </w:numPr>
        <w:pStyle w:val="Compact"/>
      </w:pPr>
      <w:r>
        <w:t xml:space="preserve">Test toggle</w:t>
      </w:r>
    </w:p>
    <w:bookmarkEnd w:id="56"/>
    <w:bookmarkStart w:id="57" w:name="kpis-succès-2"/>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Décision Parlement == Décision solo</w:t>
            </w:r>
          </w:p>
        </w:tc>
        <w:tc>
          <w:tcPr/>
          <w:p>
            <w:pPr>
              <w:pStyle w:val="Compact"/>
              <w:jc w:val="left"/>
            </w:pPr>
            <w:r>
              <w:t xml:space="preserve">≥90% (cohérence)</w:t>
            </w:r>
          </w:p>
        </w:tc>
      </w:tr>
      <w:tr>
        <w:tc>
          <w:tcPr/>
          <w:p>
            <w:pPr>
              <w:pStyle w:val="Compact"/>
              <w:jc w:val="left"/>
            </w:pPr>
            <w:r>
              <w:t xml:space="preserve">Minority report déclenché</w:t>
            </w:r>
          </w:p>
        </w:tc>
        <w:tc>
          <w:tcPr/>
          <w:p>
            <w:pPr>
              <w:pStyle w:val="Compact"/>
              <w:jc w:val="left"/>
            </w:pPr>
            <w:r>
              <w:t xml:space="preserve">&lt;10% (pas de blocage)</w:t>
            </w:r>
          </w:p>
        </w:tc>
      </w:tr>
      <w:tr>
        <w:tc>
          <w:tcPr/>
          <w:p>
            <w:pPr>
              <w:pStyle w:val="Compact"/>
              <w:jc w:val="left"/>
            </w:pPr>
            <w:r>
              <w:t xml:space="preserve">Temps délibération</w:t>
            </w:r>
          </w:p>
        </w:tc>
        <w:tc>
          <w:tcPr/>
          <w:p>
            <w:pPr>
              <w:pStyle w:val="Compact"/>
              <w:jc w:val="left"/>
            </w:pPr>
            <w:r>
              <w:t xml:space="preserve">&lt;30s</w:t>
            </w:r>
          </w:p>
        </w:tc>
      </w:tr>
    </w:tbl>
    <w:bookmarkEnd w:id="57"/>
    <w:bookmarkStart w:id="58" w:name="checkpoint-ceo-2"/>
    <w:p>
      <w:pPr>
        <w:pStyle w:val="Heading3"/>
      </w:pPr>
      <w:r>
        <w:t xml:space="preserve">Checkpoint CEO</w:t>
      </w:r>
    </w:p>
    <w:p>
      <w:pPr>
        <w:pStyle w:val="FirstParagraph"/>
      </w:pPr>
      <w:r>
        <w:rPr>
          <w:bCs/>
          <w:b/>
        </w:rPr>
        <w:t xml:space="preserve">Tu valides :</w:t>
      </w:r>
      <w:r>
        <w:t xml:space="preserve"> </w:t>
      </w:r>
      <w:r>
        <w:t xml:space="preserve">“</w:t>
      </w:r>
      <w:r>
        <w:t xml:space="preserve">Les 3 agents débattent d’un AO et je vois qui a voté quoi.</w:t>
      </w:r>
      <w:r>
        <w:t xml:space="preserve">”</w:t>
      </w:r>
    </w:p>
    <w:p>
      <w:r>
        <w:pict>
          <v:rect style="width:0;height:1.5pt" o:hralign="center" o:hrstd="t" o:hr="t"/>
        </w:pict>
      </w:r>
    </w:p>
    <w:bookmarkEnd w:id="58"/>
    <w:bookmarkEnd w:id="59"/>
    <w:bookmarkStart w:id="67" w:name="X6f7eca3d292fa0b3b77e73b2644ed1d4627edbc"/>
    <w:p>
      <w:pPr>
        <w:pStyle w:val="Heading2"/>
      </w:pPr>
      <w:r>
        <w:t xml:space="preserve">2.4 v0.4 — Maison + Étage (Semaines 13-16, Mois 3-4)</w:t>
      </w:r>
    </w:p>
    <w:bookmarkStart w:id="60" w:name="objectif-3"/>
    <w:p>
      <w:pPr>
        <w:pStyle w:val="Heading3"/>
      </w:pPr>
      <w:r>
        <w:t xml:space="preserve">Objectif</w:t>
      </w:r>
    </w:p>
    <w:p>
      <w:pPr>
        <w:pStyle w:val="FirstParagraph"/>
      </w:pPr>
      <w:r>
        <w:t xml:space="preserve">TAKA apprend tout seul — auto-ajustement du scoring.</w:t>
      </w:r>
    </w:p>
    <w:bookmarkEnd w:id="60"/>
    <w:bookmarkStart w:id="61" w:name="démo-client-3"/>
    <w:p>
      <w:pPr>
        <w:pStyle w:val="Heading3"/>
      </w:pPr>
      <w:r>
        <w:t xml:space="preserve">Démo client</w:t>
      </w:r>
    </w:p>
    <w:p>
      <w:pPr>
        <w:pStyle w:val="BlockText"/>
      </w:pPr>
      <w:r>
        <w:t xml:space="preserve">“</w:t>
      </w:r>
      <w:r>
        <w:t xml:space="preserve">TAKA a remarqué que vous gagnez 80% des AO CPV 45233200. Il a augmenté le poids de ce CPV.</w:t>
      </w:r>
      <w:r>
        <w:t xml:space="preserve">”</w:t>
      </w:r>
    </w:p>
    <w:bookmarkEnd w:id="61"/>
    <w:bookmarkStart w:id="62" w:name="nouveaux-livrables-2"/>
    <w:p>
      <w:pPr>
        <w:pStyle w:val="Heading3"/>
      </w:pPr>
      <w:r>
        <w:t xml:space="preserve">Nouveaux livrables</w:t>
      </w:r>
    </w:p>
    <w:tbl>
      <w:tblPr>
        <w:tblStyle w:val="Table"/>
        <w:tblW w:type="pct" w:w="5000"/>
        <w:tblLook w:firstRow="1" w:lastRow="0" w:firstColumn="0" w:lastColumn="0" w:noHBand="0" w:noVBand="0" w:val="0020"/>
      </w:tblPr>
      <w:tblGrid>
        <w:gridCol w:w="950"/>
        <w:gridCol w:w="2851"/>
        <w:gridCol w:w="4118"/>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TAKA LAB</w:t>
            </w:r>
          </w:p>
        </w:tc>
        <w:tc>
          <w:tcPr/>
          <w:p>
            <w:pPr>
              <w:pStyle w:val="Compact"/>
              <w:jc w:val="left"/>
            </w:pPr>
            <w:r>
              <w:t xml:space="preserve">Analyse hebdomadaire des logs de scoring</w:t>
            </w:r>
          </w:p>
        </w:tc>
      </w:tr>
      <w:tr>
        <w:tc>
          <w:tcPr/>
          <w:p>
            <w:pPr>
              <w:pStyle w:val="Compact"/>
              <w:jc w:val="left"/>
            </w:pPr>
            <w:r>
              <w:t xml:space="preserve">2</w:t>
            </w:r>
          </w:p>
        </w:tc>
        <w:tc>
          <w:tcPr/>
          <w:p>
            <w:pPr>
              <w:pStyle w:val="Compact"/>
              <w:jc w:val="left"/>
            </w:pPr>
            <w:r>
              <w:rPr>
                <w:bCs/>
                <w:b/>
              </w:rPr>
              <w:t xml:space="preserve">Auto-ajustement poids</w:t>
            </w:r>
          </w:p>
        </w:tc>
        <w:tc>
          <w:tcPr/>
          <w:p>
            <w:pPr>
              <w:pStyle w:val="Compact"/>
              <w:jc w:val="left"/>
            </w:pPr>
            <w:r>
              <w:t xml:space="preserve">Pondération CPV ajustée selon résultats</w:t>
            </w:r>
          </w:p>
        </w:tc>
      </w:tr>
      <w:tr>
        <w:tc>
          <w:tcPr/>
          <w:p>
            <w:pPr>
              <w:pStyle w:val="Compact"/>
              <w:jc w:val="left"/>
            </w:pPr>
            <w:r>
              <w:t xml:space="preserve">3</w:t>
            </w:r>
          </w:p>
        </w:tc>
        <w:tc>
          <w:tcPr/>
          <w:p>
            <w:pPr>
              <w:pStyle w:val="Compact"/>
              <w:jc w:val="left"/>
            </w:pPr>
            <w:r>
              <w:rPr>
                <w:bCs/>
                <w:b/>
              </w:rPr>
              <w:t xml:space="preserve">Détection biais</w:t>
            </w:r>
          </w:p>
        </w:tc>
        <w:tc>
          <w:tcPr/>
          <w:p>
            <w:pPr>
              <w:pStyle w:val="Compact"/>
              <w:jc w:val="left"/>
            </w:pPr>
            <w:r>
              <w:t xml:space="preserve">Alerte si score systématiquement faux</w:t>
            </w:r>
          </w:p>
        </w:tc>
      </w:tr>
      <w:tr>
        <w:tc>
          <w:tcPr/>
          <w:p>
            <w:pPr>
              <w:pStyle w:val="Compact"/>
              <w:jc w:val="left"/>
            </w:pPr>
            <w:r>
              <w:t xml:space="preserve">4</w:t>
            </w:r>
          </w:p>
        </w:tc>
        <w:tc>
          <w:tcPr/>
          <w:p>
            <w:pPr>
              <w:pStyle w:val="Compact"/>
              <w:jc w:val="left"/>
            </w:pPr>
            <w:r>
              <w:rPr>
                <w:bCs/>
                <w:b/>
              </w:rPr>
              <w:t xml:space="preserve">Suggestion règles</w:t>
            </w:r>
          </w:p>
        </w:tc>
        <w:tc>
          <w:tcPr/>
          <w:p>
            <w:pPr>
              <w:pStyle w:val="Compact"/>
              <w:jc w:val="left"/>
            </w:pPr>
            <w:r>
              <w:t xml:space="preserve">“</w:t>
            </w:r>
            <w:r>
              <w:t xml:space="preserve">Ajouter CPV X ?</w:t>
            </w:r>
            <w:r>
              <w:t xml:space="preserve">”</w:t>
            </w:r>
            <w:r>
              <w:t xml:space="preserve"> </w:t>
            </w:r>
            <w:r>
              <w:t xml:space="preserve">proposé à l’utilisateur</w:t>
            </w:r>
          </w:p>
        </w:tc>
      </w:tr>
      <w:tr>
        <w:tc>
          <w:tcPr/>
          <w:p>
            <w:pPr>
              <w:pStyle w:val="Compact"/>
              <w:jc w:val="left"/>
            </w:pPr>
            <w:r>
              <w:t xml:space="preserve">5</w:t>
            </w:r>
          </w:p>
        </w:tc>
        <w:tc>
          <w:tcPr/>
          <w:p>
            <w:pPr>
              <w:pStyle w:val="Compact"/>
              <w:jc w:val="left"/>
            </w:pPr>
            <w:r>
              <w:rPr>
                <w:bCs/>
                <w:b/>
              </w:rPr>
              <w:t xml:space="preserve">Dashboard Learning</w:t>
            </w:r>
          </w:p>
        </w:tc>
        <w:tc>
          <w:tcPr/>
          <w:p>
            <w:pPr>
              <w:pStyle w:val="Compact"/>
              <w:jc w:val="left"/>
            </w:pPr>
            <w:r>
              <w:t xml:space="preserve">Graphiques : taux de gain par CPV, par montant</w:t>
            </w:r>
          </w:p>
        </w:tc>
      </w:tr>
    </w:tbl>
    <w:bookmarkEnd w:id="62"/>
    <w:bookmarkStart w:id="63" w:name="stack-ajoutée-2"/>
    <w:p>
      <w:pPr>
        <w:pStyle w:val="Heading3"/>
      </w:pPr>
      <w:r>
        <w:t xml:space="preserve">Stack ajoutée</w:t>
      </w:r>
    </w:p>
    <w:p>
      <w:pPr>
        <w:numPr>
          <w:ilvl w:val="0"/>
          <w:numId w:val="1006"/>
        </w:numPr>
        <w:pStyle w:val="Compact"/>
      </w:pPr>
      <w:r>
        <w:t xml:space="preserve">Table</w:t>
      </w:r>
      <w:r>
        <w:t xml:space="preserve"> </w:t>
      </w:r>
      <w:r>
        <w:rPr>
          <w:rStyle w:val="VerbatimChar"/>
        </w:rPr>
        <w:t xml:space="preserve">learning_logs</w:t>
      </w:r>
      <w:r>
        <w:t xml:space="preserve"> </w:t>
      </w:r>
      <w:r>
        <w:t xml:space="preserve">(PostgreSQL)</w:t>
      </w:r>
    </w:p>
    <w:p>
      <w:pPr>
        <w:numPr>
          <w:ilvl w:val="0"/>
          <w:numId w:val="1006"/>
        </w:numPr>
        <w:pStyle w:val="Compact"/>
      </w:pPr>
      <w:r>
        <w:t xml:space="preserve">Module</w:t>
      </w:r>
      <w:r>
        <w:t xml:space="preserve"> </w:t>
      </w:r>
      <w:r>
        <w:rPr>
          <w:rStyle w:val="VerbatimChar"/>
        </w:rPr>
        <w:t xml:space="preserve">app/services/taka_lab/</w:t>
      </w:r>
    </w:p>
    <w:p>
      <w:pPr>
        <w:numPr>
          <w:ilvl w:val="0"/>
          <w:numId w:val="1006"/>
        </w:numPr>
        <w:pStyle w:val="Compact"/>
      </w:pPr>
      <w:r>
        <w:t xml:space="preserve">Algorithmie statistique simple (pandas)</w:t>
      </w:r>
    </w:p>
    <w:bookmarkEnd w:id="63"/>
    <w:bookmarkStart w:id="64" w:name="tests-3"/>
    <w:p>
      <w:pPr>
        <w:pStyle w:val="Heading3"/>
      </w:pPr>
      <w:r>
        <w:t xml:space="preserve">Tests</w:t>
      </w:r>
    </w:p>
    <w:p>
      <w:pPr>
        <w:numPr>
          <w:ilvl w:val="0"/>
          <w:numId w:val="1007"/>
        </w:numPr>
        <w:pStyle w:val="Compact"/>
      </w:pPr>
      <w:r>
        <w:t xml:space="preserve">15+ tests TAKA LAB</w:t>
      </w:r>
    </w:p>
    <w:p>
      <w:pPr>
        <w:numPr>
          <w:ilvl w:val="0"/>
          <w:numId w:val="1007"/>
        </w:numPr>
        <w:pStyle w:val="Compact"/>
      </w:pPr>
      <w:r>
        <w:t xml:space="preserve">Test auto-ajustement</w:t>
      </w:r>
    </w:p>
    <w:p>
      <w:pPr>
        <w:numPr>
          <w:ilvl w:val="0"/>
          <w:numId w:val="1007"/>
        </w:numPr>
        <w:pStyle w:val="Compact"/>
      </w:pPr>
      <w:r>
        <w:t xml:space="preserve">Test détection biais</w:t>
      </w:r>
    </w:p>
    <w:bookmarkEnd w:id="64"/>
    <w:bookmarkStart w:id="65" w:name="kpis-succès-3"/>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Précision scoring (post-ajustement)</w:t>
            </w:r>
          </w:p>
        </w:tc>
        <w:tc>
          <w:tcPr/>
          <w:p>
            <w:pPr>
              <w:pStyle w:val="Compact"/>
              <w:jc w:val="left"/>
            </w:pPr>
            <w:r>
              <w:t xml:space="preserve">+10% vs v0.3</w:t>
            </w:r>
          </w:p>
        </w:tc>
      </w:tr>
      <w:tr>
        <w:tc>
          <w:tcPr/>
          <w:p>
            <w:pPr>
              <w:pStyle w:val="Compact"/>
              <w:jc w:val="left"/>
            </w:pPr>
            <w:r>
              <w:t xml:space="preserve">Suggestions règles acceptées</w:t>
            </w:r>
          </w:p>
        </w:tc>
        <w:tc>
          <w:tcPr/>
          <w:p>
            <w:pPr>
              <w:pStyle w:val="Compact"/>
              <w:jc w:val="left"/>
            </w:pPr>
            <w:r>
              <w:t xml:space="preserve">≥50%</w:t>
            </w:r>
          </w:p>
        </w:tc>
      </w:tr>
      <w:tr>
        <w:tc>
          <w:tcPr/>
          <w:p>
            <w:pPr>
              <w:pStyle w:val="Compact"/>
              <w:jc w:val="left"/>
            </w:pPr>
            <w:r>
              <w:t xml:space="preserve">Biais détectés/corrigés</w:t>
            </w:r>
          </w:p>
        </w:tc>
        <w:tc>
          <w:tcPr/>
          <w:p>
            <w:pPr>
              <w:pStyle w:val="Compact"/>
              <w:jc w:val="left"/>
            </w:pPr>
            <w:r>
              <w:t xml:space="preserve">≥80%</w:t>
            </w:r>
          </w:p>
        </w:tc>
      </w:tr>
    </w:tbl>
    <w:bookmarkEnd w:id="65"/>
    <w:bookmarkStart w:id="66" w:name="checkpoint-ceo-3"/>
    <w:p>
      <w:pPr>
        <w:pStyle w:val="Heading3"/>
      </w:pPr>
      <w:r>
        <w:t xml:space="preserve">Checkpoint CEO</w:t>
      </w:r>
    </w:p>
    <w:p>
      <w:pPr>
        <w:pStyle w:val="FirstParagraph"/>
      </w:pPr>
      <w:r>
        <w:rPr>
          <w:bCs/>
          <w:b/>
        </w:rPr>
        <w:t xml:space="preserve">Tu valides :</w:t>
      </w:r>
      <w:r>
        <w:t xml:space="preserve"> </w:t>
      </w:r>
      <w:r>
        <w:t xml:space="preserve">“</w:t>
      </w:r>
      <w:r>
        <w:t xml:space="preserve">TAKA m’a suggéré d’ajuster mes règles et c’était pertinent.</w:t>
      </w:r>
      <w:r>
        <w:t xml:space="preserve">”</w:t>
      </w:r>
    </w:p>
    <w:p>
      <w:r>
        <w:pict>
          <v:rect style="width:0;height:1.5pt" o:hralign="center" o:hrstd="t" o:hr="t"/>
        </w:pict>
      </w:r>
    </w:p>
    <w:bookmarkEnd w:id="66"/>
    <w:bookmarkEnd w:id="67"/>
    <w:bookmarkStart w:id="75" w:name="Xfa86bec1303e8e9e8db52f6ea5c990f71a8fa14"/>
    <w:p>
      <w:pPr>
        <w:pStyle w:val="Heading2"/>
      </w:pPr>
      <w:r>
        <w:t xml:space="preserve">2.5 v0.5 — Immeuble RDC (Semaines 17-20, Mois 4-5)</w:t>
      </w:r>
    </w:p>
    <w:bookmarkStart w:id="68" w:name="objectif-4"/>
    <w:p>
      <w:pPr>
        <w:pStyle w:val="Heading3"/>
      </w:pPr>
      <w:r>
        <w:t xml:space="preserve">Objectif</w:t>
      </w:r>
    </w:p>
    <w:p>
      <w:pPr>
        <w:pStyle w:val="FirstParagraph"/>
      </w:pPr>
      <w:r>
        <w:t xml:space="preserve">Diversité agentic — TAKA n’est plus un outil mono-tâche.</w:t>
      </w:r>
    </w:p>
    <w:bookmarkEnd w:id="68"/>
    <w:bookmarkStart w:id="69" w:name="démo-client-4"/>
    <w:p>
      <w:pPr>
        <w:pStyle w:val="Heading3"/>
      </w:pPr>
      <w:r>
        <w:t xml:space="preserve">Démo client</w:t>
      </w:r>
    </w:p>
    <w:p>
      <w:pPr>
        <w:pStyle w:val="BlockText"/>
      </w:pPr>
      <w:r>
        <w:t xml:space="preserve">“</w:t>
      </w:r>
      <w:r>
        <w:t xml:space="preserve">TAKA a 5 agents maintenant. Celui qui parse, celui qui qualifie, celui qui écrit, celui qui vérifie, celui qui relance.</w:t>
      </w:r>
      <w:r>
        <w:t xml:space="preserve">”</w:t>
      </w:r>
    </w:p>
    <w:bookmarkEnd w:id="69"/>
    <w:bookmarkStart w:id="70" w:name="nouveaux-livrables-3"/>
    <w:p>
      <w:pPr>
        <w:pStyle w:val="Heading3"/>
      </w:pPr>
      <w:r>
        <w:t xml:space="preserve">Nouveaux livrables</w:t>
      </w:r>
    </w:p>
    <w:tbl>
      <w:tblPr>
        <w:tblStyle w:val="Table"/>
        <w:tblW w:type="pct" w:w="5000"/>
        <w:tblLook w:firstRow="1" w:lastRow="0" w:firstColumn="0" w:lastColumn="0" w:noHBand="0" w:noVBand="0" w:val="0020"/>
      </w:tblPr>
      <w:tblGrid>
        <w:gridCol w:w="950"/>
        <w:gridCol w:w="2851"/>
        <w:gridCol w:w="4118"/>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Agent Registry</w:t>
            </w:r>
          </w:p>
        </w:tc>
        <w:tc>
          <w:tcPr/>
          <w:p>
            <w:pPr>
              <w:pStyle w:val="Compact"/>
              <w:jc w:val="left"/>
            </w:pPr>
            <w:r>
              <w:t xml:space="preserve">CRUD dynamique des agents</w:t>
            </w:r>
          </w:p>
        </w:tc>
      </w:tr>
      <w:tr>
        <w:tc>
          <w:tcPr/>
          <w:p>
            <w:pPr>
              <w:pStyle w:val="Compact"/>
              <w:jc w:val="left"/>
            </w:pPr>
            <w:r>
              <w:t xml:space="preserve">2</w:t>
            </w:r>
          </w:p>
        </w:tc>
        <w:tc>
          <w:tcPr/>
          <w:p>
            <w:pPr>
              <w:pStyle w:val="Compact"/>
              <w:jc w:val="left"/>
            </w:pPr>
            <w:r>
              <w:rPr>
                <w:bCs/>
                <w:b/>
              </w:rPr>
              <w:t xml:space="preserve">Agent Writer</w:t>
            </w:r>
          </w:p>
        </w:tc>
        <w:tc>
          <w:tcPr/>
          <w:p>
            <w:pPr>
              <w:pStyle w:val="Compact"/>
              <w:jc w:val="left"/>
            </w:pPr>
            <w:r>
              <w:t xml:space="preserve">Copilote rédaction mémoire technique (RAG mémoires)</w:t>
            </w:r>
          </w:p>
        </w:tc>
      </w:tr>
      <w:tr>
        <w:tc>
          <w:tcPr/>
          <w:p>
            <w:pPr>
              <w:pStyle w:val="Compact"/>
              <w:jc w:val="left"/>
            </w:pPr>
            <w:r>
              <w:t xml:space="preserve">3</w:t>
            </w:r>
          </w:p>
        </w:tc>
        <w:tc>
          <w:tcPr/>
          <w:p>
            <w:pPr>
              <w:pStyle w:val="Compact"/>
              <w:jc w:val="left"/>
            </w:pPr>
            <w:r>
              <w:rPr>
                <w:bCs/>
                <w:b/>
              </w:rPr>
              <w:t xml:space="preserve">Agent Reporter</w:t>
            </w:r>
          </w:p>
        </w:tc>
        <w:tc>
          <w:tcPr/>
          <w:p>
            <w:pPr>
              <w:pStyle w:val="Compact"/>
              <w:jc w:val="left"/>
            </w:pPr>
            <w:r>
              <w:t xml:space="preserve">Analytics, exports, rapports</w:t>
            </w:r>
          </w:p>
        </w:tc>
      </w:tr>
      <w:tr>
        <w:tc>
          <w:tcPr/>
          <w:p>
            <w:pPr>
              <w:pStyle w:val="Compact"/>
              <w:jc w:val="left"/>
            </w:pPr>
            <w:r>
              <w:t xml:space="preserve">4</w:t>
            </w:r>
          </w:p>
        </w:tc>
        <w:tc>
          <w:tcPr/>
          <w:p>
            <w:pPr>
              <w:pStyle w:val="Compact"/>
              <w:jc w:val="left"/>
            </w:pPr>
            <w:r>
              <w:rPr>
                <w:bCs/>
                <w:b/>
              </w:rPr>
              <w:t xml:space="preserve">Agent Controller</w:t>
            </w:r>
          </w:p>
        </w:tc>
        <w:tc>
          <w:tcPr/>
          <w:p>
            <w:pPr>
              <w:pStyle w:val="Compact"/>
              <w:jc w:val="left"/>
            </w:pPr>
            <w:r>
              <w:t xml:space="preserve">Validation qualité avant action</w:t>
            </w:r>
          </w:p>
        </w:tc>
      </w:tr>
      <w:tr>
        <w:tc>
          <w:tcPr/>
          <w:p>
            <w:pPr>
              <w:pStyle w:val="Compact"/>
              <w:jc w:val="left"/>
            </w:pPr>
            <w:r>
              <w:t xml:space="preserve">5</w:t>
            </w:r>
          </w:p>
        </w:tc>
        <w:tc>
          <w:tcPr/>
          <w:p>
            <w:pPr>
              <w:pStyle w:val="Compact"/>
              <w:jc w:val="left"/>
            </w:pPr>
            <w:r>
              <w:rPr>
                <w:bCs/>
                <w:b/>
              </w:rPr>
              <w:t xml:space="preserve">Capabilities</w:t>
            </w:r>
          </w:p>
        </w:tc>
        <w:tc>
          <w:tcPr/>
          <w:p>
            <w:pPr>
              <w:pStyle w:val="Compact"/>
              <w:jc w:val="left"/>
            </w:pPr>
            <w:r>
              <w:t xml:space="preserve">Pydantic schemas par agent</w:t>
            </w:r>
          </w:p>
        </w:tc>
      </w:tr>
      <w:tr>
        <w:tc>
          <w:tcPr/>
          <w:p>
            <w:pPr>
              <w:pStyle w:val="Compact"/>
              <w:jc w:val="left"/>
            </w:pPr>
            <w:r>
              <w:t xml:space="preserve">6</w:t>
            </w:r>
          </w:p>
        </w:tc>
        <w:tc>
          <w:tcPr/>
          <w:p>
            <w:pPr>
              <w:pStyle w:val="Compact"/>
              <w:jc w:val="left"/>
            </w:pPr>
            <w:r>
              <w:rPr>
                <w:bCs/>
                <w:b/>
              </w:rPr>
              <w:t xml:space="preserve">CrewAI minimal</w:t>
            </w:r>
          </w:p>
        </w:tc>
        <w:tc>
          <w:tcPr/>
          <w:p>
            <w:pPr>
              <w:pStyle w:val="Compact"/>
              <w:jc w:val="left"/>
            </w:pPr>
            <w:r>
              <w:t xml:space="preserve">Équipes d’agents pour tâches complexes</w:t>
            </w:r>
          </w:p>
        </w:tc>
      </w:tr>
    </w:tbl>
    <w:bookmarkEnd w:id="70"/>
    <w:bookmarkStart w:id="71" w:name="stack-ajoutée-3"/>
    <w:p>
      <w:pPr>
        <w:pStyle w:val="Heading3"/>
      </w:pPr>
      <w:r>
        <w:t xml:space="preserve">Stack ajoutée</w:t>
      </w:r>
    </w:p>
    <w:p>
      <w:pPr>
        <w:numPr>
          <w:ilvl w:val="0"/>
          <w:numId w:val="1008"/>
        </w:numPr>
        <w:pStyle w:val="Compact"/>
      </w:pPr>
      <w:r>
        <w:t xml:space="preserve">Table</w:t>
      </w:r>
      <w:r>
        <w:t xml:space="preserve"> </w:t>
      </w:r>
      <w:r>
        <w:rPr>
          <w:rStyle w:val="VerbatimChar"/>
        </w:rPr>
        <w:t xml:space="preserve">agents_registry</w:t>
      </w:r>
      <w:r>
        <w:t xml:space="preserve"> </w:t>
      </w:r>
      <w:r>
        <w:t xml:space="preserve">(PostgreSQL)</w:t>
      </w:r>
    </w:p>
    <w:p>
      <w:pPr>
        <w:numPr>
          <w:ilvl w:val="0"/>
          <w:numId w:val="1008"/>
        </w:numPr>
        <w:pStyle w:val="Compact"/>
      </w:pPr>
      <w:r>
        <w:t xml:space="preserve">Module</w:t>
      </w:r>
      <w:r>
        <w:t xml:space="preserve"> </w:t>
      </w:r>
      <w:r>
        <w:rPr>
          <w:rStyle w:val="VerbatimChar"/>
        </w:rPr>
        <w:t xml:space="preserve">app/services/registry/</w:t>
      </w:r>
    </w:p>
    <w:p>
      <w:pPr>
        <w:numPr>
          <w:ilvl w:val="0"/>
          <w:numId w:val="1008"/>
        </w:numPr>
        <w:pStyle w:val="Compact"/>
      </w:pPr>
      <w:r>
        <w:rPr>
          <w:rStyle w:val="VerbatimChar"/>
        </w:rPr>
        <w:t xml:space="preserve">crewai</w:t>
      </w:r>
      <w:r>
        <w:t xml:space="preserve"> </w:t>
      </w:r>
      <w:r>
        <w:t xml:space="preserve">(minimal, pas de full framework)</w:t>
      </w:r>
    </w:p>
    <w:bookmarkEnd w:id="71"/>
    <w:bookmarkStart w:id="72" w:name="tests-4"/>
    <w:p>
      <w:pPr>
        <w:pStyle w:val="Heading3"/>
      </w:pPr>
      <w:r>
        <w:t xml:space="preserve">Tests</w:t>
      </w:r>
    </w:p>
    <w:p>
      <w:pPr>
        <w:numPr>
          <w:ilvl w:val="0"/>
          <w:numId w:val="1009"/>
        </w:numPr>
        <w:pStyle w:val="Compact"/>
      </w:pPr>
      <w:r>
        <w:t xml:space="preserve">20+ tests registry</w:t>
      </w:r>
    </w:p>
    <w:p>
      <w:pPr>
        <w:numPr>
          <w:ilvl w:val="0"/>
          <w:numId w:val="1009"/>
        </w:numPr>
        <w:pStyle w:val="Compact"/>
      </w:pPr>
      <w:r>
        <w:t xml:space="preserve">Test équipe agents</w:t>
      </w:r>
    </w:p>
    <w:p>
      <w:pPr>
        <w:numPr>
          <w:ilvl w:val="0"/>
          <w:numId w:val="1009"/>
        </w:numPr>
        <w:pStyle w:val="Compact"/>
      </w:pPr>
      <w:r>
        <w:t xml:space="preserve">Test capabilities</w:t>
      </w:r>
    </w:p>
    <w:bookmarkEnd w:id="72"/>
    <w:bookmarkStart w:id="73" w:name="kpis-succès-4"/>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Agents actifs</w:t>
            </w:r>
          </w:p>
        </w:tc>
        <w:tc>
          <w:tcPr/>
          <w:p>
            <w:pPr>
              <w:pStyle w:val="Compact"/>
              <w:jc w:val="left"/>
            </w:pPr>
            <w:r>
              <w:t xml:space="preserve">≥5</w:t>
            </w:r>
          </w:p>
        </w:tc>
      </w:tr>
      <w:tr>
        <w:tc>
          <w:tcPr/>
          <w:p>
            <w:pPr>
              <w:pStyle w:val="Compact"/>
              <w:jc w:val="left"/>
            </w:pPr>
            <w:r>
              <w:t xml:space="preserve">Tâches complexes résolues</w:t>
            </w:r>
          </w:p>
        </w:tc>
        <w:tc>
          <w:tcPr/>
          <w:p>
            <w:pPr>
              <w:pStyle w:val="Compact"/>
              <w:jc w:val="left"/>
            </w:pPr>
            <w:r>
              <w:t xml:space="preserve">≥80%</w:t>
            </w:r>
          </w:p>
        </w:tc>
      </w:tr>
      <w:tr>
        <w:tc>
          <w:tcPr/>
          <w:p>
            <w:pPr>
              <w:pStyle w:val="Compact"/>
              <w:jc w:val="left"/>
            </w:pPr>
            <w:r>
              <w:t xml:space="preserve">Latence équipe agents</w:t>
            </w:r>
          </w:p>
        </w:tc>
        <w:tc>
          <w:tcPr/>
          <w:p>
            <w:pPr>
              <w:pStyle w:val="Compact"/>
              <w:jc w:val="left"/>
            </w:pPr>
            <w:r>
              <w:t xml:space="preserve">&lt;10s</w:t>
            </w:r>
          </w:p>
        </w:tc>
      </w:tr>
    </w:tbl>
    <w:bookmarkEnd w:id="73"/>
    <w:bookmarkStart w:id="74" w:name="checkpoint-ceo-4"/>
    <w:p>
      <w:pPr>
        <w:pStyle w:val="Heading3"/>
      </w:pPr>
      <w:r>
        <w:t xml:space="preserve">Checkpoint CEO</w:t>
      </w:r>
    </w:p>
    <w:p>
      <w:pPr>
        <w:pStyle w:val="FirstParagraph"/>
      </w:pPr>
      <w:r>
        <w:rPr>
          <w:bCs/>
          <w:b/>
        </w:rPr>
        <w:t xml:space="preserve">Tu valides :</w:t>
      </w:r>
      <w:r>
        <w:t xml:space="preserve"> </w:t>
      </w:r>
      <w:r>
        <w:t xml:space="preserve">“</w:t>
      </w:r>
      <w:r>
        <w:t xml:space="preserve">Je peux voir les 5 agents de TAKA et leur statut en temps réel.</w:t>
      </w:r>
      <w:r>
        <w:t xml:space="preserve">”</w:t>
      </w:r>
    </w:p>
    <w:p>
      <w:r>
        <w:pict>
          <v:rect style="width:0;height:1.5pt" o:hralign="center" o:hrstd="t" o:hr="t"/>
        </w:pict>
      </w:r>
    </w:p>
    <w:bookmarkEnd w:id="74"/>
    <w:bookmarkEnd w:id="75"/>
    <w:bookmarkStart w:id="84" w:name="v1.0-immeuble-semaines-21-24-mois-5-6"/>
    <w:p>
      <w:pPr>
        <w:pStyle w:val="Heading2"/>
      </w:pPr>
      <w:r>
        <w:t xml:space="preserve">2.6 v1.0 — Immeuble (Semaines 21-24, Mois 5-6)</w:t>
      </w:r>
    </w:p>
    <w:bookmarkStart w:id="76" w:name="objectif-5"/>
    <w:p>
      <w:pPr>
        <w:pStyle w:val="Heading3"/>
      </w:pPr>
      <w:r>
        <w:t xml:space="preserve">Objectif</w:t>
      </w:r>
    </w:p>
    <w:p>
      <w:pPr>
        <w:pStyle w:val="FirstParagraph"/>
      </w:pPr>
      <w:r>
        <w:t xml:space="preserve">Scalabilité — 100+ clients.</w:t>
      </w:r>
    </w:p>
    <w:bookmarkEnd w:id="76"/>
    <w:bookmarkStart w:id="77" w:name="dévo-client"/>
    <w:p>
      <w:pPr>
        <w:pStyle w:val="Heading3"/>
      </w:pPr>
      <w:r>
        <w:t xml:space="preserve">Dévo client</w:t>
      </w:r>
    </w:p>
    <w:p>
      <w:pPr>
        <w:pStyle w:val="BlockText"/>
      </w:pPr>
      <w:r>
        <w:t xml:space="preserve">“</w:t>
      </w:r>
      <w:r>
        <w:t xml:space="preserve">TAKA gère 100 PME sans ralentir. Chaque PME voit seulement ses données.</w:t>
      </w:r>
      <w:r>
        <w:t xml:space="preserve">”</w:t>
      </w:r>
    </w:p>
    <w:bookmarkEnd w:id="77"/>
    <w:bookmarkStart w:id="78" w:name="nouveaux-livrables-4"/>
    <w:p>
      <w:pPr>
        <w:pStyle w:val="Heading3"/>
      </w:pPr>
      <w:r>
        <w:t xml:space="preserve">Nouveaux livrables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Event Bus Redis/NATS</w:t>
            </w:r>
          </w:p>
        </w:tc>
        <w:tc>
          <w:tcPr/>
          <w:p>
            <w:pPr>
              <w:pStyle w:val="Compact"/>
              <w:jc w:val="left"/>
            </w:pPr>
            <w:r>
              <w:t xml:space="preserve">Distribué, multi-instance</w:t>
            </w:r>
          </w:p>
        </w:tc>
      </w:tr>
      <w:tr>
        <w:tc>
          <w:tcPr/>
          <w:p>
            <w:pPr>
              <w:pStyle w:val="Compact"/>
              <w:jc w:val="left"/>
            </w:pPr>
            <w:r>
              <w:t xml:space="preserve">2</w:t>
            </w:r>
          </w:p>
        </w:tc>
        <w:tc>
          <w:tcPr/>
          <w:p>
            <w:pPr>
              <w:pStyle w:val="Compact"/>
              <w:jc w:val="left"/>
            </w:pPr>
            <w:r>
              <w:rPr>
                <w:bCs/>
                <w:b/>
              </w:rPr>
              <w:t xml:space="preserve">Scheduler Celery</w:t>
            </w:r>
          </w:p>
        </w:tc>
        <w:tc>
          <w:tcPr/>
          <w:p>
            <w:pPr>
              <w:pStyle w:val="Compact"/>
              <w:jc w:val="left"/>
            </w:pPr>
            <w:r>
              <w:t xml:space="preserve">Tâches distribuées, retry, monitoring</w:t>
            </w:r>
          </w:p>
        </w:tc>
      </w:tr>
      <w:tr>
        <w:tc>
          <w:tcPr/>
          <w:p>
            <w:pPr>
              <w:pStyle w:val="Compact"/>
              <w:jc w:val="left"/>
            </w:pPr>
            <w:r>
              <w:t xml:space="preserve">3</w:t>
            </w:r>
          </w:p>
        </w:tc>
        <w:tc>
          <w:tcPr/>
          <w:p>
            <w:pPr>
              <w:pStyle w:val="Compact"/>
              <w:jc w:val="left"/>
            </w:pPr>
            <w:r>
              <w:rPr>
                <w:bCs/>
                <w:b/>
              </w:rPr>
              <w:t xml:space="preserve">Multi-tenancy RLS</w:t>
            </w:r>
          </w:p>
        </w:tc>
        <w:tc>
          <w:tcPr/>
          <w:p>
            <w:pPr>
              <w:pStyle w:val="Compact"/>
              <w:jc w:val="left"/>
            </w:pPr>
            <w:r>
              <w:t xml:space="preserve">Row-Level Security PostgreSQL</w:t>
            </w:r>
          </w:p>
        </w:tc>
      </w:tr>
      <w:tr>
        <w:tc>
          <w:tcPr/>
          <w:p>
            <w:pPr>
              <w:pStyle w:val="Compact"/>
              <w:jc w:val="left"/>
            </w:pPr>
            <w:r>
              <w:t xml:space="preserve">4</w:t>
            </w:r>
          </w:p>
        </w:tc>
        <w:tc>
          <w:tcPr/>
          <w:p>
            <w:pPr>
              <w:pStyle w:val="Compact"/>
              <w:jc w:val="left"/>
            </w:pPr>
            <w:r>
              <w:rPr>
                <w:bCs/>
                <w:b/>
              </w:rPr>
              <w:t xml:space="preserve">Rate limiting avancé</w:t>
            </w:r>
          </w:p>
        </w:tc>
        <w:tc>
          <w:tcPr/>
          <w:p>
            <w:pPr>
              <w:pStyle w:val="Compact"/>
              <w:jc w:val="left"/>
            </w:pPr>
            <w:r>
              <w:t xml:space="preserve">Par tenant, par endpoint</w:t>
            </w:r>
          </w:p>
        </w:tc>
      </w:tr>
      <w:tr>
        <w:tc>
          <w:tcPr/>
          <w:p>
            <w:pPr>
              <w:pStyle w:val="Compact"/>
              <w:jc w:val="left"/>
            </w:pPr>
            <w:r>
              <w:t xml:space="preserve">5</w:t>
            </w:r>
          </w:p>
        </w:tc>
        <w:tc>
          <w:tcPr/>
          <w:p>
            <w:pPr>
              <w:pStyle w:val="Compact"/>
              <w:jc w:val="left"/>
            </w:pPr>
            <w:r>
              <w:rPr>
                <w:bCs/>
                <w:b/>
              </w:rPr>
              <w:t xml:space="preserve">Caching Redis</w:t>
            </w:r>
          </w:p>
        </w:tc>
        <w:tc>
          <w:tcPr/>
          <w:p>
            <w:pPr>
              <w:pStyle w:val="Compact"/>
              <w:jc w:val="left"/>
            </w:pPr>
            <w:r>
              <w:t xml:space="preserve">Cache API, cache embeddings</w:t>
            </w:r>
          </w:p>
        </w:tc>
      </w:tr>
      <w:tr>
        <w:tc>
          <w:tcPr/>
          <w:p>
            <w:pPr>
              <w:pStyle w:val="Compact"/>
              <w:jc w:val="left"/>
            </w:pPr>
            <w:r>
              <w:t xml:space="preserve">6</w:t>
            </w:r>
          </w:p>
        </w:tc>
        <w:tc>
          <w:tcPr/>
          <w:p>
            <w:pPr>
              <w:pStyle w:val="Compact"/>
              <w:jc w:val="left"/>
            </w:pPr>
            <w:r>
              <w:rPr>
                <w:bCs/>
                <w:b/>
              </w:rPr>
              <w:t xml:space="preserve">Load balancing</w:t>
            </w:r>
          </w:p>
        </w:tc>
        <w:tc>
          <w:tcPr/>
          <w:p>
            <w:pPr>
              <w:pStyle w:val="Compact"/>
              <w:jc w:val="left"/>
            </w:pPr>
            <w:r>
              <w:t xml:space="preserve">Nginx upstream multiple instances</w:t>
            </w:r>
          </w:p>
        </w:tc>
      </w:tr>
    </w:tbl>
    <w:bookmarkEnd w:id="78"/>
    <w:bookmarkStart w:id="79" w:name="stack-ajoutée-4"/>
    <w:p>
      <w:pPr>
        <w:pStyle w:val="Heading3"/>
      </w:pPr>
      <w:r>
        <w:t xml:space="preserve">Stack ajoutée</w:t>
      </w:r>
    </w:p>
    <w:p>
      <w:pPr>
        <w:numPr>
          <w:ilvl w:val="0"/>
          <w:numId w:val="1010"/>
        </w:numPr>
        <w:pStyle w:val="Compact"/>
      </w:pPr>
      <w:r>
        <w:rPr>
          <w:rStyle w:val="VerbatimChar"/>
        </w:rPr>
        <w:t xml:space="preserve">redis</w:t>
      </w:r>
      <w:r>
        <w:t xml:space="preserve"> </w:t>
      </w:r>
      <w:r>
        <w:t xml:space="preserve">(EventBus + cache)</w:t>
      </w:r>
    </w:p>
    <w:p>
      <w:pPr>
        <w:numPr>
          <w:ilvl w:val="0"/>
          <w:numId w:val="1010"/>
        </w:numPr>
        <w:pStyle w:val="Compact"/>
      </w:pPr>
      <w:r>
        <w:rPr>
          <w:rStyle w:val="VerbatimChar"/>
        </w:rPr>
        <w:t xml:space="preserve">celery[redis]</w:t>
      </w:r>
      <w:r>
        <w:t xml:space="preserve"> </w:t>
      </w:r>
      <w:r>
        <w:t xml:space="preserve">(scheduler)</w:t>
      </w:r>
    </w:p>
    <w:p>
      <w:pPr>
        <w:numPr>
          <w:ilvl w:val="0"/>
          <w:numId w:val="1010"/>
        </w:numPr>
        <w:pStyle w:val="Compact"/>
      </w:pPr>
      <w:r>
        <w:rPr>
          <w:rStyle w:val="VerbatimChar"/>
        </w:rPr>
        <w:t xml:space="preserve">nats-py</w:t>
      </w:r>
      <w:r>
        <w:t xml:space="preserve"> </w:t>
      </w:r>
      <w:r>
        <w:t xml:space="preserve">(alternative EventBus)</w:t>
      </w:r>
    </w:p>
    <w:p>
      <w:pPr>
        <w:numPr>
          <w:ilvl w:val="0"/>
          <w:numId w:val="1010"/>
        </w:numPr>
        <w:pStyle w:val="Compact"/>
      </w:pPr>
      <w:r>
        <w:t xml:space="preserve">Nginx config upgrade</w:t>
      </w:r>
    </w:p>
    <w:bookmarkEnd w:id="79"/>
    <w:bookmarkStart w:id="80" w:name="infra-upgrade"/>
    <w:p>
      <w:pPr>
        <w:pStyle w:val="Heading3"/>
      </w:pPr>
      <w:r>
        <w:t xml:space="preserve">Infra upgrade</w:t>
      </w:r>
    </w:p>
    <w:p>
      <w:pPr>
        <w:numPr>
          <w:ilvl w:val="0"/>
          <w:numId w:val="1011"/>
        </w:numPr>
        <w:pStyle w:val="Compact"/>
      </w:pPr>
      <w:r>
        <w:t xml:space="preserve">VPS : CX31 → CPX31 (4 vCPU / 8GB → 8 vCPU / 16GB)</w:t>
      </w:r>
    </w:p>
    <w:p>
      <w:pPr>
        <w:numPr>
          <w:ilvl w:val="0"/>
          <w:numId w:val="1011"/>
        </w:numPr>
        <w:pStyle w:val="Compact"/>
      </w:pPr>
      <w:r>
        <w:t xml:space="preserve">Ou : 2× CX31 avec load balancer</w:t>
      </w:r>
    </w:p>
    <w:bookmarkEnd w:id="80"/>
    <w:bookmarkStart w:id="81" w:name="tests-5"/>
    <w:p>
      <w:pPr>
        <w:pStyle w:val="Heading3"/>
      </w:pPr>
      <w:r>
        <w:t xml:space="preserve">Tests</w:t>
      </w:r>
    </w:p>
    <w:p>
      <w:pPr>
        <w:numPr>
          <w:ilvl w:val="0"/>
          <w:numId w:val="1012"/>
        </w:numPr>
        <w:pStyle w:val="Compact"/>
      </w:pPr>
      <w:r>
        <w:t xml:space="preserve">15+ tests distribué</w:t>
      </w:r>
    </w:p>
    <w:p>
      <w:pPr>
        <w:numPr>
          <w:ilvl w:val="0"/>
          <w:numId w:val="1012"/>
        </w:numPr>
        <w:pStyle w:val="Compact"/>
      </w:pPr>
      <w:r>
        <w:t xml:space="preserve">Test charge (100 req/s)</w:t>
      </w:r>
    </w:p>
    <w:p>
      <w:pPr>
        <w:numPr>
          <w:ilvl w:val="0"/>
          <w:numId w:val="1012"/>
        </w:numPr>
        <w:pStyle w:val="Compact"/>
      </w:pPr>
      <w:r>
        <w:t xml:space="preserve">Test isolation multi-tenant</w:t>
      </w:r>
    </w:p>
    <w:bookmarkEnd w:id="81"/>
    <w:bookmarkStart w:id="82" w:name="kpis-succès-5"/>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Clients actifs</w:t>
            </w:r>
          </w:p>
        </w:tc>
        <w:tc>
          <w:tcPr/>
          <w:p>
            <w:pPr>
              <w:pStyle w:val="Compact"/>
              <w:jc w:val="left"/>
            </w:pPr>
            <w:r>
              <w:t xml:space="preserve">≥100</w:t>
            </w:r>
          </w:p>
        </w:tc>
      </w:tr>
      <w:tr>
        <w:tc>
          <w:tcPr/>
          <w:p>
            <w:pPr>
              <w:pStyle w:val="Compact"/>
              <w:jc w:val="left"/>
            </w:pPr>
            <w:r>
              <w:t xml:space="preserve">Latence p95</w:t>
            </w:r>
          </w:p>
        </w:tc>
        <w:tc>
          <w:tcPr/>
          <w:p>
            <w:pPr>
              <w:pStyle w:val="Compact"/>
              <w:jc w:val="left"/>
            </w:pPr>
            <w:r>
              <w:t xml:space="preserve">&lt;500ms</w:t>
            </w:r>
          </w:p>
        </w:tc>
      </w:tr>
      <w:tr>
        <w:tc>
          <w:tcPr/>
          <w:p>
            <w:pPr>
              <w:pStyle w:val="Compact"/>
              <w:jc w:val="left"/>
            </w:pPr>
            <w:r>
              <w:t xml:space="preserve">Uptime</w:t>
            </w:r>
          </w:p>
        </w:tc>
        <w:tc>
          <w:tcPr/>
          <w:p>
            <w:pPr>
              <w:pStyle w:val="Compact"/>
              <w:jc w:val="left"/>
            </w:pPr>
            <w:r>
              <w:t xml:space="preserve">≥99.5%</w:t>
            </w:r>
          </w:p>
        </w:tc>
      </w:tr>
      <w:tr>
        <w:tc>
          <w:tcPr/>
          <w:p>
            <w:pPr>
              <w:pStyle w:val="Compact"/>
              <w:jc w:val="left"/>
            </w:pPr>
            <w:r>
              <w:t xml:space="preserve">Isolation multi-tenant</w:t>
            </w:r>
          </w:p>
        </w:tc>
        <w:tc>
          <w:tcPr/>
          <w:p>
            <w:pPr>
              <w:pStyle w:val="Compact"/>
              <w:jc w:val="left"/>
            </w:pPr>
            <w:r>
              <w:t xml:space="preserve">100% (0 fuite)</w:t>
            </w:r>
          </w:p>
        </w:tc>
      </w:tr>
    </w:tbl>
    <w:bookmarkEnd w:id="82"/>
    <w:bookmarkStart w:id="83" w:name="checkpoint-ceo-5"/>
    <w:p>
      <w:pPr>
        <w:pStyle w:val="Heading3"/>
      </w:pPr>
      <w:r>
        <w:t xml:space="preserve">Checkpoint CEO</w:t>
      </w:r>
    </w:p>
    <w:p>
      <w:pPr>
        <w:pStyle w:val="FirstParagraph"/>
      </w:pPr>
      <w:r>
        <w:rPr>
          <w:bCs/>
          <w:b/>
        </w:rPr>
        <w:t xml:space="preserve">Tu valides :</w:t>
      </w:r>
      <w:r>
        <w:t xml:space="preserve"> </w:t>
      </w:r>
      <w:r>
        <w:t xml:space="preserve">“</w:t>
      </w:r>
      <w:r>
        <w:t xml:space="preserve">100 clients utilisent TAKA en simultané sans ralentir.</w:t>
      </w:r>
      <w:r>
        <w:t xml:space="preserve">”</w:t>
      </w:r>
    </w:p>
    <w:p>
      <w:r>
        <w:pict>
          <v:rect style="width:0;height:1.5pt" o:hralign="center" o:hrstd="t" o:hr="t"/>
        </w:pict>
      </w:r>
    </w:p>
    <w:bookmarkEnd w:id="83"/>
    <w:bookmarkEnd w:id="84"/>
    <w:bookmarkStart w:id="92" w:name="Xcf88982537bf0b610bf2a77a74745a5e544df44"/>
    <w:p>
      <w:pPr>
        <w:pStyle w:val="Heading2"/>
      </w:pPr>
      <w:r>
        <w:t xml:space="preserve">2.7 v1.1 — Immeuble + Ascenseur (Semaines 25-28, Mois 6-7)</w:t>
      </w:r>
    </w:p>
    <w:bookmarkStart w:id="85" w:name="objectif-6"/>
    <w:p>
      <w:pPr>
        <w:pStyle w:val="Heading3"/>
      </w:pPr>
      <w:r>
        <w:t xml:space="preserve">Objectif</w:t>
      </w:r>
    </w:p>
    <w:p>
      <w:pPr>
        <w:pStyle w:val="FirstParagraph"/>
      </w:pPr>
      <w:r>
        <w:t xml:space="preserve">Mémoire sémantique — relations complexes.</w:t>
      </w:r>
    </w:p>
    <w:bookmarkEnd w:id="85"/>
    <w:bookmarkStart w:id="86" w:name="démo-client-5"/>
    <w:p>
      <w:pPr>
        <w:pStyle w:val="Heading3"/>
      </w:pPr>
      <w:r>
        <w:t xml:space="preserve">Démo client</w:t>
      </w:r>
    </w:p>
    <w:p>
      <w:pPr>
        <w:pStyle w:val="BlockText"/>
      </w:pPr>
      <w:r>
        <w:t xml:space="preserve">“</w:t>
      </w:r>
      <w:r>
        <w:t xml:space="preserve">TAKA sait que CPV 45233200 (Travaux bâtiment) est lié à 45233210 (Gros oeuvre) et 45233220 (Second oeuvre).</w:t>
      </w:r>
      <w:r>
        <w:t xml:space="preserve">”</w:t>
      </w:r>
    </w:p>
    <w:bookmarkEnd w:id="86"/>
    <w:bookmarkStart w:id="87" w:name="nouveaux-livrables-5"/>
    <w:p>
      <w:pPr>
        <w:pStyle w:val="Heading3"/>
      </w:pPr>
      <w:r>
        <w:t xml:space="preserve">Nouveaux livrables</w:t>
      </w:r>
    </w:p>
    <w:tbl>
      <w:tblPr>
        <w:tblStyle w:val="Table"/>
        <w:tblW w:type="pct" w:w="5000"/>
        <w:tblLook w:firstRow="1" w:lastRow="0" w:firstColumn="0" w:lastColumn="0" w:noHBand="0" w:noVBand="0" w:val="0020"/>
      </w:tblPr>
      <w:tblGrid>
        <w:gridCol w:w="950"/>
        <w:gridCol w:w="2851"/>
        <w:gridCol w:w="4118"/>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Neo4j graphe</w:t>
            </w:r>
          </w:p>
        </w:tc>
        <w:tc>
          <w:tcPr/>
          <w:p>
            <w:pPr>
              <w:pStyle w:val="Compact"/>
              <w:jc w:val="left"/>
            </w:pPr>
            <w:r>
              <w:t xml:space="preserve">CPV, métiers, sous-traitants, relations</w:t>
            </w:r>
          </w:p>
        </w:tc>
      </w:tr>
      <w:tr>
        <w:tc>
          <w:tcPr/>
          <w:p>
            <w:pPr>
              <w:pStyle w:val="Compact"/>
              <w:jc w:val="left"/>
            </w:pPr>
            <w:r>
              <w:t xml:space="preserve">2</w:t>
            </w:r>
          </w:p>
        </w:tc>
        <w:tc>
          <w:tcPr/>
          <w:p>
            <w:pPr>
              <w:pStyle w:val="Compact"/>
              <w:jc w:val="left"/>
            </w:pPr>
            <w:r>
              <w:rPr>
                <w:bCs/>
                <w:b/>
              </w:rPr>
              <w:t xml:space="preserve">Unified Memory API</w:t>
            </w:r>
          </w:p>
        </w:tc>
        <w:tc>
          <w:tcPr/>
          <w:p>
            <w:pPr>
              <w:pStyle w:val="Compact"/>
              <w:jc w:val="left"/>
            </w:pPr>
            <w:r>
              <w:t xml:space="preserve">pgvector (épisodique) + Neo4j (sémantique)</w:t>
            </w:r>
          </w:p>
        </w:tc>
      </w:tr>
      <w:tr>
        <w:tc>
          <w:tcPr/>
          <w:p>
            <w:pPr>
              <w:pStyle w:val="Compact"/>
              <w:jc w:val="left"/>
            </w:pPr>
            <w:r>
              <w:t xml:space="preserve">3</w:t>
            </w:r>
          </w:p>
        </w:tc>
        <w:tc>
          <w:tcPr/>
          <w:p>
            <w:pPr>
              <w:pStyle w:val="Compact"/>
              <w:jc w:val="left"/>
            </w:pPr>
            <w:r>
              <w:rPr>
                <w:bCs/>
                <w:b/>
              </w:rPr>
              <w:t xml:space="preserve">Recherche hybride</w:t>
            </w:r>
          </w:p>
        </w:tc>
        <w:tc>
          <w:tcPr/>
          <w:p>
            <w:pPr>
              <w:pStyle w:val="Compact"/>
              <w:jc w:val="left"/>
            </w:pPr>
            <w:r>
              <w:t xml:space="preserve">Similarité vectorielle + graphe relations</w:t>
            </w:r>
          </w:p>
        </w:tc>
      </w:tr>
      <w:tr>
        <w:tc>
          <w:tcPr/>
          <w:p>
            <w:pPr>
              <w:pStyle w:val="Compact"/>
              <w:jc w:val="left"/>
            </w:pPr>
            <w:r>
              <w:t xml:space="preserve">4</w:t>
            </w:r>
          </w:p>
        </w:tc>
        <w:tc>
          <w:tcPr/>
          <w:p>
            <w:pPr>
              <w:pStyle w:val="Compact"/>
              <w:jc w:val="left"/>
            </w:pPr>
            <w:r>
              <w:rPr>
                <w:bCs/>
                <w:b/>
              </w:rPr>
              <w:t xml:space="preserve">Inférence relation</w:t>
            </w:r>
          </w:p>
        </w:tc>
        <w:tc>
          <w:tcPr/>
          <w:p>
            <w:pPr>
              <w:pStyle w:val="Compact"/>
              <w:jc w:val="left"/>
            </w:pPr>
            <w:r>
              <w:t xml:space="preserve">“</w:t>
            </w:r>
            <w:r>
              <w:t xml:space="preserve">Vous avez gagné des AO similaires à…</w:t>
            </w:r>
            <w:r>
              <w:t xml:space="preserve">”</w:t>
            </w:r>
          </w:p>
        </w:tc>
      </w:tr>
    </w:tbl>
    <w:bookmarkEnd w:id="87"/>
    <w:bookmarkStart w:id="88" w:name="stack-ajoutée-5"/>
    <w:p>
      <w:pPr>
        <w:pStyle w:val="Heading3"/>
      </w:pPr>
      <w:r>
        <w:t xml:space="preserve">Stack ajoutée</w:t>
      </w:r>
    </w:p>
    <w:p>
      <w:pPr>
        <w:numPr>
          <w:ilvl w:val="0"/>
          <w:numId w:val="1013"/>
        </w:numPr>
        <w:pStyle w:val="Compact"/>
      </w:pPr>
      <w:r>
        <w:rPr>
          <w:rStyle w:val="VerbatimChar"/>
        </w:rPr>
        <w:t xml:space="preserve">neo4j</w:t>
      </w:r>
      <w:r>
        <w:t xml:space="preserve"> </w:t>
      </w:r>
      <w:r>
        <w:t xml:space="preserve">(graphe)</w:t>
      </w:r>
    </w:p>
    <w:p>
      <w:pPr>
        <w:numPr>
          <w:ilvl w:val="0"/>
          <w:numId w:val="1013"/>
        </w:numPr>
        <w:pStyle w:val="Compact"/>
      </w:pPr>
      <w:r>
        <w:rPr>
          <w:rStyle w:val="VerbatimChar"/>
        </w:rPr>
        <w:t xml:space="preserve">neo4j-python-driver</w:t>
      </w:r>
    </w:p>
    <w:p>
      <w:pPr>
        <w:numPr>
          <w:ilvl w:val="0"/>
          <w:numId w:val="1013"/>
        </w:numPr>
        <w:pStyle w:val="Compact"/>
      </w:pPr>
      <w:r>
        <w:t xml:space="preserve">Docker Compose + service neo4j</w:t>
      </w:r>
    </w:p>
    <w:bookmarkEnd w:id="88"/>
    <w:bookmarkStart w:id="89" w:name="tests-6"/>
    <w:p>
      <w:pPr>
        <w:pStyle w:val="Heading3"/>
      </w:pPr>
      <w:r>
        <w:t xml:space="preserve">Tests</w:t>
      </w:r>
    </w:p>
    <w:p>
      <w:pPr>
        <w:numPr>
          <w:ilvl w:val="0"/>
          <w:numId w:val="1014"/>
        </w:numPr>
        <w:pStyle w:val="Compact"/>
      </w:pPr>
      <w:r>
        <w:t xml:space="preserve">15+ tests graphe</w:t>
      </w:r>
    </w:p>
    <w:p>
      <w:pPr>
        <w:numPr>
          <w:ilvl w:val="0"/>
          <w:numId w:val="1014"/>
        </w:numPr>
        <w:pStyle w:val="Compact"/>
      </w:pPr>
      <w:r>
        <w:t xml:space="preserve">Test recherche hybride</w:t>
      </w:r>
    </w:p>
    <w:p>
      <w:pPr>
        <w:numPr>
          <w:ilvl w:val="0"/>
          <w:numId w:val="1014"/>
        </w:numPr>
        <w:pStyle w:val="Compact"/>
      </w:pPr>
      <w:r>
        <w:t xml:space="preserve">Test inférence</w:t>
      </w:r>
    </w:p>
    <w:bookmarkEnd w:id="89"/>
    <w:bookmarkStart w:id="90" w:name="kpis-succès-6"/>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Relations CPV découvertes</w:t>
            </w:r>
          </w:p>
        </w:tc>
        <w:tc>
          <w:tcPr/>
          <w:p>
            <w:pPr>
              <w:pStyle w:val="Compact"/>
              <w:jc w:val="left"/>
            </w:pPr>
            <w:r>
              <w:t xml:space="preserve">≥1000</w:t>
            </w:r>
          </w:p>
        </w:tc>
      </w:tr>
      <w:tr>
        <w:tc>
          <w:tcPr/>
          <w:p>
            <w:pPr>
              <w:pStyle w:val="Compact"/>
              <w:jc w:val="left"/>
            </w:pPr>
            <w:r>
              <w:t xml:space="preserve">Précision inférence</w:t>
            </w:r>
          </w:p>
        </w:tc>
        <w:tc>
          <w:tcPr/>
          <w:p>
            <w:pPr>
              <w:pStyle w:val="Compact"/>
              <w:jc w:val="left"/>
            </w:pPr>
            <w:r>
              <w:t xml:space="preserve">≥80%</w:t>
            </w:r>
          </w:p>
        </w:tc>
      </w:tr>
      <w:tr>
        <w:tc>
          <w:tcPr/>
          <w:p>
            <w:pPr>
              <w:pStyle w:val="Compact"/>
              <w:jc w:val="left"/>
            </w:pPr>
            <w:r>
              <w:t xml:space="preserve">Temps recherche hybride</w:t>
            </w:r>
          </w:p>
        </w:tc>
        <w:tc>
          <w:tcPr/>
          <w:p>
            <w:pPr>
              <w:pStyle w:val="Compact"/>
              <w:jc w:val="left"/>
            </w:pPr>
            <w:r>
              <w:t xml:space="preserve">&lt;100ms</w:t>
            </w:r>
          </w:p>
        </w:tc>
      </w:tr>
    </w:tbl>
    <w:bookmarkEnd w:id="90"/>
    <w:bookmarkStart w:id="91" w:name="checkpoint-ceo-6"/>
    <w:p>
      <w:pPr>
        <w:pStyle w:val="Heading3"/>
      </w:pPr>
      <w:r>
        <w:t xml:space="preserve">Checkpoint CEO</w:t>
      </w:r>
    </w:p>
    <w:p>
      <w:pPr>
        <w:pStyle w:val="FirstParagraph"/>
      </w:pPr>
      <w:r>
        <w:rPr>
          <w:bCs/>
          <w:b/>
        </w:rPr>
        <w:t xml:space="preserve">Tu valides :</w:t>
      </w:r>
      <w:r>
        <w:t xml:space="preserve"> </w:t>
      </w:r>
      <w:r>
        <w:t xml:space="preserve">“</w:t>
      </w:r>
      <w:r>
        <w:t xml:space="preserve">TAKA me suggère des AO parce qu’il comprend les relations entre métiers.</w:t>
      </w:r>
      <w:r>
        <w:t xml:space="preserve">”</w:t>
      </w:r>
    </w:p>
    <w:p>
      <w:r>
        <w:pict>
          <v:rect style="width:0;height:1.5pt" o:hralign="center" o:hrstd="t" o:hr="t"/>
        </w:pict>
      </w:r>
    </w:p>
    <w:bookmarkEnd w:id="91"/>
    <w:bookmarkEnd w:id="92"/>
    <w:bookmarkStart w:id="101" w:name="v1.2-palais-semaines-29-36-mois-7-9"/>
    <w:p>
      <w:pPr>
        <w:pStyle w:val="Heading2"/>
      </w:pPr>
      <w:r>
        <w:t xml:space="preserve">2.8 v1.2 — Palais (Semaines 29-36, Mois 7-9)</w:t>
      </w:r>
    </w:p>
    <w:bookmarkStart w:id="93" w:name="objectif-7"/>
    <w:p>
      <w:pPr>
        <w:pStyle w:val="Heading3"/>
      </w:pPr>
      <w:r>
        <w:t xml:space="preserve">Objectif</w:t>
      </w:r>
    </w:p>
    <w:p>
      <w:pPr>
        <w:pStyle w:val="FirstParagraph"/>
      </w:pPr>
      <w:r>
        <w:t xml:space="preserve">TAKA Vision — action visuelle, dépôt AO automatique.</w:t>
      </w:r>
    </w:p>
    <w:bookmarkEnd w:id="93"/>
    <w:bookmarkStart w:id="94" w:name="démo-client-6"/>
    <w:p>
      <w:pPr>
        <w:pStyle w:val="Heading3"/>
      </w:pPr>
      <w:r>
        <w:t xml:space="preserve">Démo client</w:t>
      </w:r>
    </w:p>
    <w:p>
      <w:pPr>
        <w:pStyle w:val="BlockText"/>
      </w:pPr>
      <w:r>
        <w:t xml:space="preserve">“</w:t>
      </w:r>
      <w:r>
        <w:t xml:space="preserve">TAKA ouvre le portail BOAMP, remplit le formulaire, télécharge votre mémoire technique, et clique sur</w:t>
      </w:r>
      <w:r>
        <w:t xml:space="preserve"> </w:t>
      </w:r>
      <w:r>
        <w:t xml:space="preserve">‘</w:t>
      </w:r>
      <w:r>
        <w:t xml:space="preserve">Soumettre</w:t>
      </w:r>
      <w:r>
        <w:t xml:space="preserve">’</w:t>
      </w:r>
      <w:r>
        <w:t xml:space="preserve">. Vous validez.</w:t>
      </w:r>
      <w:r>
        <w:t xml:space="preserve">”</w:t>
      </w:r>
    </w:p>
    <w:bookmarkEnd w:id="94"/>
    <w:bookmarkStart w:id="95" w:name="nouveaux-livrables-6"/>
    <w:p>
      <w:pPr>
        <w:pStyle w:val="Heading3"/>
      </w:pPr>
      <w:r>
        <w:t xml:space="preserve">Nouveaux livrables</w:t>
      </w:r>
    </w:p>
    <w:tbl>
      <w:tblPr>
        <w:tblStyle w:val="Table"/>
        <w:tblW w:type="pct" w:w="5000"/>
        <w:tblLook w:firstRow="1" w:lastRow="0" w:firstColumn="0" w:lastColumn="0" w:noHBand="0" w:noVBand="0" w:val="0020"/>
      </w:tblPr>
      <w:tblGrid>
        <w:gridCol w:w="950"/>
        <w:gridCol w:w="2851"/>
        <w:gridCol w:w="4118"/>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TAKA Vision Module</w:t>
            </w:r>
          </w:p>
        </w:tc>
        <w:tc>
          <w:tcPr/>
          <w:p>
            <w:pPr>
              <w:pStyle w:val="Compact"/>
              <w:jc w:val="left"/>
            </w:pPr>
            <w:r>
              <w:t xml:space="preserve">Sidecar Docker VLA</w:t>
            </w:r>
          </w:p>
        </w:tc>
      </w:tr>
      <w:tr>
        <w:tc>
          <w:tcPr/>
          <w:p>
            <w:pPr>
              <w:pStyle w:val="Compact"/>
              <w:jc w:val="left"/>
            </w:pPr>
            <w:r>
              <w:t xml:space="preserve">2</w:t>
            </w:r>
          </w:p>
        </w:tc>
        <w:tc>
          <w:tcPr/>
          <w:p>
            <w:pPr>
              <w:pStyle w:val="Compact"/>
              <w:jc w:val="left"/>
            </w:pPr>
            <w:r>
              <w:rPr>
                <w:bCs/>
                <w:b/>
              </w:rPr>
              <w:t xml:space="preserve">HoloProvider</w:t>
            </w:r>
          </w:p>
        </w:tc>
        <w:tc>
          <w:tcPr/>
          <w:p>
            <w:pPr>
              <w:pStyle w:val="Compact"/>
              <w:jc w:val="left"/>
            </w:pPr>
            <w:r>
              <w:t xml:space="preserve">Holo1.5-7B (Apache 2.0) — navigation web</w:t>
            </w:r>
          </w:p>
        </w:tc>
      </w:tr>
      <w:tr>
        <w:tc>
          <w:tcPr/>
          <w:p>
            <w:pPr>
              <w:pStyle w:val="Compact"/>
              <w:jc w:val="left"/>
            </w:pPr>
            <w:r>
              <w:t xml:space="preserve">3</w:t>
            </w:r>
          </w:p>
        </w:tc>
        <w:tc>
          <w:tcPr/>
          <w:p>
            <w:pPr>
              <w:pStyle w:val="Compact"/>
              <w:jc w:val="left"/>
            </w:pPr>
            <w:r>
              <w:rPr>
                <w:bCs/>
                <w:b/>
              </w:rPr>
              <w:t xml:space="preserve">UI_TARSProvider</w:t>
            </w:r>
          </w:p>
        </w:tc>
        <w:tc>
          <w:tcPr/>
          <w:p>
            <w:pPr>
              <w:pStyle w:val="Compact"/>
              <w:jc w:val="left"/>
            </w:pPr>
            <w:r>
              <w:t xml:space="preserve">UI-TARS-1.5-7B — localisation pixel</w:t>
            </w:r>
          </w:p>
        </w:tc>
      </w:tr>
      <w:tr>
        <w:tc>
          <w:tcPr/>
          <w:p>
            <w:pPr>
              <w:pStyle w:val="Compact"/>
              <w:jc w:val="left"/>
            </w:pPr>
            <w:r>
              <w:t xml:space="preserve">4</w:t>
            </w:r>
          </w:p>
        </w:tc>
        <w:tc>
          <w:tcPr/>
          <w:p>
            <w:pPr>
              <w:pStyle w:val="Compact"/>
              <w:jc w:val="left"/>
            </w:pPr>
            <w:r>
              <w:rPr>
                <w:bCs/>
                <w:b/>
              </w:rPr>
              <w:t xml:space="preserve">QwenProvider</w:t>
            </w:r>
          </w:p>
        </w:tc>
        <w:tc>
          <w:tcPr/>
          <w:p>
            <w:pPr>
              <w:pStyle w:val="Compact"/>
              <w:jc w:val="left"/>
            </w:pPr>
            <w:r>
              <w:t xml:space="preserve">Qwen3 VL — OCR multilingue</w:t>
            </w:r>
          </w:p>
        </w:tc>
      </w:tr>
      <w:tr>
        <w:tc>
          <w:tcPr/>
          <w:p>
            <w:pPr>
              <w:pStyle w:val="Compact"/>
              <w:jc w:val="left"/>
            </w:pPr>
            <w:r>
              <w:t xml:space="preserve">5</w:t>
            </w:r>
          </w:p>
        </w:tc>
        <w:tc>
          <w:tcPr/>
          <w:p>
            <w:pPr>
              <w:pStyle w:val="Compact"/>
              <w:jc w:val="left"/>
            </w:pPr>
            <w:r>
              <w:rPr>
                <w:bCs/>
                <w:b/>
              </w:rPr>
              <w:t xml:space="preserve">GemmaProvider</w:t>
            </w:r>
          </w:p>
        </w:tc>
        <w:tc>
          <w:tcPr/>
          <w:p>
            <w:pPr>
              <w:pStyle w:val="Compact"/>
              <w:jc w:val="left"/>
            </w:pPr>
            <w:r>
              <w:t xml:space="preserve">Gemma 3 4B — edge/CPU fallback</w:t>
            </w:r>
          </w:p>
        </w:tc>
      </w:tr>
      <w:tr>
        <w:tc>
          <w:tcPr/>
          <w:p>
            <w:pPr>
              <w:pStyle w:val="Compact"/>
              <w:jc w:val="left"/>
            </w:pPr>
            <w:r>
              <w:t xml:space="preserve">6</w:t>
            </w:r>
          </w:p>
        </w:tc>
        <w:tc>
          <w:tcPr/>
          <w:p>
            <w:pPr>
              <w:pStyle w:val="Compact"/>
              <w:jc w:val="left"/>
            </w:pPr>
            <w:r>
              <w:rPr>
                <w:bCs/>
                <w:b/>
              </w:rPr>
              <w:t xml:space="preserve">Agent Depositor</w:t>
            </w:r>
          </w:p>
        </w:tc>
        <w:tc>
          <w:tcPr/>
          <w:p>
            <w:pPr>
              <w:pStyle w:val="Compact"/>
              <w:jc w:val="left"/>
            </w:pPr>
            <w:r>
              <w:t xml:space="preserve">Orchestration dépôt visuel</w:t>
            </w:r>
          </w:p>
        </w:tc>
      </w:tr>
      <w:tr>
        <w:tc>
          <w:tcPr/>
          <w:p>
            <w:pPr>
              <w:pStyle w:val="Compact"/>
              <w:jc w:val="left"/>
            </w:pPr>
            <w:r>
              <w:t xml:space="preserve">7</w:t>
            </w:r>
          </w:p>
        </w:tc>
        <w:tc>
          <w:tcPr/>
          <w:p>
            <w:pPr>
              <w:pStyle w:val="Compact"/>
              <w:jc w:val="left"/>
            </w:pPr>
            <w:r>
              <w:rPr>
                <w:bCs/>
                <w:b/>
              </w:rPr>
              <w:t xml:space="preserve">Mode humain au centre</w:t>
            </w:r>
          </w:p>
        </w:tc>
        <w:tc>
          <w:tcPr/>
          <w:p>
            <w:pPr>
              <w:pStyle w:val="Compact"/>
              <w:jc w:val="left"/>
            </w:pPr>
            <w:r>
              <w:t xml:space="preserve">Validation obligatoire clic sensibles</w:t>
            </w:r>
          </w:p>
        </w:tc>
      </w:tr>
      <w:tr>
        <w:tc>
          <w:tcPr/>
          <w:p>
            <w:pPr>
              <w:pStyle w:val="Compact"/>
              <w:jc w:val="left"/>
            </w:pPr>
            <w:r>
              <w:t xml:space="preserve">8</w:t>
            </w:r>
          </w:p>
        </w:tc>
        <w:tc>
          <w:tcPr/>
          <w:p>
            <w:pPr>
              <w:pStyle w:val="Compact"/>
              <w:jc w:val="left"/>
            </w:pPr>
            <w:r>
              <w:rPr>
                <w:bCs/>
                <w:b/>
              </w:rPr>
              <w:t xml:space="preserve">Audit trail visuel</w:t>
            </w:r>
          </w:p>
        </w:tc>
        <w:tc>
          <w:tcPr/>
          <w:p>
            <w:pPr>
              <w:pStyle w:val="Compact"/>
              <w:jc w:val="left"/>
            </w:pPr>
            <w:r>
              <w:t xml:space="preserve">Screenshot + action + résultat</w:t>
            </w:r>
          </w:p>
        </w:tc>
      </w:tr>
    </w:tbl>
    <w:bookmarkEnd w:id="95"/>
    <w:bookmarkStart w:id="96" w:name="stack-ajoutée-6"/>
    <w:p>
      <w:pPr>
        <w:pStyle w:val="Heading3"/>
      </w:pPr>
      <w:r>
        <w:t xml:space="preserve">Stack ajoutée</w:t>
      </w:r>
    </w:p>
    <w:p>
      <w:pPr>
        <w:numPr>
          <w:ilvl w:val="0"/>
          <w:numId w:val="1015"/>
        </w:numPr>
        <w:pStyle w:val="Compact"/>
      </w:pPr>
      <w:r>
        <w:rPr>
          <w:rStyle w:val="VerbatimChar"/>
        </w:rPr>
        <w:t xml:space="preserve">docker-compose.yml</w:t>
      </w:r>
      <w:r>
        <w:t xml:space="preserve"> </w:t>
      </w:r>
      <w:r>
        <w:t xml:space="preserve">+ service</w:t>
      </w:r>
      <w:r>
        <w:t xml:space="preserve"> </w:t>
      </w:r>
      <w:r>
        <w:rPr>
          <w:rStyle w:val="VerbatimChar"/>
        </w:rPr>
        <w:t xml:space="preserve">taka-vision</w:t>
      </w:r>
    </w:p>
    <w:p>
      <w:pPr>
        <w:numPr>
          <w:ilvl w:val="0"/>
          <w:numId w:val="1015"/>
        </w:numPr>
        <w:pStyle w:val="Compact"/>
      </w:pPr>
      <w:r>
        <w:rPr>
          <w:rStyle w:val="VerbatimChar"/>
        </w:rPr>
        <w:t xml:space="preserve">httpx</w:t>
      </w:r>
      <w:r>
        <w:t xml:space="preserve"> </w:t>
      </w:r>
      <w:r>
        <w:t xml:space="preserve">+ API interne</w:t>
      </w:r>
      <w:r>
        <w:t xml:space="preserve"> </w:t>
      </w:r>
      <w:r>
        <w:rPr>
          <w:rStyle w:val="VerbatimChar"/>
        </w:rPr>
        <w:t xml:space="preserve">/v1/vision/*</w:t>
      </w:r>
    </w:p>
    <w:p>
      <w:pPr>
        <w:numPr>
          <w:ilvl w:val="0"/>
          <w:numId w:val="1015"/>
        </w:numPr>
        <w:pStyle w:val="Compact"/>
      </w:pPr>
      <w:r>
        <w:t xml:space="preserve">GPU optionnel (ou CPU INT8)</w:t>
      </w:r>
    </w:p>
    <w:bookmarkEnd w:id="96"/>
    <w:bookmarkStart w:id="97" w:name="infra-upgrade-1"/>
    <w:p>
      <w:pPr>
        <w:pStyle w:val="Heading3"/>
      </w:pPr>
      <w:r>
        <w:t xml:space="preserve">Infra upgrade</w:t>
      </w:r>
    </w:p>
    <w:p>
      <w:pPr>
        <w:numPr>
          <w:ilvl w:val="0"/>
          <w:numId w:val="1016"/>
        </w:numPr>
        <w:pStyle w:val="Compact"/>
      </w:pPr>
      <w:r>
        <w:t xml:space="preserve">VPS GPU optionnel : Hetzner GPU (€50-100/mois)</w:t>
      </w:r>
    </w:p>
    <w:p>
      <w:pPr>
        <w:numPr>
          <w:ilvl w:val="0"/>
          <w:numId w:val="1016"/>
        </w:numPr>
        <w:pStyle w:val="Compact"/>
      </w:pPr>
      <w:r>
        <w:t xml:space="preserve">Ou : API H Company cloud</w:t>
      </w:r>
    </w:p>
    <w:bookmarkEnd w:id="97"/>
    <w:bookmarkStart w:id="98" w:name="tests-7"/>
    <w:p>
      <w:pPr>
        <w:pStyle w:val="Heading3"/>
      </w:pPr>
      <w:r>
        <w:t xml:space="preserve">Tests</w:t>
      </w:r>
    </w:p>
    <w:p>
      <w:pPr>
        <w:numPr>
          <w:ilvl w:val="0"/>
          <w:numId w:val="1017"/>
        </w:numPr>
        <w:pStyle w:val="Compact"/>
      </w:pPr>
      <w:r>
        <w:t xml:space="preserve">25+ tests vision</w:t>
      </w:r>
    </w:p>
    <w:p>
      <w:pPr>
        <w:numPr>
          <w:ilvl w:val="0"/>
          <w:numId w:val="1017"/>
        </w:numPr>
        <w:pStyle w:val="Compact"/>
      </w:pPr>
      <w:r>
        <w:t xml:space="preserve">Test dépôt simulé</w:t>
      </w:r>
    </w:p>
    <w:p>
      <w:pPr>
        <w:numPr>
          <w:ilvl w:val="0"/>
          <w:numId w:val="1017"/>
        </w:numPr>
        <w:pStyle w:val="Compact"/>
      </w:pPr>
      <w:r>
        <w:t xml:space="preserve">Test fallback providers</w:t>
      </w:r>
    </w:p>
    <w:p>
      <w:pPr>
        <w:numPr>
          <w:ilvl w:val="0"/>
          <w:numId w:val="1017"/>
        </w:numPr>
        <w:pStyle w:val="Compact"/>
      </w:pPr>
      <w:r>
        <w:t xml:space="preserve">Test sécurité credentials</w:t>
      </w:r>
    </w:p>
    <w:bookmarkEnd w:id="98"/>
    <w:bookmarkStart w:id="99" w:name="kpis-succès-7"/>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Taux réussite dépôt visuel</w:t>
            </w:r>
          </w:p>
        </w:tc>
        <w:tc>
          <w:tcPr/>
          <w:p>
            <w:pPr>
              <w:pStyle w:val="Compact"/>
              <w:jc w:val="left"/>
            </w:pPr>
            <w:r>
              <w:t xml:space="preserve">≥85%</w:t>
            </w:r>
          </w:p>
        </w:tc>
      </w:tr>
      <w:tr>
        <w:tc>
          <w:tcPr/>
          <w:p>
            <w:pPr>
              <w:pStyle w:val="Compact"/>
              <w:jc w:val="left"/>
            </w:pPr>
            <w:r>
              <w:t xml:space="preserve">Temps dépôt (humain inclus)</w:t>
            </w:r>
          </w:p>
        </w:tc>
        <w:tc>
          <w:tcPr/>
          <w:p>
            <w:pPr>
              <w:pStyle w:val="Compact"/>
              <w:jc w:val="left"/>
            </w:pPr>
            <w:r>
              <w:t xml:space="preserve">&lt;5 min</w:t>
            </w:r>
          </w:p>
        </w:tc>
      </w:tr>
      <w:tr>
        <w:tc>
          <w:tcPr/>
          <w:p>
            <w:pPr>
              <w:pStyle w:val="Compact"/>
              <w:jc w:val="left"/>
            </w:pPr>
            <w:r>
              <w:t xml:space="preserve">Fallback provider activé</w:t>
            </w:r>
          </w:p>
        </w:tc>
        <w:tc>
          <w:tcPr/>
          <w:p>
            <w:pPr>
              <w:pStyle w:val="Compact"/>
              <w:jc w:val="left"/>
            </w:pPr>
            <w:r>
              <w:t xml:space="preserve">&lt;15%</w:t>
            </w:r>
          </w:p>
        </w:tc>
      </w:tr>
      <w:tr>
        <w:tc>
          <w:tcPr/>
          <w:p>
            <w:pPr>
              <w:pStyle w:val="Compact"/>
              <w:jc w:val="left"/>
            </w:pPr>
            <w:r>
              <w:t xml:space="preserve">Fuite données (audit)</w:t>
            </w:r>
          </w:p>
        </w:tc>
        <w:tc>
          <w:tcPr/>
          <w:p>
            <w:pPr>
              <w:pStyle w:val="Compact"/>
              <w:jc w:val="left"/>
            </w:pPr>
            <w:r>
              <w:t xml:space="preserve">0</w:t>
            </w:r>
          </w:p>
        </w:tc>
      </w:tr>
    </w:tbl>
    <w:bookmarkEnd w:id="99"/>
    <w:bookmarkStart w:id="100" w:name="checkpoint-ceo-7"/>
    <w:p>
      <w:pPr>
        <w:pStyle w:val="Heading3"/>
      </w:pPr>
      <w:r>
        <w:t xml:space="preserve">Checkpoint CEO</w:t>
      </w:r>
    </w:p>
    <w:p>
      <w:pPr>
        <w:pStyle w:val="FirstParagraph"/>
      </w:pPr>
      <w:r>
        <w:rPr>
          <w:bCs/>
          <w:b/>
        </w:rPr>
        <w:t xml:space="preserve">Tu valides :</w:t>
      </w:r>
      <w:r>
        <w:t xml:space="preserve"> </w:t>
      </w:r>
      <w:r>
        <w:t xml:space="preserve">“</w:t>
      </w:r>
      <w:r>
        <w:t xml:space="preserve">TAKA a déposé un AO pour moi sur un portail. J’ai validé chaque étape.</w:t>
      </w:r>
      <w:r>
        <w:t xml:space="preserve">”</w:t>
      </w:r>
    </w:p>
    <w:p>
      <w:r>
        <w:pict>
          <v:rect style="width:0;height:1.5pt" o:hralign="center" o:hrstd="t" o:hr="t"/>
        </w:pict>
      </w:r>
    </w:p>
    <w:bookmarkEnd w:id="100"/>
    <w:bookmarkEnd w:id="101"/>
    <w:bookmarkStart w:id="109" w:name="X185d8f6daefaa53d8c0f08edddf213cc08aeaa3"/>
    <w:p>
      <w:pPr>
        <w:pStyle w:val="Heading2"/>
      </w:pPr>
      <w:r>
        <w:t xml:space="preserve">2.9 v1.3-v1.4 — Palais + Ailes (Semaines 37-44, Mois 9-10)</w:t>
      </w:r>
    </w:p>
    <w:bookmarkStart w:id="102" w:name="objectif-8"/>
    <w:p>
      <w:pPr>
        <w:pStyle w:val="Heading3"/>
      </w:pPr>
      <w:r>
        <w:t xml:space="preserve">Objectif</w:t>
      </w:r>
    </w:p>
    <w:p>
      <w:pPr>
        <w:pStyle w:val="FirstParagraph"/>
      </w:pPr>
      <w:r>
        <w:t xml:space="preserve">Intégration écosystème comptable/bancaire.</w:t>
      </w:r>
    </w:p>
    <w:bookmarkEnd w:id="102"/>
    <w:bookmarkStart w:id="103" w:name="démo-client-7"/>
    <w:p>
      <w:pPr>
        <w:pStyle w:val="Heading3"/>
      </w:pPr>
      <w:r>
        <w:t xml:space="preserve">Démo client</w:t>
      </w:r>
    </w:p>
    <w:p>
      <w:pPr>
        <w:pStyle w:val="BlockText"/>
      </w:pPr>
      <w:r>
        <w:t xml:space="preserve">“</w:t>
      </w:r>
      <w:r>
        <w:t xml:space="preserve">TAKA a récupéré le bon de commande dans Peppol, créé la facture dans Sage, et relancé le paiement.</w:t>
      </w:r>
      <w:r>
        <w:t xml:space="preserve">”</w:t>
      </w:r>
    </w:p>
    <w:bookmarkEnd w:id="103"/>
    <w:bookmarkStart w:id="104" w:name="nouveaux-livrables-7"/>
    <w:p>
      <w:pPr>
        <w:pStyle w:val="Heading3"/>
      </w:pPr>
      <w:r>
        <w:t xml:space="preserve">Nouveaux livrables</w:t>
      </w:r>
    </w:p>
    <w:tbl>
      <w:tblPr>
        <w:tblStyle w:val="Table"/>
        <w:tblW w:type="pct" w:w="5000"/>
        <w:tblLook w:firstRow="1" w:lastRow="0" w:firstColumn="0" w:lastColumn="0" w:noHBand="0" w:noVBand="0" w:val="0020"/>
      </w:tblPr>
      <w:tblGrid>
        <w:gridCol w:w="950"/>
        <w:gridCol w:w="2851"/>
        <w:gridCol w:w="4118"/>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Connecteur Peppol</w:t>
            </w:r>
          </w:p>
        </w:tc>
        <w:tc>
          <w:tcPr/>
          <w:p>
            <w:pPr>
              <w:pStyle w:val="Compact"/>
              <w:jc w:val="left"/>
            </w:pPr>
            <w:r>
              <w:t xml:space="preserve">EDI BIS 3.0 — facturation électronique</w:t>
            </w:r>
          </w:p>
        </w:tc>
      </w:tr>
      <w:tr>
        <w:tc>
          <w:tcPr/>
          <w:p>
            <w:pPr>
              <w:pStyle w:val="Compact"/>
              <w:jc w:val="left"/>
            </w:pPr>
            <w:r>
              <w:t xml:space="preserve">2</w:t>
            </w:r>
          </w:p>
        </w:tc>
        <w:tc>
          <w:tcPr/>
          <w:p>
            <w:pPr>
              <w:pStyle w:val="Compact"/>
              <w:jc w:val="left"/>
            </w:pPr>
            <w:r>
              <w:rPr>
                <w:bCs/>
                <w:b/>
              </w:rPr>
              <w:t xml:space="preserve">Connecteur MyPeopleDoc</w:t>
            </w:r>
          </w:p>
        </w:tc>
        <w:tc>
          <w:tcPr/>
          <w:p>
            <w:pPr>
              <w:pStyle w:val="Compact"/>
              <w:jc w:val="left"/>
            </w:pPr>
            <w:r>
              <w:t xml:space="preserve">Portail fournisseurs</w:t>
            </w:r>
          </w:p>
        </w:tc>
      </w:tr>
      <w:tr>
        <w:tc>
          <w:tcPr/>
          <w:p>
            <w:pPr>
              <w:pStyle w:val="Compact"/>
              <w:jc w:val="left"/>
            </w:pPr>
            <w:r>
              <w:t xml:space="preserve">3</w:t>
            </w:r>
          </w:p>
        </w:tc>
        <w:tc>
          <w:tcPr/>
          <w:p>
            <w:pPr>
              <w:pStyle w:val="Compact"/>
              <w:jc w:val="left"/>
            </w:pPr>
            <w:r>
              <w:rPr>
                <w:bCs/>
                <w:b/>
              </w:rPr>
              <w:t xml:space="preserve">Connecteur EBICS</w:t>
            </w:r>
          </w:p>
        </w:tc>
        <w:tc>
          <w:tcPr/>
          <w:p>
            <w:pPr>
              <w:pStyle w:val="Compact"/>
              <w:jc w:val="left"/>
            </w:pPr>
            <w:r>
              <w:t xml:space="preserve">Virement bancaire automatique</w:t>
            </w:r>
          </w:p>
        </w:tc>
      </w:tr>
      <w:tr>
        <w:tc>
          <w:tcPr/>
          <w:p>
            <w:pPr>
              <w:pStyle w:val="Compact"/>
              <w:jc w:val="left"/>
            </w:pPr>
            <w:r>
              <w:t xml:space="preserve">4</w:t>
            </w:r>
          </w:p>
        </w:tc>
        <w:tc>
          <w:tcPr/>
          <w:p>
            <w:pPr>
              <w:pStyle w:val="Compact"/>
              <w:jc w:val="left"/>
            </w:pPr>
            <w:r>
              <w:rPr>
                <w:bCs/>
                <w:b/>
              </w:rPr>
              <w:t xml:space="preserve">Connecteur CRM générique</w:t>
            </w:r>
          </w:p>
        </w:tc>
        <w:tc>
          <w:tcPr/>
          <w:p>
            <w:pPr>
              <w:pStyle w:val="Compact"/>
              <w:jc w:val="left"/>
            </w:pPr>
            <w:r>
              <w:t xml:space="preserve">HubSpot, Pipedrive, Salesforce</w:t>
            </w:r>
          </w:p>
        </w:tc>
      </w:tr>
      <w:tr>
        <w:tc>
          <w:tcPr/>
          <w:p>
            <w:pPr>
              <w:pStyle w:val="Compact"/>
              <w:jc w:val="left"/>
            </w:pPr>
            <w:r>
              <w:t xml:space="preserve">5</w:t>
            </w:r>
          </w:p>
        </w:tc>
        <w:tc>
          <w:tcPr/>
          <w:p>
            <w:pPr>
              <w:pStyle w:val="Compact"/>
              <w:jc w:val="left"/>
            </w:pPr>
            <w:r>
              <w:rPr>
                <w:bCs/>
                <w:b/>
              </w:rPr>
              <w:t xml:space="preserve">Hermès Runtime</w:t>
            </w:r>
          </w:p>
        </w:tc>
        <w:tc>
          <w:tcPr/>
          <w:p>
            <w:pPr>
              <w:pStyle w:val="Compact"/>
              <w:jc w:val="left"/>
            </w:pPr>
            <w:r>
              <w:t xml:space="preserve">Abstraction agentic bas niveau</w:t>
            </w:r>
          </w:p>
        </w:tc>
      </w:tr>
      <w:tr>
        <w:tc>
          <w:tcPr/>
          <w:p>
            <w:pPr>
              <w:pStyle w:val="Compact"/>
              <w:jc w:val="left"/>
            </w:pPr>
            <w:r>
              <w:t xml:space="preserve">6</w:t>
            </w:r>
          </w:p>
        </w:tc>
        <w:tc>
          <w:tcPr/>
          <w:p>
            <w:pPr>
              <w:pStyle w:val="Compact"/>
              <w:jc w:val="left"/>
            </w:pPr>
            <w:r>
              <w:rPr>
                <w:bCs/>
                <w:b/>
              </w:rPr>
              <w:t xml:space="preserve">Mémoire procédurale</w:t>
            </w:r>
          </w:p>
        </w:tc>
        <w:tc>
          <w:tcPr/>
          <w:p>
            <w:pPr>
              <w:pStyle w:val="Compact"/>
              <w:jc w:val="left"/>
            </w:pPr>
            <w:r>
              <w:t xml:space="preserve">SOPs YAML —</w:t>
            </w:r>
            <w:r>
              <w:t xml:space="preserve"> </w:t>
            </w:r>
            <w:r>
              <w:t xml:space="preserve">“</w:t>
            </w:r>
            <w:r>
              <w:t xml:space="preserve">Comment répondre à un DC1</w:t>
            </w:r>
            <w:r>
              <w:t xml:space="preserve">”</w:t>
            </w:r>
          </w:p>
        </w:tc>
      </w:tr>
      <w:tr>
        <w:tc>
          <w:tcPr/>
          <w:p>
            <w:pPr>
              <w:pStyle w:val="Compact"/>
              <w:jc w:val="left"/>
            </w:pPr>
            <w:r>
              <w:t xml:space="preserve">7</w:t>
            </w:r>
          </w:p>
        </w:tc>
        <w:tc>
          <w:tcPr/>
          <w:p>
            <w:pPr>
              <w:pStyle w:val="Compact"/>
              <w:jc w:val="left"/>
            </w:pPr>
            <w:r>
              <w:rPr>
                <w:bCs/>
                <w:b/>
              </w:rPr>
              <w:t xml:space="preserve">Oubli sélectif</w:t>
            </w:r>
          </w:p>
        </w:tc>
        <w:tc>
          <w:tcPr/>
          <w:p>
            <w:pPr>
              <w:pStyle w:val="Compact"/>
              <w:jc w:val="left"/>
            </w:pPr>
            <w:r>
              <w:t xml:space="preserve">Importance, TTL, recency weight</w:t>
            </w:r>
          </w:p>
        </w:tc>
      </w:tr>
    </w:tbl>
    <w:bookmarkEnd w:id="104"/>
    <w:bookmarkStart w:id="105" w:name="stack-ajoutée-7"/>
    <w:p>
      <w:pPr>
        <w:pStyle w:val="Heading3"/>
      </w:pPr>
      <w:r>
        <w:t xml:space="preserve">Stack ajoutée</w:t>
      </w:r>
    </w:p>
    <w:p>
      <w:pPr>
        <w:numPr>
          <w:ilvl w:val="0"/>
          <w:numId w:val="1018"/>
        </w:numPr>
        <w:pStyle w:val="Compact"/>
      </w:pPr>
      <w:r>
        <w:rPr>
          <w:rStyle w:val="VerbatimChar"/>
        </w:rPr>
        <w:t xml:space="preserve">peppol</w:t>
      </w:r>
      <w:r>
        <w:t xml:space="preserve"> </w:t>
      </w:r>
      <w:r>
        <w:t xml:space="preserve">(lib EDI)</w:t>
      </w:r>
    </w:p>
    <w:p>
      <w:pPr>
        <w:numPr>
          <w:ilvl w:val="0"/>
          <w:numId w:val="1018"/>
        </w:numPr>
        <w:pStyle w:val="Compact"/>
      </w:pPr>
      <w:r>
        <w:rPr>
          <w:rStyle w:val="VerbatimChar"/>
        </w:rPr>
        <w:t xml:space="preserve">ebics</w:t>
      </w:r>
      <w:r>
        <w:t xml:space="preserve"> </w:t>
      </w:r>
      <w:r>
        <w:t xml:space="preserve">(lib bancaire)</w:t>
      </w:r>
    </w:p>
    <w:p>
      <w:pPr>
        <w:numPr>
          <w:ilvl w:val="0"/>
          <w:numId w:val="1018"/>
        </w:numPr>
        <w:pStyle w:val="Compact"/>
      </w:pPr>
      <w:r>
        <w:rPr>
          <w:rStyle w:val="VerbatimChar"/>
        </w:rPr>
        <w:t xml:space="preserve">hermes-runtime</w:t>
      </w:r>
      <w:r>
        <w:t xml:space="preserve"> </w:t>
      </w:r>
      <w:r>
        <w:t xml:space="preserve">(module Python)</w:t>
      </w:r>
    </w:p>
    <w:p>
      <w:pPr>
        <w:numPr>
          <w:ilvl w:val="0"/>
          <w:numId w:val="1018"/>
        </w:numPr>
        <w:pStyle w:val="Compact"/>
      </w:pPr>
      <w:r>
        <w:rPr>
          <w:rStyle w:val="VerbatimChar"/>
        </w:rPr>
        <w:t xml:space="preserve">pyyaml</w:t>
      </w:r>
      <w:r>
        <w:t xml:space="preserve"> </w:t>
      </w:r>
      <w:r>
        <w:t xml:space="preserve">(SOPs)</w:t>
      </w:r>
    </w:p>
    <w:bookmarkEnd w:id="105"/>
    <w:bookmarkStart w:id="106" w:name="tests-8"/>
    <w:p>
      <w:pPr>
        <w:pStyle w:val="Heading3"/>
      </w:pPr>
      <w:r>
        <w:t xml:space="preserve">Tests</w:t>
      </w:r>
    </w:p>
    <w:p>
      <w:pPr>
        <w:numPr>
          <w:ilvl w:val="0"/>
          <w:numId w:val="1019"/>
        </w:numPr>
        <w:pStyle w:val="Compact"/>
      </w:pPr>
      <w:r>
        <w:t xml:space="preserve">20+ tests connecteurs métier</w:t>
      </w:r>
    </w:p>
    <w:p>
      <w:pPr>
        <w:numPr>
          <w:ilvl w:val="0"/>
          <w:numId w:val="1019"/>
        </w:numPr>
        <w:pStyle w:val="Compact"/>
      </w:pPr>
      <w:r>
        <w:t xml:space="preserve">Test EDI</w:t>
      </w:r>
    </w:p>
    <w:p>
      <w:pPr>
        <w:numPr>
          <w:ilvl w:val="0"/>
          <w:numId w:val="1019"/>
        </w:numPr>
        <w:pStyle w:val="Compact"/>
      </w:pPr>
      <w:r>
        <w:t xml:space="preserve">Test SOPs</w:t>
      </w:r>
    </w:p>
    <w:bookmarkEnd w:id="106"/>
    <w:bookmarkStart w:id="107" w:name="kpis-succès-8"/>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Connecteurs métier actifs</w:t>
            </w:r>
          </w:p>
        </w:tc>
        <w:tc>
          <w:tcPr/>
          <w:p>
            <w:pPr>
              <w:pStyle w:val="Compact"/>
              <w:jc w:val="left"/>
            </w:pPr>
            <w:r>
              <w:t xml:space="preserve">≥5</w:t>
            </w:r>
          </w:p>
        </w:tc>
      </w:tr>
      <w:tr>
        <w:tc>
          <w:tcPr/>
          <w:p>
            <w:pPr>
              <w:pStyle w:val="Compact"/>
              <w:jc w:val="left"/>
            </w:pPr>
            <w:r>
              <w:t xml:space="preserve">Documents EDI traités/jour</w:t>
            </w:r>
          </w:p>
        </w:tc>
        <w:tc>
          <w:tcPr/>
          <w:p>
            <w:pPr>
              <w:pStyle w:val="Compact"/>
              <w:jc w:val="left"/>
            </w:pPr>
            <w:r>
              <w:t xml:space="preserve">≥50</w:t>
            </w:r>
          </w:p>
        </w:tc>
      </w:tr>
      <w:tr>
        <w:tc>
          <w:tcPr/>
          <w:p>
            <w:pPr>
              <w:pStyle w:val="Compact"/>
              <w:jc w:val="left"/>
            </w:pPr>
            <w:r>
              <w:t xml:space="preserve">SOPs exécutés sans erreur</w:t>
            </w:r>
          </w:p>
        </w:tc>
        <w:tc>
          <w:tcPr/>
          <w:p>
            <w:pPr>
              <w:pStyle w:val="Compact"/>
              <w:jc w:val="left"/>
            </w:pPr>
            <w:r>
              <w:t xml:space="preserve">≥95%</w:t>
            </w:r>
          </w:p>
        </w:tc>
      </w:tr>
    </w:tbl>
    <w:bookmarkEnd w:id="107"/>
    <w:bookmarkStart w:id="108" w:name="checkpoint-ceo-8"/>
    <w:p>
      <w:pPr>
        <w:pStyle w:val="Heading3"/>
      </w:pPr>
      <w:r>
        <w:t xml:space="preserve">Checkpoint CEO</w:t>
      </w:r>
    </w:p>
    <w:p>
      <w:pPr>
        <w:pStyle w:val="FirstParagraph"/>
      </w:pPr>
      <w:r>
        <w:rPr>
          <w:bCs/>
          <w:b/>
        </w:rPr>
        <w:t xml:space="preserve">Tu valides :</w:t>
      </w:r>
      <w:r>
        <w:t xml:space="preserve"> </w:t>
      </w:r>
      <w:r>
        <w:t xml:space="preserve">“</w:t>
      </w:r>
      <w:r>
        <w:t xml:space="preserve">TAKA gère la facturation et le paiement sans que j’intervienne.</w:t>
      </w:r>
      <w:r>
        <w:t xml:space="preserve">”</w:t>
      </w:r>
    </w:p>
    <w:p>
      <w:r>
        <w:pict>
          <v:rect style="width:0;height:1.5pt" o:hralign="center" o:hrstd="t" o:hr="t"/>
        </w:pict>
      </w:r>
    </w:p>
    <w:bookmarkEnd w:id="108"/>
    <w:bookmarkEnd w:id="109"/>
    <w:bookmarkStart w:id="117" w:name="Xb3c1af4cc0f85ab9981b2afbde358757f7cd33f"/>
    <w:p>
      <w:pPr>
        <w:pStyle w:val="Heading2"/>
      </w:pPr>
      <w:r>
        <w:t xml:space="preserve">2.10 v2.0 — Cathédrale (Semaines 45-52, Mois 10-12)</w:t>
      </w:r>
    </w:p>
    <w:bookmarkStart w:id="110" w:name="objectif-9"/>
    <w:p>
      <w:pPr>
        <w:pStyle w:val="Heading3"/>
      </w:pPr>
      <w:r>
        <w:t xml:space="preserve">Objectif</w:t>
      </w:r>
    </w:p>
    <w:p>
      <w:pPr>
        <w:pStyle w:val="FirstParagraph"/>
      </w:pPr>
      <w:r>
        <w:t xml:space="preserve">Vision originale NEXA-MIND réalisée — avec 12 mois de feedback client.</w:t>
      </w:r>
    </w:p>
    <w:bookmarkEnd w:id="110"/>
    <w:bookmarkStart w:id="111" w:name="démo-client-8"/>
    <w:p>
      <w:pPr>
        <w:pStyle w:val="Heading3"/>
      </w:pPr>
      <w:r>
        <w:t xml:space="preserve">Démo client</w:t>
      </w:r>
    </w:p>
    <w:p>
      <w:pPr>
        <w:pStyle w:val="BlockText"/>
      </w:pPr>
      <w:r>
        <w:t xml:space="preserve">“</w:t>
      </w:r>
      <w:r>
        <w:t xml:space="preserve">TAKA est votre OS agentic complet. Il sait ce que vous faites, apprend de vos succès, débat avec ses agents, et agit sur n’importe quelle interface.</w:t>
      </w:r>
      <w:r>
        <w:t xml:space="preserve">”</w:t>
      </w:r>
    </w:p>
    <w:bookmarkEnd w:id="111"/>
    <w:bookmarkStart w:id="112" w:name="nouveaux-livrables-8"/>
    <w:p>
      <w:pPr>
        <w:pStyle w:val="Heading3"/>
      </w:pPr>
      <w:r>
        <w:t xml:space="preserve">Nouveaux livrables</w:t>
      </w:r>
    </w:p>
    <w:tbl>
      <w:tblPr>
        <w:tblStyle w:val="Table"/>
        <w:tblW w:type="pct" w:w="5000"/>
        <w:tblLook w:firstRow="1" w:lastRow="0" w:firstColumn="0" w:lastColumn="0" w:noHBand="0" w:noVBand="0" w:val="0020"/>
      </w:tblPr>
      <w:tblGrid>
        <w:gridCol w:w="950"/>
        <w:gridCol w:w="2851"/>
        <w:gridCol w:w="4118"/>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Self-Model</w:t>
            </w:r>
          </w:p>
        </w:tc>
        <w:tc>
          <w:tcPr/>
          <w:p>
            <w:pPr>
              <w:pStyle w:val="Compact"/>
              <w:jc w:val="left"/>
            </w:pPr>
            <w:r>
              <w:t xml:space="preserve">TAKA se représente lui-même (capacités, limites, préférences)</w:t>
            </w:r>
          </w:p>
        </w:tc>
      </w:tr>
      <w:tr>
        <w:tc>
          <w:tcPr/>
          <w:p>
            <w:pPr>
              <w:pStyle w:val="Compact"/>
              <w:jc w:val="left"/>
            </w:pPr>
            <w:r>
              <w:t xml:space="preserve">2</w:t>
            </w:r>
          </w:p>
        </w:tc>
        <w:tc>
          <w:tcPr/>
          <w:p>
            <w:pPr>
              <w:pStyle w:val="Compact"/>
              <w:jc w:val="left"/>
            </w:pPr>
            <w:r>
              <w:rPr>
                <w:bCs/>
                <w:b/>
              </w:rPr>
              <w:t xml:space="preserve">Governance Engine</w:t>
            </w:r>
          </w:p>
        </w:tc>
        <w:tc>
          <w:tcPr/>
          <w:p>
            <w:pPr>
              <w:pStyle w:val="Compact"/>
              <w:jc w:val="left"/>
            </w:pPr>
            <w:r>
              <w:t xml:space="preserve">Règles métier granulaires, kill switch</w:t>
            </w:r>
          </w:p>
        </w:tc>
      </w:tr>
      <w:tr>
        <w:tc>
          <w:tcPr/>
          <w:p>
            <w:pPr>
              <w:pStyle w:val="Compact"/>
              <w:jc w:val="left"/>
            </w:pPr>
            <w:r>
              <w:t xml:space="preserve">3</w:t>
            </w:r>
          </w:p>
        </w:tc>
        <w:tc>
          <w:tcPr/>
          <w:p>
            <w:pPr>
              <w:pStyle w:val="Compact"/>
              <w:jc w:val="left"/>
            </w:pPr>
            <w:r>
              <w:rPr>
                <w:bCs/>
                <w:b/>
              </w:rPr>
              <w:t xml:space="preserve">Monitor</w:t>
            </w:r>
          </w:p>
        </w:tc>
        <w:tc>
          <w:tcPr/>
          <w:p>
            <w:pPr>
              <w:pStyle w:val="Compact"/>
              <w:jc w:val="left"/>
            </w:pPr>
            <w:r>
              <w:t xml:space="preserve">Supervision temps réel, alertes anomalies</w:t>
            </w:r>
          </w:p>
        </w:tc>
      </w:tr>
      <w:tr>
        <w:tc>
          <w:tcPr/>
          <w:p>
            <w:pPr>
              <w:pStyle w:val="Compact"/>
              <w:jc w:val="left"/>
            </w:pPr>
            <w:r>
              <w:t xml:space="preserve">4</w:t>
            </w:r>
          </w:p>
        </w:tc>
        <w:tc>
          <w:tcPr/>
          <w:p>
            <w:pPr>
              <w:pStyle w:val="Compact"/>
              <w:jc w:val="left"/>
            </w:pPr>
            <w:r>
              <w:rPr>
                <w:bCs/>
                <w:b/>
              </w:rPr>
              <w:t xml:space="preserve">Consensus</w:t>
            </w:r>
          </w:p>
        </w:tc>
        <w:tc>
          <w:tcPr/>
          <w:p>
            <w:pPr>
              <w:pStyle w:val="Compact"/>
              <w:jc w:val="left"/>
            </w:pPr>
            <w:r>
              <w:t xml:space="preserve">Vote Borda, pas seulement majoritaire</w:t>
            </w:r>
          </w:p>
        </w:tc>
      </w:tr>
      <w:tr>
        <w:tc>
          <w:tcPr/>
          <w:p>
            <w:pPr>
              <w:pStyle w:val="Compact"/>
              <w:jc w:val="left"/>
            </w:pPr>
            <w:r>
              <w:t xml:space="preserve">5</w:t>
            </w:r>
          </w:p>
        </w:tc>
        <w:tc>
          <w:tcPr/>
          <w:p>
            <w:pPr>
              <w:pStyle w:val="Compact"/>
              <w:jc w:val="left"/>
            </w:pPr>
            <w:r>
              <w:rPr>
                <w:bCs/>
                <w:b/>
              </w:rPr>
              <w:t xml:space="preserve">10+ agents</w:t>
            </w:r>
          </w:p>
        </w:tc>
        <w:tc>
          <w:tcPr/>
          <w:p>
            <w:pPr>
              <w:pStyle w:val="Compact"/>
              <w:jc w:val="left"/>
            </w:pPr>
            <w:r>
              <w:t xml:space="preserve">Extractor, Coder, Controller, Reporter, Writer, Auditor, Compliance, Sales, Support, Researcher</w:t>
            </w:r>
          </w:p>
        </w:tc>
      </w:tr>
      <w:tr>
        <w:tc>
          <w:tcPr/>
          <w:p>
            <w:pPr>
              <w:pStyle w:val="Compact"/>
              <w:jc w:val="left"/>
            </w:pPr>
            <w:r>
              <w:t xml:space="preserve">6</w:t>
            </w:r>
          </w:p>
        </w:tc>
        <w:tc>
          <w:tcPr/>
          <w:p>
            <w:pPr>
              <w:pStyle w:val="Compact"/>
              <w:jc w:val="left"/>
            </w:pPr>
            <w:r>
              <w:rPr>
                <w:bCs/>
                <w:b/>
              </w:rPr>
              <w:t xml:space="preserve">CrewAI complet</w:t>
            </w:r>
          </w:p>
        </w:tc>
        <w:tc>
          <w:tcPr/>
          <w:p>
            <w:pPr>
              <w:pStyle w:val="Compact"/>
              <w:jc w:val="left"/>
            </w:pPr>
            <w:r>
              <w:t xml:space="preserve">Équipes d’agents pour projets complexes</w:t>
            </w:r>
          </w:p>
        </w:tc>
      </w:tr>
      <w:tr>
        <w:tc>
          <w:tcPr/>
          <w:p>
            <w:pPr>
              <w:pStyle w:val="Compact"/>
              <w:jc w:val="left"/>
            </w:pPr>
            <w:r>
              <w:t xml:space="preserve">7</w:t>
            </w:r>
          </w:p>
        </w:tc>
        <w:tc>
          <w:tcPr/>
          <w:p>
            <w:pPr>
              <w:pStyle w:val="Compact"/>
              <w:jc w:val="left"/>
            </w:pPr>
            <w:r>
              <w:rPr>
                <w:bCs/>
                <w:b/>
              </w:rPr>
              <w:t xml:space="preserve">Hermès complet</w:t>
            </w:r>
          </w:p>
        </w:tc>
        <w:tc>
          <w:tcPr/>
          <w:p>
            <w:pPr>
              <w:pStyle w:val="Compact"/>
              <w:jc w:val="left"/>
            </w:pPr>
            <w:r>
              <w:t xml:space="preserve">Runtime agentic bas niveau</w:t>
            </w:r>
          </w:p>
        </w:tc>
      </w:tr>
      <w:tr>
        <w:tc>
          <w:tcPr/>
          <w:p>
            <w:pPr>
              <w:pStyle w:val="Compact"/>
              <w:jc w:val="left"/>
            </w:pPr>
            <w:r>
              <w:t xml:space="preserve">8</w:t>
            </w:r>
          </w:p>
        </w:tc>
        <w:tc>
          <w:tcPr/>
          <w:p>
            <w:pPr>
              <w:pStyle w:val="Compact"/>
              <w:jc w:val="left"/>
            </w:pPr>
            <w:r>
              <w:rPr>
                <w:bCs/>
                <w:b/>
              </w:rPr>
              <w:t xml:space="preserve">Mémoire complète</w:t>
            </w:r>
          </w:p>
        </w:tc>
        <w:tc>
          <w:tcPr/>
          <w:p>
            <w:pPr>
              <w:pStyle w:val="Compact"/>
              <w:jc w:val="left"/>
            </w:pPr>
            <w:r>
              <w:t xml:space="preserve">4 types + oubli sélectif</w:t>
            </w:r>
          </w:p>
        </w:tc>
      </w:tr>
      <w:tr>
        <w:tc>
          <w:tcPr/>
          <w:p>
            <w:pPr>
              <w:pStyle w:val="Compact"/>
              <w:jc w:val="left"/>
            </w:pPr>
            <w:r>
              <w:t xml:space="preserve">9</w:t>
            </w:r>
          </w:p>
        </w:tc>
        <w:tc>
          <w:tcPr/>
          <w:p>
            <w:pPr>
              <w:pStyle w:val="Compact"/>
              <w:jc w:val="left"/>
            </w:pPr>
            <w:r>
              <w:rPr>
                <w:bCs/>
                <w:b/>
              </w:rPr>
              <w:t xml:space="preserve">Sensorimotrice complète</w:t>
            </w:r>
          </w:p>
        </w:tc>
        <w:tc>
          <w:tcPr/>
          <w:p>
            <w:pPr>
              <w:pStyle w:val="Compact"/>
              <w:jc w:val="left"/>
            </w:pPr>
            <w:r>
              <w:t xml:space="preserve">10+ connecteurs + TAKA Vision + actionners</w:t>
            </w:r>
          </w:p>
        </w:tc>
      </w:tr>
    </w:tbl>
    <w:bookmarkEnd w:id="112"/>
    <w:bookmarkStart w:id="113" w:name="stack-finale"/>
    <w:p>
      <w:pPr>
        <w:pStyle w:val="Heading3"/>
      </w:pPr>
      <w:r>
        <w:t xml:space="preserve">Stack finale</w:t>
      </w:r>
    </w:p>
    <w:p>
      <w:pPr>
        <w:numPr>
          <w:ilvl w:val="0"/>
          <w:numId w:val="1020"/>
        </w:numPr>
        <w:pStyle w:val="Compact"/>
      </w:pPr>
      <w:r>
        <w:t xml:space="preserve">PostgreSQL + pgvector + Neo4j + Redis + Qdrant (optionnel)</w:t>
      </w:r>
    </w:p>
    <w:p>
      <w:pPr>
        <w:numPr>
          <w:ilvl w:val="0"/>
          <w:numId w:val="1020"/>
        </w:numPr>
        <w:pStyle w:val="Compact"/>
      </w:pPr>
      <w:r>
        <w:t xml:space="preserve">FastAPI + SQLAlchemy 2.0 + Celery + Redis EventBus</w:t>
      </w:r>
    </w:p>
    <w:p>
      <w:pPr>
        <w:numPr>
          <w:ilvl w:val="0"/>
          <w:numId w:val="1020"/>
        </w:numPr>
        <w:pStyle w:val="Compact"/>
      </w:pPr>
      <w:r>
        <w:t xml:space="preserve">React + Vite + Tailwind + Zustand</w:t>
      </w:r>
    </w:p>
    <w:p>
      <w:pPr>
        <w:numPr>
          <w:ilvl w:val="0"/>
          <w:numId w:val="1020"/>
        </w:numPr>
        <w:pStyle w:val="Compact"/>
      </w:pPr>
      <w:r>
        <w:t xml:space="preserve">Holo-1 7B + UI-TARS + Qwen3 + Gemma 3</w:t>
      </w:r>
    </w:p>
    <w:bookmarkEnd w:id="113"/>
    <w:bookmarkStart w:id="114" w:name="tests-9"/>
    <w:p>
      <w:pPr>
        <w:pStyle w:val="Heading3"/>
      </w:pPr>
      <w:r>
        <w:t xml:space="preserve">Tests</w:t>
      </w:r>
    </w:p>
    <w:p>
      <w:pPr>
        <w:numPr>
          <w:ilvl w:val="0"/>
          <w:numId w:val="1021"/>
        </w:numPr>
        <w:pStyle w:val="Compact"/>
      </w:pPr>
      <w:r>
        <w:t xml:space="preserve">100+ tests (unitaires, intégration, E2E)</w:t>
      </w:r>
    </w:p>
    <w:p>
      <w:pPr>
        <w:numPr>
          <w:ilvl w:val="0"/>
          <w:numId w:val="1021"/>
        </w:numPr>
        <w:pStyle w:val="Compact"/>
      </w:pPr>
      <w:r>
        <w:t xml:space="preserve">Pentest annuel</w:t>
      </w:r>
    </w:p>
    <w:p>
      <w:pPr>
        <w:numPr>
          <w:ilvl w:val="0"/>
          <w:numId w:val="1021"/>
        </w:numPr>
        <w:pStyle w:val="Compact"/>
      </w:pPr>
      <w:r>
        <w:t xml:space="preserve">Audit conformité AI Act</w:t>
      </w:r>
    </w:p>
    <w:bookmarkEnd w:id="114"/>
    <w:bookmarkStart w:id="115" w:name="kpis-succès-9"/>
    <w:p>
      <w:pPr>
        <w:pStyle w:val="Heading3"/>
      </w:pPr>
      <w:r>
        <w:t xml:space="preserve">KPIs succès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Métrique</w:t>
            </w:r>
          </w:p>
        </w:tc>
        <w:tc>
          <w:tcPr/>
          <w:p>
            <w:pPr>
              <w:pStyle w:val="Compact"/>
              <w:jc w:val="left"/>
            </w:pPr>
            <w:r>
              <w:t xml:space="preserve">Cible</w:t>
            </w:r>
          </w:p>
        </w:tc>
      </w:tr>
      <w:tr>
        <w:tc>
          <w:tcPr/>
          <w:p>
            <w:pPr>
              <w:pStyle w:val="Compact"/>
              <w:jc w:val="left"/>
            </w:pPr>
            <w:r>
              <w:t xml:space="preserve">Clients actifs</w:t>
            </w:r>
          </w:p>
        </w:tc>
        <w:tc>
          <w:tcPr/>
          <w:p>
            <w:pPr>
              <w:pStyle w:val="Compact"/>
              <w:jc w:val="left"/>
            </w:pPr>
            <w:r>
              <w:t xml:space="preserve">≥500</w:t>
            </w:r>
          </w:p>
        </w:tc>
      </w:tr>
      <w:tr>
        <w:tc>
          <w:tcPr/>
          <w:p>
            <w:pPr>
              <w:pStyle w:val="Compact"/>
              <w:jc w:val="left"/>
            </w:pPr>
            <w:r>
              <w:t xml:space="preserve">MRR</w:t>
            </w:r>
          </w:p>
        </w:tc>
        <w:tc>
          <w:tcPr/>
          <w:p>
            <w:pPr>
              <w:pStyle w:val="Compact"/>
              <w:jc w:val="left"/>
            </w:pPr>
            <w:r>
              <w:t xml:space="preserve">≥25 000€</w:t>
            </w:r>
          </w:p>
        </w:tc>
      </w:tr>
      <w:tr>
        <w:tc>
          <w:tcPr/>
          <w:p>
            <w:pPr>
              <w:pStyle w:val="Compact"/>
              <w:jc w:val="left"/>
            </w:pPr>
            <w:r>
              <w:t xml:space="preserve">Taux rétention annuel</w:t>
            </w:r>
          </w:p>
        </w:tc>
        <w:tc>
          <w:tcPr/>
          <w:p>
            <w:pPr>
              <w:pStyle w:val="Compact"/>
              <w:jc w:val="left"/>
            </w:pPr>
            <w:r>
              <w:t xml:space="preserve">≥80%</w:t>
            </w:r>
          </w:p>
        </w:tc>
      </w:tr>
      <w:tr>
        <w:tc>
          <w:tcPr/>
          <w:p>
            <w:pPr>
              <w:pStyle w:val="Compact"/>
              <w:jc w:val="left"/>
            </w:pPr>
            <w:r>
              <w:t xml:space="preserve">NPS</w:t>
            </w:r>
          </w:p>
        </w:tc>
        <w:tc>
          <w:tcPr/>
          <w:p>
            <w:pPr>
              <w:pStyle w:val="Compact"/>
              <w:jc w:val="left"/>
            </w:pPr>
            <w:r>
              <w:t xml:space="preserve">≥50</w:t>
            </w:r>
          </w:p>
        </w:tc>
      </w:tr>
      <w:tr>
        <w:tc>
          <w:tcPr/>
          <w:p>
            <w:pPr>
              <w:pStyle w:val="Compact"/>
              <w:jc w:val="left"/>
            </w:pPr>
            <w:r>
              <w:t xml:space="preserve">Agents actifs</w:t>
            </w:r>
          </w:p>
        </w:tc>
        <w:tc>
          <w:tcPr/>
          <w:p>
            <w:pPr>
              <w:pStyle w:val="Compact"/>
              <w:jc w:val="left"/>
            </w:pPr>
            <w:r>
              <w:t xml:space="preserve">≥10</w:t>
            </w:r>
          </w:p>
        </w:tc>
      </w:tr>
      <w:tr>
        <w:tc>
          <w:tcPr/>
          <w:p>
            <w:pPr>
              <w:pStyle w:val="Compact"/>
              <w:jc w:val="left"/>
            </w:pPr>
            <w:r>
              <w:t xml:space="preserve">Couverture connecteurs</w:t>
            </w:r>
          </w:p>
        </w:tc>
        <w:tc>
          <w:tcPr/>
          <w:p>
            <w:pPr>
              <w:pStyle w:val="Compact"/>
              <w:jc w:val="left"/>
            </w:pPr>
            <w:r>
              <w:t xml:space="preserve">≥10</w:t>
            </w:r>
          </w:p>
        </w:tc>
      </w:tr>
      <w:tr>
        <w:tc>
          <w:tcPr/>
          <w:p>
            <w:pPr>
              <w:pStyle w:val="Compact"/>
              <w:jc w:val="left"/>
            </w:pPr>
            <w:r>
              <w:t xml:space="preserve">Temps dépôt AO complet</w:t>
            </w:r>
          </w:p>
        </w:tc>
        <w:tc>
          <w:tcPr/>
          <w:p>
            <w:pPr>
              <w:pStyle w:val="Compact"/>
              <w:jc w:val="left"/>
            </w:pPr>
            <w:r>
              <w:t xml:space="preserve">&lt;10 min (vs 2h manuel)</w:t>
            </w:r>
          </w:p>
        </w:tc>
      </w:tr>
    </w:tbl>
    <w:bookmarkEnd w:id="115"/>
    <w:bookmarkStart w:id="116" w:name="checkpoint-ceo-9"/>
    <w:p>
      <w:pPr>
        <w:pStyle w:val="Heading3"/>
      </w:pPr>
      <w:r>
        <w:t xml:space="preserve">Checkpoint CEO</w:t>
      </w:r>
    </w:p>
    <w:p>
      <w:pPr>
        <w:pStyle w:val="FirstParagraph"/>
      </w:pPr>
      <w:r>
        <w:rPr>
          <w:bCs/>
          <w:b/>
        </w:rPr>
        <w:t xml:space="preserve">Tu valides :</w:t>
      </w:r>
      <w:r>
        <w:t xml:space="preserve"> </w:t>
      </w:r>
      <w:r>
        <w:t xml:space="preserve">“</w:t>
      </w:r>
      <w:r>
        <w:t xml:space="preserve">TAKA est devenu l’OS agentic que j’imaginais il y a 12 mois. Il vaut 10× plus que le MVP.</w:t>
      </w:r>
      <w:r>
        <w:t xml:space="preserve">”</w:t>
      </w:r>
    </w:p>
    <w:p>
      <w:r>
        <w:pict>
          <v:rect style="width:0;height:1.5pt" o:hralign="center" o:hrstd="t" o:hr="t"/>
        </w:pict>
      </w:r>
    </w:p>
    <w:bookmarkEnd w:id="116"/>
    <w:bookmarkEnd w:id="117"/>
    <w:bookmarkEnd w:id="118"/>
    <w:bookmarkStart w:id="192" w:name="X2d33af93fc9eb844dfbe25d61fbb1ace873a21c"/>
    <w:p>
      <w:pPr>
        <w:pStyle w:val="Heading1"/>
      </w:pPr>
      <w:r>
        <w:t xml:space="preserve">PARTIE III — CAHIER DES CHARGES DÉTAILLÉ PAR VERSION</w:t>
      </w:r>
    </w:p>
    <w:bookmarkStart w:id="134" w:name="cdc-v0.1-cabane-détaillé"/>
    <w:p>
      <w:pPr>
        <w:pStyle w:val="Heading2"/>
      </w:pPr>
      <w:r>
        <w:t xml:space="preserve">3.1 CDC v0.1 — Cabane (Détaillé)</w:t>
      </w:r>
    </w:p>
    <w:bookmarkStart w:id="124" w:name="backend"/>
    <w:p>
      <w:pPr>
        <w:pStyle w:val="Heading3"/>
      </w:pPr>
      <w:r>
        <w:t xml:space="preserve">3.1.1 Backend</w:t>
      </w:r>
    </w:p>
    <w:bookmarkStart w:id="119" w:name="configuration"/>
    <w:p>
      <w:pPr>
        <w:pStyle w:val="Heading4"/>
      </w:pPr>
      <w:r>
        <w:t xml:space="preserve">Configuration</w:t>
      </w:r>
    </w:p>
    <w:p>
      <w:pPr>
        <w:numPr>
          <w:ilvl w:val="0"/>
          <w:numId w:val="1022"/>
        </w:numPr>
        <w:pStyle w:val="Compact"/>
      </w:pPr>
      <w:r>
        <w:rPr>
          <w:bCs/>
          <w:b/>
        </w:rPr>
        <w:t xml:space="preserve">Fichier</w:t>
      </w:r>
      <w:r>
        <w:t xml:space="preserve"> </w:t>
      </w:r>
      <w:r>
        <w:t xml:space="preserve">:</w:t>
      </w:r>
      <w:r>
        <w:t xml:space="preserve"> </w:t>
      </w:r>
      <w:r>
        <w:rPr>
          <w:rStyle w:val="VerbatimChar"/>
        </w:rPr>
        <w:t xml:space="preserve">app/config.py</w:t>
      </w:r>
    </w:p>
    <w:p>
      <w:pPr>
        <w:numPr>
          <w:ilvl w:val="0"/>
          <w:numId w:val="1022"/>
        </w:numPr>
        <w:pStyle w:val="Compact"/>
      </w:pPr>
      <w:r>
        <w:rPr>
          <w:bCs/>
          <w:b/>
        </w:rPr>
        <w:t xml:space="preserve">Classe</w:t>
      </w:r>
      <w:r>
        <w:t xml:space="preserve"> </w:t>
      </w:r>
      <w:r>
        <w:t xml:space="preserve">:</w:t>
      </w:r>
      <w:r>
        <w:t xml:space="preserve"> </w:t>
      </w:r>
      <w:r>
        <w:rPr>
          <w:rStyle w:val="VerbatimChar"/>
        </w:rPr>
        <w:t xml:space="preserve">Settings(BaseSettings)</w:t>
      </w:r>
    </w:p>
    <w:p>
      <w:pPr>
        <w:numPr>
          <w:ilvl w:val="0"/>
          <w:numId w:val="1022"/>
        </w:numPr>
        <w:pStyle w:val="Compact"/>
      </w:pPr>
      <w:r>
        <w:rPr>
          <w:bCs/>
          <w:b/>
        </w:rPr>
        <w:t xml:space="preserve">Préfixe</w:t>
      </w:r>
      <w:r>
        <w:t xml:space="preserve"> </w:t>
      </w:r>
      <w:r>
        <w:t xml:space="preserve">:</w:t>
      </w:r>
      <w:r>
        <w:t xml:space="preserve"> </w:t>
      </w:r>
      <w:r>
        <w:rPr>
          <w:rStyle w:val="VerbatimChar"/>
        </w:rPr>
        <w:t xml:space="preserve">TAKA_OS_</w:t>
      </w:r>
    </w:p>
    <w:p>
      <w:pPr>
        <w:numPr>
          <w:ilvl w:val="0"/>
          <w:numId w:val="1022"/>
        </w:numPr>
        <w:pStyle w:val="Compact"/>
      </w:pPr>
      <w:r>
        <w:rPr>
          <w:bCs/>
          <w:b/>
        </w:rPr>
        <w:t xml:space="preserve">Variables</w:t>
      </w:r>
      <w:r>
        <w:t xml:space="preserve"> </w:t>
      </w:r>
      <w:r>
        <w:t xml:space="preserve">: DB_URL, JWT_SECRET, JWT_ALGORITHM, JWT_ACCESS_TOKEN_EXPIRE_MINUTES (15), JWT_REFRESH_TOKEN_EXPIRE_DAYS (7), MISTRAL_API_KEY, MISTRAL_MODEL, LLM_TIMEOUT (30), LLM_MAX_RETRIES (3), UPLOAD_MAX_SIZE_MB (50), ALLOWED_MIME_TYPES, FRONTEND_URL</w:t>
      </w:r>
    </w:p>
    <w:bookmarkEnd w:id="119"/>
    <w:bookmarkStart w:id="120" w:name="base-de-données"/>
    <w:p>
      <w:pPr>
        <w:pStyle w:val="Heading4"/>
      </w:pPr>
      <w:r>
        <w:t xml:space="preserve">Base de données</w:t>
      </w:r>
    </w:p>
    <w:p>
      <w:pPr>
        <w:numPr>
          <w:ilvl w:val="0"/>
          <w:numId w:val="1023"/>
        </w:numPr>
        <w:pStyle w:val="Compact"/>
      </w:pPr>
      <w:r>
        <w:rPr>
          <w:bCs/>
          <w:b/>
        </w:rPr>
        <w:t xml:space="preserve">Fichier</w:t>
      </w:r>
      <w:r>
        <w:t xml:space="preserve"> </w:t>
      </w:r>
      <w:r>
        <w:t xml:space="preserve">:</w:t>
      </w:r>
      <w:r>
        <w:t xml:space="preserve"> </w:t>
      </w:r>
      <w:r>
        <w:rPr>
          <w:rStyle w:val="VerbatimChar"/>
        </w:rPr>
        <w:t xml:space="preserve">app/models/ao.py</w:t>
      </w:r>
    </w:p>
    <w:p>
      <w:pPr>
        <w:numPr>
          <w:ilvl w:val="0"/>
          <w:numId w:val="1023"/>
        </w:numPr>
        <w:pStyle w:val="Compact"/>
      </w:pPr>
      <w:r>
        <w:rPr>
          <w:bCs/>
          <w:b/>
        </w:rPr>
        <w:t xml:space="preserve">Tables</w:t>
      </w:r>
      <w:r>
        <w:t xml:space="preserve"> </w:t>
      </w:r>
      <w:r>
        <w:t xml:space="preserve">: tenants, users, pipeline_stages, tenders, tender_documents, memory_vectors, audit_logs, qualification_rules</w:t>
      </w:r>
    </w:p>
    <w:p>
      <w:pPr>
        <w:numPr>
          <w:ilvl w:val="0"/>
          <w:numId w:val="1023"/>
        </w:numPr>
        <w:pStyle w:val="Compact"/>
      </w:pPr>
      <w:r>
        <w:rPr>
          <w:bCs/>
          <w:b/>
        </w:rPr>
        <w:t xml:space="preserve">Index</w:t>
      </w:r>
      <w:r>
        <w:t xml:space="preserve"> </w:t>
      </w:r>
      <w:r>
        <w:t xml:space="preserve">: tenant_id sur toutes les tables, deadline_submission sur tenders, email sur users (unique per tenant)</w:t>
      </w:r>
    </w:p>
    <w:p>
      <w:pPr>
        <w:numPr>
          <w:ilvl w:val="0"/>
          <w:numId w:val="1023"/>
        </w:numPr>
        <w:pStyle w:val="Compact"/>
      </w:pPr>
      <w:r>
        <w:rPr>
          <w:bCs/>
          <w:b/>
        </w:rPr>
        <w:t xml:space="preserve">Contraintes</w:t>
      </w:r>
      <w:r>
        <w:t xml:space="preserve"> </w:t>
      </w:r>
      <w:r>
        <w:t xml:space="preserve">: FK avec ondelete, CHECK (role IN (</w:t>
      </w:r>
      <w:r>
        <w:t xml:space="preserve">‘</w:t>
      </w:r>
      <w:r>
        <w:t xml:space="preserve">admin</w:t>
      </w:r>
      <w:r>
        <w:t xml:space="preserve">’</w:t>
      </w:r>
      <w:r>
        <w:t xml:space="preserve">,</w:t>
      </w:r>
      <w:r>
        <w:t xml:space="preserve"> </w:t>
      </w:r>
      <w:r>
        <w:t xml:space="preserve">‘</w:t>
      </w:r>
      <w:r>
        <w:t xml:space="preserve">manager</w:t>
      </w:r>
      <w:r>
        <w:t xml:space="preserve">’</w:t>
      </w:r>
      <w:r>
        <w:t xml:space="preserve">,</w:t>
      </w:r>
      <w:r>
        <w:t xml:space="preserve"> </w:t>
      </w:r>
      <w:r>
        <w:t xml:space="preserve">‘</w:t>
      </w:r>
      <w:r>
        <w:t xml:space="preserve">viewer</w:t>
      </w:r>
      <w:r>
        <w:t xml:space="preserve">’</w:t>
      </w:r>
      <w:r>
        <w:t xml:space="preserve">)), CHECK (qualification_result IN (</w:t>
      </w:r>
      <w:r>
        <w:t xml:space="preserve">‘</w:t>
      </w:r>
      <w:r>
        <w:t xml:space="preserve">GO</w:t>
      </w:r>
      <w:r>
        <w:t xml:space="preserve">’</w:t>
      </w:r>
      <w:r>
        <w:t xml:space="preserve">,</w:t>
      </w:r>
      <w:r>
        <w:t xml:space="preserve"> </w:t>
      </w:r>
      <w:r>
        <w:t xml:space="preserve">‘</w:t>
      </w:r>
      <w:r>
        <w:t xml:space="preserve">NO-GO</w:t>
      </w:r>
      <w:r>
        <w:t xml:space="preserve">’</w:t>
      </w:r>
      <w:r>
        <w:t xml:space="preserve">,</w:t>
      </w:r>
      <w:r>
        <w:t xml:space="preserve"> </w:t>
      </w:r>
      <w:r>
        <w:t xml:space="preserve">‘</w:t>
      </w:r>
      <w:r>
        <w:t xml:space="preserve">MAYBE</w:t>
      </w:r>
      <w:r>
        <w:t xml:space="preserve">’</w:t>
      </w:r>
      <w:r>
        <w:t xml:space="preserve">, NULL))</w:t>
      </w:r>
    </w:p>
    <w:bookmarkEnd w:id="120"/>
    <w:bookmarkStart w:id="121" w:name="kernel"/>
    <w:p>
      <w:pPr>
        <w:pStyle w:val="Heading4"/>
      </w:pPr>
      <w:r>
        <w:t xml:space="preserve">Kernel</w:t>
      </w:r>
    </w:p>
    <w:p>
      <w:pPr>
        <w:numPr>
          <w:ilvl w:val="0"/>
          <w:numId w:val="1024"/>
        </w:numPr>
        <w:pStyle w:val="Compact"/>
      </w:pPr>
      <w:r>
        <w:rPr>
          <w:bCs/>
          <w:b/>
        </w:rPr>
        <w:t xml:space="preserve">EventBus</w:t>
      </w:r>
      <w:r>
        <w:t xml:space="preserve"> </w:t>
      </w:r>
      <w:r>
        <w:t xml:space="preserve">: InMemoryEventBus (asyncio.Lock), publish/subscribe, persistance DB</w:t>
      </w:r>
    </w:p>
    <w:p>
      <w:pPr>
        <w:numPr>
          <w:ilvl w:val="0"/>
          <w:numId w:val="1024"/>
        </w:numPr>
        <w:pStyle w:val="Compact"/>
      </w:pPr>
      <w:r>
        <w:rPr>
          <w:bCs/>
          <w:b/>
        </w:rPr>
        <w:t xml:space="preserve">Security</w:t>
      </w:r>
      <w:r>
        <w:t xml:space="preserve"> </w:t>
      </w:r>
      <w:r>
        <w:t xml:space="preserve">: JWT encode/decode (python-jose[cryptography]), bcrypt hash (cost 12), password verify</w:t>
      </w:r>
    </w:p>
    <w:p>
      <w:pPr>
        <w:numPr>
          <w:ilvl w:val="0"/>
          <w:numId w:val="1024"/>
        </w:numPr>
        <w:pStyle w:val="Compact"/>
      </w:pPr>
      <w:r>
        <w:rPr>
          <w:bCs/>
          <w:b/>
        </w:rPr>
        <w:t xml:space="preserve">Auth</w:t>
      </w:r>
      <w:r>
        <w:t xml:space="preserve"> </w:t>
      </w:r>
      <w:r>
        <w:t xml:space="preserve">: Dev login (pas de password check, retourne JWT), Login réel (bcrypt verify)</w:t>
      </w:r>
    </w:p>
    <w:bookmarkEnd w:id="121"/>
    <w:bookmarkStart w:id="122" w:name="api"/>
    <w:p>
      <w:pPr>
        <w:pStyle w:val="Heading4"/>
      </w:pPr>
      <w:r>
        <w:t xml:space="preserve">API</w:t>
      </w:r>
    </w:p>
    <w:p>
      <w:pPr>
        <w:numPr>
          <w:ilvl w:val="0"/>
          <w:numId w:val="1025"/>
        </w:numPr>
        <w:pStyle w:val="Compact"/>
      </w:pPr>
      <w:r>
        <w:rPr>
          <w:bCs/>
          <w:b/>
        </w:rPr>
        <w:t xml:space="preserve">Router</w:t>
      </w:r>
      <w:r>
        <w:t xml:space="preserve"> </w:t>
      </w:r>
      <w:r>
        <w:t xml:space="preserve">:</w:t>
      </w:r>
      <w:r>
        <w:t xml:space="preserve"> </w:t>
      </w:r>
      <w:r>
        <w:rPr>
          <w:rStyle w:val="VerbatimChar"/>
        </w:rPr>
        <w:t xml:space="preserve">/api/v1</w:t>
      </w:r>
      <w:r>
        <w:t xml:space="preserve"> </w:t>
      </w:r>
      <w:r>
        <w:t xml:space="preserve">avec prefix</w:t>
      </w:r>
    </w:p>
    <w:p>
      <w:pPr>
        <w:numPr>
          <w:ilvl w:val="0"/>
          <w:numId w:val="1025"/>
        </w:numPr>
        <w:pStyle w:val="Compact"/>
      </w:pPr>
      <w:r>
        <w:rPr>
          <w:bCs/>
          <w:b/>
        </w:rPr>
        <w:t xml:space="preserve">Endpoints</w:t>
      </w:r>
      <w:r>
        <w:t xml:space="preserve"> </w:t>
      </w:r>
      <w:r>
        <w:t xml:space="preserve">: 28+ endpoints (voir Partie IV CDC Technique)</w:t>
      </w:r>
    </w:p>
    <w:p>
      <w:pPr>
        <w:numPr>
          <w:ilvl w:val="0"/>
          <w:numId w:val="1025"/>
        </w:numPr>
        <w:pStyle w:val="Compact"/>
      </w:pPr>
      <w:r>
        <w:rPr>
          <w:bCs/>
          <w:b/>
        </w:rPr>
        <w:t xml:space="preserve">Documentation</w:t>
      </w:r>
      <w:r>
        <w:t xml:space="preserve"> </w:t>
      </w:r>
      <w:r>
        <w:t xml:space="preserve">: Swagger UI auto (/docs)</w:t>
      </w:r>
    </w:p>
    <w:bookmarkEnd w:id="122"/>
    <w:bookmarkStart w:id="123" w:name="services"/>
    <w:p>
      <w:pPr>
        <w:pStyle w:val="Heading4"/>
      </w:pPr>
      <w:r>
        <w:t xml:space="preserve">Services</w:t>
      </w:r>
    </w:p>
    <w:p>
      <w:pPr>
        <w:numPr>
          <w:ilvl w:val="0"/>
          <w:numId w:val="1026"/>
        </w:numPr>
        <w:pStyle w:val="Compact"/>
      </w:pPr>
      <w:r>
        <w:rPr>
          <w:bCs/>
          <w:b/>
        </w:rPr>
        <w:t xml:space="preserve">Pipeline</w:t>
      </w:r>
      <w:r>
        <w:t xml:space="preserve"> </w:t>
      </w:r>
      <w:r>
        <w:t xml:space="preserve">: create_default_pipeline_stages() idempotent</w:t>
      </w:r>
    </w:p>
    <w:p>
      <w:pPr>
        <w:numPr>
          <w:ilvl w:val="0"/>
          <w:numId w:val="1026"/>
        </w:numPr>
        <w:pStyle w:val="Compact"/>
      </w:pPr>
      <w:r>
        <w:rPr>
          <w:bCs/>
          <w:b/>
        </w:rPr>
        <w:t xml:space="preserve">Parsing</w:t>
      </w:r>
      <w:r>
        <w:t xml:space="preserve"> </w:t>
      </w:r>
      <w:r>
        <w:t xml:space="preserve">: Pipeline 4 niveaux (pypdf → pdfplumber → OCR → LLM)</w:t>
      </w:r>
    </w:p>
    <w:p>
      <w:pPr>
        <w:numPr>
          <w:ilvl w:val="0"/>
          <w:numId w:val="1026"/>
        </w:numPr>
        <w:pStyle w:val="Compact"/>
      </w:pPr>
      <w:r>
        <w:rPr>
          <w:bCs/>
          <w:b/>
        </w:rPr>
        <w:t xml:space="preserve">Qualification</w:t>
      </w:r>
      <w:r>
        <w:t xml:space="preserve"> </w:t>
      </w:r>
      <w:r>
        <w:t xml:space="preserve">: RulesEngine (80%) + LLM fallback (20%) → GO/NO-GO/MAYBE</w:t>
      </w:r>
    </w:p>
    <w:p>
      <w:pPr>
        <w:numPr>
          <w:ilvl w:val="0"/>
          <w:numId w:val="1026"/>
        </w:numPr>
        <w:pStyle w:val="Compact"/>
      </w:pPr>
      <w:r>
        <w:rPr>
          <w:bCs/>
          <w:b/>
        </w:rPr>
        <w:t xml:space="preserve">LLM Client</w:t>
      </w:r>
      <w:r>
        <w:t xml:space="preserve"> </w:t>
      </w:r>
      <w:r>
        <w:t xml:space="preserve">: MistralLLMClient, circuit breaker, retry 3x exponentiel, timeout 30s</w:t>
      </w:r>
    </w:p>
    <w:p>
      <w:pPr>
        <w:numPr>
          <w:ilvl w:val="0"/>
          <w:numId w:val="1026"/>
        </w:numPr>
        <w:pStyle w:val="Compact"/>
      </w:pPr>
      <w:r>
        <w:rPr>
          <w:bCs/>
          <w:b/>
        </w:rPr>
        <w:t xml:space="preserve">Tracker</w:t>
      </w:r>
      <w:r>
        <w:t xml:space="preserve"> </w:t>
      </w:r>
      <w:r>
        <w:t xml:space="preserve">: APScheduler, alertes J-30/14/7/3/1</w:t>
      </w:r>
    </w:p>
    <w:bookmarkEnd w:id="123"/>
    <w:bookmarkEnd w:id="124"/>
    <w:bookmarkStart w:id="128" w:name="frontend"/>
    <w:p>
      <w:pPr>
        <w:pStyle w:val="Heading3"/>
      </w:pPr>
      <w:r>
        <w:t xml:space="preserve">3.1.2 Frontend</w:t>
      </w:r>
    </w:p>
    <w:bookmarkStart w:id="125" w:name="pages-9"/>
    <w:p>
      <w:pPr>
        <w:pStyle w:val="Heading4"/>
      </w:pPr>
      <w:r>
        <w:t xml:space="preserve">Pages (9)</w:t>
      </w:r>
    </w:p>
    <w:p>
      <w:pPr>
        <w:numPr>
          <w:ilvl w:val="0"/>
          <w:numId w:val="1027"/>
        </w:numPr>
        <w:pStyle w:val="Compact"/>
      </w:pPr>
      <w:r>
        <w:rPr>
          <w:bCs/>
          <w:b/>
        </w:rPr>
        <w:t xml:space="preserve">Login</w:t>
      </w:r>
      <w:r>
        <w:t xml:space="preserve"> </w:t>
      </w:r>
      <w:r>
        <w:t xml:space="preserve">: Email + password + dev login +</w:t>
      </w:r>
      <w:r>
        <w:t xml:space="preserve"> </w:t>
      </w:r>
      <w:r>
        <w:t xml:space="preserve">“</w:t>
      </w:r>
      <w:r>
        <w:t xml:space="preserve">Mot de passe oublié</w:t>
      </w:r>
      <w:r>
        <w:t xml:space="preserve">”</w:t>
      </w:r>
      <w:r>
        <w:t xml:space="preserve"> </w:t>
      </w:r>
      <w:r>
        <w:t xml:space="preserve">(P2)</w:t>
      </w:r>
    </w:p>
    <w:p>
      <w:pPr>
        <w:numPr>
          <w:ilvl w:val="0"/>
          <w:numId w:val="1027"/>
        </w:numPr>
        <w:pStyle w:val="Compact"/>
      </w:pPr>
      <w:r>
        <w:rPr>
          <w:bCs/>
          <w:b/>
        </w:rPr>
        <w:t xml:space="preserve">Dashboard</w:t>
      </w:r>
      <w:r>
        <w:t xml:space="preserve"> </w:t>
      </w:r>
      <w:r>
        <w:t xml:space="preserve">: KPI cards (AO actifs, deadlines 7j, taux GO), graphique pipeline, table AO récents</w:t>
      </w:r>
    </w:p>
    <w:p>
      <w:pPr>
        <w:numPr>
          <w:ilvl w:val="0"/>
          <w:numId w:val="1027"/>
        </w:numPr>
        <w:pStyle w:val="Compact"/>
      </w:pPr>
      <w:r>
        <w:rPr>
          <w:bCs/>
          <w:b/>
        </w:rPr>
        <w:t xml:space="preserve">Liste AO</w:t>
      </w:r>
      <w:r>
        <w:t xml:space="preserve"> </w:t>
      </w:r>
      <w:r>
        <w:t xml:space="preserve">: Table filtrable (search, stage, qualification, deadline), pagination, boutons Nouvel AO + Upload</w:t>
      </w:r>
    </w:p>
    <w:p>
      <w:pPr>
        <w:numPr>
          <w:ilvl w:val="0"/>
          <w:numId w:val="1027"/>
        </w:numPr>
        <w:pStyle w:val="Compact"/>
      </w:pPr>
      <w:r>
        <w:rPr>
          <w:bCs/>
          <w:b/>
        </w:rPr>
        <w:t xml:space="preserve">Fiche AO</w:t>
      </w:r>
      <w:r>
        <w:t xml:space="preserve"> </w:t>
      </w:r>
      <w:r>
        <w:t xml:space="preserve">: Onglets Détails / Documents / Qualification / Historique</w:t>
      </w:r>
    </w:p>
    <w:p>
      <w:pPr>
        <w:numPr>
          <w:ilvl w:val="0"/>
          <w:numId w:val="1027"/>
        </w:numPr>
        <w:pStyle w:val="Compact"/>
      </w:pPr>
      <w:r>
        <w:rPr>
          <w:bCs/>
          <w:b/>
        </w:rPr>
        <w:t xml:space="preserve">Kanban</w:t>
      </w:r>
      <w:r>
        <w:t xml:space="preserve"> </w:t>
      </w:r>
      <w:r>
        <w:t xml:space="preserve">: 8 colonnes drag-drop (DndKit), cards avec badges</w:t>
      </w:r>
    </w:p>
    <w:p>
      <w:pPr>
        <w:numPr>
          <w:ilvl w:val="0"/>
          <w:numId w:val="1027"/>
        </w:numPr>
        <w:pStyle w:val="Compact"/>
      </w:pPr>
      <w:r>
        <w:rPr>
          <w:bCs/>
          <w:b/>
        </w:rPr>
        <w:t xml:space="preserve">Upload</w:t>
      </w:r>
      <w:r>
        <w:t xml:space="preserve"> </w:t>
      </w:r>
      <w:r>
        <w:t xml:space="preserve">: Zone drop, progression, résultat parsing, correction champs extraits</w:t>
      </w:r>
    </w:p>
    <w:p>
      <w:pPr>
        <w:numPr>
          <w:ilvl w:val="0"/>
          <w:numId w:val="1027"/>
        </w:numPr>
        <w:pStyle w:val="Compact"/>
      </w:pPr>
      <w:r>
        <w:rPr>
          <w:bCs/>
          <w:b/>
        </w:rPr>
        <w:t xml:space="preserve">Mémoire</w:t>
      </w:r>
      <w:r>
        <w:t xml:space="preserve"> </w:t>
      </w:r>
      <w:r>
        <w:t xml:space="preserve">: Recherche texte, résultats similarité, tags</w:t>
      </w:r>
    </w:p>
    <w:p>
      <w:pPr>
        <w:numPr>
          <w:ilvl w:val="0"/>
          <w:numId w:val="1027"/>
        </w:numPr>
        <w:pStyle w:val="Compact"/>
      </w:pPr>
      <w:r>
        <w:rPr>
          <w:bCs/>
          <w:b/>
        </w:rPr>
        <w:t xml:space="preserve">Paramètres</w:t>
      </w:r>
      <w:r>
        <w:t xml:space="preserve"> </w:t>
      </w:r>
      <w:r>
        <w:t xml:space="preserve">: Profil, règles qualif, stages pipeline, users (admin)</w:t>
      </w:r>
    </w:p>
    <w:p>
      <w:pPr>
        <w:numPr>
          <w:ilvl w:val="0"/>
          <w:numId w:val="1027"/>
        </w:numPr>
        <w:pStyle w:val="Compact"/>
      </w:pPr>
      <w:r>
        <w:rPr>
          <w:bCs/>
          <w:b/>
        </w:rPr>
        <w:t xml:space="preserve">Audit</w:t>
      </w:r>
      <w:r>
        <w:t xml:space="preserve"> </w:t>
      </w:r>
      <w:r>
        <w:t xml:space="preserve">: Table filtrable logs, export CSV/PDF (admin)</w:t>
      </w:r>
    </w:p>
    <w:bookmarkEnd w:id="125"/>
    <w:bookmarkStart w:id="126" w:name="composants-25"/>
    <w:p>
      <w:pPr>
        <w:pStyle w:val="Heading4"/>
      </w:pPr>
      <w:r>
        <w:t xml:space="preserve">Composants (25+)</w:t>
      </w:r>
    </w:p>
    <w:p>
      <w:pPr>
        <w:numPr>
          <w:ilvl w:val="0"/>
          <w:numId w:val="1028"/>
        </w:numPr>
        <w:pStyle w:val="Compact"/>
      </w:pPr>
      <w:r>
        <w:t xml:space="preserve">Layout, Sidebar, Header, MobileNav</w:t>
      </w:r>
    </w:p>
    <w:p>
      <w:pPr>
        <w:numPr>
          <w:ilvl w:val="0"/>
          <w:numId w:val="1028"/>
        </w:numPr>
        <w:pStyle w:val="Compact"/>
      </w:pPr>
      <w:r>
        <w:t xml:space="preserve">TenderCard, TenderTable, TenderForm, TenderFilters</w:t>
      </w:r>
    </w:p>
    <w:p>
      <w:pPr>
        <w:numPr>
          <w:ilvl w:val="0"/>
          <w:numId w:val="1028"/>
        </w:numPr>
        <w:pStyle w:val="Compact"/>
      </w:pPr>
      <w:r>
        <w:t xml:space="preserve">PipelineBoard, PipelineColumn, SortableTenderCard</w:t>
      </w:r>
    </w:p>
    <w:p>
      <w:pPr>
        <w:numPr>
          <w:ilvl w:val="0"/>
          <w:numId w:val="1028"/>
        </w:numPr>
        <w:pStyle w:val="Compact"/>
      </w:pPr>
      <w:r>
        <w:t xml:space="preserve">QualificationBadge, QualificationResult, QualificationTrigger, QualificationPanel</w:t>
      </w:r>
    </w:p>
    <w:p>
      <w:pPr>
        <w:numPr>
          <w:ilvl w:val="0"/>
          <w:numId w:val="1028"/>
        </w:numPr>
        <w:pStyle w:val="Compact"/>
      </w:pPr>
      <w:r>
        <w:t xml:space="preserve">DocumentList, FileUploadZone</w:t>
      </w:r>
    </w:p>
    <w:p>
      <w:pPr>
        <w:numPr>
          <w:ilvl w:val="0"/>
          <w:numId w:val="1028"/>
        </w:numPr>
        <w:pStyle w:val="Compact"/>
      </w:pPr>
      <w:r>
        <w:t xml:space="preserve">KPICard, DeadlineBadge, SearchBar, DataTable, StatusBadge</w:t>
      </w:r>
    </w:p>
    <w:p>
      <w:pPr>
        <w:numPr>
          <w:ilvl w:val="0"/>
          <w:numId w:val="1028"/>
        </w:numPr>
        <w:pStyle w:val="Compact"/>
      </w:pPr>
      <w:r>
        <w:t xml:space="preserve">ConfirmDialog, EmptyState, LoadingSkeleton</w:t>
      </w:r>
    </w:p>
    <w:p>
      <w:pPr>
        <w:numPr>
          <w:ilvl w:val="0"/>
          <w:numId w:val="1028"/>
        </w:numPr>
        <w:pStyle w:val="Compact"/>
      </w:pPr>
      <w:r>
        <w:t xml:space="preserve">AIBadge, AIActDisclaimer, HumanValidation</w:t>
      </w:r>
    </w:p>
    <w:bookmarkEnd w:id="126"/>
    <w:bookmarkStart w:id="127" w:name="state-zustand"/>
    <w:p>
      <w:pPr>
        <w:pStyle w:val="Heading4"/>
      </w:pPr>
      <w:r>
        <w:t xml:space="preserve">State (Zustand)</w:t>
      </w:r>
    </w:p>
    <w:p>
      <w:pPr>
        <w:numPr>
          <w:ilvl w:val="0"/>
          <w:numId w:val="1029"/>
        </w:numPr>
        <w:pStyle w:val="Compact"/>
      </w:pPr>
      <w:r>
        <w:t xml:space="preserve">authStore, tenderStore, pipelineStore, uiStore</w:t>
      </w:r>
    </w:p>
    <w:bookmarkEnd w:id="127"/>
    <w:bookmarkEnd w:id="128"/>
    <w:bookmarkStart w:id="131" w:name="devops"/>
    <w:p>
      <w:pPr>
        <w:pStyle w:val="Heading3"/>
      </w:pPr>
      <w:r>
        <w:t xml:space="preserve">3.1.3 DevOps</w:t>
      </w:r>
    </w:p>
    <w:bookmarkStart w:id="129" w:name="docker-compose"/>
    <w:p>
      <w:pPr>
        <w:pStyle w:val="Heading4"/>
      </w:pPr>
      <w:r>
        <w:t xml:space="preserve">Docker Compose</w:t>
      </w:r>
    </w:p>
    <w:p>
      <w:pPr>
        <w:numPr>
          <w:ilvl w:val="0"/>
          <w:numId w:val="1030"/>
        </w:numPr>
        <w:pStyle w:val="Compact"/>
      </w:pPr>
      <w:r>
        <w:rPr>
          <w:bCs/>
          <w:b/>
        </w:rPr>
        <w:t xml:space="preserve">Services</w:t>
      </w:r>
      <w:r>
        <w:t xml:space="preserve"> </w:t>
      </w:r>
      <w:r>
        <w:t xml:space="preserve">: db (ankane/pgvector:pg15), app (FastAPI + Uvicorn), web (Nginx reverse proxy)</w:t>
      </w:r>
    </w:p>
    <w:p>
      <w:pPr>
        <w:numPr>
          <w:ilvl w:val="0"/>
          <w:numId w:val="1030"/>
        </w:numPr>
        <w:pStyle w:val="Compact"/>
      </w:pPr>
      <w:r>
        <w:rPr>
          <w:bCs/>
          <w:b/>
        </w:rPr>
        <w:t xml:space="preserve">Healthchecks</w:t>
      </w:r>
      <w:r>
        <w:t xml:space="preserve"> </w:t>
      </w:r>
      <w:r>
        <w:t xml:space="preserve">: pg_isready (5s interval), /health (app), nginx stub_status</w:t>
      </w:r>
    </w:p>
    <w:p>
      <w:pPr>
        <w:numPr>
          <w:ilvl w:val="0"/>
          <w:numId w:val="1030"/>
        </w:numPr>
        <w:pStyle w:val="Compact"/>
      </w:pPr>
      <w:r>
        <w:rPr>
          <w:bCs/>
          <w:b/>
        </w:rPr>
        <w:t xml:space="preserve">Restart</w:t>
      </w:r>
      <w:r>
        <w:t xml:space="preserve"> </w:t>
      </w:r>
      <w:r>
        <w:t xml:space="preserve">: unless-stopped</w:t>
      </w:r>
    </w:p>
    <w:bookmarkEnd w:id="129"/>
    <w:bookmarkStart w:id="130" w:name="nginx"/>
    <w:p>
      <w:pPr>
        <w:pStyle w:val="Heading4"/>
      </w:pPr>
      <w:r>
        <w:t xml:space="preserve">Nginx</w:t>
      </w:r>
    </w:p>
    <w:p>
      <w:pPr>
        <w:numPr>
          <w:ilvl w:val="0"/>
          <w:numId w:val="1031"/>
        </w:numPr>
        <w:pStyle w:val="Compact"/>
      </w:pPr>
      <w:r>
        <w:t xml:space="preserve">Reverse proxy /api → app:8000</w:t>
      </w:r>
    </w:p>
    <w:p>
      <w:pPr>
        <w:numPr>
          <w:ilvl w:val="0"/>
          <w:numId w:val="1031"/>
        </w:numPr>
        <w:pStyle w:val="Compact"/>
      </w:pPr>
      <w:r>
        <w:t xml:space="preserve">Servir frontend buildé /</w:t>
      </w:r>
    </w:p>
    <w:p>
      <w:pPr>
        <w:numPr>
          <w:ilvl w:val="0"/>
          <w:numId w:val="1031"/>
        </w:numPr>
        <w:pStyle w:val="Compact"/>
      </w:pPr>
      <w:r>
        <w:t xml:space="preserve">SSL Let’s Encrypt (Certbot)</w:t>
      </w:r>
    </w:p>
    <w:p>
      <w:pPr>
        <w:numPr>
          <w:ilvl w:val="0"/>
          <w:numId w:val="1031"/>
        </w:numPr>
        <w:pStyle w:val="Compact"/>
      </w:pPr>
      <w:r>
        <w:t xml:space="preserve">Rate limiting 100 req/min</w:t>
      </w:r>
    </w:p>
    <w:p>
      <w:pPr>
        <w:numPr>
          <w:ilvl w:val="0"/>
          <w:numId w:val="1031"/>
        </w:numPr>
        <w:pStyle w:val="Compact"/>
      </w:pPr>
      <w:r>
        <w:t xml:space="preserve">Compression gzip</w:t>
      </w:r>
    </w:p>
    <w:p>
      <w:pPr>
        <w:numPr>
          <w:ilvl w:val="0"/>
          <w:numId w:val="1031"/>
        </w:numPr>
        <w:pStyle w:val="Compact"/>
      </w:pPr>
      <w:r>
        <w:t xml:space="preserve">Headers sécurité (HSTS, X-Frame-Options, CSP)</w:t>
      </w:r>
    </w:p>
    <w:bookmarkEnd w:id="130"/>
    <w:bookmarkEnd w:id="131"/>
    <w:bookmarkStart w:id="132" w:name="tests-10"/>
    <w:p>
      <w:pPr>
        <w:pStyle w:val="Heading3"/>
      </w:pPr>
      <w:r>
        <w:t xml:space="preserve">3.1.4 Tests</w:t>
      </w:r>
    </w:p>
    <w:p>
      <w:pPr>
        <w:numPr>
          <w:ilvl w:val="0"/>
          <w:numId w:val="1032"/>
        </w:numPr>
        <w:pStyle w:val="Compact"/>
      </w:pPr>
      <w:r>
        <w:rPr>
          <w:bCs/>
          <w:b/>
        </w:rPr>
        <w:t xml:space="preserve">Backend</w:t>
      </w:r>
      <w:r>
        <w:t xml:space="preserve"> </w:t>
      </w:r>
      <w:r>
        <w:t xml:space="preserve">: pytest + pytest-asyncio + TestClient</w:t>
      </w:r>
    </w:p>
    <w:p>
      <w:pPr>
        <w:numPr>
          <w:ilvl w:val="0"/>
          <w:numId w:val="1032"/>
        </w:numPr>
        <w:pStyle w:val="Compact"/>
      </w:pPr>
      <w:r>
        <w:rPr>
          <w:bCs/>
          <w:b/>
        </w:rPr>
        <w:t xml:space="preserve">Frontend</w:t>
      </w:r>
      <w:r>
        <w:t xml:space="preserve"> </w:t>
      </w:r>
      <w:r>
        <w:t xml:space="preserve">: Vitest + React Testing Library</w:t>
      </w:r>
    </w:p>
    <w:p>
      <w:pPr>
        <w:numPr>
          <w:ilvl w:val="0"/>
          <w:numId w:val="1032"/>
        </w:numPr>
        <w:pStyle w:val="Compact"/>
      </w:pPr>
      <w:r>
        <w:rPr>
          <w:bCs/>
          <w:b/>
        </w:rPr>
        <w:t xml:space="preserve">E2E</w:t>
      </w:r>
      <w:r>
        <w:t xml:space="preserve"> </w:t>
      </w:r>
      <w:r>
        <w:t xml:space="preserve">: Playwright (5 scénarios critiques)</w:t>
      </w:r>
    </w:p>
    <w:p>
      <w:pPr>
        <w:numPr>
          <w:ilvl w:val="0"/>
          <w:numId w:val="1032"/>
        </w:numPr>
        <w:pStyle w:val="Compact"/>
      </w:pPr>
      <w:r>
        <w:rPr>
          <w:bCs/>
          <w:b/>
        </w:rPr>
        <w:t xml:space="preserve">Couverture</w:t>
      </w:r>
      <w:r>
        <w:t xml:space="preserve"> </w:t>
      </w:r>
      <w:r>
        <w:t xml:space="preserve">: ≥80% backend, ≥60% frontend</w:t>
      </w:r>
    </w:p>
    <w:bookmarkEnd w:id="132"/>
    <w:bookmarkStart w:id="133" w:name="sécurité"/>
    <w:p>
      <w:pPr>
        <w:pStyle w:val="Heading3"/>
      </w:pPr>
      <w:r>
        <w:t xml:space="preserve">3.1.5 Sécurité</w:t>
      </w:r>
    </w:p>
    <w:p>
      <w:pPr>
        <w:numPr>
          <w:ilvl w:val="0"/>
          <w:numId w:val="1033"/>
        </w:numPr>
        <w:pStyle w:val="Compact"/>
      </w:pPr>
      <w:r>
        <w:t xml:space="preserve">JWT 15min + refresh 7j + rotation</w:t>
      </w:r>
    </w:p>
    <w:p>
      <w:pPr>
        <w:numPr>
          <w:ilvl w:val="0"/>
          <w:numId w:val="1033"/>
        </w:numPr>
        <w:pStyle w:val="Compact"/>
      </w:pPr>
      <w:r>
        <w:t xml:space="preserve">RBAC 3 rôles (viewer/manager/admin)</w:t>
      </w:r>
    </w:p>
    <w:p>
      <w:pPr>
        <w:numPr>
          <w:ilvl w:val="0"/>
          <w:numId w:val="1033"/>
        </w:numPr>
        <w:pStyle w:val="Compact"/>
      </w:pPr>
      <w:r>
        <w:t xml:space="preserve">Multi-tenancy row-level filtering</w:t>
      </w:r>
    </w:p>
    <w:p>
      <w:pPr>
        <w:numPr>
          <w:ilvl w:val="0"/>
          <w:numId w:val="1033"/>
        </w:numPr>
        <w:pStyle w:val="Compact"/>
      </w:pPr>
      <w:r>
        <w:t xml:space="preserve">Audit trail append-only + hash chain</w:t>
      </w:r>
    </w:p>
    <w:p>
      <w:pPr>
        <w:numPr>
          <w:ilvl w:val="0"/>
          <w:numId w:val="1033"/>
        </w:numPr>
        <w:pStyle w:val="Compact"/>
      </w:pPr>
      <w:r>
        <w:t xml:space="preserve">Rate limiting sliding window</w:t>
      </w:r>
    </w:p>
    <w:p>
      <w:pPr>
        <w:numPr>
          <w:ilvl w:val="0"/>
          <w:numId w:val="1033"/>
        </w:numPr>
        <w:pStyle w:val="Compact"/>
      </w:pPr>
      <w:r>
        <w:t xml:space="preserve">File upload : MIME validation, magic bytes, 50MB max</w:t>
      </w:r>
    </w:p>
    <w:p>
      <w:pPr>
        <w:numPr>
          <w:ilvl w:val="0"/>
          <w:numId w:val="1033"/>
        </w:numPr>
        <w:pStyle w:val="Compact"/>
      </w:pPr>
      <w:r>
        <w:t xml:space="preserve">SQL injection : SQLAlchemy 2.0 parameterized queries</w:t>
      </w:r>
    </w:p>
    <w:p>
      <w:pPr>
        <w:numPr>
          <w:ilvl w:val="0"/>
          <w:numId w:val="1033"/>
        </w:numPr>
        <w:pStyle w:val="Compact"/>
      </w:pPr>
      <w:r>
        <w:t xml:space="preserve">XSS : Content-Type JSON strict</w:t>
      </w:r>
    </w:p>
    <w:p>
      <w:pPr>
        <w:numPr>
          <w:ilvl w:val="0"/>
          <w:numId w:val="1033"/>
        </w:numPr>
        <w:pStyle w:val="Compact"/>
      </w:pPr>
      <w:r>
        <w:t xml:space="preserve">CSRF : SameSite Strict cookies</w:t>
      </w:r>
    </w:p>
    <w:p>
      <w:r>
        <w:pict>
          <v:rect style="width:0;height:1.5pt" o:hralign="center" o:hrstd="t" o:hr="t"/>
        </w:pict>
      </w:r>
    </w:p>
    <w:bookmarkEnd w:id="133"/>
    <w:bookmarkEnd w:id="134"/>
    <w:bookmarkStart w:id="140" w:name="cdc-v0.2-connecteurs-mois-2"/>
    <w:p>
      <w:pPr>
        <w:pStyle w:val="Heading2"/>
      </w:pPr>
      <w:r>
        <w:t xml:space="preserve">3.2 CDC v0.2 — Connecteurs (Mois 2)</w:t>
      </w:r>
    </w:p>
    <w:bookmarkStart w:id="138" w:name="nouveaux-modules"/>
    <w:p>
      <w:pPr>
        <w:pStyle w:val="Heading3"/>
      </w:pPr>
      <w:r>
        <w:t xml:space="preserve">Nouveaux modules</w:t>
      </w:r>
    </w:p>
    <w:bookmarkStart w:id="135" w:name="connecteur-boamp"/>
    <w:p>
      <w:pPr>
        <w:pStyle w:val="Heading4"/>
      </w:pPr>
      <w:r>
        <w:t xml:space="preserve">Connecteur BOAMP</w:t>
      </w:r>
    </w:p>
    <w:p>
      <w:pPr>
        <w:numPr>
          <w:ilvl w:val="0"/>
          <w:numId w:val="1034"/>
        </w:numPr>
        <w:pStyle w:val="Compact"/>
      </w:pPr>
      <w:r>
        <w:rPr>
          <w:bCs/>
          <w:b/>
        </w:rPr>
        <w:t xml:space="preserve">Polling</w:t>
      </w:r>
      <w:r>
        <w:t xml:space="preserve"> </w:t>
      </w:r>
      <w:r>
        <w:t xml:space="preserve">: Toutes les 6h (configurable)</w:t>
      </w:r>
    </w:p>
    <w:p>
      <w:pPr>
        <w:numPr>
          <w:ilvl w:val="0"/>
          <w:numId w:val="1034"/>
        </w:numPr>
        <w:pStyle w:val="Compact"/>
      </w:pPr>
      <w:r>
        <w:rPr>
          <w:bCs/>
          <w:b/>
        </w:rPr>
        <w:t xml:space="preserve">Parsing</w:t>
      </w:r>
      <w:r>
        <w:t xml:space="preserve"> </w:t>
      </w:r>
      <w:r>
        <w:t xml:space="preserve">: XML BOAMP → Tender</w:t>
      </w:r>
    </w:p>
    <w:p>
      <w:pPr>
        <w:numPr>
          <w:ilvl w:val="0"/>
          <w:numId w:val="1034"/>
        </w:numPr>
        <w:pStyle w:val="Compact"/>
      </w:pPr>
      <w:r>
        <w:rPr>
          <w:bCs/>
          <w:b/>
        </w:rPr>
        <w:t xml:space="preserve">Filtres</w:t>
      </w:r>
      <w:r>
        <w:t xml:space="preserve"> </w:t>
      </w:r>
      <w:r>
        <w:t xml:space="preserve">: CPV, montant, région, deadline</w:t>
      </w:r>
    </w:p>
    <w:p>
      <w:pPr>
        <w:numPr>
          <w:ilvl w:val="0"/>
          <w:numId w:val="1034"/>
        </w:numPr>
        <w:pStyle w:val="Compact"/>
      </w:pPr>
      <w:r>
        <w:rPr>
          <w:bCs/>
          <w:b/>
        </w:rPr>
        <w:t xml:space="preserve">Alertes</w:t>
      </w:r>
      <w:r>
        <w:t xml:space="preserve"> </w:t>
      </w:r>
      <w:r>
        <w:t xml:space="preserve">: Email</w:t>
      </w:r>
      <w:r>
        <w:t xml:space="preserve"> </w:t>
      </w:r>
      <w:r>
        <w:t xml:space="preserve">“</w:t>
      </w:r>
      <w:r>
        <w:t xml:space="preserve">Nouvel AO détecté</w:t>
      </w:r>
      <w:r>
        <w:t xml:space="preserve">”</w:t>
      </w:r>
    </w:p>
    <w:bookmarkEnd w:id="135"/>
    <w:bookmarkStart w:id="136" w:name="connecteur-ted"/>
    <w:p>
      <w:pPr>
        <w:pStyle w:val="Heading4"/>
      </w:pPr>
      <w:r>
        <w:t xml:space="preserve">Connecteur TED</w:t>
      </w:r>
    </w:p>
    <w:p>
      <w:pPr>
        <w:numPr>
          <w:ilvl w:val="0"/>
          <w:numId w:val="1035"/>
        </w:numPr>
        <w:pStyle w:val="Compact"/>
      </w:pPr>
      <w:r>
        <w:rPr>
          <w:bCs/>
          <w:b/>
        </w:rPr>
        <w:t xml:space="preserve">API</w:t>
      </w:r>
      <w:r>
        <w:t xml:space="preserve"> </w:t>
      </w:r>
      <w:r>
        <w:t xml:space="preserve">: Tenders Electronic Daily (REST)</w:t>
      </w:r>
    </w:p>
    <w:p>
      <w:pPr>
        <w:numPr>
          <w:ilvl w:val="0"/>
          <w:numId w:val="1035"/>
        </w:numPr>
        <w:pStyle w:val="Compact"/>
      </w:pPr>
      <w:r>
        <w:rPr>
          <w:bCs/>
          <w:b/>
        </w:rPr>
        <w:t xml:space="preserve">Parsing</w:t>
      </w:r>
      <w:r>
        <w:t xml:space="preserve"> </w:t>
      </w:r>
      <w:r>
        <w:t xml:space="preserve">: XML TED → Tender</w:t>
      </w:r>
    </w:p>
    <w:bookmarkEnd w:id="136"/>
    <w:bookmarkStart w:id="137" w:name="connecteur-e-marchespublics"/>
    <w:p>
      <w:pPr>
        <w:pStyle w:val="Heading4"/>
      </w:pPr>
      <w:r>
        <w:t xml:space="preserve">Connecteur e-marchespublics</w:t>
      </w:r>
    </w:p>
    <w:p>
      <w:pPr>
        <w:numPr>
          <w:ilvl w:val="0"/>
          <w:numId w:val="1036"/>
        </w:numPr>
        <w:pStyle w:val="Compact"/>
      </w:pPr>
      <w:r>
        <w:rPr>
          <w:bCs/>
          <w:b/>
        </w:rPr>
        <w:t xml:space="preserve">Scraping</w:t>
      </w:r>
      <w:r>
        <w:t xml:space="preserve"> </w:t>
      </w:r>
      <w:r>
        <w:t xml:space="preserve">: BeautifulSoup / Scrapy</w:t>
      </w:r>
    </w:p>
    <w:p>
      <w:pPr>
        <w:numPr>
          <w:ilvl w:val="0"/>
          <w:numId w:val="1036"/>
        </w:numPr>
        <w:pStyle w:val="Compact"/>
      </w:pPr>
      <w:r>
        <w:rPr>
          <w:bCs/>
          <w:b/>
        </w:rPr>
        <w:t xml:space="preserve">Parsing</w:t>
      </w:r>
      <w:r>
        <w:t xml:space="preserve"> </w:t>
      </w:r>
      <w:r>
        <w:t xml:space="preserve">: HTML → Tender</w:t>
      </w:r>
    </w:p>
    <w:p>
      <w:pPr>
        <w:numPr>
          <w:ilvl w:val="0"/>
          <w:numId w:val="1036"/>
        </w:numPr>
        <w:pStyle w:val="Compact"/>
      </w:pPr>
      <w:r>
        <w:rPr>
          <w:bCs/>
          <w:b/>
        </w:rPr>
        <w:t xml:space="preserve">Résilience</w:t>
      </w:r>
      <w:r>
        <w:t xml:space="preserve"> </w:t>
      </w:r>
      <w:r>
        <w:t xml:space="preserve">: Retry 3x, backoff exponentiel</w:t>
      </w:r>
    </w:p>
    <w:bookmarkEnd w:id="137"/>
    <w:bookmarkEnd w:id="138"/>
    <w:bookmarkStart w:id="139" w:name="tests-11"/>
    <w:p>
      <w:pPr>
        <w:pStyle w:val="Heading3"/>
      </w:pPr>
      <w:r>
        <w:t xml:space="preserve">Tests</w:t>
      </w:r>
    </w:p>
    <w:p>
      <w:pPr>
        <w:numPr>
          <w:ilvl w:val="0"/>
          <w:numId w:val="1037"/>
        </w:numPr>
        <w:pStyle w:val="Compact"/>
      </w:pPr>
      <w:r>
        <w:t xml:space="preserve">Mock des réponses API</w:t>
      </w:r>
    </w:p>
    <w:p>
      <w:pPr>
        <w:numPr>
          <w:ilvl w:val="0"/>
          <w:numId w:val="1037"/>
        </w:numPr>
        <w:pStyle w:val="Compact"/>
      </w:pPr>
      <w:r>
        <w:t xml:space="preserve">Tests offline</w:t>
      </w:r>
    </w:p>
    <w:p>
      <w:pPr>
        <w:numPr>
          <w:ilvl w:val="0"/>
          <w:numId w:val="1037"/>
        </w:numPr>
        <w:pStyle w:val="Compact"/>
      </w:pPr>
      <w:r>
        <w:t xml:space="preserve">Tests résilience (API down)</w:t>
      </w:r>
    </w:p>
    <w:p>
      <w:r>
        <w:pict>
          <v:rect style="width:0;height:1.5pt" o:hralign="center" o:hrstd="t" o:hr="t"/>
        </w:pict>
      </w:r>
    </w:p>
    <w:bookmarkEnd w:id="139"/>
    <w:bookmarkEnd w:id="140"/>
    <w:bookmarkStart w:id="145" w:name="cdc-v0.3-parlement-mois-2-3"/>
    <w:p>
      <w:pPr>
        <w:pStyle w:val="Heading2"/>
      </w:pPr>
      <w:r>
        <w:t xml:space="preserve">3.3 CDC v0.3 — Parlement (Mois 2-3)</w:t>
      </w:r>
    </w:p>
    <w:bookmarkStart w:id="143" w:name="nouveaux-modules-1"/>
    <w:p>
      <w:pPr>
        <w:pStyle w:val="Heading3"/>
      </w:pPr>
      <w:r>
        <w:t xml:space="preserve">Nouveaux modules</w:t>
      </w:r>
    </w:p>
    <w:bookmarkStart w:id="141" w:name="parlement"/>
    <w:p>
      <w:pPr>
        <w:pStyle w:val="Heading4"/>
      </w:pPr>
      <w:r>
        <w:t xml:space="preserve">Parlement</w:t>
      </w:r>
    </w:p>
    <w:p>
      <w:pPr>
        <w:numPr>
          <w:ilvl w:val="0"/>
          <w:numId w:val="1038"/>
        </w:numPr>
        <w:pStyle w:val="Compact"/>
      </w:pPr>
      <w:r>
        <w:rPr>
          <w:bCs/>
          <w:b/>
        </w:rPr>
        <w:t xml:space="preserve">Table</w:t>
      </w:r>
      <w:r>
        <w:t xml:space="preserve"> </w:t>
      </w:r>
      <w:r>
        <w:t xml:space="preserve">:</w:t>
      </w:r>
      <w:r>
        <w:t xml:space="preserve"> </w:t>
      </w:r>
      <w:r>
        <w:rPr>
          <w:rStyle w:val="VerbatimChar"/>
        </w:rPr>
        <w:t xml:space="preserve">deliberations</w:t>
      </w:r>
      <w:r>
        <w:t xml:space="preserve"> </w:t>
      </w:r>
      <w:r>
        <w:t xml:space="preserve">(id, tender_id, status, created_at)</w:t>
      </w:r>
    </w:p>
    <w:p>
      <w:pPr>
        <w:numPr>
          <w:ilvl w:val="0"/>
          <w:numId w:val="1038"/>
        </w:numPr>
        <w:pStyle w:val="Compact"/>
      </w:pPr>
      <w:r>
        <w:rPr>
          <w:bCs/>
          <w:b/>
        </w:rPr>
        <w:t xml:space="preserve">Table</w:t>
      </w:r>
      <w:r>
        <w:t xml:space="preserve"> </w:t>
      </w:r>
      <w:r>
        <w:t xml:space="preserve">:</w:t>
      </w:r>
      <w:r>
        <w:t xml:space="preserve"> </w:t>
      </w:r>
      <w:r>
        <w:rPr>
          <w:rStyle w:val="VerbatimChar"/>
        </w:rPr>
        <w:t xml:space="preserve">votes</w:t>
      </w:r>
      <w:r>
        <w:t xml:space="preserve"> </w:t>
      </w:r>
      <w:r>
        <w:t xml:space="preserve">(id, deliberation_id, agent_name, vote, justification)</w:t>
      </w:r>
    </w:p>
    <w:p>
      <w:pPr>
        <w:numPr>
          <w:ilvl w:val="0"/>
          <w:numId w:val="1038"/>
        </w:numPr>
        <w:pStyle w:val="Compact"/>
      </w:pPr>
      <w:r>
        <w:rPr>
          <w:bCs/>
          <w:b/>
        </w:rPr>
        <w:t xml:space="preserve">Agents votants</w:t>
      </w:r>
      <w:r>
        <w:t xml:space="preserve"> </w:t>
      </w:r>
      <w:r>
        <w:t xml:space="preserve">: Agent Auditor, Agent Compliance, Agent Qualifieur</w:t>
      </w:r>
    </w:p>
    <w:p>
      <w:pPr>
        <w:numPr>
          <w:ilvl w:val="0"/>
          <w:numId w:val="1038"/>
        </w:numPr>
        <w:pStyle w:val="Compact"/>
      </w:pPr>
      <w:r>
        <w:rPr>
          <w:bCs/>
          <w:b/>
        </w:rPr>
        <w:t xml:space="preserve">Règles vote</w:t>
      </w:r>
      <w:r>
        <w:t xml:space="preserve"> </w:t>
      </w:r>
      <w:r>
        <w:t xml:space="preserve">: 2/3 = décision, timeout 30s</w:t>
      </w:r>
    </w:p>
    <w:p>
      <w:pPr>
        <w:numPr>
          <w:ilvl w:val="0"/>
          <w:numId w:val="1038"/>
        </w:numPr>
        <w:pStyle w:val="Compact"/>
      </w:pPr>
      <w:r>
        <w:rPr>
          <w:bCs/>
          <w:b/>
        </w:rPr>
        <w:t xml:space="preserve">Minority Report</w:t>
      </w:r>
      <w:r>
        <w:t xml:space="preserve"> </w:t>
      </w:r>
      <w:r>
        <w:t xml:space="preserve">: Enregistré si 1 agent contre</w:t>
      </w:r>
    </w:p>
    <w:p>
      <w:pPr>
        <w:numPr>
          <w:ilvl w:val="0"/>
          <w:numId w:val="1038"/>
        </w:numPr>
        <w:pStyle w:val="Compact"/>
      </w:pPr>
      <w:r>
        <w:rPr>
          <w:bCs/>
          <w:b/>
        </w:rPr>
        <w:t xml:space="preserve">Transcript</w:t>
      </w:r>
      <w:r>
        <w:t xml:space="preserve"> </w:t>
      </w:r>
      <w:r>
        <w:t xml:space="preserve">: JSON immuable stocké</w:t>
      </w:r>
    </w:p>
    <w:bookmarkEnd w:id="141"/>
    <w:bookmarkStart w:id="142" w:name="vault"/>
    <w:p>
      <w:pPr>
        <w:pStyle w:val="Heading4"/>
      </w:pPr>
      <w:r>
        <w:t xml:space="preserve">Vault</w:t>
      </w:r>
    </w:p>
    <w:p>
      <w:pPr>
        <w:numPr>
          <w:ilvl w:val="0"/>
          <w:numId w:val="1039"/>
        </w:numPr>
        <w:pStyle w:val="Compact"/>
      </w:pPr>
      <w:r>
        <w:rPr>
          <w:bCs/>
          <w:b/>
        </w:rPr>
        <w:t xml:space="preserve">Table</w:t>
      </w:r>
      <w:r>
        <w:t xml:space="preserve"> </w:t>
      </w:r>
      <w:r>
        <w:t xml:space="preserve">:</w:t>
      </w:r>
      <w:r>
        <w:t xml:space="preserve"> </w:t>
      </w:r>
      <w:r>
        <w:rPr>
          <w:rStyle w:val="VerbatimChar"/>
        </w:rPr>
        <w:t xml:space="preserve">credentials</w:t>
      </w:r>
      <w:r>
        <w:t xml:space="preserve"> </w:t>
      </w:r>
      <w:r>
        <w:t xml:space="preserve">(id, tenant_id, service, encrypted_data)</w:t>
      </w:r>
    </w:p>
    <w:p>
      <w:pPr>
        <w:numPr>
          <w:ilvl w:val="0"/>
          <w:numId w:val="1039"/>
        </w:numPr>
        <w:pStyle w:val="Compact"/>
      </w:pPr>
      <w:r>
        <w:rPr>
          <w:bCs/>
          <w:b/>
        </w:rPr>
        <w:t xml:space="preserve">Chiffrement</w:t>
      </w:r>
      <w:r>
        <w:t xml:space="preserve"> </w:t>
      </w:r>
      <w:r>
        <w:t xml:space="preserve">: Fernet (symétrique) ou AES-256</w:t>
      </w:r>
    </w:p>
    <w:p>
      <w:pPr>
        <w:numPr>
          <w:ilvl w:val="0"/>
          <w:numId w:val="1039"/>
        </w:numPr>
        <w:pStyle w:val="Compact"/>
      </w:pPr>
      <w:r>
        <w:rPr>
          <w:bCs/>
          <w:b/>
        </w:rPr>
        <w:t xml:space="preserve">Accès</w:t>
      </w:r>
      <w:r>
        <w:t xml:space="preserve"> </w:t>
      </w:r>
      <w:r>
        <w:t xml:space="preserve">: Seulement agents autorisés</w:t>
      </w:r>
    </w:p>
    <w:bookmarkEnd w:id="142"/>
    <w:bookmarkEnd w:id="143"/>
    <w:bookmarkStart w:id="144" w:name="tests-12"/>
    <w:p>
      <w:pPr>
        <w:pStyle w:val="Heading3"/>
      </w:pPr>
      <w:r>
        <w:t xml:space="preserve">Tests</w:t>
      </w:r>
    </w:p>
    <w:p>
      <w:pPr>
        <w:numPr>
          <w:ilvl w:val="0"/>
          <w:numId w:val="1040"/>
        </w:numPr>
        <w:pStyle w:val="Compact"/>
      </w:pPr>
      <w:r>
        <w:t xml:space="preserve">Test vote 2/3</w:t>
      </w:r>
    </w:p>
    <w:p>
      <w:pPr>
        <w:numPr>
          <w:ilvl w:val="0"/>
          <w:numId w:val="1040"/>
        </w:numPr>
        <w:pStyle w:val="Compact"/>
      </w:pPr>
      <w:r>
        <w:t xml:space="preserve">Test timeout</w:t>
      </w:r>
    </w:p>
    <w:p>
      <w:pPr>
        <w:numPr>
          <w:ilvl w:val="0"/>
          <w:numId w:val="1040"/>
        </w:numPr>
        <w:pStyle w:val="Compact"/>
      </w:pPr>
      <w:r>
        <w:t xml:space="preserve">Test minority report</w:t>
      </w:r>
    </w:p>
    <w:p>
      <w:pPr>
        <w:numPr>
          <w:ilvl w:val="0"/>
          <w:numId w:val="1040"/>
        </w:numPr>
        <w:pStyle w:val="Compact"/>
      </w:pPr>
      <w:r>
        <w:t xml:space="preserve">Test chiffrement/déchiffrement</w:t>
      </w:r>
    </w:p>
    <w:p>
      <w:r>
        <w:pict>
          <v:rect style="width:0;height:1.5pt" o:hralign="center" o:hrstd="t" o:hr="t"/>
        </w:pict>
      </w:r>
    </w:p>
    <w:bookmarkEnd w:id="144"/>
    <w:bookmarkEnd w:id="145"/>
    <w:bookmarkStart w:id="150" w:name="cdc-v0.4-taka-lab-mois-3-4"/>
    <w:p>
      <w:pPr>
        <w:pStyle w:val="Heading2"/>
      </w:pPr>
      <w:r>
        <w:t xml:space="preserve">3.4 CDC v0.4 — TAKA LAB (Mois 3-4)</w:t>
      </w:r>
    </w:p>
    <w:bookmarkStart w:id="148" w:name="nouveaux-modules-2"/>
    <w:p>
      <w:pPr>
        <w:pStyle w:val="Heading3"/>
      </w:pPr>
      <w:r>
        <w:t xml:space="preserve">Nouveaux modules</w:t>
      </w:r>
    </w:p>
    <w:bookmarkStart w:id="146" w:name="taka-lab"/>
    <w:p>
      <w:pPr>
        <w:pStyle w:val="Heading4"/>
      </w:pPr>
      <w:r>
        <w:t xml:space="preserve">TAKA LAB</w:t>
      </w:r>
    </w:p>
    <w:p>
      <w:pPr>
        <w:numPr>
          <w:ilvl w:val="0"/>
          <w:numId w:val="1041"/>
        </w:numPr>
        <w:pStyle w:val="Compact"/>
      </w:pPr>
      <w:r>
        <w:rPr>
          <w:bCs/>
          <w:b/>
        </w:rPr>
        <w:t xml:space="preserve">Table</w:t>
      </w:r>
      <w:r>
        <w:t xml:space="preserve"> </w:t>
      </w:r>
      <w:r>
        <w:t xml:space="preserve">:</w:t>
      </w:r>
      <w:r>
        <w:t xml:space="preserve"> </w:t>
      </w:r>
      <w:r>
        <w:rPr>
          <w:rStyle w:val="VerbatimChar"/>
        </w:rPr>
        <w:t xml:space="preserve">learning_logs</w:t>
      </w:r>
      <w:r>
        <w:t xml:space="preserve"> </w:t>
      </w:r>
      <w:r>
        <w:t xml:space="preserve">(id, tenant_id, tender_id, action, result, timestamp)</w:t>
      </w:r>
    </w:p>
    <w:p>
      <w:pPr>
        <w:numPr>
          <w:ilvl w:val="0"/>
          <w:numId w:val="1041"/>
        </w:numPr>
        <w:pStyle w:val="Compact"/>
      </w:pPr>
      <w:r>
        <w:rPr>
          <w:bCs/>
          <w:b/>
        </w:rPr>
        <w:t xml:space="preserve">Analyse</w:t>
      </w:r>
      <w:r>
        <w:t xml:space="preserve"> </w:t>
      </w:r>
      <w:r>
        <w:t xml:space="preserve">: Hebdomadaire (pandas)</w:t>
      </w:r>
    </w:p>
    <w:p>
      <w:pPr>
        <w:numPr>
          <w:ilvl w:val="0"/>
          <w:numId w:val="1041"/>
        </w:numPr>
        <w:pStyle w:val="Compact"/>
      </w:pPr>
      <w:r>
        <w:rPr>
          <w:bCs/>
          <w:b/>
        </w:rPr>
        <w:t xml:space="preserve">Auto-ajustement</w:t>
      </w:r>
      <w:r>
        <w:t xml:space="preserve"> </w:t>
      </w:r>
      <w:r>
        <w:t xml:space="preserve">: Pondération CPV ajustée selon taux de gain</w:t>
      </w:r>
    </w:p>
    <w:p>
      <w:pPr>
        <w:numPr>
          <w:ilvl w:val="0"/>
          <w:numId w:val="1041"/>
        </w:numPr>
        <w:pStyle w:val="Compact"/>
      </w:pPr>
      <w:r>
        <w:rPr>
          <w:bCs/>
          <w:b/>
        </w:rPr>
        <w:t xml:space="preserve">Détection biais</w:t>
      </w:r>
      <w:r>
        <w:t xml:space="preserve"> </w:t>
      </w:r>
      <w:r>
        <w:t xml:space="preserve">: Écart-type des scores &gt; seuil = alerte</w:t>
      </w:r>
    </w:p>
    <w:p>
      <w:pPr>
        <w:numPr>
          <w:ilvl w:val="0"/>
          <w:numId w:val="1041"/>
        </w:numPr>
        <w:pStyle w:val="Compact"/>
      </w:pPr>
      <w:r>
        <w:rPr>
          <w:bCs/>
          <w:b/>
        </w:rPr>
        <w:t xml:space="preserve">Suggestion</w:t>
      </w:r>
      <w:r>
        <w:t xml:space="preserve"> </w:t>
      </w:r>
      <w:r>
        <w:t xml:space="preserve">:</w:t>
      </w:r>
      <w:r>
        <w:t xml:space="preserve"> </w:t>
      </w:r>
      <w:r>
        <w:t xml:space="preserve">“</w:t>
      </w:r>
      <w:r>
        <w:t xml:space="preserve">Ajouter CPV X ?</w:t>
      </w:r>
      <w:r>
        <w:t xml:space="preserve">”</w:t>
      </w:r>
      <w:r>
        <w:t xml:space="preserve"> </w:t>
      </w:r>
      <w:r>
        <w:t xml:space="preserve">(top 5 CPV gagnants non dans whitelist)</w:t>
      </w:r>
    </w:p>
    <w:bookmarkEnd w:id="146"/>
    <w:bookmarkStart w:id="147" w:name="dashboard-learning"/>
    <w:p>
      <w:pPr>
        <w:pStyle w:val="Heading4"/>
      </w:pPr>
      <w:r>
        <w:t xml:space="preserve">Dashboard Learning</w:t>
      </w:r>
    </w:p>
    <w:p>
      <w:pPr>
        <w:numPr>
          <w:ilvl w:val="0"/>
          <w:numId w:val="1042"/>
        </w:numPr>
        <w:pStyle w:val="Compact"/>
      </w:pPr>
      <w:r>
        <w:t xml:space="preserve">Graphiques : taux gain par CPV, par montant, par deadline</w:t>
      </w:r>
    </w:p>
    <w:p>
      <w:pPr>
        <w:numPr>
          <w:ilvl w:val="0"/>
          <w:numId w:val="1042"/>
        </w:numPr>
        <w:pStyle w:val="Compact"/>
      </w:pPr>
      <w:r>
        <w:t xml:space="preserve">Table : suggestions règles avec bouton</w:t>
      </w:r>
      <w:r>
        <w:t xml:space="preserve"> </w:t>
      </w:r>
      <w:r>
        <w:t xml:space="preserve">“</w:t>
      </w:r>
      <w:r>
        <w:t xml:space="preserve">Accepter</w:t>
      </w:r>
      <w:r>
        <w:t xml:space="preserve">”</w:t>
      </w:r>
    </w:p>
    <w:bookmarkEnd w:id="147"/>
    <w:bookmarkEnd w:id="148"/>
    <w:bookmarkStart w:id="149" w:name="tests-13"/>
    <w:p>
      <w:pPr>
        <w:pStyle w:val="Heading3"/>
      </w:pPr>
      <w:r>
        <w:t xml:space="preserve">Tests</w:t>
      </w:r>
    </w:p>
    <w:p>
      <w:pPr>
        <w:numPr>
          <w:ilvl w:val="0"/>
          <w:numId w:val="1043"/>
        </w:numPr>
        <w:pStyle w:val="Compact"/>
      </w:pPr>
      <w:r>
        <w:t xml:space="preserve">Test auto-ajustement</w:t>
      </w:r>
    </w:p>
    <w:p>
      <w:pPr>
        <w:numPr>
          <w:ilvl w:val="0"/>
          <w:numId w:val="1043"/>
        </w:numPr>
        <w:pStyle w:val="Compact"/>
      </w:pPr>
      <w:r>
        <w:t xml:space="preserve">Test détection biais</w:t>
      </w:r>
    </w:p>
    <w:p>
      <w:pPr>
        <w:numPr>
          <w:ilvl w:val="0"/>
          <w:numId w:val="1043"/>
        </w:numPr>
        <w:pStyle w:val="Compact"/>
      </w:pPr>
      <w:r>
        <w:t xml:space="preserve">Test suggestion</w:t>
      </w:r>
    </w:p>
    <w:p>
      <w:r>
        <w:pict>
          <v:rect style="width:0;height:1.5pt" o:hralign="center" o:hrstd="t" o:hr="t"/>
        </w:pict>
      </w:r>
    </w:p>
    <w:bookmarkEnd w:id="149"/>
    <w:bookmarkEnd w:id="150"/>
    <w:bookmarkStart w:id="156" w:name="cdc-v0.5-registry-mois-4-5"/>
    <w:p>
      <w:pPr>
        <w:pStyle w:val="Heading2"/>
      </w:pPr>
      <w:r>
        <w:t xml:space="preserve">3.5 CDC v0.5 — Registry (Mois 4-5)</w:t>
      </w:r>
    </w:p>
    <w:bookmarkStart w:id="154" w:name="nouveaux-modules-3"/>
    <w:p>
      <w:pPr>
        <w:pStyle w:val="Heading3"/>
      </w:pPr>
      <w:r>
        <w:t xml:space="preserve">Nouveaux modules</w:t>
      </w:r>
    </w:p>
    <w:bookmarkStart w:id="151" w:name="agent-registry"/>
    <w:p>
      <w:pPr>
        <w:pStyle w:val="Heading4"/>
      </w:pPr>
      <w:r>
        <w:t xml:space="preserve">Agent Registry</w:t>
      </w:r>
    </w:p>
    <w:p>
      <w:pPr>
        <w:numPr>
          <w:ilvl w:val="0"/>
          <w:numId w:val="1044"/>
        </w:numPr>
        <w:pStyle w:val="Compact"/>
      </w:pPr>
      <w:r>
        <w:rPr>
          <w:bCs/>
          <w:b/>
        </w:rPr>
        <w:t xml:space="preserve">Table</w:t>
      </w:r>
      <w:r>
        <w:t xml:space="preserve"> </w:t>
      </w:r>
      <w:r>
        <w:t xml:space="preserve">:</w:t>
      </w:r>
      <w:r>
        <w:t xml:space="preserve"> </w:t>
      </w:r>
      <w:r>
        <w:rPr>
          <w:rStyle w:val="VerbatimChar"/>
        </w:rPr>
        <w:t xml:space="preserve">agents_registry</w:t>
      </w:r>
      <w:r>
        <w:t xml:space="preserve"> </w:t>
      </w:r>
      <w:r>
        <w:t xml:space="preserve">(id, tenant_id, name, slug, capabilities, status, config)</w:t>
      </w:r>
    </w:p>
    <w:p>
      <w:pPr>
        <w:numPr>
          <w:ilvl w:val="0"/>
          <w:numId w:val="1044"/>
        </w:numPr>
        <w:pStyle w:val="Compact"/>
      </w:pPr>
      <w:r>
        <w:rPr>
          <w:bCs/>
          <w:b/>
        </w:rPr>
        <w:t xml:space="preserve">CRUD</w:t>
      </w:r>
      <w:r>
        <w:t xml:space="preserve"> </w:t>
      </w:r>
      <w:r>
        <w:t xml:space="preserve">: Create, Read, Update, Delete, Activate, Deactivate</w:t>
      </w:r>
    </w:p>
    <w:p>
      <w:pPr>
        <w:numPr>
          <w:ilvl w:val="0"/>
          <w:numId w:val="1044"/>
        </w:numPr>
        <w:pStyle w:val="Compact"/>
      </w:pPr>
      <w:r>
        <w:rPr>
          <w:bCs/>
          <w:b/>
        </w:rPr>
        <w:t xml:space="preserve">Discovery</w:t>
      </w:r>
      <w:r>
        <w:t xml:space="preserve"> </w:t>
      </w:r>
      <w:r>
        <w:t xml:space="preserve">: GET /agents → liste capabilities</w:t>
      </w:r>
    </w:p>
    <w:bookmarkEnd w:id="151"/>
    <w:bookmarkStart w:id="152" w:name="agents-spécialisés"/>
    <w:p>
      <w:pPr>
        <w:pStyle w:val="Heading4"/>
      </w:pPr>
      <w:r>
        <w:t xml:space="preserve">5+ agents spécialisés</w:t>
      </w:r>
    </w:p>
    <w:p>
      <w:pPr>
        <w:numPr>
          <w:ilvl w:val="0"/>
          <w:numId w:val="1045"/>
        </w:numPr>
        <w:pStyle w:val="Compact"/>
      </w:pPr>
      <w:r>
        <w:rPr>
          <w:bCs/>
          <w:b/>
        </w:rPr>
        <w:t xml:space="preserve">Agent Writer</w:t>
      </w:r>
      <w:r>
        <w:t xml:space="preserve"> </w:t>
      </w:r>
      <w:r>
        <w:t xml:space="preserve">: Copilote rédaction (RAG mémoires procéduraux)</w:t>
      </w:r>
    </w:p>
    <w:p>
      <w:pPr>
        <w:numPr>
          <w:ilvl w:val="0"/>
          <w:numId w:val="1045"/>
        </w:numPr>
        <w:pStyle w:val="Compact"/>
      </w:pPr>
      <w:r>
        <w:rPr>
          <w:bCs/>
          <w:b/>
        </w:rPr>
        <w:t xml:space="preserve">Agent Reporter</w:t>
      </w:r>
      <w:r>
        <w:t xml:space="preserve"> </w:t>
      </w:r>
      <w:r>
        <w:t xml:space="preserve">: Analytics, exports CSV/PDF</w:t>
      </w:r>
    </w:p>
    <w:p>
      <w:pPr>
        <w:numPr>
          <w:ilvl w:val="0"/>
          <w:numId w:val="1045"/>
        </w:numPr>
        <w:pStyle w:val="Compact"/>
      </w:pPr>
      <w:r>
        <w:rPr>
          <w:bCs/>
          <w:b/>
        </w:rPr>
        <w:t xml:space="preserve">Agent Controller</w:t>
      </w:r>
      <w:r>
        <w:t xml:space="preserve"> </w:t>
      </w:r>
      <w:r>
        <w:t xml:space="preserve">: Validation qualité avant action</w:t>
      </w:r>
    </w:p>
    <w:p>
      <w:pPr>
        <w:numPr>
          <w:ilvl w:val="0"/>
          <w:numId w:val="1045"/>
        </w:numPr>
        <w:pStyle w:val="Compact"/>
      </w:pPr>
      <w:r>
        <w:rPr>
          <w:bCs/>
          <w:b/>
        </w:rPr>
        <w:t xml:space="preserve">Agent Auditor</w:t>
      </w:r>
      <w:r>
        <w:t xml:space="preserve"> </w:t>
      </w:r>
      <w:r>
        <w:t xml:space="preserve">: Vérification cohérence (existe déjà en v0.3)</w:t>
      </w:r>
    </w:p>
    <w:p>
      <w:pPr>
        <w:numPr>
          <w:ilvl w:val="0"/>
          <w:numId w:val="1045"/>
        </w:numPr>
        <w:pStyle w:val="Compact"/>
      </w:pPr>
      <w:r>
        <w:rPr>
          <w:bCs/>
          <w:b/>
        </w:rPr>
        <w:t xml:space="preserve">Agent Compliance</w:t>
      </w:r>
      <w:r>
        <w:t xml:space="preserve"> </w:t>
      </w:r>
      <w:r>
        <w:t xml:space="preserve">: Vérification réglementaire (existe déjà en v0.3)</w:t>
      </w:r>
    </w:p>
    <w:bookmarkEnd w:id="152"/>
    <w:bookmarkStart w:id="153" w:name="crewai-minimal"/>
    <w:p>
      <w:pPr>
        <w:pStyle w:val="Heading4"/>
      </w:pPr>
      <w:r>
        <w:t xml:space="preserve">CrewAI minimal</w:t>
      </w:r>
    </w:p>
    <w:p>
      <w:pPr>
        <w:numPr>
          <w:ilvl w:val="0"/>
          <w:numId w:val="1046"/>
        </w:numPr>
        <w:pStyle w:val="Compact"/>
      </w:pPr>
      <w:r>
        <w:t xml:space="preserve">Équipe</w:t>
      </w:r>
      <w:r>
        <w:t xml:space="preserve"> </w:t>
      </w:r>
      <w:r>
        <w:t xml:space="preserve">“</w:t>
      </w:r>
      <w:r>
        <w:t xml:space="preserve">Qualification</w:t>
      </w:r>
      <w:r>
        <w:t xml:space="preserve">”</w:t>
      </w:r>
      <w:r>
        <w:t xml:space="preserve"> </w:t>
      </w:r>
      <w:r>
        <w:t xml:space="preserve">: Qualifieur + Auditor + Compliance</w:t>
      </w:r>
    </w:p>
    <w:p>
      <w:pPr>
        <w:numPr>
          <w:ilvl w:val="0"/>
          <w:numId w:val="1046"/>
        </w:numPr>
        <w:pStyle w:val="Compact"/>
      </w:pPr>
      <w:r>
        <w:t xml:space="preserve">Équipe</w:t>
      </w:r>
      <w:r>
        <w:t xml:space="preserve"> </w:t>
      </w:r>
      <w:r>
        <w:t xml:space="preserve">“</w:t>
      </w:r>
      <w:r>
        <w:t xml:space="preserve">Dépôt</w:t>
      </w:r>
      <w:r>
        <w:t xml:space="preserve">”</w:t>
      </w:r>
      <w:r>
        <w:t xml:space="preserve"> </w:t>
      </w:r>
      <w:r>
        <w:t xml:space="preserve">: Writer + Controller + Depositor (v1.2)</w:t>
      </w:r>
    </w:p>
    <w:p>
      <w:pPr>
        <w:numPr>
          <w:ilvl w:val="0"/>
          <w:numId w:val="1046"/>
        </w:numPr>
        <w:pStyle w:val="Compact"/>
      </w:pPr>
      <w:r>
        <w:t xml:space="preserve">Orchestration simple (pas full CrewAI framework)</w:t>
      </w:r>
    </w:p>
    <w:bookmarkEnd w:id="153"/>
    <w:bookmarkEnd w:id="154"/>
    <w:bookmarkStart w:id="155" w:name="tests-14"/>
    <w:p>
      <w:pPr>
        <w:pStyle w:val="Heading3"/>
      </w:pPr>
      <w:r>
        <w:t xml:space="preserve">Tests</w:t>
      </w:r>
    </w:p>
    <w:p>
      <w:pPr>
        <w:numPr>
          <w:ilvl w:val="0"/>
          <w:numId w:val="1047"/>
        </w:numPr>
        <w:pStyle w:val="Compact"/>
      </w:pPr>
      <w:r>
        <w:t xml:space="preserve">Test CRUD registry</w:t>
      </w:r>
    </w:p>
    <w:p>
      <w:pPr>
        <w:numPr>
          <w:ilvl w:val="0"/>
          <w:numId w:val="1047"/>
        </w:numPr>
        <w:pStyle w:val="Compact"/>
      </w:pPr>
      <w:r>
        <w:t xml:space="preserve">Test équipe agents</w:t>
      </w:r>
    </w:p>
    <w:p>
      <w:pPr>
        <w:numPr>
          <w:ilvl w:val="0"/>
          <w:numId w:val="1047"/>
        </w:numPr>
        <w:pStyle w:val="Compact"/>
      </w:pPr>
      <w:r>
        <w:t xml:space="preserve">Test capabilities</w:t>
      </w:r>
    </w:p>
    <w:p>
      <w:r>
        <w:pict>
          <v:rect style="width:0;height:1.5pt" o:hralign="center" o:hrstd="t" o:hr="t"/>
        </w:pict>
      </w:r>
    </w:p>
    <w:bookmarkEnd w:id="155"/>
    <w:bookmarkEnd w:id="156"/>
    <w:bookmarkStart w:id="164" w:name="cdc-v1.0-scalabilité-mois-5-6"/>
    <w:p>
      <w:pPr>
        <w:pStyle w:val="Heading2"/>
      </w:pPr>
      <w:r>
        <w:t xml:space="preserve">3.6 CDC v1.0 — Scalabilité (Mois 5-6)</w:t>
      </w:r>
    </w:p>
    <w:bookmarkStart w:id="161" w:name="nouveaux-modules-4"/>
    <w:p>
      <w:pPr>
        <w:pStyle w:val="Heading3"/>
      </w:pPr>
      <w:r>
        <w:t xml:space="preserve">Nouveaux modules</w:t>
      </w:r>
    </w:p>
    <w:bookmarkStart w:id="157" w:name="event-bus-redis"/>
    <w:p>
      <w:pPr>
        <w:pStyle w:val="Heading4"/>
      </w:pPr>
      <w:r>
        <w:t xml:space="preserve">Event Bus Redis</w:t>
      </w:r>
    </w:p>
    <w:p>
      <w:pPr>
        <w:numPr>
          <w:ilvl w:val="0"/>
          <w:numId w:val="1048"/>
        </w:numPr>
        <w:pStyle w:val="Compact"/>
      </w:pPr>
      <w:r>
        <w:rPr>
          <w:bCs/>
          <w:b/>
        </w:rPr>
        <w:t xml:space="preserve">Service</w:t>
      </w:r>
      <w:r>
        <w:t xml:space="preserve"> </w:t>
      </w:r>
      <w:r>
        <w:t xml:space="preserve">: Redis (pub/sub)</w:t>
      </w:r>
    </w:p>
    <w:p>
      <w:pPr>
        <w:numPr>
          <w:ilvl w:val="0"/>
          <w:numId w:val="1048"/>
        </w:numPr>
        <w:pStyle w:val="Compact"/>
      </w:pPr>
      <w:r>
        <w:rPr>
          <w:bCs/>
          <w:b/>
        </w:rPr>
        <w:t xml:space="preserve">Remplacement</w:t>
      </w:r>
      <w:r>
        <w:t xml:space="preserve"> </w:t>
      </w:r>
      <w:r>
        <w:t xml:space="preserve">: InMemoryEventBus → RedisEventBus</w:t>
      </w:r>
    </w:p>
    <w:p>
      <w:pPr>
        <w:numPr>
          <w:ilvl w:val="0"/>
          <w:numId w:val="1048"/>
        </w:numPr>
        <w:pStyle w:val="Compact"/>
      </w:pPr>
      <w:r>
        <w:rPr>
          <w:bCs/>
          <w:b/>
        </w:rPr>
        <w:t xml:space="preserve">Avantage</w:t>
      </w:r>
      <w:r>
        <w:t xml:space="preserve"> </w:t>
      </w:r>
      <w:r>
        <w:t xml:space="preserve">: Multi-instance, persistance, monitoring</w:t>
      </w:r>
    </w:p>
    <w:bookmarkEnd w:id="157"/>
    <w:bookmarkStart w:id="158" w:name="scheduler-celery"/>
    <w:p>
      <w:pPr>
        <w:pStyle w:val="Heading4"/>
      </w:pPr>
      <w:r>
        <w:t xml:space="preserve">Scheduler Celery</w:t>
      </w:r>
    </w:p>
    <w:p>
      <w:pPr>
        <w:numPr>
          <w:ilvl w:val="0"/>
          <w:numId w:val="1049"/>
        </w:numPr>
        <w:pStyle w:val="Compact"/>
      </w:pPr>
      <w:r>
        <w:rPr>
          <w:bCs/>
          <w:b/>
        </w:rPr>
        <w:t xml:space="preserve">Service</w:t>
      </w:r>
      <w:r>
        <w:t xml:space="preserve"> </w:t>
      </w:r>
      <w:r>
        <w:t xml:space="preserve">: Celery + Redis broker</w:t>
      </w:r>
    </w:p>
    <w:p>
      <w:pPr>
        <w:numPr>
          <w:ilvl w:val="0"/>
          <w:numId w:val="1049"/>
        </w:numPr>
        <w:pStyle w:val="Compact"/>
      </w:pPr>
      <w:r>
        <w:rPr>
          <w:bCs/>
          <w:b/>
        </w:rPr>
        <w:t xml:space="preserve">Remplacement</w:t>
      </w:r>
      <w:r>
        <w:t xml:space="preserve"> </w:t>
      </w:r>
      <w:r>
        <w:t xml:space="preserve">: APScheduler local → Celery distribué</w:t>
      </w:r>
    </w:p>
    <w:p>
      <w:pPr>
        <w:numPr>
          <w:ilvl w:val="0"/>
          <w:numId w:val="1049"/>
        </w:numPr>
        <w:pStyle w:val="Compact"/>
      </w:pPr>
      <w:r>
        <w:rPr>
          <w:bCs/>
          <w:b/>
        </w:rPr>
        <w:t xml:space="preserve">Avantage</w:t>
      </w:r>
      <w:r>
        <w:t xml:space="preserve"> </w:t>
      </w:r>
      <w:r>
        <w:t xml:space="preserve">: Retry, monitoring (Flower), scale</w:t>
      </w:r>
    </w:p>
    <w:bookmarkEnd w:id="158"/>
    <w:bookmarkStart w:id="159" w:name="multi-tenancy-rls"/>
    <w:p>
      <w:pPr>
        <w:pStyle w:val="Heading4"/>
      </w:pPr>
      <w:r>
        <w:t xml:space="preserve">Multi-tenancy RLS</w:t>
      </w:r>
    </w:p>
    <w:p>
      <w:pPr>
        <w:numPr>
          <w:ilvl w:val="0"/>
          <w:numId w:val="1050"/>
        </w:numPr>
        <w:pStyle w:val="Compact"/>
      </w:pPr>
      <w:r>
        <w:rPr>
          <w:bCs/>
          <w:b/>
        </w:rPr>
        <w:t xml:space="preserve">PostgreSQL</w:t>
      </w:r>
      <w:r>
        <w:t xml:space="preserve"> </w:t>
      </w:r>
      <w:r>
        <w:t xml:space="preserve">: Row-Level Security policies</w:t>
      </w:r>
    </w:p>
    <w:p>
      <w:pPr>
        <w:numPr>
          <w:ilvl w:val="0"/>
          <w:numId w:val="1050"/>
        </w:numPr>
        <w:pStyle w:val="Compact"/>
      </w:pPr>
      <w:r>
        <w:rPr>
          <w:bCs/>
          <w:b/>
        </w:rPr>
        <w:t xml:space="preserve">Avantage</w:t>
      </w:r>
      <w:r>
        <w:t xml:space="preserve"> </w:t>
      </w:r>
      <w:r>
        <w:t xml:space="preserve">: Isolation garantie au niveau DB (pas juste app)</w:t>
      </w:r>
    </w:p>
    <w:bookmarkEnd w:id="159"/>
    <w:bookmarkStart w:id="160" w:name="caching-redis"/>
    <w:p>
      <w:pPr>
        <w:pStyle w:val="Heading4"/>
      </w:pPr>
      <w:r>
        <w:t xml:space="preserve">Caching Redis</w:t>
      </w:r>
    </w:p>
    <w:p>
      <w:pPr>
        <w:numPr>
          <w:ilvl w:val="0"/>
          <w:numId w:val="1051"/>
        </w:numPr>
        <w:pStyle w:val="Compact"/>
      </w:pPr>
      <w:r>
        <w:rPr>
          <w:bCs/>
          <w:b/>
        </w:rPr>
        <w:t xml:space="preserve">Cache</w:t>
      </w:r>
      <w:r>
        <w:t xml:space="preserve"> </w:t>
      </w:r>
      <w:r>
        <w:t xml:space="preserve">: API responses, embeddings, sessions</w:t>
      </w:r>
    </w:p>
    <w:p>
      <w:pPr>
        <w:numPr>
          <w:ilvl w:val="0"/>
          <w:numId w:val="1051"/>
        </w:numPr>
        <w:pStyle w:val="Compact"/>
      </w:pPr>
      <w:r>
        <w:rPr>
          <w:bCs/>
          <w:b/>
        </w:rPr>
        <w:t xml:space="preserve">TTL</w:t>
      </w:r>
      <w:r>
        <w:t xml:space="preserve"> </w:t>
      </w:r>
      <w:r>
        <w:t xml:space="preserve">: Configurable par type</w:t>
      </w:r>
    </w:p>
    <w:bookmarkEnd w:id="160"/>
    <w:bookmarkEnd w:id="161"/>
    <w:bookmarkStart w:id="162" w:name="infra"/>
    <w:p>
      <w:pPr>
        <w:pStyle w:val="Heading3"/>
      </w:pPr>
      <w:r>
        <w:t xml:space="preserve">Infra</w:t>
      </w:r>
    </w:p>
    <w:p>
      <w:pPr>
        <w:numPr>
          <w:ilvl w:val="0"/>
          <w:numId w:val="1052"/>
        </w:numPr>
        <w:pStyle w:val="Compact"/>
      </w:pPr>
      <w:r>
        <w:t xml:space="preserve">2× VPS CX31 + load balancer Nginx</w:t>
      </w:r>
    </w:p>
    <w:p>
      <w:pPr>
        <w:numPr>
          <w:ilvl w:val="0"/>
          <w:numId w:val="1052"/>
        </w:numPr>
        <w:pStyle w:val="Compact"/>
      </w:pPr>
      <w:r>
        <w:t xml:space="preserve">Ou 1× CPX31 (8 vCPU / 16GB)</w:t>
      </w:r>
    </w:p>
    <w:bookmarkEnd w:id="162"/>
    <w:bookmarkStart w:id="163" w:name="tests-15"/>
    <w:p>
      <w:pPr>
        <w:pStyle w:val="Heading3"/>
      </w:pPr>
      <w:r>
        <w:t xml:space="preserve">Tests</w:t>
      </w:r>
    </w:p>
    <w:p>
      <w:pPr>
        <w:numPr>
          <w:ilvl w:val="0"/>
          <w:numId w:val="1053"/>
        </w:numPr>
        <w:pStyle w:val="Compact"/>
      </w:pPr>
      <w:r>
        <w:t xml:space="preserve">Test charge (k6 / locust)</w:t>
      </w:r>
    </w:p>
    <w:p>
      <w:pPr>
        <w:numPr>
          <w:ilvl w:val="0"/>
          <w:numId w:val="1053"/>
        </w:numPr>
        <w:pStyle w:val="Compact"/>
      </w:pPr>
      <w:r>
        <w:t xml:space="preserve">Test isolation multi-tenant</w:t>
      </w:r>
    </w:p>
    <w:p>
      <w:pPr>
        <w:numPr>
          <w:ilvl w:val="0"/>
          <w:numId w:val="1053"/>
        </w:numPr>
        <w:pStyle w:val="Compact"/>
      </w:pPr>
      <w:r>
        <w:t xml:space="preserve">Test failover</w:t>
      </w:r>
    </w:p>
    <w:p>
      <w:r>
        <w:pict>
          <v:rect style="width:0;height:1.5pt" o:hralign="center" o:hrstd="t" o:hr="t"/>
        </w:pict>
      </w:r>
    </w:p>
    <w:bookmarkEnd w:id="163"/>
    <w:bookmarkEnd w:id="164"/>
    <w:bookmarkStart w:id="170" w:name="cdc-v1.1-neo4j-mois-6-7"/>
    <w:p>
      <w:pPr>
        <w:pStyle w:val="Heading2"/>
      </w:pPr>
      <w:r>
        <w:t xml:space="preserve">3.7 CDC v1.1 — Neo4j (Mois 6-7)</w:t>
      </w:r>
    </w:p>
    <w:bookmarkStart w:id="168" w:name="nouveaux-modules-5"/>
    <w:p>
      <w:pPr>
        <w:pStyle w:val="Heading3"/>
      </w:pPr>
      <w:r>
        <w:t xml:space="preserve">Nouveaux modules</w:t>
      </w:r>
    </w:p>
    <w:bookmarkStart w:id="165" w:name="neo4j-graphe"/>
    <w:p>
      <w:pPr>
        <w:pStyle w:val="Heading4"/>
      </w:pPr>
      <w:r>
        <w:t xml:space="preserve">Neo4j Graphe</w:t>
      </w:r>
    </w:p>
    <w:p>
      <w:pPr>
        <w:numPr>
          <w:ilvl w:val="0"/>
          <w:numId w:val="1054"/>
        </w:numPr>
        <w:pStyle w:val="Compact"/>
      </w:pPr>
      <w:r>
        <w:rPr>
          <w:bCs/>
          <w:b/>
        </w:rPr>
        <w:t xml:space="preserve">Service</w:t>
      </w:r>
      <w:r>
        <w:t xml:space="preserve"> </w:t>
      </w:r>
      <w:r>
        <w:t xml:space="preserve">: Neo4j Community (Docker)</w:t>
      </w:r>
    </w:p>
    <w:p>
      <w:pPr>
        <w:numPr>
          <w:ilvl w:val="0"/>
          <w:numId w:val="1054"/>
        </w:numPr>
        <w:pStyle w:val="Compact"/>
      </w:pPr>
      <w:r>
        <w:rPr>
          <w:bCs/>
          <w:b/>
        </w:rPr>
        <w:t xml:space="preserve">Nodes</w:t>
      </w:r>
      <w:r>
        <w:t xml:space="preserve"> </w:t>
      </w:r>
      <w:r>
        <w:t xml:space="preserve">: CPV, Métier, Sous-traitant, Acheteur, AO</w:t>
      </w:r>
    </w:p>
    <w:p>
      <w:pPr>
        <w:numPr>
          <w:ilvl w:val="0"/>
          <w:numId w:val="1054"/>
        </w:numPr>
        <w:pStyle w:val="Compact"/>
      </w:pPr>
      <w:r>
        <w:rPr>
          <w:bCs/>
          <w:b/>
        </w:rPr>
        <w:t xml:space="preserve">Relations</w:t>
      </w:r>
      <w:r>
        <w:t xml:space="preserve"> </w:t>
      </w:r>
      <w:r>
        <w:t xml:space="preserve">: :IS_RELATED_TO, :HAS_WON, :HAS_LOST, :SUBCONTRACTS</w:t>
      </w:r>
    </w:p>
    <w:bookmarkEnd w:id="165"/>
    <w:bookmarkStart w:id="166" w:name="unified-memory-api"/>
    <w:p>
      <w:pPr>
        <w:pStyle w:val="Heading4"/>
      </w:pPr>
      <w:r>
        <w:t xml:space="preserve">Unified Memory API</w:t>
      </w:r>
    </w:p>
    <w:p>
      <w:pPr>
        <w:numPr>
          <w:ilvl w:val="0"/>
          <w:numId w:val="1055"/>
        </w:numPr>
        <w:pStyle w:val="Compact"/>
      </w:pPr>
      <w:r>
        <w:rPr>
          <w:bCs/>
          <w:b/>
        </w:rPr>
        <w:t xml:space="preserve">Interface</w:t>
      </w:r>
      <w:r>
        <w:t xml:space="preserve"> </w:t>
      </w:r>
      <w:r>
        <w:t xml:space="preserve">:</w:t>
      </w:r>
      <w:r>
        <w:t xml:space="preserve"> </w:t>
      </w:r>
      <w:r>
        <w:rPr>
          <w:rStyle w:val="VerbatimChar"/>
        </w:rPr>
        <w:t xml:space="preserve">MemoryManager</w:t>
      </w:r>
    </w:p>
    <w:p>
      <w:pPr>
        <w:numPr>
          <w:ilvl w:val="0"/>
          <w:numId w:val="1055"/>
        </w:numPr>
        <w:pStyle w:val="Compact"/>
      </w:pPr>
      <w:r>
        <w:rPr>
          <w:bCs/>
          <w:b/>
        </w:rPr>
        <w:t xml:space="preserve">Méthodes</w:t>
      </w:r>
      <w:r>
        <w:t xml:space="preserve"> </w:t>
      </w:r>
      <w:r>
        <w:t xml:space="preserve">: store_episodic(), store_semantic(), search_hybrid(), forget()</w:t>
      </w:r>
    </w:p>
    <w:bookmarkEnd w:id="166"/>
    <w:bookmarkStart w:id="167" w:name="recherche-hybride"/>
    <w:p>
      <w:pPr>
        <w:pStyle w:val="Heading4"/>
      </w:pPr>
      <w:r>
        <w:t xml:space="preserve">Recherche hybride</w:t>
      </w:r>
    </w:p>
    <w:p>
      <w:pPr>
        <w:numPr>
          <w:ilvl w:val="0"/>
          <w:numId w:val="1056"/>
        </w:numPr>
        <w:pStyle w:val="Compact"/>
      </w:pPr>
      <w:r>
        <w:t xml:space="preserve">Étape 1 : Recherche pgvector (similarité)</w:t>
      </w:r>
    </w:p>
    <w:p>
      <w:pPr>
        <w:numPr>
          <w:ilvl w:val="0"/>
          <w:numId w:val="1056"/>
        </w:numPr>
        <w:pStyle w:val="Compact"/>
      </w:pPr>
      <w:r>
        <w:t xml:space="preserve">Étape 2 : Recherche Neo4j (relations)</w:t>
      </w:r>
    </w:p>
    <w:p>
      <w:pPr>
        <w:numPr>
          <w:ilvl w:val="0"/>
          <w:numId w:val="1056"/>
        </w:numPr>
        <w:pStyle w:val="Compact"/>
      </w:pPr>
      <w:r>
        <w:t xml:space="preserve">Étape 3 : Fusion résultats (ranking combiné)</w:t>
      </w:r>
    </w:p>
    <w:bookmarkEnd w:id="167"/>
    <w:bookmarkEnd w:id="168"/>
    <w:bookmarkStart w:id="169" w:name="tests-16"/>
    <w:p>
      <w:pPr>
        <w:pStyle w:val="Heading3"/>
      </w:pPr>
      <w:r>
        <w:t xml:space="preserve">Tests</w:t>
      </w:r>
    </w:p>
    <w:p>
      <w:pPr>
        <w:numPr>
          <w:ilvl w:val="0"/>
          <w:numId w:val="1057"/>
        </w:numPr>
        <w:pStyle w:val="Compact"/>
      </w:pPr>
      <w:r>
        <w:t xml:space="preserve">Test graphe</w:t>
      </w:r>
    </w:p>
    <w:p>
      <w:pPr>
        <w:numPr>
          <w:ilvl w:val="0"/>
          <w:numId w:val="1057"/>
        </w:numPr>
        <w:pStyle w:val="Compact"/>
      </w:pPr>
      <w:r>
        <w:t xml:space="preserve">Test recherche hybride</w:t>
      </w:r>
    </w:p>
    <w:p>
      <w:pPr>
        <w:numPr>
          <w:ilvl w:val="0"/>
          <w:numId w:val="1057"/>
        </w:numPr>
        <w:pStyle w:val="Compact"/>
      </w:pPr>
      <w:r>
        <w:t xml:space="preserve">Test inférence</w:t>
      </w:r>
    </w:p>
    <w:p>
      <w:r>
        <w:pict>
          <v:rect style="width:0;height:1.5pt" o:hralign="center" o:hrstd="t" o:hr="t"/>
        </w:pict>
      </w:r>
    </w:p>
    <w:bookmarkEnd w:id="169"/>
    <w:bookmarkEnd w:id="170"/>
    <w:bookmarkStart w:id="177" w:name="cdc-v1.2-taka-vision-mois-7-9"/>
    <w:p>
      <w:pPr>
        <w:pStyle w:val="Heading2"/>
      </w:pPr>
      <w:r>
        <w:t xml:space="preserve">3.8 CDC v1.2 — TAKA Vision (Mois 7-9)</w:t>
      </w:r>
    </w:p>
    <w:bookmarkStart w:id="174" w:name="nouveaux-modules-6"/>
    <w:p>
      <w:pPr>
        <w:pStyle w:val="Heading3"/>
      </w:pPr>
      <w:r>
        <w:t xml:space="preserve">Nouveaux modules</w:t>
      </w:r>
    </w:p>
    <w:bookmarkStart w:id="171" w:name="taka-vision-sidecar-docker"/>
    <w:p>
      <w:pPr>
        <w:pStyle w:val="Heading4"/>
      </w:pPr>
      <w:r>
        <w:t xml:space="preserve">TAKA Vision (Sidecar Docker)</w:t>
      </w:r>
    </w:p>
    <w:p>
      <w:pPr>
        <w:numPr>
          <w:ilvl w:val="0"/>
          <w:numId w:val="1058"/>
        </w:numPr>
        <w:pStyle w:val="Compact"/>
      </w:pPr>
      <w:r>
        <w:rPr>
          <w:bCs/>
          <w:b/>
        </w:rPr>
        <w:t xml:space="preserve">Service</w:t>
      </w:r>
      <w:r>
        <w:t xml:space="preserve"> </w:t>
      </w:r>
      <w:r>
        <w:t xml:space="preserve">:</w:t>
      </w:r>
      <w:r>
        <w:t xml:space="preserve"> </w:t>
      </w:r>
      <w:r>
        <w:rPr>
          <w:rStyle w:val="VerbatimChar"/>
        </w:rPr>
        <w:t xml:space="preserve">taka-vision</w:t>
      </w:r>
      <w:r>
        <w:t xml:space="preserve"> </w:t>
      </w:r>
      <w:r>
        <w:t xml:space="preserve">(Docker)</w:t>
      </w:r>
    </w:p>
    <w:p>
      <w:pPr>
        <w:numPr>
          <w:ilvl w:val="0"/>
          <w:numId w:val="1058"/>
        </w:numPr>
        <w:pStyle w:val="Compact"/>
      </w:pPr>
      <w:r>
        <w:rPr>
          <w:bCs/>
          <w:b/>
        </w:rPr>
        <w:t xml:space="preserve">API</w:t>
      </w:r>
      <w:r>
        <w:t xml:space="preserve"> </w:t>
      </w:r>
      <w:r>
        <w:t xml:space="preserve">:</w:t>
      </w:r>
      <w:r>
        <w:t xml:space="preserve"> </w:t>
      </w:r>
      <w:r>
        <w:rPr>
          <w:rStyle w:val="VerbatimChar"/>
        </w:rPr>
        <w:t xml:space="preserve">/v1/vision/localize</w:t>
      </w:r>
      <w:r>
        <w:t xml:space="preserve">,</w:t>
      </w:r>
      <w:r>
        <w:t xml:space="preserve"> </w:t>
      </w:r>
      <w:r>
        <w:rPr>
          <w:rStyle w:val="VerbatimChar"/>
        </w:rPr>
        <w:t xml:space="preserve">/navigate</w:t>
      </w:r>
      <w:r>
        <w:t xml:space="preserve">,</w:t>
      </w:r>
      <w:r>
        <w:t xml:space="preserve"> </w:t>
      </w:r>
      <w:r>
        <w:rPr>
          <w:rStyle w:val="VerbatimChar"/>
        </w:rPr>
        <w:t xml:space="preserve">/extract</w:t>
      </w:r>
      <w:r>
        <w:t xml:space="preserve">,</w:t>
      </w:r>
      <w:r>
        <w:t xml:space="preserve"> </w:t>
      </w:r>
      <w:r>
        <w:rPr>
          <w:rStyle w:val="VerbatimChar"/>
        </w:rPr>
        <w:t xml:space="preserve">/validate</w:t>
      </w:r>
    </w:p>
    <w:p>
      <w:pPr>
        <w:numPr>
          <w:ilvl w:val="0"/>
          <w:numId w:val="1058"/>
        </w:numPr>
        <w:pStyle w:val="Compact"/>
      </w:pPr>
      <w:r>
        <w:rPr>
          <w:bCs/>
          <w:b/>
        </w:rPr>
        <w:t xml:space="preserve">Providers</w:t>
      </w:r>
      <w:r>
        <w:t xml:space="preserve"> </w:t>
      </w:r>
      <w:r>
        <w:t xml:space="preserve">: HoloProvider, QwenProvider, UI_TARSProvider, GemmaProvider</w:t>
      </w:r>
    </w:p>
    <w:p>
      <w:pPr>
        <w:numPr>
          <w:ilvl w:val="0"/>
          <w:numId w:val="1058"/>
        </w:numPr>
        <w:pStyle w:val="Compact"/>
      </w:pPr>
      <w:r>
        <w:rPr>
          <w:bCs/>
          <w:b/>
        </w:rPr>
        <w:t xml:space="preserve">Fallback</w:t>
      </w:r>
      <w:r>
        <w:t xml:space="preserve"> </w:t>
      </w:r>
      <w:r>
        <w:t xml:space="preserve">: Holo → Qwen3 → UI-TARS → Gemma3 → Humain</w:t>
      </w:r>
    </w:p>
    <w:bookmarkEnd w:id="171"/>
    <w:bookmarkStart w:id="172" w:name="agent-depositor"/>
    <w:p>
      <w:pPr>
        <w:pStyle w:val="Heading4"/>
      </w:pPr>
      <w:r>
        <w:t xml:space="preserve">Agent Depositor</w:t>
      </w:r>
    </w:p>
    <w:p>
      <w:pPr>
        <w:numPr>
          <w:ilvl w:val="0"/>
          <w:numId w:val="1059"/>
        </w:numPr>
        <w:pStyle w:val="Compact"/>
      </w:pPr>
      <w:r>
        <w:rPr>
          <w:bCs/>
          <w:b/>
        </w:rPr>
        <w:t xml:space="preserve">Mission</w:t>
      </w:r>
      <w:r>
        <w:t xml:space="preserve"> </w:t>
      </w:r>
      <w:r>
        <w:t xml:space="preserve">: Déposer AO sur portail via TAKA Vision</w:t>
      </w:r>
    </w:p>
    <w:p>
      <w:pPr>
        <w:numPr>
          <w:ilvl w:val="0"/>
          <w:numId w:val="1059"/>
        </w:numPr>
        <w:pStyle w:val="Compact"/>
      </w:pPr>
      <w:r>
        <w:rPr>
          <w:bCs/>
          <w:b/>
        </w:rPr>
        <w:t xml:space="preserve">Séquence</w:t>
      </w:r>
      <w:r>
        <w:t xml:space="preserve"> </w:t>
      </w:r>
      <w:r>
        <w:t xml:space="preserve">: Connexion → Navigation → Upload → Validation → Soumission</w:t>
      </w:r>
    </w:p>
    <w:p>
      <w:pPr>
        <w:numPr>
          <w:ilvl w:val="0"/>
          <w:numId w:val="1059"/>
        </w:numPr>
        <w:pStyle w:val="Compact"/>
      </w:pPr>
      <w:r>
        <w:rPr>
          <w:bCs/>
          <w:b/>
        </w:rPr>
        <w:t xml:space="preserve">Mode</w:t>
      </w:r>
      <w:r>
        <w:t xml:space="preserve"> </w:t>
      </w:r>
      <w:r>
        <w:t xml:space="preserve">: L1 (humain valide chaque clic) / L2 (humain valide à la fin) / L3 (autonome avec supervision)</w:t>
      </w:r>
    </w:p>
    <w:bookmarkEnd w:id="172"/>
    <w:bookmarkStart w:id="173" w:name="sécurité-vla"/>
    <w:p>
      <w:pPr>
        <w:pStyle w:val="Heading4"/>
      </w:pPr>
      <w:r>
        <w:t xml:space="preserve">Sécurité VLA</w:t>
      </w:r>
    </w:p>
    <w:p>
      <w:pPr>
        <w:numPr>
          <w:ilvl w:val="0"/>
          <w:numId w:val="1060"/>
        </w:numPr>
        <w:pStyle w:val="Compact"/>
      </w:pPr>
      <w:r>
        <w:t xml:space="preserve">Coffre-fort credentials chiffré</w:t>
      </w:r>
    </w:p>
    <w:p>
      <w:pPr>
        <w:numPr>
          <w:ilvl w:val="0"/>
          <w:numId w:val="1060"/>
        </w:numPr>
        <w:pStyle w:val="Compact"/>
      </w:pPr>
      <w:r>
        <w:t xml:space="preserve">Screenshots anonymisés (masquage champs sensibles)</w:t>
      </w:r>
    </w:p>
    <w:p>
      <w:pPr>
        <w:numPr>
          <w:ilvl w:val="0"/>
          <w:numId w:val="1060"/>
        </w:numPr>
        <w:pStyle w:val="Compact"/>
      </w:pPr>
      <w:r>
        <w:t xml:space="preserve">Audit trail visuel (screenshot + action + résultat)</w:t>
      </w:r>
    </w:p>
    <w:p>
      <w:pPr>
        <w:numPr>
          <w:ilvl w:val="0"/>
          <w:numId w:val="1060"/>
        </w:numPr>
        <w:pStyle w:val="Compact"/>
      </w:pPr>
      <w:r>
        <w:t xml:space="preserve">Rétention 30j max</w:t>
      </w:r>
    </w:p>
    <w:bookmarkEnd w:id="173"/>
    <w:bookmarkEnd w:id="174"/>
    <w:bookmarkStart w:id="175" w:name="infra-1"/>
    <w:p>
      <w:pPr>
        <w:pStyle w:val="Heading3"/>
      </w:pPr>
      <w:r>
        <w:t xml:space="preserve">Infra</w:t>
      </w:r>
    </w:p>
    <w:p>
      <w:pPr>
        <w:numPr>
          <w:ilvl w:val="0"/>
          <w:numId w:val="1061"/>
        </w:numPr>
        <w:pStyle w:val="Compact"/>
      </w:pPr>
      <w:r>
        <w:t xml:space="preserve">GPU optionnel : Hetzner GPU instance</w:t>
      </w:r>
    </w:p>
    <w:p>
      <w:pPr>
        <w:numPr>
          <w:ilvl w:val="0"/>
          <w:numId w:val="1061"/>
        </w:numPr>
        <w:pStyle w:val="Compact"/>
      </w:pPr>
      <w:r>
        <w:t xml:space="preserve">Ou : API H Company cloud</w:t>
      </w:r>
    </w:p>
    <w:bookmarkEnd w:id="175"/>
    <w:bookmarkStart w:id="176" w:name="tests-17"/>
    <w:p>
      <w:pPr>
        <w:pStyle w:val="Heading3"/>
      </w:pPr>
      <w:r>
        <w:t xml:space="preserve">Tests</w:t>
      </w:r>
    </w:p>
    <w:p>
      <w:pPr>
        <w:numPr>
          <w:ilvl w:val="0"/>
          <w:numId w:val="1062"/>
        </w:numPr>
        <w:pStyle w:val="Compact"/>
      </w:pPr>
      <w:r>
        <w:t xml:space="preserve">Test dépôt simulé (portail de test)</w:t>
      </w:r>
    </w:p>
    <w:p>
      <w:pPr>
        <w:numPr>
          <w:ilvl w:val="0"/>
          <w:numId w:val="1062"/>
        </w:numPr>
        <w:pStyle w:val="Compact"/>
      </w:pPr>
      <w:r>
        <w:t xml:space="preserve">Test fallback providers</w:t>
      </w:r>
    </w:p>
    <w:p>
      <w:pPr>
        <w:numPr>
          <w:ilvl w:val="0"/>
          <w:numId w:val="1062"/>
        </w:numPr>
        <w:pStyle w:val="Compact"/>
      </w:pPr>
      <w:r>
        <w:t xml:space="preserve">Test sécurité credentials</w:t>
      </w:r>
    </w:p>
    <w:p>
      <w:r>
        <w:pict>
          <v:rect style="width:0;height:1.5pt" o:hralign="center" o:hrstd="t" o:hr="t"/>
        </w:pict>
      </w:r>
    </w:p>
    <w:bookmarkEnd w:id="176"/>
    <w:bookmarkEnd w:id="177"/>
    <w:bookmarkStart w:id="184" w:name="X9f24b8d714a01a107a33adc5636023f73b16487"/>
    <w:p>
      <w:pPr>
        <w:pStyle w:val="Heading2"/>
      </w:pPr>
      <w:r>
        <w:t xml:space="preserve">3.9 CDC v1.3-v1.4 — Connecteurs Métier (Mois 9-10)</w:t>
      </w:r>
    </w:p>
    <w:bookmarkStart w:id="182" w:name="nouveaux-modules-7"/>
    <w:p>
      <w:pPr>
        <w:pStyle w:val="Heading3"/>
      </w:pPr>
      <w:r>
        <w:t xml:space="preserve">Nouveaux modules</w:t>
      </w:r>
    </w:p>
    <w:bookmarkStart w:id="178" w:name="connecteurs"/>
    <w:p>
      <w:pPr>
        <w:pStyle w:val="Heading4"/>
      </w:pPr>
      <w:r>
        <w:t xml:space="preserve">Connecteurs</w:t>
      </w:r>
    </w:p>
    <w:p>
      <w:pPr>
        <w:numPr>
          <w:ilvl w:val="0"/>
          <w:numId w:val="1063"/>
        </w:numPr>
        <w:pStyle w:val="Compact"/>
      </w:pPr>
      <w:r>
        <w:rPr>
          <w:bCs/>
          <w:b/>
        </w:rPr>
        <w:t xml:space="preserve">Peppol</w:t>
      </w:r>
      <w:r>
        <w:t xml:space="preserve"> </w:t>
      </w:r>
      <w:r>
        <w:t xml:space="preserve">: EDI BIS 3.0 (lib</w:t>
      </w:r>
      <w:r>
        <w:t xml:space="preserve"> </w:t>
      </w:r>
      <w:r>
        <w:rPr>
          <w:rStyle w:val="VerbatimChar"/>
        </w:rPr>
        <w:t xml:space="preserve">peppol</w:t>
      </w:r>
      <w:r>
        <w:t xml:space="preserve">)</w:t>
      </w:r>
    </w:p>
    <w:p>
      <w:pPr>
        <w:numPr>
          <w:ilvl w:val="0"/>
          <w:numId w:val="1063"/>
        </w:numPr>
        <w:pStyle w:val="Compact"/>
      </w:pPr>
      <w:r>
        <w:rPr>
          <w:bCs/>
          <w:b/>
        </w:rPr>
        <w:t xml:space="preserve">MyPeopleDoc</w:t>
      </w:r>
      <w:r>
        <w:t xml:space="preserve"> </w:t>
      </w:r>
      <w:r>
        <w:t xml:space="preserve">: API REST (OAuth2)</w:t>
      </w:r>
    </w:p>
    <w:p>
      <w:pPr>
        <w:numPr>
          <w:ilvl w:val="0"/>
          <w:numId w:val="1063"/>
        </w:numPr>
        <w:pStyle w:val="Compact"/>
      </w:pPr>
      <w:r>
        <w:rPr>
          <w:bCs/>
          <w:b/>
        </w:rPr>
        <w:t xml:space="preserve">EBICS</w:t>
      </w:r>
      <w:r>
        <w:t xml:space="preserve"> </w:t>
      </w:r>
      <w:r>
        <w:t xml:space="preserve">: Virement automatique (lib</w:t>
      </w:r>
      <w:r>
        <w:t xml:space="preserve"> </w:t>
      </w:r>
      <w:r>
        <w:rPr>
          <w:rStyle w:val="VerbatimChar"/>
        </w:rPr>
        <w:t xml:space="preserve">ebics</w:t>
      </w:r>
      <w:r>
        <w:t xml:space="preserve">)</w:t>
      </w:r>
    </w:p>
    <w:p>
      <w:pPr>
        <w:numPr>
          <w:ilvl w:val="0"/>
          <w:numId w:val="1063"/>
        </w:numPr>
        <w:pStyle w:val="Compact"/>
      </w:pPr>
      <w:r>
        <w:rPr>
          <w:bCs/>
          <w:b/>
        </w:rPr>
        <w:t xml:space="preserve">CRM</w:t>
      </w:r>
      <w:r>
        <w:t xml:space="preserve"> </w:t>
      </w:r>
      <w:r>
        <w:t xml:space="preserve">: HubSpot, Pipedrive, Salesforce (API REST)</w:t>
      </w:r>
    </w:p>
    <w:bookmarkEnd w:id="178"/>
    <w:bookmarkStart w:id="179" w:name="hermès-runtime"/>
    <w:p>
      <w:pPr>
        <w:pStyle w:val="Heading4"/>
      </w:pPr>
      <w:r>
        <w:t xml:space="preserve">Hermès Runtime</w:t>
      </w:r>
    </w:p>
    <w:p>
      <w:pPr>
        <w:numPr>
          <w:ilvl w:val="0"/>
          <w:numId w:val="1064"/>
        </w:numPr>
        <w:pStyle w:val="Compact"/>
      </w:pPr>
      <w:r>
        <w:rPr>
          <w:bCs/>
          <w:b/>
        </w:rPr>
        <w:t xml:space="preserve">Module</w:t>
      </w:r>
      <w:r>
        <w:t xml:space="preserve"> </w:t>
      </w:r>
      <w:r>
        <w:t xml:space="preserve">:</w:t>
      </w:r>
      <w:r>
        <w:t xml:space="preserve"> </w:t>
      </w:r>
      <w:r>
        <w:rPr>
          <w:rStyle w:val="VerbatimChar"/>
        </w:rPr>
        <w:t xml:space="preserve">app/services/hermes/</w:t>
      </w:r>
    </w:p>
    <w:p>
      <w:pPr>
        <w:numPr>
          <w:ilvl w:val="0"/>
          <w:numId w:val="1064"/>
        </w:numPr>
        <w:pStyle w:val="Compact"/>
      </w:pPr>
      <w:r>
        <w:rPr>
          <w:bCs/>
          <w:b/>
        </w:rPr>
        <w:t xml:space="preserve">Rôle</w:t>
      </w:r>
      <w:r>
        <w:t xml:space="preserve"> </w:t>
      </w:r>
      <w:r>
        <w:t xml:space="preserve">: Abstraction agentic bas niveau</w:t>
      </w:r>
    </w:p>
    <w:p>
      <w:pPr>
        <w:numPr>
          <w:ilvl w:val="0"/>
          <w:numId w:val="1064"/>
        </w:numPr>
        <w:pStyle w:val="Compact"/>
      </w:pPr>
      <w:r>
        <w:rPr>
          <w:bCs/>
          <w:b/>
        </w:rPr>
        <w:t xml:space="preserve">Interface</w:t>
      </w:r>
      <w:r>
        <w:t xml:space="preserve"> </w:t>
      </w:r>
      <w:r>
        <w:t xml:space="preserve">:</w:t>
      </w:r>
      <w:r>
        <w:t xml:space="preserve"> </w:t>
      </w:r>
      <w:r>
        <w:rPr>
          <w:rStyle w:val="VerbatimChar"/>
        </w:rPr>
        <w:t xml:space="preserve">AgentRuntime</w:t>
      </w:r>
      <w:r>
        <w:t xml:space="preserve"> </w:t>
      </w:r>
      <w:r>
        <w:t xml:space="preserve">(start, stop, pause, resume)</w:t>
      </w:r>
    </w:p>
    <w:bookmarkEnd w:id="179"/>
    <w:bookmarkStart w:id="180" w:name="mémoire-procédurale"/>
    <w:p>
      <w:pPr>
        <w:pStyle w:val="Heading4"/>
      </w:pPr>
      <w:r>
        <w:t xml:space="preserve">Mémoire Procédurale</w:t>
      </w:r>
    </w:p>
    <w:p>
      <w:pPr>
        <w:numPr>
          <w:ilvl w:val="0"/>
          <w:numId w:val="1065"/>
        </w:numPr>
        <w:pStyle w:val="Compact"/>
      </w:pPr>
      <w:r>
        <w:rPr>
          <w:bCs/>
          <w:b/>
        </w:rPr>
        <w:t xml:space="preserve">Format</w:t>
      </w:r>
      <w:r>
        <w:t xml:space="preserve"> </w:t>
      </w:r>
      <w:r>
        <w:t xml:space="preserve">: YAML (SOPs)</w:t>
      </w:r>
    </w:p>
    <w:p>
      <w:pPr>
        <w:numPr>
          <w:ilvl w:val="0"/>
          <w:numId w:val="1065"/>
        </w:numPr>
        <w:pStyle w:val="Compact"/>
      </w:pPr>
      <w:r>
        <w:rPr>
          <w:bCs/>
          <w:b/>
        </w:rPr>
        <w:t xml:space="preserve">Stockage</w:t>
      </w:r>
      <w:r>
        <w:t xml:space="preserve"> </w:t>
      </w:r>
      <w:r>
        <w:t xml:space="preserve">:</w:t>
      </w:r>
      <w:r>
        <w:t xml:space="preserve"> </w:t>
      </w:r>
      <w:r>
        <w:rPr>
          <w:rStyle w:val="VerbatimChar"/>
        </w:rPr>
        <w:t xml:space="preserve">procedures/</w:t>
      </w:r>
      <w:r>
        <w:t xml:space="preserve"> </w:t>
      </w:r>
      <w:r>
        <w:t xml:space="preserve">(repo) + DB (index)</w:t>
      </w:r>
    </w:p>
    <w:p>
      <w:pPr>
        <w:numPr>
          <w:ilvl w:val="0"/>
          <w:numId w:val="1065"/>
        </w:numPr>
        <w:pStyle w:val="Compact"/>
      </w:pPr>
      <w:r>
        <w:rPr>
          <w:bCs/>
          <w:b/>
        </w:rPr>
        <w:t xml:space="preserve">Exemple</w:t>
      </w:r>
      <w:r>
        <w:t xml:space="preserve"> </w:t>
      </w:r>
      <w:r>
        <w:t xml:space="preserve">:</w:t>
      </w:r>
      <w:r>
        <w:t xml:space="preserve"> </w:t>
      </w:r>
      <w:r>
        <w:rPr>
          <w:rStyle w:val="VerbatimChar"/>
        </w:rPr>
        <w:t xml:space="preserve">sop_depot_boamp.yaml</w:t>
      </w:r>
      <w:r>
        <w:t xml:space="preserve"> </w:t>
      </w:r>
      <w:r>
        <w:t xml:space="preserve">— étape par étape</w:t>
      </w:r>
    </w:p>
    <w:bookmarkEnd w:id="180"/>
    <w:bookmarkStart w:id="181" w:name="oubli-sélectif"/>
    <w:p>
      <w:pPr>
        <w:pStyle w:val="Heading4"/>
      </w:pPr>
      <w:r>
        <w:t xml:space="preserve">Oubli Sélectif</w:t>
      </w:r>
    </w:p>
    <w:p>
      <w:pPr>
        <w:numPr>
          <w:ilvl w:val="0"/>
          <w:numId w:val="1066"/>
        </w:numPr>
        <w:pStyle w:val="Compact"/>
      </w:pPr>
      <w:r>
        <w:rPr>
          <w:bCs/>
          <w:b/>
        </w:rPr>
        <w:t xml:space="preserve">Importance</w:t>
      </w:r>
      <w:r>
        <w:t xml:space="preserve"> </w:t>
      </w:r>
      <w:r>
        <w:t xml:space="preserve">: Score 0-1 (manuel ou auto)</w:t>
      </w:r>
    </w:p>
    <w:p>
      <w:pPr>
        <w:numPr>
          <w:ilvl w:val="0"/>
          <w:numId w:val="1066"/>
        </w:numPr>
        <w:pStyle w:val="Compact"/>
      </w:pPr>
      <w:r>
        <w:rPr>
          <w:bCs/>
          <w:b/>
        </w:rPr>
        <w:t xml:space="preserve">TTL</w:t>
      </w:r>
      <w:r>
        <w:t xml:space="preserve"> </w:t>
      </w:r>
      <w:r>
        <w:t xml:space="preserve">: Time-to-live configurable</w:t>
      </w:r>
    </w:p>
    <w:p>
      <w:pPr>
        <w:numPr>
          <w:ilvl w:val="0"/>
          <w:numId w:val="1066"/>
        </w:numPr>
        <w:pStyle w:val="Compact"/>
      </w:pPr>
      <w:r>
        <w:rPr>
          <w:bCs/>
          <w:b/>
        </w:rPr>
        <w:t xml:space="preserve">Recency</w:t>
      </w:r>
      <w:r>
        <w:t xml:space="preserve"> </w:t>
      </w:r>
      <w:r>
        <w:t xml:space="preserve">: Poids décroissant avec le temps</w:t>
      </w:r>
    </w:p>
    <w:bookmarkEnd w:id="181"/>
    <w:bookmarkEnd w:id="182"/>
    <w:bookmarkStart w:id="183" w:name="tests-18"/>
    <w:p>
      <w:pPr>
        <w:pStyle w:val="Heading3"/>
      </w:pPr>
      <w:r>
        <w:t xml:space="preserve">Tests</w:t>
      </w:r>
    </w:p>
    <w:p>
      <w:pPr>
        <w:numPr>
          <w:ilvl w:val="0"/>
          <w:numId w:val="1067"/>
        </w:numPr>
        <w:pStyle w:val="Compact"/>
      </w:pPr>
      <w:r>
        <w:t xml:space="preserve">Test EDI</w:t>
      </w:r>
    </w:p>
    <w:p>
      <w:pPr>
        <w:numPr>
          <w:ilvl w:val="0"/>
          <w:numId w:val="1067"/>
        </w:numPr>
        <w:pStyle w:val="Compact"/>
      </w:pPr>
      <w:r>
        <w:t xml:space="preserve">Test EBICS (sandbox)</w:t>
      </w:r>
    </w:p>
    <w:p>
      <w:pPr>
        <w:numPr>
          <w:ilvl w:val="0"/>
          <w:numId w:val="1067"/>
        </w:numPr>
        <w:pStyle w:val="Compact"/>
      </w:pPr>
      <w:r>
        <w:t xml:space="preserve">Test SOPs</w:t>
      </w:r>
    </w:p>
    <w:p>
      <w:pPr>
        <w:numPr>
          <w:ilvl w:val="0"/>
          <w:numId w:val="1067"/>
        </w:numPr>
        <w:pStyle w:val="Compact"/>
      </w:pPr>
      <w:r>
        <w:t xml:space="preserve">Test oubli</w:t>
      </w:r>
    </w:p>
    <w:p>
      <w:r>
        <w:pict>
          <v:rect style="width:0;height:1.5pt" o:hralign="center" o:hrstd="t" o:hr="t"/>
        </w:pict>
      </w:r>
    </w:p>
    <w:bookmarkEnd w:id="183"/>
    <w:bookmarkEnd w:id="184"/>
    <w:bookmarkStart w:id="191" w:name="cdc-v2.0-cathédrale-mois-10-12"/>
    <w:p>
      <w:pPr>
        <w:pStyle w:val="Heading2"/>
      </w:pPr>
      <w:r>
        <w:t xml:space="preserve">3.10 CDC v2.0 — Cathédrale (Mois 10-12)</w:t>
      </w:r>
    </w:p>
    <w:bookmarkStart w:id="189" w:name="nouveaux-modules-8"/>
    <w:p>
      <w:pPr>
        <w:pStyle w:val="Heading3"/>
      </w:pPr>
      <w:r>
        <w:t xml:space="preserve">Nouveaux modules</w:t>
      </w:r>
    </w:p>
    <w:bookmarkStart w:id="185" w:name="métacognition-complète"/>
    <w:p>
      <w:pPr>
        <w:pStyle w:val="Heading4"/>
      </w:pPr>
      <w:r>
        <w:t xml:space="preserve">Métacognition Complète</w:t>
      </w:r>
    </w:p>
    <w:p>
      <w:pPr>
        <w:numPr>
          <w:ilvl w:val="0"/>
          <w:numId w:val="1068"/>
        </w:numPr>
        <w:pStyle w:val="Compact"/>
      </w:pPr>
      <w:r>
        <w:rPr>
          <w:bCs/>
          <w:b/>
        </w:rPr>
        <w:t xml:space="preserve">Self-Model</w:t>
      </w:r>
      <w:r>
        <w:t xml:space="preserve"> </w:t>
      </w:r>
      <w:r>
        <w:t xml:space="preserve">:</w:t>
      </w:r>
      <w:r>
        <w:t xml:space="preserve"> </w:t>
      </w:r>
      <w:r>
        <w:rPr>
          <w:rStyle w:val="VerbatimChar"/>
        </w:rPr>
        <w:t xml:space="preserve">app/services/self_model/</w:t>
      </w:r>
      <w:r>
        <w:t xml:space="preserve"> </w:t>
      </w:r>
      <w:r>
        <w:t xml:space="preserve">— représentation interne</w:t>
      </w:r>
    </w:p>
    <w:p>
      <w:pPr>
        <w:numPr>
          <w:ilvl w:val="0"/>
          <w:numId w:val="1068"/>
        </w:numPr>
        <w:pStyle w:val="Compact"/>
      </w:pPr>
      <w:r>
        <w:rPr>
          <w:bCs/>
          <w:b/>
        </w:rPr>
        <w:t xml:space="preserve">Governance Engine</w:t>
      </w:r>
      <w:r>
        <w:t xml:space="preserve"> </w:t>
      </w:r>
      <w:r>
        <w:t xml:space="preserve">: Règles métier, kill switch, limites</w:t>
      </w:r>
    </w:p>
    <w:p>
      <w:pPr>
        <w:numPr>
          <w:ilvl w:val="0"/>
          <w:numId w:val="1068"/>
        </w:numPr>
        <w:pStyle w:val="Compact"/>
      </w:pPr>
      <w:r>
        <w:rPr>
          <w:bCs/>
          <w:b/>
        </w:rPr>
        <w:t xml:space="preserve">Monitor</w:t>
      </w:r>
      <w:r>
        <w:t xml:space="preserve"> </w:t>
      </w:r>
      <w:r>
        <w:t xml:space="preserve">: Supervision temps réel, alertes anomalies</w:t>
      </w:r>
    </w:p>
    <w:bookmarkEnd w:id="185"/>
    <w:bookmarkStart w:id="186" w:name="délibération-complète"/>
    <w:p>
      <w:pPr>
        <w:pStyle w:val="Heading4"/>
      </w:pPr>
      <w:r>
        <w:t xml:space="preserve">Délibération Complète</w:t>
      </w:r>
    </w:p>
    <w:p>
      <w:pPr>
        <w:numPr>
          <w:ilvl w:val="0"/>
          <w:numId w:val="1069"/>
        </w:numPr>
        <w:pStyle w:val="Compact"/>
      </w:pPr>
      <w:r>
        <w:rPr>
          <w:bCs/>
          <w:b/>
        </w:rPr>
        <w:t xml:space="preserve">Consensus</w:t>
      </w:r>
      <w:r>
        <w:t xml:space="preserve"> </w:t>
      </w:r>
      <w:r>
        <w:t xml:space="preserve">: Vote Borda (pondéré)</w:t>
      </w:r>
    </w:p>
    <w:p>
      <w:pPr>
        <w:numPr>
          <w:ilvl w:val="0"/>
          <w:numId w:val="1069"/>
        </w:numPr>
        <w:pStyle w:val="Compact"/>
      </w:pPr>
      <w:r>
        <w:rPr>
          <w:bCs/>
          <w:b/>
        </w:rPr>
        <w:t xml:space="preserve">10+ agents</w:t>
      </w:r>
      <w:r>
        <w:t xml:space="preserve"> </w:t>
      </w:r>
      <w:r>
        <w:t xml:space="preserve">: Extractor, Coder, Controller, Reporter, Writer, Auditor, Compliance, Sales, Support, Researcher</w:t>
      </w:r>
    </w:p>
    <w:p>
      <w:pPr>
        <w:numPr>
          <w:ilvl w:val="0"/>
          <w:numId w:val="1069"/>
        </w:numPr>
        <w:pStyle w:val="Compact"/>
      </w:pPr>
      <w:r>
        <w:rPr>
          <w:bCs/>
          <w:b/>
        </w:rPr>
        <w:t xml:space="preserve">CrewAI complet</w:t>
      </w:r>
      <w:r>
        <w:t xml:space="preserve"> </w:t>
      </w:r>
      <w:r>
        <w:t xml:space="preserve">: Équipes dynamiques pour projets complexes</w:t>
      </w:r>
    </w:p>
    <w:bookmarkEnd w:id="186"/>
    <w:bookmarkStart w:id="187" w:name="mémoire-complète"/>
    <w:p>
      <w:pPr>
        <w:pStyle w:val="Heading4"/>
      </w:pPr>
      <w:r>
        <w:t xml:space="preserve">Mémoire Complète</w:t>
      </w:r>
    </w:p>
    <w:p>
      <w:pPr>
        <w:numPr>
          <w:ilvl w:val="0"/>
          <w:numId w:val="1070"/>
        </w:numPr>
        <w:pStyle w:val="Compact"/>
      </w:pPr>
      <w:r>
        <w:rPr>
          <w:bCs/>
          <w:b/>
        </w:rPr>
        <w:t xml:space="preserve">4 types</w:t>
      </w:r>
      <w:r>
        <w:t xml:space="preserve"> </w:t>
      </w:r>
      <w:r>
        <w:t xml:space="preserve">: Épisodique, Sémantique, Transactionnelle, Procédurale</w:t>
      </w:r>
    </w:p>
    <w:p>
      <w:pPr>
        <w:numPr>
          <w:ilvl w:val="0"/>
          <w:numId w:val="1070"/>
        </w:numPr>
        <w:pStyle w:val="Compact"/>
      </w:pPr>
      <w:r>
        <w:rPr>
          <w:bCs/>
          <w:b/>
        </w:rPr>
        <w:t xml:space="preserve">Oubli sélectif</w:t>
      </w:r>
      <w:r>
        <w:t xml:space="preserve"> </w:t>
      </w:r>
      <w:r>
        <w:t xml:space="preserve">: Importance + TTL + recency</w:t>
      </w:r>
    </w:p>
    <w:bookmarkEnd w:id="187"/>
    <w:bookmarkStart w:id="188" w:name="sensorimotrice-complète"/>
    <w:p>
      <w:pPr>
        <w:pStyle w:val="Heading4"/>
      </w:pPr>
      <w:r>
        <w:t xml:space="preserve">Sensorimotrice Complète</w:t>
      </w:r>
    </w:p>
    <w:p>
      <w:pPr>
        <w:numPr>
          <w:ilvl w:val="0"/>
          <w:numId w:val="1071"/>
        </w:numPr>
        <w:pStyle w:val="Compact"/>
      </w:pPr>
      <w:r>
        <w:rPr>
          <w:bCs/>
          <w:b/>
        </w:rPr>
        <w:t xml:space="preserve">10+ connecteurs</w:t>
      </w:r>
      <w:r>
        <w:t xml:space="preserve"> </w:t>
      </w:r>
      <w:r>
        <w:t xml:space="preserve">: BOAMP, TED, Peppol, MyPeopleDoc, EBICS, CRM, Email, TAKA Vision</w:t>
      </w:r>
    </w:p>
    <w:p>
      <w:pPr>
        <w:numPr>
          <w:ilvl w:val="0"/>
          <w:numId w:val="1071"/>
        </w:numPr>
        <w:pStyle w:val="Compact"/>
      </w:pPr>
      <w:r>
        <w:rPr>
          <w:bCs/>
          <w:b/>
        </w:rPr>
        <w:t xml:space="preserve">Parseurs</w:t>
      </w:r>
      <w:r>
        <w:t xml:space="preserve"> </w:t>
      </w:r>
      <w:r>
        <w:t xml:space="preserve">: PDF 4 niveaux, XML UBL, OCR, CSV</w:t>
      </w:r>
    </w:p>
    <w:p>
      <w:pPr>
        <w:numPr>
          <w:ilvl w:val="0"/>
          <w:numId w:val="1071"/>
        </w:numPr>
        <w:pStyle w:val="Compact"/>
      </w:pPr>
      <w:r>
        <w:rPr>
          <w:bCs/>
          <w:b/>
        </w:rPr>
        <w:t xml:space="preserve">Actionners</w:t>
      </w:r>
      <w:r>
        <w:t xml:space="preserve"> </w:t>
      </w:r>
      <w:r>
        <w:t xml:space="preserve">: Email, Webhook, API POST, dépôt visuel</w:t>
      </w:r>
    </w:p>
    <w:bookmarkEnd w:id="188"/>
    <w:bookmarkEnd w:id="189"/>
    <w:bookmarkStart w:id="190" w:name="tests-19"/>
    <w:p>
      <w:pPr>
        <w:pStyle w:val="Heading3"/>
      </w:pPr>
      <w:r>
        <w:t xml:space="preserve">Tests</w:t>
      </w:r>
    </w:p>
    <w:p>
      <w:pPr>
        <w:numPr>
          <w:ilvl w:val="0"/>
          <w:numId w:val="1072"/>
        </w:numPr>
        <w:pStyle w:val="Compact"/>
      </w:pPr>
      <w:r>
        <w:t xml:space="preserve">100+ tests</w:t>
      </w:r>
    </w:p>
    <w:p>
      <w:pPr>
        <w:numPr>
          <w:ilvl w:val="0"/>
          <w:numId w:val="1072"/>
        </w:numPr>
        <w:pStyle w:val="Compact"/>
      </w:pPr>
      <w:r>
        <w:t xml:space="preserve">Pentest annuel</w:t>
      </w:r>
    </w:p>
    <w:p>
      <w:pPr>
        <w:numPr>
          <w:ilvl w:val="0"/>
          <w:numId w:val="1072"/>
        </w:numPr>
        <w:pStyle w:val="Compact"/>
      </w:pPr>
      <w:r>
        <w:t xml:space="preserve">Audit conformité AI Act</w:t>
      </w:r>
    </w:p>
    <w:p>
      <w:r>
        <w:pict>
          <v:rect style="width:0;height:1.5pt" o:hralign="center" o:hrstd="t" o:hr="t"/>
        </w:pict>
      </w:r>
    </w:p>
    <w:bookmarkEnd w:id="190"/>
    <w:bookmarkEnd w:id="191"/>
    <w:bookmarkEnd w:id="192"/>
    <w:bookmarkStart w:id="201" w:name="partie-iv-workflow-de-développement"/>
    <w:p>
      <w:pPr>
        <w:pStyle w:val="Heading1"/>
      </w:pPr>
      <w:r>
        <w:t xml:space="preserve">PARTIE IV — WORKFLOW DE DÉVELOPPEMENT</w:t>
      </w:r>
    </w:p>
    <w:bookmarkStart w:id="193" w:name="processus-global"/>
    <w:p>
      <w:pPr>
        <w:pStyle w:val="Heading2"/>
      </w:pPr>
      <w:r>
        <w:t xml:space="preserve">4.1 Processus Global</w:t>
      </w:r>
    </w:p>
    <w:p>
      <w:pPr>
        <w:pStyle w:val="SourceCode"/>
      </w:pPr>
      <w:r>
        <w:rPr>
          <w:rStyle w:val="VerbatimChar"/>
        </w:rPr>
        <w:t xml:space="preserve">CEO (Toi)</w:t>
      </w:r>
      <w:r>
        <w:br/>
      </w:r>
      <w:r>
        <w:rPr>
          <w:rStyle w:val="VerbatimChar"/>
        </w:rPr>
        <w:t xml:space="preserve">    │</w:t>
      </w:r>
      <w:r>
        <w:br/>
      </w:r>
      <w:r>
        <w:rPr>
          <w:rStyle w:val="VerbatimChar"/>
        </w:rPr>
        <w:t xml:space="preserve">    ├──► Décision version N (GO / AJUSTE / STOP)</w:t>
      </w:r>
      <w:r>
        <w:br/>
      </w:r>
      <w:r>
        <w:rPr>
          <w:rStyle w:val="VerbatimChar"/>
        </w:rPr>
        <w:t xml:space="preserve">    │</w:t>
      </w:r>
      <w:r>
        <w:br/>
      </w:r>
      <w:r>
        <w:rPr>
          <w:rStyle w:val="VerbatimChar"/>
        </w:rPr>
        <w:t xml:space="preserve">    ├──► Brief fonctionnel (priorités, démo, KPIs)</w:t>
      </w:r>
      <w:r>
        <w:br/>
      </w:r>
      <w:r>
        <w:rPr>
          <w:rStyle w:val="VerbatimChar"/>
        </w:rPr>
        <w:t xml:space="preserve">    │</w:t>
      </w:r>
      <w:r>
        <w:br/>
      </w:r>
      <w:r>
        <w:rPr>
          <w:rStyle w:val="VerbatimChar"/>
        </w:rPr>
        <w:t xml:space="preserve">    └──► Validation livrable version N (tests, démo, retours)</w:t>
      </w:r>
      <w:r>
        <w:br/>
      </w:r>
      <w:r>
        <w:rPr>
          <w:rStyle w:val="VerbatimChar"/>
        </w:rPr>
        <w:t xml:space="preserve">         │</w:t>
      </w:r>
      <w:r>
        <w:br/>
      </w:r>
      <w:r>
        <w:rPr>
          <w:rStyle w:val="VerbatimChar"/>
        </w:rPr>
        <w:t xml:space="preserve">         ├──► GO version N+1</w:t>
      </w:r>
      <w:r>
        <w:br/>
      </w:r>
      <w:r>
        <w:rPr>
          <w:rStyle w:val="VerbatimChar"/>
        </w:rPr>
        <w:t xml:space="preserve">         ├──► AJUSTE (retour au développement)</w:t>
      </w:r>
      <w:r>
        <w:br/>
      </w:r>
      <w:r>
        <w:rPr>
          <w:rStyle w:val="VerbatimChar"/>
        </w:rPr>
        <w:t xml:space="preserve">         └──► STOP (projet en pause)</w:t>
      </w:r>
      <w:r>
        <w:br/>
      </w:r>
      <w:r>
        <w:br/>
      </w:r>
      <w:r>
        <w:rPr>
          <w:rStyle w:val="VerbatimChar"/>
        </w:rPr>
        <w:t xml:space="preserve">CTO (Swarm Coordinateur)</w:t>
      </w:r>
      <w:r>
        <w:br/>
      </w:r>
      <w:r>
        <w:rPr>
          <w:rStyle w:val="VerbatimChar"/>
        </w:rPr>
        <w:t xml:space="preserve">    │</w:t>
      </w:r>
      <w:r>
        <w:br/>
      </w:r>
      <w:r>
        <w:rPr>
          <w:rStyle w:val="VerbatimChar"/>
        </w:rPr>
        <w:t xml:space="preserve">    ├──► Rédige prompts Kimi Code (Sprint par Sprint)</w:t>
      </w:r>
      <w:r>
        <w:br/>
      </w:r>
      <w:r>
        <w:rPr>
          <w:rStyle w:val="VerbatimChar"/>
        </w:rPr>
        <w:t xml:space="preserve">    │</w:t>
      </w:r>
      <w:r>
        <w:br/>
      </w:r>
      <w:r>
        <w:rPr>
          <w:rStyle w:val="VerbatimChar"/>
        </w:rPr>
        <w:t xml:space="preserve">    ├──► Coordination swarms agentic (Ingénieur Prompt, Relecteur, Testeur)</w:t>
      </w:r>
      <w:r>
        <w:br/>
      </w:r>
      <w:r>
        <w:rPr>
          <w:rStyle w:val="VerbatimChar"/>
        </w:rPr>
        <w:t xml:space="preserve">    │</w:t>
      </w:r>
      <w:r>
        <w:br/>
      </w:r>
      <w:r>
        <w:rPr>
          <w:rStyle w:val="VerbatimChar"/>
        </w:rPr>
        <w:t xml:space="preserve">    ├──► Audit code produit (checklist qualité)</w:t>
      </w:r>
      <w:r>
        <w:br/>
      </w:r>
      <w:r>
        <w:rPr>
          <w:rStyle w:val="VerbatimChar"/>
        </w:rPr>
        <w:t xml:space="preserve">    │</w:t>
      </w:r>
      <w:r>
        <w:br/>
      </w:r>
      <w:r>
        <w:rPr>
          <w:rStyle w:val="VerbatimChar"/>
        </w:rPr>
        <w:t xml:space="preserve">    └──► Rapport CEO (livrable, risques, recommandation GO/NO-GO)</w:t>
      </w:r>
      <w:r>
        <w:br/>
      </w:r>
      <w:r>
        <w:br/>
      </w:r>
      <w:r>
        <w:rPr>
          <w:rStyle w:val="VerbatimChar"/>
        </w:rPr>
        <w:t xml:space="preserve">Kimi Code</w:t>
      </w:r>
      <w:r>
        <w:br/>
      </w:r>
      <w:r>
        <w:rPr>
          <w:rStyle w:val="VerbatimChar"/>
        </w:rPr>
        <w:t xml:space="preserve">    │</w:t>
      </w:r>
      <w:r>
        <w:br/>
      </w:r>
      <w:r>
        <w:rPr>
          <w:rStyle w:val="VerbatimChar"/>
        </w:rPr>
        <w:t xml:space="preserve">    ├──► Lit prompt Sprint</w:t>
      </w:r>
      <w:r>
        <w:br/>
      </w:r>
      <w:r>
        <w:rPr>
          <w:rStyle w:val="VerbatimChar"/>
        </w:rPr>
        <w:t xml:space="preserve">    │</w:t>
      </w:r>
      <w:r>
        <w:br/>
      </w:r>
      <w:r>
        <w:rPr>
          <w:rStyle w:val="VerbatimChar"/>
        </w:rPr>
        <w:t xml:space="preserve">    ├──► Génère code (fichier par fichier)</w:t>
      </w:r>
      <w:r>
        <w:br/>
      </w:r>
      <w:r>
        <w:rPr>
          <w:rStyle w:val="VerbatimChar"/>
        </w:rPr>
        <w:t xml:space="preserve">    │</w:t>
      </w:r>
      <w:r>
        <w:br/>
      </w:r>
      <w:r>
        <w:rPr>
          <w:rStyle w:val="VerbatimChar"/>
        </w:rPr>
        <w:t xml:space="preserve">    ├──► Commit + push</w:t>
      </w:r>
      <w:r>
        <w:br/>
      </w:r>
      <w:r>
        <w:rPr>
          <w:rStyle w:val="VerbatimChar"/>
        </w:rPr>
        <w:t xml:space="preserve">    │</w:t>
      </w:r>
      <w:r>
        <w:br/>
      </w:r>
      <w:r>
        <w:rPr>
          <w:rStyle w:val="VerbatimChar"/>
        </w:rPr>
        <w:t xml:space="preserve">    └──► Signale fin Sprint</w:t>
      </w:r>
      <w:r>
        <w:br/>
      </w:r>
      <w:r>
        <w:br/>
      </w:r>
      <w:r>
        <w:rPr>
          <w:rStyle w:val="VerbatimChar"/>
        </w:rPr>
        <w:t xml:space="preserve">Swarms Agentic</w:t>
      </w:r>
      <w:r>
        <w:br/>
      </w:r>
      <w:r>
        <w:rPr>
          <w:rStyle w:val="VerbatimChar"/>
        </w:rPr>
        <w:t xml:space="preserve">    ├──► Ingénieur Prompt : rédige les prompts</w:t>
      </w:r>
      <w:r>
        <w:br/>
      </w:r>
      <w:r>
        <w:rPr>
          <w:rStyle w:val="VerbatimChar"/>
        </w:rPr>
        <w:t xml:space="preserve">    ├──► Architecte Backend : valide architecture</w:t>
      </w:r>
      <w:r>
        <w:br/>
      </w:r>
      <w:r>
        <w:rPr>
          <w:rStyle w:val="VerbatimChar"/>
        </w:rPr>
        <w:t xml:space="preserve">    ├──► Architecte Frontend : valide composants</w:t>
      </w:r>
      <w:r>
        <w:br/>
      </w:r>
      <w:r>
        <w:rPr>
          <w:rStyle w:val="VerbatimChar"/>
        </w:rPr>
        <w:t xml:space="preserve">    ├──► Relecteur Code : review PR</w:t>
      </w:r>
      <w:r>
        <w:br/>
      </w:r>
      <w:r>
        <w:rPr>
          <w:rStyle w:val="VerbatimChar"/>
        </w:rPr>
        <w:t xml:space="preserve">    ├──► Testeur : écrit et exécute tests</w:t>
      </w:r>
      <w:r>
        <w:br/>
      </w:r>
      <w:r>
        <w:rPr>
          <w:rStyle w:val="VerbatimChar"/>
        </w:rPr>
        <w:t xml:space="preserve">    └──► Documentateur : met à jour README/docs</w:t>
      </w:r>
    </w:p>
    <w:bookmarkEnd w:id="193"/>
    <w:bookmarkStart w:id="194" w:name="rôles-des-swarms-agentic"/>
    <w:p>
      <w:pPr>
        <w:pStyle w:val="Heading2"/>
      </w:pPr>
      <w:r>
        <w:t xml:space="preserve">4.2 Rôles des Swarms Agentic</w:t>
      </w:r>
    </w:p>
    <w:tbl>
      <w:tblPr>
        <w:tblStyle w:val="Table"/>
        <w:tblW w:type="pct" w:w="5000"/>
        <w:tblLook w:firstRow="1" w:lastRow="0" w:firstColumn="0" w:lastColumn="0" w:noHBand="0" w:noVBand="0" w:val="0020"/>
      </w:tblPr>
      <w:tblGrid>
        <w:gridCol w:w="1638"/>
        <w:gridCol w:w="1911"/>
        <w:gridCol w:w="2457"/>
        <w:gridCol w:w="1911"/>
      </w:tblGrid>
      <w:tr>
        <w:trPr>
          <w:tblHeader w:val="true"/>
        </w:trPr>
        <w:tc>
          <w:tcPr/>
          <w:p>
            <w:pPr>
              <w:pStyle w:val="Compact"/>
              <w:jc w:val="left"/>
            </w:pPr>
            <w:r>
              <w:t xml:space="preserve">Rôle</w:t>
            </w:r>
          </w:p>
        </w:tc>
        <w:tc>
          <w:tcPr/>
          <w:p>
            <w:pPr>
              <w:pStyle w:val="Compact"/>
              <w:jc w:val="left"/>
            </w:pPr>
            <w:r>
              <w:t xml:space="preserve">Agent</w:t>
            </w:r>
          </w:p>
        </w:tc>
        <w:tc>
          <w:tcPr/>
          <w:p>
            <w:pPr>
              <w:pStyle w:val="Compact"/>
              <w:jc w:val="left"/>
            </w:pPr>
            <w:r>
              <w:t xml:space="preserve">Mission</w:t>
            </w:r>
          </w:p>
        </w:tc>
        <w:tc>
          <w:tcPr/>
          <w:p>
            <w:pPr>
              <w:pStyle w:val="Compact"/>
              <w:jc w:val="left"/>
            </w:pPr>
            <w:r>
              <w:t xml:space="preserve">Quand</w:t>
            </w:r>
          </w:p>
        </w:tc>
      </w:tr>
      <w:tr>
        <w:tc>
          <w:tcPr/>
          <w:p>
            <w:pPr>
              <w:pStyle w:val="Compact"/>
              <w:jc w:val="left"/>
            </w:pPr>
            <w:r>
              <w:rPr>
                <w:bCs/>
                <w:b/>
              </w:rPr>
              <w:t xml:space="preserve">Ingénieur Prompt</w:t>
            </w:r>
          </w:p>
        </w:tc>
        <w:tc>
          <w:tcPr/>
          <w:p>
            <w:pPr>
              <w:pStyle w:val="Compact"/>
              <w:jc w:val="left"/>
            </w:pPr>
            <w:r>
              <w:t xml:space="preserve">agent_prompt</w:t>
            </w:r>
          </w:p>
        </w:tc>
        <w:tc>
          <w:tcPr/>
          <w:p>
            <w:pPr>
              <w:pStyle w:val="Compact"/>
              <w:jc w:val="left"/>
            </w:pPr>
            <w:r>
              <w:t xml:space="preserve">Rédige les prompts Kimi Code Sprint par Sprint</w:t>
            </w:r>
          </w:p>
        </w:tc>
        <w:tc>
          <w:tcPr/>
          <w:p>
            <w:pPr>
              <w:pStyle w:val="Compact"/>
              <w:jc w:val="left"/>
            </w:pPr>
            <w:r>
              <w:t xml:space="preserve">Avant chaque Sprint</w:t>
            </w:r>
          </w:p>
        </w:tc>
      </w:tr>
      <w:tr>
        <w:tc>
          <w:tcPr/>
          <w:p>
            <w:pPr>
              <w:pStyle w:val="Compact"/>
              <w:jc w:val="left"/>
            </w:pPr>
            <w:r>
              <w:rPr>
                <w:bCs/>
                <w:b/>
              </w:rPr>
              <w:t xml:space="preserve">Architecte Backend</w:t>
            </w:r>
          </w:p>
        </w:tc>
        <w:tc>
          <w:tcPr/>
          <w:p>
            <w:pPr>
              <w:pStyle w:val="Compact"/>
              <w:jc w:val="left"/>
            </w:pPr>
            <w:r>
              <w:t xml:space="preserve">agent_archi_be</w:t>
            </w:r>
          </w:p>
        </w:tc>
        <w:tc>
          <w:tcPr/>
          <w:p>
            <w:pPr>
              <w:pStyle w:val="Compact"/>
              <w:jc w:val="left"/>
            </w:pPr>
            <w:r>
              <w:t xml:space="preserve">Valide modèles, API, patterns</w:t>
            </w:r>
          </w:p>
        </w:tc>
        <w:tc>
          <w:tcPr/>
          <w:p>
            <w:pPr>
              <w:pStyle w:val="Compact"/>
              <w:jc w:val="left"/>
            </w:pPr>
            <w:r>
              <w:t xml:space="preserve">Après chaque Sprint backend</w:t>
            </w:r>
          </w:p>
        </w:tc>
      </w:tr>
      <w:tr>
        <w:tc>
          <w:tcPr/>
          <w:p>
            <w:pPr>
              <w:pStyle w:val="Compact"/>
              <w:jc w:val="left"/>
            </w:pPr>
            <w:r>
              <w:rPr>
                <w:bCs/>
                <w:b/>
              </w:rPr>
              <w:t xml:space="preserve">Architecte Frontend</w:t>
            </w:r>
          </w:p>
        </w:tc>
        <w:tc>
          <w:tcPr/>
          <w:p>
            <w:pPr>
              <w:pStyle w:val="Compact"/>
              <w:jc w:val="left"/>
            </w:pPr>
            <w:r>
              <w:t xml:space="preserve">agent_archi_fe</w:t>
            </w:r>
          </w:p>
        </w:tc>
        <w:tc>
          <w:tcPr/>
          <w:p>
            <w:pPr>
              <w:pStyle w:val="Compact"/>
              <w:jc w:val="left"/>
            </w:pPr>
            <w:r>
              <w:t xml:space="preserve">Valide composants, state, design</w:t>
            </w:r>
          </w:p>
        </w:tc>
        <w:tc>
          <w:tcPr/>
          <w:p>
            <w:pPr>
              <w:pStyle w:val="Compact"/>
              <w:jc w:val="left"/>
            </w:pPr>
            <w:r>
              <w:t xml:space="preserve">Après chaque Sprint frontend</w:t>
            </w:r>
          </w:p>
        </w:tc>
      </w:tr>
      <w:tr>
        <w:tc>
          <w:tcPr/>
          <w:p>
            <w:pPr>
              <w:pStyle w:val="Compact"/>
              <w:jc w:val="left"/>
            </w:pPr>
            <w:r>
              <w:rPr>
                <w:bCs/>
                <w:b/>
              </w:rPr>
              <w:t xml:space="preserve">Relecteur Code</w:t>
            </w:r>
          </w:p>
        </w:tc>
        <w:tc>
          <w:tcPr/>
          <w:p>
            <w:pPr>
              <w:pStyle w:val="Compact"/>
              <w:jc w:val="left"/>
            </w:pPr>
            <w:r>
              <w:t xml:space="preserve">agent_reviewer</w:t>
            </w:r>
          </w:p>
        </w:tc>
        <w:tc>
          <w:tcPr/>
          <w:p>
            <w:pPr>
              <w:pStyle w:val="Compact"/>
              <w:jc w:val="left"/>
            </w:pPr>
            <w:r>
              <w:t xml:space="preserve">Review PR (style, sécurité, perf)</w:t>
            </w:r>
          </w:p>
        </w:tc>
        <w:tc>
          <w:tcPr/>
          <w:p>
            <w:pPr>
              <w:pStyle w:val="Compact"/>
              <w:jc w:val="left"/>
            </w:pPr>
            <w:r>
              <w:t xml:space="preserve">Après chaque commit</w:t>
            </w:r>
          </w:p>
        </w:tc>
      </w:tr>
      <w:tr>
        <w:tc>
          <w:tcPr/>
          <w:p>
            <w:pPr>
              <w:pStyle w:val="Compact"/>
              <w:jc w:val="left"/>
            </w:pPr>
            <w:r>
              <w:rPr>
                <w:bCs/>
                <w:b/>
              </w:rPr>
              <w:t xml:space="preserve">Testeur</w:t>
            </w:r>
          </w:p>
        </w:tc>
        <w:tc>
          <w:tcPr/>
          <w:p>
            <w:pPr>
              <w:pStyle w:val="Compact"/>
              <w:jc w:val="left"/>
            </w:pPr>
            <w:r>
              <w:t xml:space="preserve">agent_tester</w:t>
            </w:r>
          </w:p>
        </w:tc>
        <w:tc>
          <w:tcPr/>
          <w:p>
            <w:pPr>
              <w:pStyle w:val="Compact"/>
              <w:jc w:val="left"/>
            </w:pPr>
            <w:r>
              <w:t xml:space="preserve">Écrit tests, exécute, rapporte couverture</w:t>
            </w:r>
          </w:p>
        </w:tc>
        <w:tc>
          <w:tcPr/>
          <w:p>
            <w:pPr>
              <w:pStyle w:val="Compact"/>
              <w:jc w:val="left"/>
            </w:pPr>
            <w:r>
              <w:t xml:space="preserve">Après chaque Sprint</w:t>
            </w:r>
          </w:p>
        </w:tc>
      </w:tr>
      <w:tr>
        <w:tc>
          <w:tcPr/>
          <w:p>
            <w:pPr>
              <w:pStyle w:val="Compact"/>
              <w:jc w:val="left"/>
            </w:pPr>
            <w:r>
              <w:rPr>
                <w:bCs/>
                <w:b/>
              </w:rPr>
              <w:t xml:space="preserve">Documentateur</w:t>
            </w:r>
          </w:p>
        </w:tc>
        <w:tc>
          <w:tcPr/>
          <w:p>
            <w:pPr>
              <w:pStyle w:val="Compact"/>
              <w:jc w:val="left"/>
            </w:pPr>
            <w:r>
              <w:t xml:space="preserve">agent_docs</w:t>
            </w:r>
          </w:p>
        </w:tc>
        <w:tc>
          <w:tcPr/>
          <w:p>
            <w:pPr>
              <w:pStyle w:val="Compact"/>
              <w:jc w:val="left"/>
            </w:pPr>
            <w:r>
              <w:t xml:space="preserve">Met à jour README, API docs, guides</w:t>
            </w:r>
          </w:p>
        </w:tc>
        <w:tc>
          <w:tcPr/>
          <w:p>
            <w:pPr>
              <w:pStyle w:val="Compact"/>
              <w:jc w:val="left"/>
            </w:pPr>
            <w:r>
              <w:t xml:space="preserve">Après chaque version</w:t>
            </w:r>
          </w:p>
        </w:tc>
      </w:tr>
      <w:tr>
        <w:tc>
          <w:tcPr/>
          <w:p>
            <w:pPr>
              <w:pStyle w:val="Compact"/>
              <w:jc w:val="left"/>
            </w:pPr>
            <w:r>
              <w:rPr>
                <w:bCs/>
                <w:b/>
              </w:rPr>
              <w:t xml:space="preserve">Auditeur Sécurité</w:t>
            </w:r>
          </w:p>
        </w:tc>
        <w:tc>
          <w:tcPr/>
          <w:p>
            <w:pPr>
              <w:pStyle w:val="Compact"/>
              <w:jc w:val="left"/>
            </w:pPr>
            <w:r>
              <w:t xml:space="preserve">agent_sec</w:t>
            </w:r>
          </w:p>
        </w:tc>
        <w:tc>
          <w:tcPr/>
          <w:p>
            <w:pPr>
              <w:pStyle w:val="Compact"/>
              <w:jc w:val="left"/>
            </w:pPr>
            <w:r>
              <w:t xml:space="preserve">Audit sécurité, pentest léger</w:t>
            </w:r>
          </w:p>
        </w:tc>
        <w:tc>
          <w:tcPr/>
          <w:p>
            <w:pPr>
              <w:pStyle w:val="Compact"/>
              <w:jc w:val="left"/>
            </w:pPr>
            <w:r>
              <w:t xml:space="preserve">Avant chaque version majeure</w:t>
            </w:r>
          </w:p>
        </w:tc>
      </w:tr>
      <w:tr>
        <w:tc>
          <w:tcPr/>
          <w:p>
            <w:pPr>
              <w:pStyle w:val="Compact"/>
              <w:jc w:val="left"/>
            </w:pPr>
            <w:r>
              <w:rPr>
                <w:bCs/>
                <w:b/>
              </w:rPr>
              <w:t xml:space="preserve">Release Manager</w:t>
            </w:r>
          </w:p>
        </w:tc>
        <w:tc>
          <w:tcPr/>
          <w:p>
            <w:pPr>
              <w:pStyle w:val="Compact"/>
              <w:jc w:val="left"/>
            </w:pPr>
            <w:r>
              <w:t xml:space="preserve">agent_release</w:t>
            </w:r>
          </w:p>
        </w:tc>
        <w:tc>
          <w:tcPr/>
          <w:p>
            <w:pPr>
              <w:pStyle w:val="Compact"/>
              <w:jc w:val="left"/>
            </w:pPr>
            <w:r>
              <w:t xml:space="preserve">Tag, changelog, release notes</w:t>
            </w:r>
          </w:p>
        </w:tc>
        <w:tc>
          <w:tcPr/>
          <w:p>
            <w:pPr>
              <w:pStyle w:val="Compact"/>
              <w:jc w:val="left"/>
            </w:pPr>
            <w:r>
              <w:t xml:space="preserve">Avant chaque version</w:t>
            </w:r>
          </w:p>
        </w:tc>
      </w:tr>
    </w:tbl>
    <w:bookmarkEnd w:id="194"/>
    <w:bookmarkStart w:id="195" w:name="cycle-de-sprint-1-semaine"/>
    <w:p>
      <w:pPr>
        <w:pStyle w:val="Heading2"/>
      </w:pPr>
      <w:r>
        <w:t xml:space="preserve">4.3 Cycle de Sprint (1 semaine)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Jour</w:t>
            </w:r>
          </w:p>
        </w:tc>
        <w:tc>
          <w:tcPr/>
          <w:p>
            <w:pPr>
              <w:pStyle w:val="Compact"/>
              <w:jc w:val="left"/>
            </w:pPr>
            <w:r>
              <w:t xml:space="preserve">Action</w:t>
            </w:r>
          </w:p>
        </w:tc>
        <w:tc>
          <w:tcPr/>
          <w:p>
            <w:pPr>
              <w:pStyle w:val="Compact"/>
              <w:jc w:val="left"/>
            </w:pPr>
            <w:r>
              <w:t xml:space="preserve">Qui</w:t>
            </w:r>
          </w:p>
        </w:tc>
      </w:tr>
      <w:tr>
        <w:tc>
          <w:tcPr/>
          <w:p>
            <w:pPr>
              <w:pStyle w:val="Compact"/>
              <w:jc w:val="left"/>
            </w:pPr>
            <w:r>
              <w:t xml:space="preserve">Lundi</w:t>
            </w:r>
          </w:p>
        </w:tc>
        <w:tc>
          <w:tcPr/>
          <w:p>
            <w:pPr>
              <w:pStyle w:val="Compact"/>
              <w:jc w:val="left"/>
            </w:pPr>
            <w:r>
              <w:t xml:space="preserve">Brief CEO → CTO (priorités, ajustements)</w:t>
            </w:r>
          </w:p>
        </w:tc>
        <w:tc>
          <w:tcPr/>
          <w:p>
            <w:pPr>
              <w:pStyle w:val="Compact"/>
              <w:jc w:val="left"/>
            </w:pPr>
            <w:r>
              <w:t xml:space="preserve">CEO</w:t>
            </w:r>
          </w:p>
        </w:tc>
      </w:tr>
      <w:tr>
        <w:tc>
          <w:tcPr/>
          <w:p>
            <w:pPr>
              <w:pStyle w:val="Compact"/>
              <w:jc w:val="left"/>
            </w:pPr>
            <w:r>
              <w:t xml:space="preserve">Lundi</w:t>
            </w:r>
          </w:p>
        </w:tc>
        <w:tc>
          <w:tcPr/>
          <w:p>
            <w:pPr>
              <w:pStyle w:val="Compact"/>
              <w:jc w:val="left"/>
            </w:pPr>
            <w:r>
              <w:t xml:space="preserve">CTO rédige prompt Sprint N</w:t>
            </w:r>
          </w:p>
        </w:tc>
        <w:tc>
          <w:tcPr/>
          <w:p>
            <w:pPr>
              <w:pStyle w:val="Compact"/>
              <w:jc w:val="left"/>
            </w:pPr>
            <w:r>
              <w:t xml:space="preserve">CTO</w:t>
            </w:r>
          </w:p>
        </w:tc>
      </w:tr>
      <w:tr>
        <w:tc>
          <w:tcPr/>
          <w:p>
            <w:pPr>
              <w:pStyle w:val="Compact"/>
              <w:jc w:val="left"/>
            </w:pPr>
            <w:r>
              <w:t xml:space="preserve">Mardi</w:t>
            </w:r>
          </w:p>
        </w:tc>
        <w:tc>
          <w:tcPr/>
          <w:p>
            <w:pPr>
              <w:pStyle w:val="Compact"/>
              <w:jc w:val="left"/>
            </w:pPr>
            <w:r>
              <w:t xml:space="preserve">Kimi Code reçoit prompt, commence développement</w:t>
            </w:r>
          </w:p>
        </w:tc>
        <w:tc>
          <w:tcPr/>
          <w:p>
            <w:pPr>
              <w:pStyle w:val="Compact"/>
              <w:jc w:val="left"/>
            </w:pPr>
            <w:r>
              <w:t xml:space="preserve">Kimi Code</w:t>
            </w:r>
          </w:p>
        </w:tc>
      </w:tr>
      <w:tr>
        <w:tc>
          <w:tcPr/>
          <w:p>
            <w:pPr>
              <w:pStyle w:val="Compact"/>
              <w:jc w:val="left"/>
            </w:pPr>
            <w:r>
              <w:t xml:space="preserve">Mardi-Jeudi</w:t>
            </w:r>
          </w:p>
        </w:tc>
        <w:tc>
          <w:tcPr/>
          <w:p>
            <w:pPr>
              <w:pStyle w:val="Compact"/>
              <w:jc w:val="left"/>
            </w:pPr>
            <w:r>
              <w:t xml:space="preserve">Kimi Code génère code, commit, push</w:t>
            </w:r>
          </w:p>
        </w:tc>
        <w:tc>
          <w:tcPr/>
          <w:p>
            <w:pPr>
              <w:pStyle w:val="Compact"/>
              <w:jc w:val="left"/>
            </w:pPr>
            <w:r>
              <w:t xml:space="preserve">Kimi Code</w:t>
            </w:r>
          </w:p>
        </w:tc>
      </w:tr>
      <w:tr>
        <w:tc>
          <w:tcPr/>
          <w:p>
            <w:pPr>
              <w:pStyle w:val="Compact"/>
              <w:jc w:val="left"/>
            </w:pPr>
            <w:r>
              <w:t xml:space="preserve">Jeudi</w:t>
            </w:r>
          </w:p>
        </w:tc>
        <w:tc>
          <w:tcPr/>
          <w:p>
            <w:pPr>
              <w:pStyle w:val="Compact"/>
              <w:jc w:val="left"/>
            </w:pPr>
            <w:r>
              <w:t xml:space="preserve">Swarms agentic review (relecteur + testeur)</w:t>
            </w:r>
          </w:p>
        </w:tc>
        <w:tc>
          <w:tcPr/>
          <w:p>
            <w:pPr>
              <w:pStyle w:val="Compact"/>
              <w:jc w:val="left"/>
            </w:pPr>
            <w:r>
              <w:t xml:space="preserve">Swarms</w:t>
            </w:r>
          </w:p>
        </w:tc>
      </w:tr>
      <w:tr>
        <w:tc>
          <w:tcPr/>
          <w:p>
            <w:pPr>
              <w:pStyle w:val="Compact"/>
              <w:jc w:val="left"/>
            </w:pPr>
            <w:r>
              <w:t xml:space="preserve">Vendredi</w:t>
            </w:r>
          </w:p>
        </w:tc>
        <w:tc>
          <w:tcPr/>
          <w:p>
            <w:pPr>
              <w:pStyle w:val="Compact"/>
              <w:jc w:val="left"/>
            </w:pPr>
            <w:r>
              <w:t xml:space="preserve">CTO audit code, checklist qualité</w:t>
            </w:r>
          </w:p>
        </w:tc>
        <w:tc>
          <w:tcPr/>
          <w:p>
            <w:pPr>
              <w:pStyle w:val="Compact"/>
              <w:jc w:val="left"/>
            </w:pPr>
            <w:r>
              <w:t xml:space="preserve">CTO</w:t>
            </w:r>
          </w:p>
        </w:tc>
      </w:tr>
      <w:tr>
        <w:tc>
          <w:tcPr/>
          <w:p>
            <w:pPr>
              <w:pStyle w:val="Compact"/>
              <w:jc w:val="left"/>
            </w:pPr>
            <w:r>
              <w:t xml:space="preserve">Vendredi</w:t>
            </w:r>
          </w:p>
        </w:tc>
        <w:tc>
          <w:tcPr/>
          <w:p>
            <w:pPr>
              <w:pStyle w:val="Compact"/>
              <w:jc w:val="left"/>
            </w:pPr>
            <w:r>
              <w:t xml:space="preserve">Rapport CEO : livrable, tests, risques</w:t>
            </w:r>
          </w:p>
        </w:tc>
        <w:tc>
          <w:tcPr/>
          <w:p>
            <w:pPr>
              <w:pStyle w:val="Compact"/>
              <w:jc w:val="left"/>
            </w:pPr>
            <w:r>
              <w:t xml:space="preserve">CTO</w:t>
            </w:r>
          </w:p>
        </w:tc>
      </w:tr>
      <w:tr>
        <w:tc>
          <w:tcPr/>
          <w:p>
            <w:pPr>
              <w:pStyle w:val="Compact"/>
              <w:jc w:val="left"/>
            </w:pPr>
            <w:r>
              <w:t xml:space="preserve">Samedi</w:t>
            </w:r>
          </w:p>
        </w:tc>
        <w:tc>
          <w:tcPr/>
          <w:p>
            <w:pPr>
              <w:pStyle w:val="Compact"/>
              <w:jc w:val="left"/>
            </w:pPr>
            <w:r>
              <w:t xml:space="preserve">CEO teste, donne retours</w:t>
            </w:r>
          </w:p>
        </w:tc>
        <w:tc>
          <w:tcPr/>
          <w:p>
            <w:pPr>
              <w:pStyle w:val="Compact"/>
              <w:jc w:val="left"/>
            </w:pPr>
            <w:r>
              <w:t xml:space="preserve">CEO</w:t>
            </w:r>
          </w:p>
        </w:tc>
      </w:tr>
      <w:tr>
        <w:tc>
          <w:tcPr/>
          <w:p>
            <w:pPr>
              <w:pStyle w:val="Compact"/>
              <w:jc w:val="left"/>
            </w:pPr>
            <w:r>
              <w:t xml:space="preserve">Dimanche</w:t>
            </w:r>
          </w:p>
        </w:tc>
        <w:tc>
          <w:tcPr/>
          <w:p>
            <w:pPr>
              <w:pStyle w:val="Compact"/>
              <w:jc w:val="left"/>
            </w:pPr>
            <w:r>
              <w:t xml:space="preserve">Décision : GO / AJUSTE / STOP</w:t>
            </w:r>
          </w:p>
        </w:tc>
        <w:tc>
          <w:tcPr/>
          <w:p>
            <w:pPr>
              <w:pStyle w:val="Compact"/>
              <w:jc w:val="left"/>
            </w:pPr>
            <w:r>
              <w:t xml:space="preserve">CEO</w:t>
            </w:r>
          </w:p>
        </w:tc>
      </w:tr>
    </w:tbl>
    <w:bookmarkEnd w:id="195"/>
    <w:bookmarkStart w:id="199" w:name="checklist-qualité-cto-par-sprint"/>
    <w:p>
      <w:pPr>
        <w:pStyle w:val="Heading2"/>
      </w:pPr>
      <w:r>
        <w:t xml:space="preserve">4.4 Checklist Qualité CTO (par Sprint)</w:t>
      </w:r>
    </w:p>
    <w:bookmarkStart w:id="196" w:name="backend-1"/>
    <w:p>
      <w:pPr>
        <w:pStyle w:val="Heading3"/>
      </w:pPr>
      <w:r>
        <w:t xml:space="preserve">Backend</w:t>
      </w:r>
    </w:p>
    <w:p>
      <w:pPr>
        <w:numPr>
          <w:ilvl w:val="0"/>
          <w:numId w:val="1073"/>
        </w:numPr>
        <w:pStyle w:val="Compact"/>
      </w:pPr>
      <w:r>
        <w:t xml:space="preserve">☐</w:t>
      </w:r>
      <w:r>
        <w:t xml:space="preserve"> </w:t>
      </w:r>
      <w:r>
        <w:rPr>
          <w:rStyle w:val="VerbatimChar"/>
        </w:rPr>
        <w:t xml:space="preserve">expire_on_commit=False</w:t>
      </w:r>
      <w:r>
        <w:t xml:space="preserve"> </w:t>
      </w:r>
      <w:r>
        <w:t xml:space="preserve">présent</w:t>
      </w:r>
    </w:p>
    <w:p>
      <w:pPr>
        <w:numPr>
          <w:ilvl w:val="0"/>
          <w:numId w:val="1073"/>
        </w:numPr>
        <w:pStyle w:val="Compact"/>
      </w:pPr>
      <w:r>
        <w:t xml:space="preserve">☐ Un seul fichier</w:t>
      </w:r>
      <w:r>
        <w:t xml:space="preserve"> </w:t>
      </w:r>
      <w:r>
        <w:rPr>
          <w:rStyle w:val="VerbatimChar"/>
        </w:rPr>
        <w:t xml:space="preserve">app/models/ao.py</w:t>
      </w:r>
    </w:p>
    <w:p>
      <w:pPr>
        <w:numPr>
          <w:ilvl w:val="0"/>
          <w:numId w:val="1073"/>
        </w:numPr>
        <w:pStyle w:val="Compact"/>
      </w:pPr>
      <w:r>
        <w:t xml:space="preserve">☐ Python &lt;3.14</w:t>
      </w:r>
    </w:p>
    <w:p>
      <w:pPr>
        <w:numPr>
          <w:ilvl w:val="0"/>
          <w:numId w:val="1073"/>
        </w:numPr>
        <w:pStyle w:val="Compact"/>
      </w:pPr>
      <w:r>
        <w:t xml:space="preserve">☐ SQLAlchemy 2.0 async uniquement (pas de Query)</w:t>
      </w:r>
    </w:p>
    <w:p>
      <w:pPr>
        <w:numPr>
          <w:ilvl w:val="0"/>
          <w:numId w:val="1073"/>
        </w:numPr>
        <w:pStyle w:val="Compact"/>
      </w:pPr>
      <w:r>
        <w:t xml:space="preserve">☐ Tests verts (pytest)</w:t>
      </w:r>
    </w:p>
    <w:p>
      <w:pPr>
        <w:numPr>
          <w:ilvl w:val="0"/>
          <w:numId w:val="1073"/>
        </w:numPr>
        <w:pStyle w:val="Compact"/>
      </w:pPr>
      <w:r>
        <w:t xml:space="preserve">☐ Coverage ≥80%</w:t>
      </w:r>
    </w:p>
    <w:p>
      <w:pPr>
        <w:numPr>
          <w:ilvl w:val="0"/>
          <w:numId w:val="1073"/>
        </w:numPr>
        <w:pStyle w:val="Compact"/>
      </w:pPr>
      <w:r>
        <w:t xml:space="preserve">☐ Pas de fuite données cross-tenant</w:t>
      </w:r>
    </w:p>
    <w:p>
      <w:pPr>
        <w:numPr>
          <w:ilvl w:val="0"/>
          <w:numId w:val="1073"/>
        </w:numPr>
        <w:pStyle w:val="Compact"/>
      </w:pPr>
      <w:r>
        <w:t xml:space="preserve">☐ Circuit breaker LLM testé</w:t>
      </w:r>
    </w:p>
    <w:p>
      <w:pPr>
        <w:numPr>
          <w:ilvl w:val="0"/>
          <w:numId w:val="1073"/>
        </w:numPr>
        <w:pStyle w:val="Compact"/>
      </w:pPr>
      <w:r>
        <w:t xml:space="preserve">☐ Audit log append-only</w:t>
      </w:r>
    </w:p>
    <w:bookmarkEnd w:id="196"/>
    <w:bookmarkStart w:id="197" w:name="frontend-1"/>
    <w:p>
      <w:pPr>
        <w:pStyle w:val="Heading3"/>
      </w:pPr>
      <w:r>
        <w:t xml:space="preserve">Frontend</w:t>
      </w:r>
    </w:p>
    <w:p>
      <w:pPr>
        <w:numPr>
          <w:ilvl w:val="0"/>
          <w:numId w:val="1074"/>
        </w:numPr>
        <w:pStyle w:val="Compact"/>
      </w:pPr>
      <w:r>
        <w:t xml:space="preserve">☐ TypeScript strict (no any)</w:t>
      </w:r>
    </w:p>
    <w:p>
      <w:pPr>
        <w:numPr>
          <w:ilvl w:val="0"/>
          <w:numId w:val="1074"/>
        </w:numPr>
        <w:pStyle w:val="Compact"/>
      </w:pPr>
      <w:r>
        <w:t xml:space="preserve">☐ Composants shadcn/ui utilisés</w:t>
      </w:r>
    </w:p>
    <w:p>
      <w:pPr>
        <w:numPr>
          <w:ilvl w:val="0"/>
          <w:numId w:val="1074"/>
        </w:numPr>
        <w:pStyle w:val="Compact"/>
      </w:pPr>
      <w:r>
        <w:t xml:space="preserve">☐ Responsive testé (mobile)</w:t>
      </w:r>
    </w:p>
    <w:p>
      <w:pPr>
        <w:numPr>
          <w:ilvl w:val="0"/>
          <w:numId w:val="1074"/>
        </w:numPr>
        <w:pStyle w:val="Compact"/>
      </w:pPr>
      <w:r>
        <w:t xml:space="preserve">☐ Zustand stores testés</w:t>
      </w:r>
    </w:p>
    <w:p>
      <w:pPr>
        <w:numPr>
          <w:ilvl w:val="0"/>
          <w:numId w:val="1074"/>
        </w:numPr>
        <w:pStyle w:val="Compact"/>
      </w:pPr>
      <w:r>
        <w:t xml:space="preserve">☐ Axios intercepteurs JWT</w:t>
      </w:r>
    </w:p>
    <w:p>
      <w:pPr>
        <w:numPr>
          <w:ilvl w:val="0"/>
          <w:numId w:val="1074"/>
        </w:numPr>
        <w:pStyle w:val="Compact"/>
      </w:pPr>
      <w:r>
        <w:t xml:space="preserve">☐ Pas de secrets dans le code</w:t>
      </w:r>
    </w:p>
    <w:bookmarkEnd w:id="197"/>
    <w:bookmarkStart w:id="198" w:name="devops-1"/>
    <w:p>
      <w:pPr>
        <w:pStyle w:val="Heading3"/>
      </w:pPr>
      <w:r>
        <w:t xml:space="preserve">DevOps</w:t>
      </w:r>
    </w:p>
    <w:p>
      <w:pPr>
        <w:numPr>
          <w:ilvl w:val="0"/>
          <w:numId w:val="1075"/>
        </w:numPr>
        <w:pStyle w:val="Compact"/>
      </w:pPr>
      <w:r>
        <w:t xml:space="preserve">☐ Docker Compose démarre en 1 commande</w:t>
      </w:r>
    </w:p>
    <w:p>
      <w:pPr>
        <w:numPr>
          <w:ilvl w:val="0"/>
          <w:numId w:val="1075"/>
        </w:numPr>
        <w:pStyle w:val="Compact"/>
      </w:pPr>
      <w:r>
        <w:t xml:space="preserve">☐ Healthcheck passant</w:t>
      </w:r>
    </w:p>
    <w:p>
      <w:pPr>
        <w:numPr>
          <w:ilvl w:val="0"/>
          <w:numId w:val="1075"/>
        </w:numPr>
        <w:pStyle w:val="Compact"/>
      </w:pPr>
      <w:r>
        <w:t xml:space="preserve">☐ README quickstart testé</w:t>
      </w:r>
    </w:p>
    <w:p>
      <w:pPr>
        <w:numPr>
          <w:ilvl w:val="0"/>
          <w:numId w:val="1075"/>
        </w:numPr>
        <w:pStyle w:val="Compact"/>
      </w:pPr>
      <w:r>
        <w:t xml:space="preserve">☐ Seed script fonctionnel</w:t>
      </w:r>
    </w:p>
    <w:bookmarkEnd w:id="198"/>
    <w:bookmarkEnd w:id="199"/>
    <w:bookmarkStart w:id="200" w:name="gestion-des-retours-ceo"/>
    <w:p>
      <w:pPr>
        <w:pStyle w:val="Heading2"/>
      </w:pPr>
      <w:r>
        <w:t xml:space="preserve">4.5 Gestion des Retours CEO</w:t>
      </w:r>
    </w:p>
    <w:tbl>
      <w:tblPr>
        <w:tblStyle w:val="Table"/>
        <w:tblW w:type="pct" w:w="5000"/>
        <w:tblLook w:firstRow="1" w:lastRow="0" w:firstColumn="0" w:lastColumn="0" w:noHBand="0" w:noVBand="0" w:val="0020"/>
      </w:tblPr>
      <w:tblGrid>
        <w:gridCol w:w="3960"/>
        <w:gridCol w:w="1980"/>
        <w:gridCol w:w="1980"/>
      </w:tblGrid>
      <w:tr>
        <w:trPr>
          <w:tblHeader w:val="true"/>
        </w:trPr>
        <w:tc>
          <w:tcPr/>
          <w:p>
            <w:pPr>
              <w:pStyle w:val="Compact"/>
              <w:jc w:val="left"/>
            </w:pPr>
            <w:r>
              <w:t xml:space="preserve">Type de retour</w:t>
            </w:r>
          </w:p>
        </w:tc>
        <w:tc>
          <w:tcPr/>
          <w:p>
            <w:pPr>
              <w:pStyle w:val="Compact"/>
              <w:jc w:val="left"/>
            </w:pPr>
            <w:r>
              <w:t xml:space="preserve">Action</w:t>
            </w:r>
          </w:p>
        </w:tc>
        <w:tc>
          <w:tcPr/>
          <w:p>
            <w:pPr>
              <w:pStyle w:val="Compact"/>
              <w:jc w:val="left"/>
            </w:pPr>
            <w:r>
              <w:t xml:space="preserve">Délais</w:t>
            </w:r>
          </w:p>
        </w:tc>
      </w:tr>
      <w:tr>
        <w:tc>
          <w:tcPr/>
          <w:p>
            <w:pPr>
              <w:pStyle w:val="Compact"/>
              <w:jc w:val="left"/>
            </w:pPr>
            <w:r>
              <w:rPr>
                <w:bCs/>
                <w:b/>
              </w:rPr>
              <w:t xml:space="preserve">GO</w:t>
            </w:r>
          </w:p>
        </w:tc>
        <w:tc>
          <w:tcPr/>
          <w:p>
            <w:pPr>
              <w:pStyle w:val="Compact"/>
              <w:jc w:val="left"/>
            </w:pPr>
            <w:r>
              <w:t xml:space="preserve">Passer au Sprint suivant</w:t>
            </w:r>
          </w:p>
        </w:tc>
        <w:tc>
          <w:tcPr/>
          <w:p>
            <w:pPr>
              <w:pStyle w:val="Compact"/>
              <w:jc w:val="left"/>
            </w:pPr>
            <w:r>
              <w:t xml:space="preserve">Immédiat</w:t>
            </w:r>
          </w:p>
        </w:tc>
      </w:tr>
      <w:tr>
        <w:tc>
          <w:tcPr/>
          <w:p>
            <w:pPr>
              <w:pStyle w:val="Compact"/>
              <w:jc w:val="left"/>
            </w:pPr>
            <w:r>
              <w:rPr>
                <w:bCs/>
                <w:b/>
              </w:rPr>
              <w:t xml:space="preserve">AJUSTE mineur</w:t>
            </w:r>
            <w:r>
              <w:t xml:space="preserve"> </w:t>
            </w:r>
            <w:r>
              <w:t xml:space="preserve">(bug, style)</w:t>
            </w:r>
          </w:p>
        </w:tc>
        <w:tc>
          <w:tcPr/>
          <w:p>
            <w:pPr>
              <w:pStyle w:val="Compact"/>
              <w:jc w:val="left"/>
            </w:pPr>
            <w:r>
              <w:t xml:space="preserve">Fix dans Sprint courant</w:t>
            </w:r>
          </w:p>
        </w:tc>
        <w:tc>
          <w:tcPr/>
          <w:p>
            <w:pPr>
              <w:pStyle w:val="Compact"/>
              <w:jc w:val="left"/>
            </w:pPr>
            <w:r>
              <w:t xml:space="preserve">1-2 jours</w:t>
            </w:r>
          </w:p>
        </w:tc>
      </w:tr>
      <w:tr>
        <w:tc>
          <w:tcPr/>
          <w:p>
            <w:pPr>
              <w:pStyle w:val="Compact"/>
              <w:jc w:val="left"/>
            </w:pPr>
            <w:r>
              <w:rPr>
                <w:bCs/>
                <w:b/>
              </w:rPr>
              <w:t xml:space="preserve">AJUSTE majeur</w:t>
            </w:r>
            <w:r>
              <w:t xml:space="preserve"> </w:t>
            </w:r>
            <w:r>
              <w:t xml:space="preserve">(architecture, feature manquante)</w:t>
            </w:r>
          </w:p>
        </w:tc>
        <w:tc>
          <w:tcPr/>
          <w:p>
            <w:pPr>
              <w:pStyle w:val="Compact"/>
              <w:jc w:val="left"/>
            </w:pPr>
            <w:r>
              <w:t xml:space="preserve">Retour au prompt, nouveau Sprint</w:t>
            </w:r>
          </w:p>
        </w:tc>
        <w:tc>
          <w:tcPr/>
          <w:p>
            <w:pPr>
              <w:pStyle w:val="Compact"/>
              <w:jc w:val="left"/>
            </w:pPr>
            <w:r>
              <w:t xml:space="preserve">1 semaine</w:t>
            </w:r>
          </w:p>
        </w:tc>
      </w:tr>
      <w:tr>
        <w:tc>
          <w:tcPr/>
          <w:p>
            <w:pPr>
              <w:pStyle w:val="Compact"/>
              <w:jc w:val="left"/>
            </w:pPr>
            <w:r>
              <w:rPr>
                <w:bCs/>
                <w:b/>
              </w:rPr>
              <w:t xml:space="preserve">STOP</w:t>
            </w:r>
          </w:p>
        </w:tc>
        <w:tc>
          <w:tcPr/>
          <w:p>
            <w:pPr>
              <w:pStyle w:val="Compact"/>
              <w:jc w:val="left"/>
            </w:pPr>
            <w:r>
              <w:t xml:space="preserve">Pause projet, réunion stratégique</w:t>
            </w:r>
          </w:p>
        </w:tc>
        <w:tc>
          <w:tcPr/>
          <w:p>
            <w:pPr>
              <w:pStyle w:val="Compact"/>
              <w:jc w:val="left"/>
            </w:pPr>
            <w:r>
              <w:t xml:space="preserve">Immédiat</w:t>
            </w:r>
          </w:p>
        </w:tc>
      </w:tr>
    </w:tbl>
    <w:p>
      <w:r>
        <w:pict>
          <v:rect style="width:0;height:1.5pt" o:hralign="center" o:hrstd="t" o:hr="t"/>
        </w:pict>
      </w:r>
    </w:p>
    <w:bookmarkEnd w:id="200"/>
    <w:bookmarkEnd w:id="201"/>
    <w:bookmarkStart w:id="205" w:name="partie-v-stack-évolutif"/>
    <w:p>
      <w:pPr>
        <w:pStyle w:val="Heading1"/>
      </w:pPr>
      <w:r>
        <w:t xml:space="preserve">PARTIE V — STACK ÉVOLUTIF</w:t>
      </w:r>
    </w:p>
    <w:bookmarkStart w:id="202" w:name="ce-qui-reste-constant-toutes-versions"/>
    <w:p>
      <w:pPr>
        <w:pStyle w:val="Heading2"/>
      </w:pPr>
      <w:r>
        <w:t xml:space="preserve">5.1 Ce qui reste constant (toutes versions)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Élément</w:t>
            </w:r>
          </w:p>
        </w:tc>
        <w:tc>
          <w:tcPr/>
          <w:p>
            <w:pPr>
              <w:pStyle w:val="Compact"/>
              <w:jc w:val="left"/>
            </w:pPr>
            <w:r>
              <w:t xml:space="preserve">Technologie</w:t>
            </w:r>
          </w:p>
        </w:tc>
        <w:tc>
          <w:tcPr/>
          <w:p>
            <w:pPr>
              <w:pStyle w:val="Compact"/>
              <w:jc w:val="left"/>
            </w:pPr>
            <w:r>
              <w:t xml:space="preserve">Pourquoi</w:t>
            </w:r>
          </w:p>
        </w:tc>
      </w:tr>
      <w:tr>
        <w:tc>
          <w:tcPr/>
          <w:p>
            <w:pPr>
              <w:pStyle w:val="Compact"/>
              <w:jc w:val="left"/>
            </w:pPr>
            <w:r>
              <w:t xml:space="preserve">Langage</w:t>
            </w:r>
          </w:p>
        </w:tc>
        <w:tc>
          <w:tcPr/>
          <w:p>
            <w:pPr>
              <w:pStyle w:val="Compact"/>
              <w:jc w:val="left"/>
            </w:pPr>
            <w:r>
              <w:t xml:space="preserve">Python 3.12+</w:t>
            </w:r>
          </w:p>
        </w:tc>
        <w:tc>
          <w:tcPr/>
          <w:p>
            <w:pPr>
              <w:pStyle w:val="Compact"/>
              <w:jc w:val="left"/>
            </w:pPr>
            <w:r>
              <w:t xml:space="preserve">Stable, LTS</w:t>
            </w:r>
          </w:p>
        </w:tc>
      </w:tr>
      <w:tr>
        <w:tc>
          <w:tcPr/>
          <w:p>
            <w:pPr>
              <w:pStyle w:val="Compact"/>
              <w:jc w:val="left"/>
            </w:pPr>
            <w:r>
              <w:t xml:space="preserve">Framework</w:t>
            </w:r>
          </w:p>
        </w:tc>
        <w:tc>
          <w:tcPr/>
          <w:p>
            <w:pPr>
              <w:pStyle w:val="Compact"/>
              <w:jc w:val="left"/>
            </w:pPr>
            <w:r>
              <w:t xml:space="preserve">FastAPI</w:t>
            </w:r>
          </w:p>
        </w:tc>
        <w:tc>
          <w:tcPr/>
          <w:p>
            <w:pPr>
              <w:pStyle w:val="Compact"/>
              <w:jc w:val="left"/>
            </w:pPr>
            <w:r>
              <w:t xml:space="preserve">Performant, async, auto-docs</w:t>
            </w:r>
          </w:p>
        </w:tc>
      </w:tr>
      <w:tr>
        <w:tc>
          <w:tcPr/>
          <w:p>
            <w:pPr>
              <w:pStyle w:val="Compact"/>
              <w:jc w:val="left"/>
            </w:pPr>
            <w:r>
              <w:t xml:space="preserve">ORM</w:t>
            </w:r>
          </w:p>
        </w:tc>
        <w:tc>
          <w:tcPr/>
          <w:p>
            <w:pPr>
              <w:pStyle w:val="Compact"/>
              <w:jc w:val="left"/>
            </w:pPr>
            <w:r>
              <w:t xml:space="preserve">SQLAlchemy 2.0 async</w:t>
            </w:r>
          </w:p>
        </w:tc>
        <w:tc>
          <w:tcPr/>
          <w:p>
            <w:pPr>
              <w:pStyle w:val="Compact"/>
              <w:jc w:val="left"/>
            </w:pPr>
            <w:r>
              <w:t xml:space="preserve">Mature, type-safe</w:t>
            </w:r>
          </w:p>
        </w:tc>
      </w:tr>
      <w:tr>
        <w:tc>
          <w:tcPr/>
          <w:p>
            <w:pPr>
              <w:pStyle w:val="Compact"/>
              <w:jc w:val="left"/>
            </w:pPr>
            <w:r>
              <w:t xml:space="preserve">Base principale</w:t>
            </w:r>
          </w:p>
        </w:tc>
        <w:tc>
          <w:tcPr/>
          <w:p>
            <w:pPr>
              <w:pStyle w:val="Compact"/>
              <w:jc w:val="left"/>
            </w:pPr>
            <w:r>
              <w:t xml:space="preserve">PostgreSQL 15+</w:t>
            </w:r>
          </w:p>
        </w:tc>
        <w:tc>
          <w:tcPr/>
          <w:p>
            <w:pPr>
              <w:pStyle w:val="Compact"/>
              <w:jc w:val="left"/>
            </w:pPr>
            <w:r>
              <w:t xml:space="preserve">Transactionnelle, fiable</w:t>
            </w:r>
          </w:p>
        </w:tc>
      </w:tr>
      <w:tr>
        <w:tc>
          <w:tcPr/>
          <w:p>
            <w:pPr>
              <w:pStyle w:val="Compact"/>
              <w:jc w:val="left"/>
            </w:pPr>
            <w:r>
              <w:t xml:space="preserve">Auth</w:t>
            </w:r>
          </w:p>
        </w:tc>
        <w:tc>
          <w:tcPr/>
          <w:p>
            <w:pPr>
              <w:pStyle w:val="Compact"/>
              <w:jc w:val="left"/>
            </w:pPr>
            <w:r>
              <w:t xml:space="preserve">JWT maison</w:t>
            </w:r>
          </w:p>
        </w:tc>
        <w:tc>
          <w:tcPr/>
          <w:p>
            <w:pPr>
              <w:pStyle w:val="Compact"/>
              <w:jc w:val="left"/>
            </w:pPr>
            <w:r>
              <w:t xml:space="preserve">Contrôle total</w:t>
            </w:r>
          </w:p>
        </w:tc>
      </w:tr>
      <w:tr>
        <w:tc>
          <w:tcPr/>
          <w:p>
            <w:pPr>
              <w:pStyle w:val="Compact"/>
              <w:jc w:val="left"/>
            </w:pPr>
            <w:r>
              <w:t xml:space="preserve">Frontend</w:t>
            </w:r>
          </w:p>
        </w:tc>
        <w:tc>
          <w:tcPr/>
          <w:p>
            <w:pPr>
              <w:pStyle w:val="Compact"/>
              <w:jc w:val="left"/>
            </w:pPr>
            <w:r>
              <w:t xml:space="preserve">React 18 + TypeScript</w:t>
            </w:r>
          </w:p>
        </w:tc>
        <w:tc>
          <w:tcPr/>
          <w:p>
            <w:pPr>
              <w:pStyle w:val="Compact"/>
              <w:jc w:val="left"/>
            </w:pPr>
            <w:r>
              <w:t xml:space="preserve">Écosystème mature</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Utility-first, maintenable</w:t>
            </w:r>
          </w:p>
        </w:tc>
      </w:tr>
      <w:tr>
        <w:tc>
          <w:tcPr/>
          <w:p>
            <w:pPr>
              <w:pStyle w:val="Compact"/>
              <w:jc w:val="left"/>
            </w:pPr>
            <w:r>
              <w:t xml:space="preserve">Package</w:t>
            </w:r>
          </w:p>
        </w:tc>
        <w:tc>
          <w:tcPr/>
          <w:p>
            <w:pPr>
              <w:pStyle w:val="Compact"/>
              <w:jc w:val="left"/>
            </w:pPr>
            <w:r>
              <w:t xml:space="preserve">Poetry</w:t>
            </w:r>
          </w:p>
        </w:tc>
        <w:tc>
          <w:tcPr/>
          <w:p>
            <w:pPr>
              <w:pStyle w:val="Compact"/>
              <w:jc w:val="left"/>
            </w:pPr>
            <w:r>
              <w:t xml:space="preserve">Reproductible</w:t>
            </w:r>
          </w:p>
        </w:tc>
      </w:tr>
      <w:tr>
        <w:tc>
          <w:tcPr/>
          <w:p>
            <w:pPr>
              <w:pStyle w:val="Compact"/>
              <w:jc w:val="left"/>
            </w:pPr>
            <w:r>
              <w:t xml:space="preserve">Test backend</w:t>
            </w:r>
          </w:p>
        </w:tc>
        <w:tc>
          <w:tcPr/>
          <w:p>
            <w:pPr>
              <w:pStyle w:val="Compact"/>
              <w:jc w:val="left"/>
            </w:pPr>
            <w:r>
              <w:t xml:space="preserve">pytest + pytest-asyncio</w:t>
            </w:r>
          </w:p>
        </w:tc>
        <w:tc>
          <w:tcPr/>
          <w:p>
            <w:pPr>
              <w:pStyle w:val="Compact"/>
              <w:jc w:val="left"/>
            </w:pPr>
            <w:r>
              <w:t xml:space="preserve">Standard Python</w:t>
            </w:r>
          </w:p>
        </w:tc>
      </w:tr>
      <w:tr>
        <w:tc>
          <w:tcPr/>
          <w:p>
            <w:pPr>
              <w:pStyle w:val="Compact"/>
              <w:jc w:val="left"/>
            </w:pPr>
            <w:r>
              <w:t xml:space="preserve">Licence</w:t>
            </w:r>
          </w:p>
        </w:tc>
        <w:tc>
          <w:tcPr/>
          <w:p>
            <w:pPr>
              <w:pStyle w:val="Compact"/>
              <w:jc w:val="left"/>
            </w:pPr>
            <w:r>
              <w:t xml:space="preserve">MIT</w:t>
            </w:r>
          </w:p>
        </w:tc>
        <w:tc>
          <w:tcPr/>
          <w:p>
            <w:pPr>
              <w:pStyle w:val="Compact"/>
              <w:jc w:val="left"/>
            </w:pPr>
            <w:r>
              <w:t xml:space="preserve">Open source</w:t>
            </w:r>
          </w:p>
        </w:tc>
      </w:tr>
    </w:tbl>
    <w:bookmarkEnd w:id="202"/>
    <w:bookmarkStart w:id="203" w:name="ce-qui-évolue-version-par-version"/>
    <w:p>
      <w:pPr>
        <w:pStyle w:val="Heading2"/>
      </w:pPr>
      <w:r>
        <w:t xml:space="preserve">5.2 Ce qui évolue version par version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Ajout</w:t>
            </w:r>
          </w:p>
        </w:tc>
        <w:tc>
          <w:tcPr/>
          <w:p>
            <w:pPr>
              <w:pStyle w:val="Compact"/>
              <w:jc w:val="left"/>
            </w:pPr>
            <w:r>
              <w:t xml:space="preserve">Retrait/Modification</w:t>
            </w:r>
          </w:p>
        </w:tc>
      </w:tr>
      <w:tr>
        <w:tc>
          <w:tcPr/>
          <w:p>
            <w:pPr>
              <w:pStyle w:val="Compact"/>
              <w:jc w:val="left"/>
            </w:pPr>
            <w:r>
              <w:t xml:space="preserve">v0.1</w:t>
            </w:r>
          </w:p>
        </w:tc>
        <w:tc>
          <w:tcPr/>
          <w:p>
            <w:pPr>
              <w:pStyle w:val="Compact"/>
              <w:jc w:val="left"/>
            </w:pPr>
            <w:r>
              <w:t xml:space="preserve">PostgreSQL + pgvector</w:t>
            </w:r>
          </w:p>
        </w:tc>
        <w:tc>
          <w:tcPr/>
          <w:p>
            <w:pPr>
              <w:pStyle w:val="Compact"/>
              <w:jc w:val="left"/>
            </w:pPr>
            <w:r>
              <w:t xml:space="preserve">—</w:t>
            </w:r>
          </w:p>
        </w:tc>
      </w:tr>
      <w:tr>
        <w:tc>
          <w:tcPr/>
          <w:p>
            <w:pPr>
              <w:pStyle w:val="Compact"/>
              <w:jc w:val="left"/>
            </w:pPr>
            <w:r>
              <w:t xml:space="preserve">v0.2</w:t>
            </w:r>
          </w:p>
        </w:tc>
        <w:tc>
          <w:tcPr/>
          <w:p>
            <w:pPr>
              <w:pStyle w:val="Compact"/>
              <w:jc w:val="left"/>
            </w:pPr>
            <w:r>
              <w:t xml:space="preserve">requests, beautifulsoup4</w:t>
            </w:r>
          </w:p>
        </w:tc>
        <w:tc>
          <w:tcPr/>
          <w:p>
            <w:pPr>
              <w:pStyle w:val="Compact"/>
              <w:jc w:val="left"/>
            </w:pPr>
            <w:r>
              <w:t xml:space="preserve">—</w:t>
            </w:r>
          </w:p>
        </w:tc>
      </w:tr>
      <w:tr>
        <w:tc>
          <w:tcPr/>
          <w:p>
            <w:pPr>
              <w:pStyle w:val="Compact"/>
              <w:jc w:val="left"/>
            </w:pPr>
            <w:r>
              <w:t xml:space="preserve">v0.3</w:t>
            </w:r>
          </w:p>
        </w:tc>
        <w:tc>
          <w:tcPr/>
          <w:p>
            <w:pPr>
              <w:pStyle w:val="Compact"/>
              <w:jc w:val="left"/>
            </w:pPr>
            <w:r>
              <w:t xml:space="preserve">Tables deliberations, votes, vault</w:t>
            </w:r>
          </w:p>
        </w:tc>
        <w:tc>
          <w:tcPr/>
          <w:p>
            <w:pPr>
              <w:pStyle w:val="Compact"/>
              <w:jc w:val="left"/>
            </w:pPr>
            <w:r>
              <w:t xml:space="preserve">—</w:t>
            </w:r>
          </w:p>
        </w:tc>
      </w:tr>
      <w:tr>
        <w:tc>
          <w:tcPr/>
          <w:p>
            <w:pPr>
              <w:pStyle w:val="Compact"/>
              <w:jc w:val="left"/>
            </w:pPr>
            <w:r>
              <w:t xml:space="preserve">v0.4</w:t>
            </w:r>
          </w:p>
        </w:tc>
        <w:tc>
          <w:tcPr/>
          <w:p>
            <w:pPr>
              <w:pStyle w:val="Compact"/>
              <w:jc w:val="left"/>
            </w:pPr>
            <w:r>
              <w:t xml:space="preserve">pandas (TAKA LAB)</w:t>
            </w:r>
          </w:p>
        </w:tc>
        <w:tc>
          <w:tcPr/>
          <w:p>
            <w:pPr>
              <w:pStyle w:val="Compact"/>
              <w:jc w:val="left"/>
            </w:pPr>
            <w:r>
              <w:t xml:space="preserve">—</w:t>
            </w:r>
          </w:p>
        </w:tc>
      </w:tr>
      <w:tr>
        <w:tc>
          <w:tcPr/>
          <w:p>
            <w:pPr>
              <w:pStyle w:val="Compact"/>
              <w:jc w:val="left"/>
            </w:pPr>
            <w:r>
              <w:t xml:space="preserve">v0.5</w:t>
            </w:r>
          </w:p>
        </w:tc>
        <w:tc>
          <w:tcPr/>
          <w:p>
            <w:pPr>
              <w:pStyle w:val="Compact"/>
              <w:jc w:val="left"/>
            </w:pPr>
            <w:r>
              <w:t xml:space="preserve">crewai (minimal)</w:t>
            </w:r>
          </w:p>
        </w:tc>
        <w:tc>
          <w:tcPr/>
          <w:p>
            <w:pPr>
              <w:pStyle w:val="Compact"/>
              <w:jc w:val="left"/>
            </w:pPr>
            <w:r>
              <w:t xml:space="preserve">—</w:t>
            </w:r>
          </w:p>
        </w:tc>
      </w:tr>
      <w:tr>
        <w:tc>
          <w:tcPr/>
          <w:p>
            <w:pPr>
              <w:pStyle w:val="Compact"/>
              <w:jc w:val="left"/>
            </w:pPr>
            <w:r>
              <w:t xml:space="preserve">v1.0</w:t>
            </w:r>
          </w:p>
        </w:tc>
        <w:tc>
          <w:tcPr/>
          <w:p>
            <w:pPr>
              <w:pStyle w:val="Compact"/>
              <w:jc w:val="left"/>
            </w:pPr>
            <w:r>
              <w:t xml:space="preserve">redis, celery, nats-py</w:t>
            </w:r>
          </w:p>
        </w:tc>
        <w:tc>
          <w:tcPr/>
          <w:p>
            <w:pPr>
              <w:pStyle w:val="Compact"/>
              <w:jc w:val="left"/>
            </w:pPr>
            <w:r>
              <w:t xml:space="preserve">EventBus in-memory → Redis</w:t>
            </w:r>
          </w:p>
        </w:tc>
      </w:tr>
      <w:tr>
        <w:tc>
          <w:tcPr/>
          <w:p>
            <w:pPr>
              <w:pStyle w:val="Compact"/>
              <w:jc w:val="left"/>
            </w:pPr>
            <w:r>
              <w:t xml:space="preserve">v1.1</w:t>
            </w:r>
          </w:p>
        </w:tc>
        <w:tc>
          <w:tcPr/>
          <w:p>
            <w:pPr>
              <w:pStyle w:val="Compact"/>
              <w:jc w:val="left"/>
            </w:pPr>
            <w:r>
              <w:t xml:space="preserve">neo4j-python-driver</w:t>
            </w:r>
          </w:p>
        </w:tc>
        <w:tc>
          <w:tcPr/>
          <w:p>
            <w:pPr>
              <w:pStyle w:val="Compact"/>
              <w:jc w:val="left"/>
            </w:pPr>
            <w:r>
              <w:t xml:space="preserve">—</w:t>
            </w:r>
          </w:p>
        </w:tc>
      </w:tr>
      <w:tr>
        <w:tc>
          <w:tcPr/>
          <w:p>
            <w:pPr>
              <w:pStyle w:val="Compact"/>
              <w:jc w:val="left"/>
            </w:pPr>
            <w:r>
              <w:t xml:space="preserve">v1.2</w:t>
            </w:r>
          </w:p>
        </w:tc>
        <w:tc>
          <w:tcPr/>
          <w:p>
            <w:pPr>
              <w:pStyle w:val="Compact"/>
              <w:jc w:val="left"/>
            </w:pPr>
            <w:r>
              <w:t xml:space="preserve">httpx (déjà là), sidecar Docker</w:t>
            </w:r>
          </w:p>
        </w:tc>
        <w:tc>
          <w:tcPr/>
          <w:p>
            <w:pPr>
              <w:pStyle w:val="Compact"/>
              <w:jc w:val="left"/>
            </w:pPr>
            <w:r>
              <w:t xml:space="preserve">—</w:t>
            </w:r>
          </w:p>
        </w:tc>
      </w:tr>
      <w:tr>
        <w:tc>
          <w:tcPr/>
          <w:p>
            <w:pPr>
              <w:pStyle w:val="Compact"/>
              <w:jc w:val="left"/>
            </w:pPr>
            <w:r>
              <w:t xml:space="preserve">v1.3</w:t>
            </w:r>
          </w:p>
        </w:tc>
        <w:tc>
          <w:tcPr/>
          <w:p>
            <w:pPr>
              <w:pStyle w:val="Compact"/>
              <w:jc w:val="left"/>
            </w:pPr>
            <w:r>
              <w:t xml:space="preserve">peppol, ebics, pyyaml</w:t>
            </w:r>
          </w:p>
        </w:tc>
        <w:tc>
          <w:tcPr/>
          <w:p>
            <w:pPr>
              <w:pStyle w:val="Compact"/>
              <w:jc w:val="left"/>
            </w:pPr>
            <w:r>
              <w:t xml:space="preserve">—</w:t>
            </w:r>
          </w:p>
        </w:tc>
      </w:tr>
      <w:tr>
        <w:tc>
          <w:tcPr/>
          <w:p>
            <w:pPr>
              <w:pStyle w:val="Compact"/>
              <w:jc w:val="left"/>
            </w:pPr>
            <w:r>
              <w:t xml:space="preserve">v2.0</w:t>
            </w:r>
          </w:p>
        </w:tc>
        <w:tc>
          <w:tcPr/>
          <w:p>
            <w:pPr>
              <w:pStyle w:val="Compact"/>
              <w:jc w:val="left"/>
            </w:pPr>
            <w:r>
              <w:t xml:space="preserve">—</w:t>
            </w:r>
          </w:p>
        </w:tc>
        <w:tc>
          <w:tcPr/>
          <w:p>
            <w:pPr>
              <w:pStyle w:val="Compact"/>
              <w:jc w:val="left"/>
            </w:pPr>
            <w:r>
              <w:t xml:space="preserve">(stack stable)</w:t>
            </w:r>
          </w:p>
        </w:tc>
      </w:tr>
    </w:tbl>
    <w:bookmarkEnd w:id="203"/>
    <w:bookmarkStart w:id="204" w:name="infra-par-version"/>
    <w:p>
      <w:pPr>
        <w:pStyle w:val="Heading2"/>
      </w:pPr>
      <w:r>
        <w:t xml:space="preserve">5.3 Infra par Version</w:t>
      </w:r>
    </w:p>
    <w:tbl>
      <w:tblPr>
        <w:tblStyle w:val="Table"/>
        <w:tblW w:type="pct" w:w="5000"/>
        <w:tblLook w:firstRow="1" w:lastRow="0" w:firstColumn="0" w:lastColumn="0" w:noHBand="0" w:noVBand="0" w:val="0020"/>
      </w:tblPr>
      <w:tblGrid>
        <w:gridCol w:w="1738"/>
        <w:gridCol w:w="965"/>
        <w:gridCol w:w="3090"/>
        <w:gridCol w:w="2124"/>
      </w:tblGrid>
      <w:tr>
        <w:trPr>
          <w:tblHeader w:val="true"/>
        </w:trPr>
        <w:tc>
          <w:tcPr/>
          <w:p>
            <w:pPr>
              <w:pStyle w:val="Compact"/>
              <w:jc w:val="left"/>
            </w:pPr>
            <w:r>
              <w:t xml:space="preserve">Version</w:t>
            </w:r>
          </w:p>
        </w:tc>
        <w:tc>
          <w:tcPr/>
          <w:p>
            <w:pPr>
              <w:pStyle w:val="Compact"/>
              <w:jc w:val="left"/>
            </w:pPr>
            <w:r>
              <w:t xml:space="preserve">VPS</w:t>
            </w:r>
          </w:p>
        </w:tc>
        <w:tc>
          <w:tcPr/>
          <w:p>
            <w:pPr>
              <w:pStyle w:val="Compact"/>
              <w:jc w:val="left"/>
            </w:pPr>
            <w:r>
              <w:t xml:space="preserve">Services Docker</w:t>
            </w:r>
          </w:p>
        </w:tc>
        <w:tc>
          <w:tcPr/>
          <w:p>
            <w:pPr>
              <w:pStyle w:val="Compact"/>
              <w:jc w:val="left"/>
            </w:pPr>
            <w:r>
              <w:t xml:space="preserve">Coût/mois</w:t>
            </w:r>
          </w:p>
        </w:tc>
      </w:tr>
      <w:tr>
        <w:tc>
          <w:tcPr/>
          <w:p>
            <w:pPr>
              <w:pStyle w:val="Compact"/>
              <w:jc w:val="left"/>
            </w:pPr>
            <w:r>
              <w:t xml:space="preserve">v0.1</w:t>
            </w:r>
          </w:p>
        </w:tc>
        <w:tc>
          <w:tcPr/>
          <w:p>
            <w:pPr>
              <w:pStyle w:val="Compact"/>
              <w:jc w:val="left"/>
            </w:pPr>
            <w:r>
              <w:t xml:space="preserve">Hetzner CX31 (4vCPU/8GB)</w:t>
            </w:r>
          </w:p>
        </w:tc>
        <w:tc>
          <w:tcPr/>
          <w:p>
            <w:pPr>
              <w:pStyle w:val="Compact"/>
              <w:jc w:val="left"/>
            </w:pPr>
            <w:r>
              <w:t xml:space="preserve">db + app + web</w:t>
            </w:r>
          </w:p>
        </w:tc>
        <w:tc>
          <w:tcPr/>
          <w:p>
            <w:pPr>
              <w:pStyle w:val="Compact"/>
              <w:jc w:val="left"/>
            </w:pPr>
            <w:r>
              <w:t xml:space="preserve">8.50€</w:t>
            </w:r>
          </w:p>
        </w:tc>
      </w:tr>
      <w:tr>
        <w:tc>
          <w:tcPr/>
          <w:p>
            <w:pPr>
              <w:pStyle w:val="Compact"/>
              <w:jc w:val="left"/>
            </w:pPr>
            <w:r>
              <w:t xml:space="preserve">v0.2-v0.5</w:t>
            </w:r>
          </w:p>
        </w:tc>
        <w:tc>
          <w:tcPr/>
          <w:p>
            <w:pPr>
              <w:pStyle w:val="Compact"/>
              <w:jc w:val="left"/>
            </w:pPr>
            <w:r>
              <w:t xml:space="preserve">CX31</w:t>
            </w:r>
          </w:p>
        </w:tc>
        <w:tc>
          <w:tcPr/>
          <w:p>
            <w:pPr>
              <w:pStyle w:val="Compact"/>
              <w:jc w:val="left"/>
            </w:pPr>
            <w:r>
              <w:t xml:space="preserve">db + app + web</w:t>
            </w:r>
          </w:p>
        </w:tc>
        <w:tc>
          <w:tcPr/>
          <w:p>
            <w:pPr>
              <w:pStyle w:val="Compact"/>
              <w:jc w:val="left"/>
            </w:pPr>
            <w:r>
              <w:t xml:space="preserve">8.50€</w:t>
            </w:r>
          </w:p>
        </w:tc>
      </w:tr>
      <w:tr>
        <w:tc>
          <w:tcPr/>
          <w:p>
            <w:pPr>
              <w:pStyle w:val="Compact"/>
              <w:jc w:val="left"/>
            </w:pPr>
            <w:r>
              <w:t xml:space="preserve">v1.0</w:t>
            </w:r>
          </w:p>
        </w:tc>
        <w:tc>
          <w:tcPr/>
          <w:p>
            <w:pPr>
              <w:pStyle w:val="Compact"/>
              <w:jc w:val="left"/>
            </w:pPr>
            <w:r>
              <w:t xml:space="preserve">CPX31 (8vCPU/16GB) ou 2×CX31</w:t>
            </w:r>
          </w:p>
        </w:tc>
        <w:tc>
          <w:tcPr/>
          <w:p>
            <w:pPr>
              <w:pStyle w:val="Compact"/>
              <w:jc w:val="left"/>
            </w:pPr>
            <w:r>
              <w:t xml:space="preserve">db + app + web + redis</w:t>
            </w:r>
          </w:p>
        </w:tc>
        <w:tc>
          <w:tcPr/>
          <w:p>
            <w:pPr>
              <w:pStyle w:val="Compact"/>
              <w:jc w:val="left"/>
            </w:pPr>
            <w:r>
              <w:t xml:space="preserve">14.70€ ou 17€</w:t>
            </w:r>
          </w:p>
        </w:tc>
      </w:tr>
      <w:tr>
        <w:tc>
          <w:tcPr/>
          <w:p>
            <w:pPr>
              <w:pStyle w:val="Compact"/>
              <w:jc w:val="left"/>
            </w:pPr>
            <w:r>
              <w:t xml:space="preserve">v1.1</w:t>
            </w:r>
          </w:p>
        </w:tc>
        <w:tc>
          <w:tcPr/>
          <w:p>
            <w:pPr>
              <w:pStyle w:val="Compact"/>
              <w:jc w:val="left"/>
            </w:pPr>
            <w:r>
              <w:t xml:space="preserve">CPX31 + storage</w:t>
            </w:r>
          </w:p>
        </w:tc>
        <w:tc>
          <w:tcPr/>
          <w:p>
            <w:pPr>
              <w:pStyle w:val="Compact"/>
              <w:jc w:val="left"/>
            </w:pPr>
            <w:r>
              <w:t xml:space="preserve">+ neo4j</w:t>
            </w:r>
          </w:p>
        </w:tc>
        <w:tc>
          <w:tcPr/>
          <w:p>
            <w:pPr>
              <w:pStyle w:val="Compact"/>
              <w:jc w:val="left"/>
            </w:pPr>
            <w:r>
              <w:t xml:space="preserve">20€</w:t>
            </w:r>
          </w:p>
        </w:tc>
      </w:tr>
      <w:tr>
        <w:tc>
          <w:tcPr/>
          <w:p>
            <w:pPr>
              <w:pStyle w:val="Compact"/>
              <w:jc w:val="left"/>
            </w:pPr>
            <w:r>
              <w:t xml:space="preserve">v1.2</w:t>
            </w:r>
          </w:p>
        </w:tc>
        <w:tc>
          <w:tcPr/>
          <w:p>
            <w:pPr>
              <w:pStyle w:val="Compact"/>
              <w:jc w:val="left"/>
            </w:pPr>
            <w:r>
              <w:t xml:space="preserve">CPX31 + GPU optionnel</w:t>
            </w:r>
          </w:p>
        </w:tc>
        <w:tc>
          <w:tcPr/>
          <w:p>
            <w:pPr>
              <w:pStyle w:val="Compact"/>
              <w:jc w:val="left"/>
            </w:pPr>
            <w:r>
              <w:t xml:space="preserve">+ taka-vision</w:t>
            </w:r>
          </w:p>
        </w:tc>
        <w:tc>
          <w:tcPr/>
          <w:p>
            <w:pPr>
              <w:pStyle w:val="Compact"/>
              <w:jc w:val="left"/>
            </w:pPr>
            <w:r>
              <w:t xml:space="preserve">20-70€</w:t>
            </w:r>
          </w:p>
        </w:tc>
      </w:tr>
      <w:tr>
        <w:tc>
          <w:tcPr/>
          <w:p>
            <w:pPr>
              <w:pStyle w:val="Compact"/>
              <w:jc w:val="left"/>
            </w:pPr>
            <w:r>
              <w:t xml:space="preserve">v1.3-v2.0</w:t>
            </w:r>
          </w:p>
        </w:tc>
        <w:tc>
          <w:tcPr/>
          <w:p>
            <w:pPr>
              <w:pStyle w:val="Compact"/>
              <w:jc w:val="left"/>
            </w:pPr>
            <w:r>
              <w:t xml:space="preserve">CPX41 (16vCPU/32GB)</w:t>
            </w:r>
          </w:p>
        </w:tc>
        <w:tc>
          <w:tcPr/>
          <w:p>
            <w:pPr>
              <w:pStyle w:val="Compact"/>
              <w:jc w:val="left"/>
            </w:pPr>
            <w:r>
              <w:t xml:space="preserve">+ services métier</w:t>
            </w:r>
          </w:p>
        </w:tc>
        <w:tc>
          <w:tcPr/>
          <w:p>
            <w:pPr>
              <w:pStyle w:val="Compact"/>
              <w:jc w:val="left"/>
            </w:pPr>
            <w:r>
              <w:t xml:space="preserve">35-50€</w:t>
            </w:r>
          </w:p>
        </w:tc>
      </w:tr>
    </w:tbl>
    <w:p>
      <w:r>
        <w:pict>
          <v:rect style="width:0;height:1.5pt" o:hralign="center" o:hrstd="t" o:hr="t"/>
        </w:pict>
      </w:r>
    </w:p>
    <w:bookmarkEnd w:id="204"/>
    <w:bookmarkEnd w:id="205"/>
    <w:bookmarkStart w:id="208" w:name="partie-vi-métriques-checkpoints"/>
    <w:p>
      <w:pPr>
        <w:pStyle w:val="Heading1"/>
      </w:pPr>
      <w:r>
        <w:t xml:space="preserve">PARTIE VI — MÉTRIQUES &amp; CHECKPOINTS</w:t>
      </w:r>
    </w:p>
    <w:bookmarkStart w:id="206" w:name="kpis-par-version"/>
    <w:p>
      <w:pPr>
        <w:pStyle w:val="Heading2"/>
      </w:pPr>
      <w:r>
        <w:t xml:space="preserve">6.1 KPIs par Version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Version</w:t>
            </w:r>
          </w:p>
        </w:tc>
        <w:tc>
          <w:tcPr/>
          <w:p>
            <w:pPr>
              <w:pStyle w:val="Compact"/>
              <w:jc w:val="left"/>
            </w:pPr>
            <w:r>
              <w:t xml:space="preserve">KPI principal</w:t>
            </w:r>
          </w:p>
        </w:tc>
        <w:tc>
          <w:tcPr/>
          <w:p>
            <w:pPr>
              <w:pStyle w:val="Compact"/>
              <w:jc w:val="left"/>
            </w:pPr>
            <w:r>
              <w:t xml:space="preserve">Cible</w:t>
            </w:r>
          </w:p>
        </w:tc>
        <w:tc>
          <w:tcPr/>
          <w:p>
            <w:pPr>
              <w:pStyle w:val="Compact"/>
              <w:jc w:val="left"/>
            </w:pPr>
            <w:r>
              <w:t xml:space="preserve">Seuil GO</w:t>
            </w:r>
          </w:p>
        </w:tc>
        <w:tc>
          <w:tcPr/>
          <w:p>
            <w:pPr>
              <w:pStyle w:val="Compact"/>
              <w:jc w:val="left"/>
            </w:pPr>
            <w:r>
              <w:t xml:space="preserve">Seuil STOP</w:t>
            </w:r>
          </w:p>
        </w:tc>
      </w:tr>
      <w:tr>
        <w:tc>
          <w:tcPr/>
          <w:p>
            <w:pPr>
              <w:pStyle w:val="Compact"/>
              <w:jc w:val="left"/>
            </w:pPr>
            <w:r>
              <w:t xml:space="preserve">v0.1</w:t>
            </w:r>
          </w:p>
        </w:tc>
        <w:tc>
          <w:tcPr/>
          <w:p>
            <w:pPr>
              <w:pStyle w:val="Compact"/>
              <w:jc w:val="left"/>
            </w:pPr>
            <w:r>
              <w:t xml:space="preserve">Parsing CPV réussi</w:t>
            </w:r>
          </w:p>
        </w:tc>
        <w:tc>
          <w:tcPr/>
          <w:p>
            <w:pPr>
              <w:pStyle w:val="Compact"/>
              <w:jc w:val="left"/>
            </w:pPr>
            <w:r>
              <w:t xml:space="preserve">≥80%</w:t>
            </w:r>
          </w:p>
        </w:tc>
        <w:tc>
          <w:tcPr/>
          <w:p>
            <w:pPr>
              <w:pStyle w:val="Compact"/>
              <w:jc w:val="left"/>
            </w:pPr>
            <w:r>
              <w:t xml:space="preserve">≥75%</w:t>
            </w:r>
          </w:p>
        </w:tc>
        <w:tc>
          <w:tcPr/>
          <w:p>
            <w:pPr>
              <w:pStyle w:val="Compact"/>
              <w:jc w:val="left"/>
            </w:pPr>
            <w:r>
              <w:t xml:space="preserve">&lt;60%</w:t>
            </w:r>
          </w:p>
        </w:tc>
      </w:tr>
      <w:tr>
        <w:tc>
          <w:tcPr/>
          <w:p>
            <w:pPr>
              <w:pStyle w:val="Compact"/>
              <w:jc w:val="left"/>
            </w:pPr>
            <w:r>
              <w:t xml:space="preserve">v0.1</w:t>
            </w:r>
          </w:p>
        </w:tc>
        <w:tc>
          <w:tcPr/>
          <w:p>
            <w:pPr>
              <w:pStyle w:val="Compact"/>
              <w:jc w:val="left"/>
            </w:pPr>
            <w:r>
              <w:t xml:space="preserve">Scoring règles</w:t>
            </w:r>
          </w:p>
        </w:tc>
        <w:tc>
          <w:tcPr/>
          <w:p>
            <w:pPr>
              <w:pStyle w:val="Compact"/>
              <w:jc w:val="left"/>
            </w:pPr>
            <w:r>
              <w:t xml:space="preserve">≥80%</w:t>
            </w:r>
          </w:p>
        </w:tc>
        <w:tc>
          <w:tcPr/>
          <w:p>
            <w:pPr>
              <w:pStyle w:val="Compact"/>
              <w:jc w:val="left"/>
            </w:pPr>
            <w:r>
              <w:t xml:space="preserve">≥75%</w:t>
            </w:r>
          </w:p>
        </w:tc>
        <w:tc>
          <w:tcPr/>
          <w:p>
            <w:pPr>
              <w:pStyle w:val="Compact"/>
              <w:jc w:val="left"/>
            </w:pPr>
            <w:r>
              <w:t xml:space="preserve">&lt;60%</w:t>
            </w:r>
          </w:p>
        </w:tc>
      </w:tr>
      <w:tr>
        <w:tc>
          <w:tcPr/>
          <w:p>
            <w:pPr>
              <w:pStyle w:val="Compact"/>
              <w:jc w:val="left"/>
            </w:pPr>
            <w:r>
              <w:t xml:space="preserve">v0.2</w:t>
            </w:r>
          </w:p>
        </w:tc>
        <w:tc>
          <w:tcPr/>
          <w:p>
            <w:pPr>
              <w:pStyle w:val="Compact"/>
              <w:jc w:val="left"/>
            </w:pPr>
            <w:r>
              <w:t xml:space="preserve">AO détectés/jour</w:t>
            </w:r>
          </w:p>
        </w:tc>
        <w:tc>
          <w:tcPr/>
          <w:p>
            <w:pPr>
              <w:pStyle w:val="Compact"/>
              <w:jc w:val="left"/>
            </w:pPr>
            <w:r>
              <w:t xml:space="preserve">≥10</w:t>
            </w:r>
          </w:p>
        </w:tc>
        <w:tc>
          <w:tcPr/>
          <w:p>
            <w:pPr>
              <w:pStyle w:val="Compact"/>
              <w:jc w:val="left"/>
            </w:pPr>
            <w:r>
              <w:t xml:space="preserve">≥5</w:t>
            </w:r>
          </w:p>
        </w:tc>
        <w:tc>
          <w:tcPr/>
          <w:p>
            <w:pPr>
              <w:pStyle w:val="Compact"/>
              <w:jc w:val="left"/>
            </w:pPr>
            <w:r>
              <w:t xml:space="preserve">&lt;3</w:t>
            </w:r>
          </w:p>
        </w:tc>
      </w:tr>
      <w:tr>
        <w:tc>
          <w:tcPr/>
          <w:p>
            <w:pPr>
              <w:pStyle w:val="Compact"/>
              <w:jc w:val="left"/>
            </w:pPr>
            <w:r>
              <w:t xml:space="preserve">v0.3</w:t>
            </w:r>
          </w:p>
        </w:tc>
        <w:tc>
          <w:tcPr/>
          <w:p>
            <w:pPr>
              <w:pStyle w:val="Compact"/>
              <w:jc w:val="left"/>
            </w:pPr>
            <w:r>
              <w:t xml:space="preserve">Décisions Parlement cohérentes</w:t>
            </w:r>
          </w:p>
        </w:tc>
        <w:tc>
          <w:tcPr/>
          <w:p>
            <w:pPr>
              <w:pStyle w:val="Compact"/>
              <w:jc w:val="left"/>
            </w:pPr>
            <w:r>
              <w:t xml:space="preserve">≥90%</w:t>
            </w:r>
          </w:p>
        </w:tc>
        <w:tc>
          <w:tcPr/>
          <w:p>
            <w:pPr>
              <w:pStyle w:val="Compact"/>
              <w:jc w:val="left"/>
            </w:pPr>
            <w:r>
              <w:t xml:space="preserve">≥85%</w:t>
            </w:r>
          </w:p>
        </w:tc>
        <w:tc>
          <w:tcPr/>
          <w:p>
            <w:pPr>
              <w:pStyle w:val="Compact"/>
              <w:jc w:val="left"/>
            </w:pPr>
            <w:r>
              <w:t xml:space="preserve">&lt;70%</w:t>
            </w:r>
          </w:p>
        </w:tc>
      </w:tr>
      <w:tr>
        <w:tc>
          <w:tcPr/>
          <w:p>
            <w:pPr>
              <w:pStyle w:val="Compact"/>
              <w:jc w:val="left"/>
            </w:pPr>
            <w:r>
              <w:t xml:space="preserve">v0.4</w:t>
            </w:r>
          </w:p>
        </w:tc>
        <w:tc>
          <w:tcPr/>
          <w:p>
            <w:pPr>
              <w:pStyle w:val="Compact"/>
              <w:jc w:val="left"/>
            </w:pPr>
            <w:r>
              <w:t xml:space="preserve">Précision post-TAKA LAB</w:t>
            </w:r>
          </w:p>
        </w:tc>
        <w:tc>
          <w:tcPr/>
          <w:p>
            <w:pPr>
              <w:pStyle w:val="Compact"/>
              <w:jc w:val="left"/>
            </w:pPr>
            <w:r>
              <w:t xml:space="preserve">+10%</w:t>
            </w:r>
          </w:p>
        </w:tc>
        <w:tc>
          <w:tcPr/>
          <w:p>
            <w:pPr>
              <w:pStyle w:val="Compact"/>
              <w:jc w:val="left"/>
            </w:pPr>
            <w:r>
              <w:t xml:space="preserve">+5%</w:t>
            </w:r>
          </w:p>
        </w:tc>
        <w:tc>
          <w:tcPr/>
          <w:p>
            <w:pPr>
              <w:pStyle w:val="Compact"/>
              <w:jc w:val="left"/>
            </w:pPr>
            <w:r>
              <w:t xml:space="preserve">0%</w:t>
            </w:r>
          </w:p>
        </w:tc>
      </w:tr>
      <w:tr>
        <w:tc>
          <w:tcPr/>
          <w:p>
            <w:pPr>
              <w:pStyle w:val="Compact"/>
              <w:jc w:val="left"/>
            </w:pPr>
            <w:r>
              <w:t xml:space="preserve">v0.5</w:t>
            </w:r>
          </w:p>
        </w:tc>
        <w:tc>
          <w:tcPr/>
          <w:p>
            <w:pPr>
              <w:pStyle w:val="Compact"/>
              <w:jc w:val="left"/>
            </w:pPr>
            <w:r>
              <w:t xml:space="preserve">Agents actifs</w:t>
            </w:r>
          </w:p>
        </w:tc>
        <w:tc>
          <w:tcPr/>
          <w:p>
            <w:pPr>
              <w:pStyle w:val="Compact"/>
              <w:jc w:val="left"/>
            </w:pPr>
            <w:r>
              <w:t xml:space="preserve">≥5</w:t>
            </w:r>
          </w:p>
        </w:tc>
        <w:tc>
          <w:tcPr/>
          <w:p>
            <w:pPr>
              <w:pStyle w:val="Compact"/>
              <w:jc w:val="left"/>
            </w:pPr>
            <w:r>
              <w:t xml:space="preserve">≥3</w:t>
            </w:r>
          </w:p>
        </w:tc>
        <w:tc>
          <w:tcPr/>
          <w:p>
            <w:pPr>
              <w:pStyle w:val="Compact"/>
              <w:jc w:val="left"/>
            </w:pPr>
            <w:r>
              <w:t xml:space="preserve">&lt;2</w:t>
            </w:r>
          </w:p>
        </w:tc>
      </w:tr>
      <w:tr>
        <w:tc>
          <w:tcPr/>
          <w:p>
            <w:pPr>
              <w:pStyle w:val="Compact"/>
              <w:jc w:val="left"/>
            </w:pPr>
            <w:r>
              <w:t xml:space="preserve">v1.0</w:t>
            </w:r>
          </w:p>
        </w:tc>
        <w:tc>
          <w:tcPr/>
          <w:p>
            <w:pPr>
              <w:pStyle w:val="Compact"/>
              <w:jc w:val="left"/>
            </w:pPr>
            <w:r>
              <w:t xml:space="preserve">Clients actifs</w:t>
            </w:r>
          </w:p>
        </w:tc>
        <w:tc>
          <w:tcPr/>
          <w:p>
            <w:pPr>
              <w:pStyle w:val="Compact"/>
              <w:jc w:val="left"/>
            </w:pPr>
            <w:r>
              <w:t xml:space="preserve">≥100</w:t>
            </w:r>
          </w:p>
        </w:tc>
        <w:tc>
          <w:tcPr/>
          <w:p>
            <w:pPr>
              <w:pStyle w:val="Compact"/>
              <w:jc w:val="left"/>
            </w:pPr>
            <w:r>
              <w:t xml:space="preserve">≥50</w:t>
            </w:r>
          </w:p>
        </w:tc>
        <w:tc>
          <w:tcPr/>
          <w:p>
            <w:pPr>
              <w:pStyle w:val="Compact"/>
              <w:jc w:val="left"/>
            </w:pPr>
            <w:r>
              <w:t xml:space="preserve">&lt;20</w:t>
            </w:r>
          </w:p>
        </w:tc>
      </w:tr>
      <w:tr>
        <w:tc>
          <w:tcPr/>
          <w:p>
            <w:pPr>
              <w:pStyle w:val="Compact"/>
              <w:jc w:val="left"/>
            </w:pPr>
            <w:r>
              <w:t xml:space="preserve">v1.1</w:t>
            </w:r>
          </w:p>
        </w:tc>
        <w:tc>
          <w:tcPr/>
          <w:p>
            <w:pPr>
              <w:pStyle w:val="Compact"/>
              <w:jc w:val="left"/>
            </w:pPr>
            <w:r>
              <w:t xml:space="preserve">Relations graphe découvertes</w:t>
            </w:r>
          </w:p>
        </w:tc>
        <w:tc>
          <w:tcPr/>
          <w:p>
            <w:pPr>
              <w:pStyle w:val="Compact"/>
              <w:jc w:val="left"/>
            </w:pPr>
            <w:r>
              <w:t xml:space="preserve">≥1000</w:t>
            </w:r>
          </w:p>
        </w:tc>
        <w:tc>
          <w:tcPr/>
          <w:p>
            <w:pPr>
              <w:pStyle w:val="Compact"/>
              <w:jc w:val="left"/>
            </w:pPr>
            <w:r>
              <w:t xml:space="preserve">≥500</w:t>
            </w:r>
          </w:p>
        </w:tc>
        <w:tc>
          <w:tcPr/>
          <w:p>
            <w:pPr>
              <w:pStyle w:val="Compact"/>
              <w:jc w:val="left"/>
            </w:pPr>
            <w:r>
              <w:t xml:space="preserve">&lt;200</w:t>
            </w:r>
          </w:p>
        </w:tc>
      </w:tr>
      <w:tr>
        <w:tc>
          <w:tcPr/>
          <w:p>
            <w:pPr>
              <w:pStyle w:val="Compact"/>
              <w:jc w:val="left"/>
            </w:pPr>
            <w:r>
              <w:t xml:space="preserve">v1.2</w:t>
            </w:r>
          </w:p>
        </w:tc>
        <w:tc>
          <w:tcPr/>
          <w:p>
            <w:pPr>
              <w:pStyle w:val="Compact"/>
              <w:jc w:val="left"/>
            </w:pPr>
            <w:r>
              <w:t xml:space="preserve">Dépôt visuel réussi</w:t>
            </w:r>
          </w:p>
        </w:tc>
        <w:tc>
          <w:tcPr/>
          <w:p>
            <w:pPr>
              <w:pStyle w:val="Compact"/>
              <w:jc w:val="left"/>
            </w:pPr>
            <w:r>
              <w:t xml:space="preserve">≥85%</w:t>
            </w:r>
          </w:p>
        </w:tc>
        <w:tc>
          <w:tcPr/>
          <w:p>
            <w:pPr>
              <w:pStyle w:val="Compact"/>
              <w:jc w:val="left"/>
            </w:pPr>
            <w:r>
              <w:t xml:space="preserve">≥75%</w:t>
            </w:r>
          </w:p>
        </w:tc>
        <w:tc>
          <w:tcPr/>
          <w:p>
            <w:pPr>
              <w:pStyle w:val="Compact"/>
              <w:jc w:val="left"/>
            </w:pPr>
            <w:r>
              <w:t xml:space="preserve">&lt;60%</w:t>
            </w:r>
          </w:p>
        </w:tc>
      </w:tr>
      <w:tr>
        <w:tc>
          <w:tcPr/>
          <w:p>
            <w:pPr>
              <w:pStyle w:val="Compact"/>
              <w:jc w:val="left"/>
            </w:pPr>
            <w:r>
              <w:t xml:space="preserve">v1.3</w:t>
            </w:r>
          </w:p>
        </w:tc>
        <w:tc>
          <w:tcPr/>
          <w:p>
            <w:pPr>
              <w:pStyle w:val="Compact"/>
              <w:jc w:val="left"/>
            </w:pPr>
            <w:r>
              <w:t xml:space="preserve">Connecteurs métier actifs</w:t>
            </w:r>
          </w:p>
        </w:tc>
        <w:tc>
          <w:tcPr/>
          <w:p>
            <w:pPr>
              <w:pStyle w:val="Compact"/>
              <w:jc w:val="left"/>
            </w:pPr>
            <w:r>
              <w:t xml:space="preserve">≥5</w:t>
            </w:r>
          </w:p>
        </w:tc>
        <w:tc>
          <w:tcPr/>
          <w:p>
            <w:pPr>
              <w:pStyle w:val="Compact"/>
              <w:jc w:val="left"/>
            </w:pPr>
            <w:r>
              <w:t xml:space="preserve">≥3</w:t>
            </w:r>
          </w:p>
        </w:tc>
        <w:tc>
          <w:tcPr/>
          <w:p>
            <w:pPr>
              <w:pStyle w:val="Compact"/>
              <w:jc w:val="left"/>
            </w:pPr>
            <w:r>
              <w:t xml:space="preserve">&lt;2</w:t>
            </w:r>
          </w:p>
        </w:tc>
      </w:tr>
      <w:tr>
        <w:tc>
          <w:tcPr/>
          <w:p>
            <w:pPr>
              <w:pStyle w:val="Compact"/>
              <w:jc w:val="left"/>
            </w:pPr>
            <w:r>
              <w:t xml:space="preserve">v2.0</w:t>
            </w:r>
          </w:p>
        </w:tc>
        <w:tc>
          <w:tcPr/>
          <w:p>
            <w:pPr>
              <w:pStyle w:val="Compact"/>
              <w:jc w:val="left"/>
            </w:pPr>
            <w:r>
              <w:t xml:space="preserve">MRR</w:t>
            </w:r>
          </w:p>
        </w:tc>
        <w:tc>
          <w:tcPr/>
          <w:p>
            <w:pPr>
              <w:pStyle w:val="Compact"/>
              <w:jc w:val="left"/>
            </w:pPr>
            <w:r>
              <w:t xml:space="preserve">≥25K€</w:t>
            </w:r>
          </w:p>
        </w:tc>
        <w:tc>
          <w:tcPr/>
          <w:p>
            <w:pPr>
              <w:pStyle w:val="Compact"/>
              <w:jc w:val="left"/>
            </w:pPr>
            <w:r>
              <w:t xml:space="preserve">≥15K€</w:t>
            </w:r>
          </w:p>
        </w:tc>
        <w:tc>
          <w:tcPr/>
          <w:p>
            <w:pPr>
              <w:pStyle w:val="Compact"/>
              <w:jc w:val="left"/>
            </w:pPr>
            <w:r>
              <w:t xml:space="preserve">&lt;5K€</w:t>
            </w:r>
          </w:p>
        </w:tc>
      </w:tr>
      <w:tr>
        <w:tc>
          <w:tcPr/>
          <w:p>
            <w:pPr>
              <w:pStyle w:val="Compact"/>
              <w:jc w:val="left"/>
            </w:pPr>
            <w:r>
              <w:t xml:space="preserve">v2.0</w:t>
            </w:r>
          </w:p>
        </w:tc>
        <w:tc>
          <w:tcPr/>
          <w:p>
            <w:pPr>
              <w:pStyle w:val="Compact"/>
              <w:jc w:val="left"/>
            </w:pPr>
            <w:r>
              <w:t xml:space="preserve">Clients</w:t>
            </w:r>
          </w:p>
        </w:tc>
        <w:tc>
          <w:tcPr/>
          <w:p>
            <w:pPr>
              <w:pStyle w:val="Compact"/>
              <w:jc w:val="left"/>
            </w:pPr>
            <w:r>
              <w:t xml:space="preserve">≥500</w:t>
            </w:r>
          </w:p>
        </w:tc>
        <w:tc>
          <w:tcPr/>
          <w:p>
            <w:pPr>
              <w:pStyle w:val="Compact"/>
              <w:jc w:val="left"/>
            </w:pPr>
            <w:r>
              <w:t xml:space="preserve">≥200</w:t>
            </w:r>
          </w:p>
        </w:tc>
        <w:tc>
          <w:tcPr/>
          <w:p>
            <w:pPr>
              <w:pStyle w:val="Compact"/>
              <w:jc w:val="left"/>
            </w:pPr>
            <w:r>
              <w:t xml:space="preserve">&lt;50</w:t>
            </w:r>
          </w:p>
        </w:tc>
      </w:tr>
    </w:tbl>
    <w:bookmarkEnd w:id="206"/>
    <w:bookmarkStart w:id="207" w:name="points-de-gono-go-entre-versions"/>
    <w:p>
      <w:pPr>
        <w:pStyle w:val="Heading2"/>
      </w:pPr>
      <w:r>
        <w:t xml:space="preserve">6.2 Points de GO/NO-GO entre Versions</w:t>
      </w:r>
    </w:p>
    <w:tbl>
      <w:tblPr>
        <w:tblStyle w:val="Table"/>
        <w:tblW w:type="pct" w:w="5000"/>
        <w:tblLook w:firstRow="1" w:lastRow="0" w:firstColumn="0" w:lastColumn="0" w:noHBand="0" w:noVBand="0" w:val="0020"/>
      </w:tblPr>
      <w:tblGrid>
        <w:gridCol w:w="2066"/>
        <w:gridCol w:w="1893"/>
        <w:gridCol w:w="1721"/>
        <w:gridCol w:w="2238"/>
      </w:tblGrid>
      <w:tr>
        <w:trPr>
          <w:tblHeader w:val="true"/>
        </w:trPr>
        <w:tc>
          <w:tcPr/>
          <w:p>
            <w:pPr>
              <w:pStyle w:val="Compact"/>
              <w:jc w:val="left"/>
            </w:pPr>
            <w:r>
              <w:t xml:space="preserve">Transition</w:t>
            </w:r>
          </w:p>
        </w:tc>
        <w:tc>
          <w:tcPr/>
          <w:p>
            <w:pPr>
              <w:pStyle w:val="Compact"/>
              <w:jc w:val="left"/>
            </w:pPr>
            <w:r>
              <w:t xml:space="preserve">Question CEO</w:t>
            </w:r>
          </w:p>
        </w:tc>
        <w:tc>
          <w:tcPr/>
          <w:p>
            <w:pPr>
              <w:pStyle w:val="Compact"/>
              <w:jc w:val="left"/>
            </w:pPr>
            <w:r>
              <w:t xml:space="preserve">Seuil GO</w:t>
            </w:r>
          </w:p>
        </w:tc>
        <w:tc>
          <w:tcPr/>
          <w:p>
            <w:pPr>
              <w:pStyle w:val="Compact"/>
              <w:jc w:val="left"/>
            </w:pPr>
            <w:r>
              <w:t xml:space="preserve">Seuil NO-GO</w:t>
            </w:r>
          </w:p>
        </w:tc>
      </w:tr>
      <w:tr>
        <w:tc>
          <w:tcPr/>
          <w:p>
            <w:pPr>
              <w:pStyle w:val="Compact"/>
              <w:jc w:val="left"/>
            </w:pPr>
            <w:r>
              <w:t xml:space="preserve">v0.1 → v0.2</w:t>
            </w:r>
          </w:p>
        </w:tc>
        <w:tc>
          <w:tcPr/>
          <w:p>
            <w:pPr>
              <w:pStyle w:val="Compact"/>
              <w:jc w:val="left"/>
            </w:pPr>
            <w:r>
              <w:t xml:space="preserve">“</w:t>
            </w:r>
            <w:r>
              <w:t xml:space="preserve">Le parsing et scoring fonctionnent-ils sur 5 vrais DCE ?</w:t>
            </w:r>
            <w:r>
              <w:t xml:space="preserve">”</w:t>
            </w:r>
          </w:p>
        </w:tc>
        <w:tc>
          <w:tcPr/>
          <w:p>
            <w:pPr>
              <w:pStyle w:val="Compact"/>
              <w:jc w:val="left"/>
            </w:pPr>
            <w:r>
              <w:t xml:space="preserve">4/5 OK</w:t>
            </w:r>
          </w:p>
        </w:tc>
        <w:tc>
          <w:tcPr/>
          <w:p>
            <w:pPr>
              <w:pStyle w:val="Compact"/>
              <w:jc w:val="left"/>
            </w:pPr>
            <w:r>
              <w:t xml:space="preserve">&lt;3/5</w:t>
            </w:r>
          </w:p>
        </w:tc>
      </w:tr>
      <w:tr>
        <w:tc>
          <w:tcPr/>
          <w:p>
            <w:pPr>
              <w:pStyle w:val="Compact"/>
              <w:jc w:val="left"/>
            </w:pPr>
            <w:r>
              <w:t xml:space="preserve">v0.2 → v0.3</w:t>
            </w:r>
          </w:p>
        </w:tc>
        <w:tc>
          <w:tcPr/>
          <w:p>
            <w:pPr>
              <w:pStyle w:val="Compact"/>
              <w:jc w:val="left"/>
            </w:pPr>
            <w:r>
              <w:t xml:space="preserve">“</w:t>
            </w:r>
            <w:r>
              <w:t xml:space="preserve">Les connecteurs détectent-ils des AO réels ?</w:t>
            </w:r>
            <w:r>
              <w:t xml:space="preserve">”</w:t>
            </w:r>
          </w:p>
        </w:tc>
        <w:tc>
          <w:tcPr/>
          <w:p>
            <w:pPr>
              <w:pStyle w:val="Compact"/>
              <w:jc w:val="left"/>
            </w:pPr>
            <w:r>
              <w:t xml:space="preserve">≥5 AO/semaine</w:t>
            </w:r>
          </w:p>
        </w:tc>
        <w:tc>
          <w:tcPr/>
          <w:p>
            <w:pPr>
              <w:pStyle w:val="Compact"/>
              <w:jc w:val="left"/>
            </w:pPr>
            <w:r>
              <w:t xml:space="preserve">&lt;3</w:t>
            </w:r>
          </w:p>
        </w:tc>
      </w:tr>
      <w:tr>
        <w:tc>
          <w:tcPr/>
          <w:p>
            <w:pPr>
              <w:pStyle w:val="Compact"/>
              <w:jc w:val="left"/>
            </w:pPr>
            <w:r>
              <w:t xml:space="preserve">v0.3 → v0.4</w:t>
            </w:r>
          </w:p>
        </w:tc>
        <w:tc>
          <w:tcPr/>
          <w:p>
            <w:pPr>
              <w:pStyle w:val="Compact"/>
              <w:jc w:val="left"/>
            </w:pPr>
            <w:r>
              <w:t xml:space="preserve">“</w:t>
            </w:r>
            <w:r>
              <w:t xml:space="preserve">Le Parlement améliore-t-il les décisions ?</w:t>
            </w:r>
            <w:r>
              <w:t xml:space="preserve">”</w:t>
            </w:r>
          </w:p>
        </w:tc>
        <w:tc>
          <w:tcPr/>
          <w:p>
            <w:pPr>
              <w:pStyle w:val="Compact"/>
              <w:jc w:val="left"/>
            </w:pPr>
            <w:r>
              <w:t xml:space="preserve">NPS &gt;30</w:t>
            </w:r>
          </w:p>
        </w:tc>
        <w:tc>
          <w:tcPr/>
          <w:p>
            <w:pPr>
              <w:pStyle w:val="Compact"/>
              <w:jc w:val="left"/>
            </w:pPr>
            <w:r>
              <w:t xml:space="preserve">NPS &lt;0</w:t>
            </w:r>
          </w:p>
        </w:tc>
      </w:tr>
      <w:tr>
        <w:tc>
          <w:tcPr/>
          <w:p>
            <w:pPr>
              <w:pStyle w:val="Compact"/>
              <w:jc w:val="left"/>
            </w:pPr>
            <w:r>
              <w:t xml:space="preserve">v0.4 → v0.5</w:t>
            </w:r>
          </w:p>
        </w:tc>
        <w:tc>
          <w:tcPr/>
          <w:p>
            <w:pPr>
              <w:pStyle w:val="Compact"/>
              <w:jc w:val="left"/>
            </w:pPr>
            <w:r>
              <w:t xml:space="preserve">“</w:t>
            </w:r>
            <w:r>
              <w:t xml:space="preserve">TAKA LAB suggère-t-il des règles pertinentes ?</w:t>
            </w:r>
            <w:r>
              <w:t xml:space="preserve">”</w:t>
            </w:r>
          </w:p>
        </w:tc>
        <w:tc>
          <w:tcPr/>
          <w:p>
            <w:pPr>
              <w:pStyle w:val="Compact"/>
              <w:jc w:val="left"/>
            </w:pPr>
            <w:r>
              <w:t xml:space="preserve">≥50% acceptées</w:t>
            </w:r>
          </w:p>
        </w:tc>
        <w:tc>
          <w:tcPr/>
          <w:p>
            <w:pPr>
              <w:pStyle w:val="Compact"/>
              <w:jc w:val="left"/>
            </w:pPr>
            <w:r>
              <w:t xml:space="preserve">&lt;20%</w:t>
            </w:r>
          </w:p>
        </w:tc>
      </w:tr>
      <w:tr>
        <w:tc>
          <w:tcPr/>
          <w:p>
            <w:pPr>
              <w:pStyle w:val="Compact"/>
              <w:jc w:val="left"/>
            </w:pPr>
            <w:r>
              <w:t xml:space="preserve">v0.5 → v1.0</w:t>
            </w:r>
          </w:p>
        </w:tc>
        <w:tc>
          <w:tcPr/>
          <w:p>
            <w:pPr>
              <w:pStyle w:val="Compact"/>
              <w:jc w:val="left"/>
            </w:pPr>
            <w:r>
              <w:t xml:space="preserve">“</w:t>
            </w:r>
            <w:r>
              <w:t xml:space="preserve">Les clients paient-ils et restent-ils ?</w:t>
            </w:r>
            <w:r>
              <w:t xml:space="preserve">”</w:t>
            </w:r>
          </w:p>
        </w:tc>
        <w:tc>
          <w:tcPr/>
          <w:p>
            <w:pPr>
              <w:pStyle w:val="Compact"/>
              <w:jc w:val="left"/>
            </w:pPr>
            <w:r>
              <w:t xml:space="preserve">10 clients, churn &lt;10%</w:t>
            </w:r>
          </w:p>
        </w:tc>
        <w:tc>
          <w:tcPr/>
          <w:p>
            <w:pPr>
              <w:pStyle w:val="Compact"/>
              <w:jc w:val="left"/>
            </w:pPr>
            <w:r>
              <w:t xml:space="preserve">&lt;5 clients</w:t>
            </w:r>
          </w:p>
        </w:tc>
      </w:tr>
      <w:tr>
        <w:tc>
          <w:tcPr/>
          <w:p>
            <w:pPr>
              <w:pStyle w:val="Compact"/>
              <w:jc w:val="left"/>
            </w:pPr>
            <w:r>
              <w:t xml:space="preserve">v1.0 → v1.1</w:t>
            </w:r>
          </w:p>
        </w:tc>
        <w:tc>
          <w:tcPr/>
          <w:p>
            <w:pPr>
              <w:pStyle w:val="Compact"/>
              <w:jc w:val="left"/>
            </w:pPr>
            <w:r>
              <w:t xml:space="preserve">“</w:t>
            </w:r>
            <w:r>
              <w:t xml:space="preserve">La scalabilité tient-elle la charge ?</w:t>
            </w:r>
            <w:r>
              <w:t xml:space="preserve">”</w:t>
            </w:r>
          </w:p>
        </w:tc>
        <w:tc>
          <w:tcPr/>
          <w:p>
            <w:pPr>
              <w:pStyle w:val="Compact"/>
              <w:jc w:val="left"/>
            </w:pPr>
            <w:r>
              <w:t xml:space="preserve">100 clients, p95 &lt;500ms</w:t>
            </w:r>
          </w:p>
        </w:tc>
        <w:tc>
          <w:tcPr/>
          <w:p>
            <w:pPr>
              <w:pStyle w:val="Compact"/>
              <w:jc w:val="left"/>
            </w:pPr>
            <w:r>
              <w:t xml:space="preserve">&gt;1s</w:t>
            </w:r>
          </w:p>
        </w:tc>
      </w:tr>
      <w:tr>
        <w:tc>
          <w:tcPr/>
          <w:p>
            <w:pPr>
              <w:pStyle w:val="Compact"/>
              <w:jc w:val="left"/>
            </w:pPr>
            <w:r>
              <w:t xml:space="preserve">v1.1 → v1.2</w:t>
            </w:r>
          </w:p>
        </w:tc>
        <w:tc>
          <w:tcPr/>
          <w:p>
            <w:pPr>
              <w:pStyle w:val="Compact"/>
              <w:jc w:val="left"/>
            </w:pPr>
            <w:r>
              <w:t xml:space="preserve">“</w:t>
            </w:r>
            <w:r>
              <w:t xml:space="preserve">Le graphe apporte-t-il de la valeur ?</w:t>
            </w:r>
            <w:r>
              <w:t xml:space="preserve">”</w:t>
            </w:r>
          </w:p>
        </w:tc>
        <w:tc>
          <w:tcPr/>
          <w:p>
            <w:pPr>
              <w:pStyle w:val="Compact"/>
              <w:jc w:val="left"/>
            </w:pPr>
            <w:r>
              <w:t xml:space="preserve">NPS &gt;40</w:t>
            </w:r>
          </w:p>
        </w:tc>
        <w:tc>
          <w:tcPr/>
          <w:p>
            <w:pPr>
              <w:pStyle w:val="Compact"/>
              <w:jc w:val="left"/>
            </w:pPr>
            <w:r>
              <w:t xml:space="preserve">NPS &lt;10</w:t>
            </w:r>
          </w:p>
        </w:tc>
      </w:tr>
      <w:tr>
        <w:tc>
          <w:tcPr/>
          <w:p>
            <w:pPr>
              <w:pStyle w:val="Compact"/>
              <w:jc w:val="left"/>
            </w:pPr>
            <w:r>
              <w:t xml:space="preserve">v1.2 → v1.3</w:t>
            </w:r>
          </w:p>
        </w:tc>
        <w:tc>
          <w:tcPr/>
          <w:p>
            <w:pPr>
              <w:pStyle w:val="Compact"/>
              <w:jc w:val="left"/>
            </w:pPr>
            <w:r>
              <w:t xml:space="preserve">“</w:t>
            </w:r>
            <w:r>
              <w:t xml:space="preserve">Le dépôt visuel fonctionne-t-il ?</w:t>
            </w:r>
            <w:r>
              <w:t xml:space="preserve">”</w:t>
            </w:r>
          </w:p>
        </w:tc>
        <w:tc>
          <w:tcPr/>
          <w:p>
            <w:pPr>
              <w:pStyle w:val="Compact"/>
              <w:jc w:val="left"/>
            </w:pPr>
            <w:r>
              <w:t xml:space="preserve">≥3 dépôts réussis</w:t>
            </w:r>
          </w:p>
        </w:tc>
        <w:tc>
          <w:tcPr/>
          <w:p>
            <w:pPr>
              <w:pStyle w:val="Compact"/>
              <w:jc w:val="left"/>
            </w:pPr>
            <w:r>
              <w:t xml:space="preserve">0</w:t>
            </w:r>
          </w:p>
        </w:tc>
      </w:tr>
      <w:tr>
        <w:tc>
          <w:tcPr/>
          <w:p>
            <w:pPr>
              <w:pStyle w:val="Compact"/>
              <w:jc w:val="left"/>
            </w:pPr>
            <w:r>
              <w:t xml:space="preserve">v1.3 → v2.0</w:t>
            </w:r>
          </w:p>
        </w:tc>
        <w:tc>
          <w:tcPr/>
          <w:p>
            <w:pPr>
              <w:pStyle w:val="Compact"/>
              <w:jc w:val="left"/>
            </w:pPr>
            <w:r>
              <w:t xml:space="preserve">“</w:t>
            </w:r>
            <w:r>
              <w:t xml:space="preserve">L’écosystème comptable est-il utile ?</w:t>
            </w:r>
            <w:r>
              <w:t xml:space="preserve">”</w:t>
            </w:r>
          </w:p>
        </w:tc>
        <w:tc>
          <w:tcPr/>
          <w:p>
            <w:pPr>
              <w:pStyle w:val="Compact"/>
              <w:jc w:val="left"/>
            </w:pPr>
            <w:r>
              <w:t xml:space="preserve">≥5 connexions actives</w:t>
            </w:r>
          </w:p>
        </w:tc>
        <w:tc>
          <w:tcPr/>
          <w:p>
            <w:pPr>
              <w:pStyle w:val="Compact"/>
              <w:jc w:val="left"/>
            </w:pPr>
            <w:r>
              <w:t xml:space="preserve">&lt;2</w:t>
            </w:r>
          </w:p>
        </w:tc>
      </w:tr>
    </w:tbl>
    <w:p>
      <w:r>
        <w:pict>
          <v:rect style="width:0;height:1.5pt" o:hralign="center" o:hrstd="t" o:hr="t"/>
        </w:pict>
      </w:r>
    </w:p>
    <w:bookmarkEnd w:id="207"/>
    <w:bookmarkEnd w:id="208"/>
    <w:bookmarkStart w:id="209" w:name="partie-vii-risques-mitigations-12-mois"/>
    <w:p>
      <w:pPr>
        <w:pStyle w:val="Heading1"/>
      </w:pPr>
      <w:r>
        <w:t xml:space="preserve">PARTIE VII — RISQUES &amp; MITIGATIONS (12 mois)</w:t>
      </w:r>
    </w:p>
    <w:tbl>
      <w:tblPr>
        <w:tblStyle w:val="Table"/>
        <w:tblW w:type="pct" w:w="5000"/>
        <w:tblLook w:firstRow="1" w:lastRow="0" w:firstColumn="0" w:lastColumn="0" w:noHBand="0" w:noVBand="0" w:val="0020"/>
      </w:tblPr>
      <w:tblGrid>
        <w:gridCol w:w="389"/>
        <w:gridCol w:w="1038"/>
        <w:gridCol w:w="1558"/>
        <w:gridCol w:w="1038"/>
        <w:gridCol w:w="1558"/>
        <w:gridCol w:w="2337"/>
      </w:tblGrid>
      <w:tr>
        <w:trPr>
          <w:tblHeader w:val="true"/>
        </w:trPr>
        <w:tc>
          <w:tcPr/>
          <w:p>
            <w:pPr>
              <w:pStyle w:val="Compact"/>
              <w:jc w:val="left"/>
            </w:pPr>
            <w:r>
              <w:t xml:space="preserve">#</w:t>
            </w:r>
          </w:p>
        </w:tc>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Version concernée</w:t>
            </w:r>
          </w:p>
        </w:tc>
      </w:tr>
      <w:tr>
        <w:tc>
          <w:tcPr/>
          <w:p>
            <w:pPr>
              <w:pStyle w:val="Compact"/>
              <w:jc w:val="left"/>
            </w:pPr>
            <w:r>
              <w:t xml:space="preserve">1</w:t>
            </w:r>
          </w:p>
        </w:tc>
        <w:tc>
          <w:tcPr/>
          <w:p>
            <w:pPr>
              <w:pStyle w:val="Compact"/>
              <w:jc w:val="left"/>
            </w:pPr>
            <w:r>
              <w:t xml:space="preserve">Parsing PDF échoue</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Pipeline 4 niveaux + fallback</w:t>
            </w:r>
          </w:p>
        </w:tc>
        <w:tc>
          <w:tcPr/>
          <w:p>
            <w:pPr>
              <w:pStyle w:val="Compact"/>
              <w:jc w:val="left"/>
            </w:pPr>
            <w:r>
              <w:t xml:space="preserve">v0.1</w:t>
            </w:r>
          </w:p>
        </w:tc>
      </w:tr>
      <w:tr>
        <w:tc>
          <w:tcPr/>
          <w:p>
            <w:pPr>
              <w:pStyle w:val="Compact"/>
              <w:jc w:val="left"/>
            </w:pPr>
            <w:r>
              <w:t xml:space="preserve">2</w:t>
            </w:r>
          </w:p>
        </w:tc>
        <w:tc>
          <w:tcPr/>
          <w:p>
            <w:pPr>
              <w:pStyle w:val="Compact"/>
              <w:jc w:val="left"/>
            </w:pPr>
            <w:r>
              <w:t xml:space="preserve">Timeout LLM Mistral</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Circuit breaker + retry + règles</w:t>
            </w:r>
          </w:p>
        </w:tc>
        <w:tc>
          <w:tcPr/>
          <w:p>
            <w:pPr>
              <w:pStyle w:val="Compact"/>
              <w:jc w:val="left"/>
            </w:pPr>
            <w:r>
              <w:t xml:space="preserve">v0.1</w:t>
            </w:r>
          </w:p>
        </w:tc>
      </w:tr>
      <w:tr>
        <w:tc>
          <w:tcPr/>
          <w:p>
            <w:pPr>
              <w:pStyle w:val="Compact"/>
              <w:jc w:val="left"/>
            </w:pPr>
            <w:r>
              <w:t xml:space="preserve">3</w:t>
            </w:r>
          </w:p>
        </w:tc>
        <w:tc>
          <w:tcPr/>
          <w:p>
            <w:pPr>
              <w:pStyle w:val="Compact"/>
              <w:jc w:val="left"/>
            </w:pPr>
            <w:r>
              <w:t xml:space="preserve">SQLAlchemy async errors</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expire_on_commit=False</w:t>
            </w:r>
          </w:p>
        </w:tc>
        <w:tc>
          <w:tcPr/>
          <w:p>
            <w:pPr>
              <w:pStyle w:val="Compact"/>
              <w:jc w:val="left"/>
            </w:pPr>
            <w:r>
              <w:t xml:space="preserve">v0.1</w:t>
            </w:r>
          </w:p>
        </w:tc>
      </w:tr>
      <w:tr>
        <w:tc>
          <w:tcPr/>
          <w:p>
            <w:pPr>
              <w:pStyle w:val="Compact"/>
              <w:jc w:val="left"/>
            </w:pPr>
            <w:r>
              <w:t xml:space="preserve">4</w:t>
            </w:r>
          </w:p>
        </w:tc>
        <w:tc>
          <w:tcPr/>
          <w:p>
            <w:pPr>
              <w:pStyle w:val="Compact"/>
              <w:jc w:val="left"/>
            </w:pPr>
            <w:r>
              <w:t xml:space="preserve">Concurrence Tenderbolt/Nextend</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Open source + prix 10× inférieur</w:t>
            </w:r>
          </w:p>
        </w:tc>
        <w:tc>
          <w:tcPr/>
          <w:p>
            <w:pPr>
              <w:pStyle w:val="Compact"/>
              <w:jc w:val="left"/>
            </w:pPr>
            <w:r>
              <w:t xml:space="preserve">v0.1-v1.0</w:t>
            </w:r>
          </w:p>
        </w:tc>
      </w:tr>
      <w:tr>
        <w:tc>
          <w:tcPr/>
          <w:p>
            <w:pPr>
              <w:pStyle w:val="Compact"/>
              <w:jc w:val="left"/>
            </w:pPr>
            <w:r>
              <w:t xml:space="preserve">5</w:t>
            </w:r>
          </w:p>
        </w:tc>
        <w:tc>
          <w:tcPr/>
          <w:p>
            <w:pPr>
              <w:pStyle w:val="Compact"/>
              <w:jc w:val="left"/>
            </w:pPr>
            <w:r>
              <w:t xml:space="preserve">Parlement bloque décisions</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Timeout 30s + mode solo fallback</w:t>
            </w:r>
          </w:p>
        </w:tc>
        <w:tc>
          <w:tcPr/>
          <w:p>
            <w:pPr>
              <w:pStyle w:val="Compact"/>
              <w:jc w:val="left"/>
            </w:pPr>
            <w:r>
              <w:t xml:space="preserve">v0.3</w:t>
            </w:r>
          </w:p>
        </w:tc>
      </w:tr>
      <w:tr>
        <w:tc>
          <w:tcPr/>
          <w:p>
            <w:pPr>
              <w:pStyle w:val="Compact"/>
              <w:jc w:val="left"/>
            </w:pPr>
            <w:r>
              <w:t xml:space="preserve">6</w:t>
            </w:r>
          </w:p>
        </w:tc>
        <w:tc>
          <w:tcPr/>
          <w:p>
            <w:pPr>
              <w:pStyle w:val="Compact"/>
              <w:jc w:val="left"/>
            </w:pPr>
            <w:r>
              <w:t xml:space="preserve">TAKA LAB biaisé</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Détection biais + humain valide</w:t>
            </w:r>
          </w:p>
        </w:tc>
        <w:tc>
          <w:tcPr/>
          <w:p>
            <w:pPr>
              <w:pStyle w:val="Compact"/>
              <w:jc w:val="left"/>
            </w:pPr>
            <w:r>
              <w:t xml:space="preserve">v0.4</w:t>
            </w:r>
          </w:p>
        </w:tc>
      </w:tr>
      <w:tr>
        <w:tc>
          <w:tcPr/>
          <w:p>
            <w:pPr>
              <w:pStyle w:val="Compact"/>
              <w:jc w:val="left"/>
            </w:pPr>
            <w:r>
              <w:t xml:space="preserve">7</w:t>
            </w:r>
          </w:p>
        </w:tc>
        <w:tc>
          <w:tcPr/>
          <w:p>
            <w:pPr>
              <w:pStyle w:val="Compact"/>
              <w:jc w:val="left"/>
            </w:pPr>
            <w:r>
              <w:t xml:space="preserve">Scalabilité insuffisante</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Redis + Celery + RLS</w:t>
            </w:r>
          </w:p>
        </w:tc>
        <w:tc>
          <w:tcPr/>
          <w:p>
            <w:pPr>
              <w:pStyle w:val="Compact"/>
              <w:jc w:val="left"/>
            </w:pPr>
            <w:r>
              <w:t xml:space="preserve">v1.0</w:t>
            </w:r>
          </w:p>
        </w:tc>
      </w:tr>
      <w:tr>
        <w:tc>
          <w:tcPr/>
          <w:p>
            <w:pPr>
              <w:pStyle w:val="Compact"/>
              <w:jc w:val="left"/>
            </w:pPr>
            <w:r>
              <w:t xml:space="preserve">8</w:t>
            </w:r>
          </w:p>
        </w:tc>
        <w:tc>
          <w:tcPr/>
          <w:p>
            <w:pPr>
              <w:pStyle w:val="Compact"/>
              <w:jc w:val="left"/>
            </w:pPr>
            <w:r>
              <w:t xml:space="preserve">TAKA Vision échoue (8%)</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Fallback 4 providers + humain</w:t>
            </w:r>
          </w:p>
        </w:tc>
        <w:tc>
          <w:tcPr/>
          <w:p>
            <w:pPr>
              <w:pStyle w:val="Compact"/>
              <w:jc w:val="left"/>
            </w:pPr>
            <w:r>
              <w:t xml:space="preserve">v1.2</w:t>
            </w:r>
          </w:p>
        </w:tc>
      </w:tr>
      <w:tr>
        <w:tc>
          <w:tcPr/>
          <w:p>
            <w:pPr>
              <w:pStyle w:val="Compact"/>
              <w:jc w:val="left"/>
            </w:pPr>
            <w:r>
              <w:t xml:space="preserve">9</w:t>
            </w:r>
          </w:p>
        </w:tc>
        <w:tc>
          <w:tcPr/>
          <w:p>
            <w:pPr>
              <w:pStyle w:val="Compact"/>
              <w:jc w:val="left"/>
            </w:pPr>
            <w:r>
              <w:t xml:space="preserve">Licences VLA restrictives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Holo1.5-7B Apache 2.0 uniquement</w:t>
            </w:r>
          </w:p>
        </w:tc>
        <w:tc>
          <w:tcPr/>
          <w:p>
            <w:pPr>
              <w:pStyle w:val="Compact"/>
              <w:jc w:val="left"/>
            </w:pPr>
            <w:r>
              <w:t xml:space="preserve">v1.2</w:t>
            </w:r>
          </w:p>
        </w:tc>
      </w:tr>
      <w:tr>
        <w:tc>
          <w:tcPr/>
          <w:p>
            <w:pPr>
              <w:pStyle w:val="Compact"/>
              <w:jc w:val="left"/>
            </w:pPr>
            <w:r>
              <w:t xml:space="preserve">10</w:t>
            </w:r>
          </w:p>
        </w:tc>
        <w:tc>
          <w:tcPr/>
          <w:p>
            <w:pPr>
              <w:pStyle w:val="Compact"/>
              <w:jc w:val="left"/>
            </w:pPr>
            <w:r>
              <w:t xml:space="preserve">Coût infra dépasse revenus</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Facturation usage GPU</w:t>
            </w:r>
          </w:p>
        </w:tc>
        <w:tc>
          <w:tcPr/>
          <w:p>
            <w:pPr>
              <w:pStyle w:val="Compact"/>
              <w:jc w:val="left"/>
            </w:pPr>
            <w:r>
              <w:t xml:space="preserve">v1.2</w:t>
            </w:r>
          </w:p>
        </w:tc>
      </w:tr>
      <w:tr>
        <w:tc>
          <w:tcPr/>
          <w:p>
            <w:pPr>
              <w:pStyle w:val="Compact"/>
              <w:jc w:val="left"/>
            </w:pPr>
            <w:r>
              <w:t xml:space="preserve">11</w:t>
            </w:r>
          </w:p>
        </w:tc>
        <w:tc>
          <w:tcPr/>
          <w:p>
            <w:pPr>
              <w:pStyle w:val="Compact"/>
              <w:jc w:val="left"/>
            </w:pPr>
            <w:r>
              <w:t xml:space="preserve">Connecteurs métier fragiles</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Fallback API + saisie manuelle</w:t>
            </w:r>
          </w:p>
        </w:tc>
        <w:tc>
          <w:tcPr/>
          <w:p>
            <w:pPr>
              <w:pStyle w:val="Compact"/>
              <w:jc w:val="left"/>
            </w:pPr>
            <w:r>
              <w:t xml:space="preserve">v1.3</w:t>
            </w:r>
          </w:p>
        </w:tc>
      </w:tr>
      <w:tr>
        <w:tc>
          <w:tcPr/>
          <w:p>
            <w:pPr>
              <w:pStyle w:val="Compact"/>
              <w:jc w:val="left"/>
            </w:pPr>
            <w:r>
              <w:t xml:space="preserve">12</w:t>
            </w:r>
          </w:p>
        </w:tc>
        <w:tc>
          <w:tcPr/>
          <w:p>
            <w:pPr>
              <w:pStyle w:val="Compact"/>
              <w:jc w:val="left"/>
            </w:pPr>
            <w:r>
              <w:t xml:space="preserve">Complexité v2.0 inmaintenable</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Tests 100+ + documentation + modulaire</w:t>
            </w:r>
          </w:p>
        </w:tc>
        <w:tc>
          <w:tcPr/>
          <w:p>
            <w:pPr>
              <w:pStyle w:val="Compact"/>
              <w:jc w:val="left"/>
            </w:pPr>
            <w:r>
              <w:t xml:space="preserve">v2.0</w:t>
            </w:r>
          </w:p>
        </w:tc>
      </w:tr>
    </w:tbl>
    <w:p>
      <w:r>
        <w:pict>
          <v:rect style="width:0;height:1.5pt" o:hralign="center" o:hrstd="t" o:hr="t"/>
        </w:pict>
      </w:r>
    </w:p>
    <w:bookmarkEnd w:id="209"/>
    <w:bookmarkStart w:id="212" w:name="partie-viii-glossaire-références"/>
    <w:p>
      <w:pPr>
        <w:pStyle w:val="Heading1"/>
      </w:pPr>
      <w:r>
        <w:t xml:space="preserve">PARTIE VIII — GLOSSAIRE &amp; RÉFÉRENCES</w:t>
      </w:r>
    </w:p>
    <w:bookmarkStart w:id="210" w:name="glossaire"/>
    <w:p>
      <w:pPr>
        <w:pStyle w:val="Heading2"/>
      </w:pPr>
      <w:r>
        <w:t xml:space="preserve">Glossaire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AO</w:t>
            </w:r>
          </w:p>
        </w:tc>
        <w:tc>
          <w:tcPr/>
          <w:p>
            <w:pPr>
              <w:pStyle w:val="Compact"/>
              <w:jc w:val="left"/>
            </w:pPr>
            <w:r>
              <w:t xml:space="preserve">Appel d’Offres — consultation publique</w:t>
            </w:r>
          </w:p>
        </w:tc>
      </w:tr>
      <w:tr>
        <w:tc>
          <w:tcPr/>
          <w:p>
            <w:pPr>
              <w:pStyle w:val="Compact"/>
              <w:jc w:val="left"/>
            </w:pPr>
            <w:r>
              <w:rPr>
                <w:bCs/>
                <w:b/>
              </w:rPr>
              <w:t xml:space="preserve">DCE</w:t>
            </w:r>
          </w:p>
        </w:tc>
        <w:tc>
          <w:tcPr/>
          <w:p>
            <w:pPr>
              <w:pStyle w:val="Compact"/>
              <w:jc w:val="left"/>
            </w:pPr>
            <w:r>
              <w:t xml:space="preserve">Dossier de Consultation des Entreprises</w:t>
            </w:r>
          </w:p>
        </w:tc>
      </w:tr>
      <w:tr>
        <w:tc>
          <w:tcPr/>
          <w:p>
            <w:pPr>
              <w:pStyle w:val="Compact"/>
              <w:jc w:val="left"/>
            </w:pPr>
            <w:r>
              <w:rPr>
                <w:bCs/>
                <w:b/>
              </w:rPr>
              <w:t xml:space="preserve">CPV</w:t>
            </w:r>
          </w:p>
        </w:tc>
        <w:tc>
          <w:tcPr/>
          <w:p>
            <w:pPr>
              <w:pStyle w:val="Compact"/>
              <w:jc w:val="left"/>
            </w:pPr>
            <w:r>
              <w:t xml:space="preserve">Common Procurement Vocabulary — classification EU</w:t>
            </w:r>
          </w:p>
        </w:tc>
      </w:tr>
      <w:tr>
        <w:tc>
          <w:tcPr/>
          <w:p>
            <w:pPr>
              <w:pStyle w:val="Compact"/>
              <w:jc w:val="left"/>
            </w:pPr>
            <w:r>
              <w:rPr>
                <w:bCs/>
                <w:b/>
              </w:rPr>
              <w:t xml:space="preserve">GO/NO-GO</w:t>
            </w:r>
          </w:p>
        </w:tc>
        <w:tc>
          <w:tcPr/>
          <w:p>
            <w:pPr>
              <w:pStyle w:val="Compact"/>
              <w:jc w:val="left"/>
            </w:pPr>
            <w:r>
              <w:t xml:space="preserve">Décision candidature</w:t>
            </w:r>
          </w:p>
        </w:tc>
      </w:tr>
      <w:tr>
        <w:tc>
          <w:tcPr/>
          <w:p>
            <w:pPr>
              <w:pStyle w:val="Compact"/>
              <w:jc w:val="left"/>
            </w:pPr>
            <w:r>
              <w:rPr>
                <w:bCs/>
                <w:b/>
              </w:rPr>
              <w:t xml:space="preserve">VLA</w:t>
            </w:r>
          </w:p>
        </w:tc>
        <w:tc>
          <w:tcPr/>
          <w:p>
            <w:pPr>
              <w:pStyle w:val="Compact"/>
              <w:jc w:val="left"/>
            </w:pPr>
            <w:r>
              <w:t xml:space="preserve">Vision-Language-Action — modèle IA qui voit et agit</w:t>
            </w:r>
          </w:p>
        </w:tc>
      </w:tr>
      <w:tr>
        <w:tc>
          <w:tcPr/>
          <w:p>
            <w:pPr>
              <w:pStyle w:val="Compact"/>
              <w:jc w:val="left"/>
            </w:pPr>
            <w:r>
              <w:rPr>
                <w:bCs/>
                <w:b/>
              </w:rPr>
              <w:t xml:space="preserve">TAKA LAB</w:t>
            </w:r>
          </w:p>
        </w:tc>
        <w:tc>
          <w:tcPr/>
          <w:p>
            <w:pPr>
              <w:pStyle w:val="Compact"/>
              <w:jc w:val="left"/>
            </w:pPr>
            <w:r>
              <w:t xml:space="preserve">Module auto-amélioration par apprentissage</w:t>
            </w:r>
          </w:p>
        </w:tc>
      </w:tr>
      <w:tr>
        <w:tc>
          <w:tcPr/>
          <w:p>
            <w:pPr>
              <w:pStyle w:val="Compact"/>
              <w:jc w:val="left"/>
            </w:pPr>
            <w:r>
              <w:rPr>
                <w:bCs/>
                <w:b/>
              </w:rPr>
              <w:t xml:space="preserve">Parlement</w:t>
            </w:r>
          </w:p>
        </w:tc>
        <w:tc>
          <w:tcPr/>
          <w:p>
            <w:pPr>
              <w:pStyle w:val="Compact"/>
              <w:jc w:val="left"/>
            </w:pPr>
            <w:r>
              <w:t xml:space="preserve">Délibération multi-agents avec vote</w:t>
            </w:r>
          </w:p>
        </w:tc>
      </w:tr>
      <w:tr>
        <w:tc>
          <w:tcPr/>
          <w:p>
            <w:pPr>
              <w:pStyle w:val="Compact"/>
              <w:jc w:val="left"/>
            </w:pPr>
            <w:r>
              <w:rPr>
                <w:bCs/>
                <w:b/>
              </w:rPr>
              <w:t xml:space="preserve">Registry</w:t>
            </w:r>
          </w:p>
        </w:tc>
        <w:tc>
          <w:tcPr/>
          <w:p>
            <w:pPr>
              <w:pStyle w:val="Compact"/>
              <w:jc w:val="left"/>
            </w:pPr>
            <w:r>
              <w:t xml:space="preserve">Catalogue dynamique des agents</w:t>
            </w:r>
          </w:p>
        </w:tc>
      </w:tr>
      <w:tr>
        <w:tc>
          <w:tcPr/>
          <w:p>
            <w:pPr>
              <w:pStyle w:val="Compact"/>
              <w:jc w:val="left"/>
            </w:pPr>
            <w:r>
              <w:rPr>
                <w:bCs/>
                <w:b/>
              </w:rPr>
              <w:t xml:space="preserve">RLS</w:t>
            </w:r>
          </w:p>
        </w:tc>
        <w:tc>
          <w:tcPr/>
          <w:p>
            <w:pPr>
              <w:pStyle w:val="Compact"/>
              <w:jc w:val="left"/>
            </w:pPr>
            <w:r>
              <w:t xml:space="preserve">Row-Level Security — isolation DB</w:t>
            </w:r>
          </w:p>
        </w:tc>
      </w:tr>
      <w:tr>
        <w:tc>
          <w:tcPr/>
          <w:p>
            <w:pPr>
              <w:pStyle w:val="Compact"/>
              <w:jc w:val="left"/>
            </w:pPr>
            <w:r>
              <w:rPr>
                <w:bCs/>
                <w:b/>
              </w:rPr>
              <w:t xml:space="preserve">TTL</w:t>
            </w:r>
          </w:p>
        </w:tc>
        <w:tc>
          <w:tcPr/>
          <w:p>
            <w:pPr>
              <w:pStyle w:val="Compact"/>
              <w:jc w:val="left"/>
            </w:pPr>
            <w:r>
              <w:t xml:space="preserve">Time-To-Live — durée de vie données</w:t>
            </w:r>
          </w:p>
        </w:tc>
      </w:tr>
    </w:tbl>
    <w:bookmarkEnd w:id="210"/>
    <w:bookmarkStart w:id="211" w:name="références"/>
    <w:p>
      <w:pPr>
        <w:pStyle w:val="Heading2"/>
      </w:pPr>
      <w:r>
        <w:t xml:space="preserve">Références</w:t>
      </w:r>
    </w:p>
    <w:tbl>
      <w:tblPr>
        <w:tblStyle w:val="Table"/>
        <w:tblW w:type="pct" w:w="5000"/>
        <w:tblLook w:firstRow="1" w:lastRow="0" w:firstColumn="0" w:lastColumn="0" w:noHBand="0" w:noVBand="0" w:val="0020"/>
      </w:tblPr>
      <w:tblGrid>
        <w:gridCol w:w="2554"/>
        <w:gridCol w:w="2043"/>
        <w:gridCol w:w="3321"/>
      </w:tblGrid>
      <w:tr>
        <w:trPr>
          <w:tblHeader w:val="true"/>
        </w:trPr>
        <w:tc>
          <w:tcPr/>
          <w:p>
            <w:pPr>
              <w:pStyle w:val="Compact"/>
              <w:jc w:val="left"/>
            </w:pPr>
            <w:r>
              <w:t xml:space="preserve">Document</w:t>
            </w:r>
          </w:p>
        </w:tc>
        <w:tc>
          <w:tcPr/>
          <w:p>
            <w:pPr>
              <w:pStyle w:val="Compact"/>
              <w:jc w:val="left"/>
            </w:pPr>
            <w:r>
              <w:t xml:space="preserve">Chemin</w:t>
            </w:r>
          </w:p>
        </w:tc>
        <w:tc>
          <w:tcPr/>
          <w:p>
            <w:pPr>
              <w:pStyle w:val="Compact"/>
              <w:jc w:val="left"/>
            </w:pPr>
            <w:r>
              <w:t xml:space="preserve">Description</w:t>
            </w:r>
          </w:p>
        </w:tc>
      </w:tr>
      <w:tr>
        <w:tc>
          <w:tcPr/>
          <w:p>
            <w:pPr>
              <w:pStyle w:val="Compact"/>
              <w:jc w:val="left"/>
            </w:pPr>
            <w:r>
              <w:t xml:space="preserve">Bible Maîtresse</w:t>
            </w:r>
          </w:p>
        </w:tc>
        <w:tc>
          <w:tcPr/>
          <w:p>
            <w:pPr>
              <w:pStyle w:val="Compact"/>
              <w:jc w:val="left"/>
            </w:pPr>
            <w:r>
              <w:rPr>
                <w:rStyle w:val="VerbatimChar"/>
              </w:rPr>
              <w:t xml:space="preserve">/mnt/agents/output/Bible_TAKA_OS_Maitresse.md</w:t>
            </w:r>
          </w:p>
        </w:tc>
        <w:tc>
          <w:tcPr/>
          <w:p>
            <w:pPr>
              <w:pStyle w:val="Compact"/>
              <w:jc w:val="left"/>
            </w:pPr>
            <w:r>
              <w:t xml:space="preserve">Ce document</w:t>
            </w:r>
          </w:p>
        </w:tc>
      </w:tr>
      <w:tr>
        <w:tc>
          <w:tcPr/>
          <w:p>
            <w:pPr>
              <w:pStyle w:val="Compact"/>
              <w:jc w:val="left"/>
            </w:pPr>
            <w:r>
              <w:t xml:space="preserve">Blueprint Technique</w:t>
            </w:r>
          </w:p>
        </w:tc>
        <w:tc>
          <w:tcPr/>
          <w:p>
            <w:pPr>
              <w:pStyle w:val="Compact"/>
              <w:jc w:val="left"/>
            </w:pPr>
            <w:r>
              <w:rPr>
                <w:rStyle w:val="VerbatimChar"/>
              </w:rPr>
              <w:t xml:space="preserve">/mnt/agents/output/blueprint_taka_os_v1.md</w:t>
            </w:r>
          </w:p>
        </w:tc>
        <w:tc>
          <w:tcPr/>
          <w:p>
            <w:pPr>
              <w:pStyle w:val="Compact"/>
              <w:jc w:val="left"/>
            </w:pPr>
            <w:r>
              <w:t xml:space="preserve">14 977 lignes</w:t>
            </w:r>
          </w:p>
        </w:tc>
      </w:tr>
      <w:tr>
        <w:tc>
          <w:tcPr/>
          <w:p>
            <w:pPr>
              <w:pStyle w:val="Compact"/>
              <w:jc w:val="left"/>
            </w:pPr>
            <w:r>
              <w:t xml:space="preserve">Prompt Sprint 0</w:t>
            </w:r>
          </w:p>
        </w:tc>
        <w:tc>
          <w:tcPr/>
          <w:p>
            <w:pPr>
              <w:pStyle w:val="Compact"/>
              <w:jc w:val="left"/>
            </w:pPr>
            <w:r>
              <w:rPr>
                <w:rStyle w:val="VerbatimChar"/>
              </w:rPr>
              <w:t xml:space="preserve">/mnt/agents/output/prompts/sprint_0_fondation.md</w:t>
            </w:r>
          </w:p>
        </w:tc>
        <w:tc>
          <w:tcPr/>
          <w:p>
            <w:pPr>
              <w:pStyle w:val="Compact"/>
              <w:jc w:val="left"/>
            </w:pPr>
            <w:r>
              <w:t xml:space="preserve">2 513 lignes</w:t>
            </w:r>
          </w:p>
        </w:tc>
      </w:tr>
      <w:tr>
        <w:tc>
          <w:tcPr/>
          <w:p>
            <w:pPr>
              <w:pStyle w:val="Compact"/>
              <w:jc w:val="left"/>
            </w:pPr>
            <w:r>
              <w:t xml:space="preserve">Prompt Sprint 1</w:t>
            </w:r>
          </w:p>
        </w:tc>
        <w:tc>
          <w:tcPr/>
          <w:p>
            <w:pPr>
              <w:pStyle w:val="Compact"/>
              <w:jc w:val="left"/>
            </w:pPr>
            <w:r>
              <w:rPr>
                <w:rStyle w:val="VerbatimChar"/>
              </w:rPr>
              <w:t xml:space="preserve">/mnt/agents/output/prompts/sprint_1_sensorimotrice_memoire.md</w:t>
            </w:r>
          </w:p>
        </w:tc>
        <w:tc>
          <w:tcPr/>
          <w:p>
            <w:pPr>
              <w:pStyle w:val="Compact"/>
              <w:jc w:val="left"/>
            </w:pPr>
            <w:r>
              <w:t xml:space="preserve">3 846 lignes</w:t>
            </w:r>
          </w:p>
        </w:tc>
      </w:tr>
      <w:tr>
        <w:tc>
          <w:tcPr/>
          <w:p>
            <w:pPr>
              <w:pStyle w:val="Compact"/>
              <w:jc w:val="left"/>
            </w:pPr>
            <w:r>
              <w:t xml:space="preserve">Prompt Sprint 2</w:t>
            </w:r>
          </w:p>
        </w:tc>
        <w:tc>
          <w:tcPr/>
          <w:p>
            <w:pPr>
              <w:pStyle w:val="Compact"/>
              <w:jc w:val="left"/>
            </w:pPr>
            <w:r>
              <w:rPr>
                <w:rStyle w:val="VerbatimChar"/>
              </w:rPr>
              <w:t xml:space="preserve">/mnt/agents/output/prompts/sprint_2_qualifieur_kanban.md</w:t>
            </w:r>
          </w:p>
        </w:tc>
        <w:tc>
          <w:tcPr/>
          <w:p>
            <w:pPr>
              <w:pStyle w:val="Compact"/>
              <w:jc w:val="left"/>
            </w:pPr>
            <w:r>
              <w:t xml:space="preserve">4 323 lignes</w:t>
            </w:r>
          </w:p>
        </w:tc>
      </w:tr>
      <w:tr>
        <w:tc>
          <w:tcPr/>
          <w:p>
            <w:pPr>
              <w:pStyle w:val="Compact"/>
              <w:jc w:val="left"/>
            </w:pPr>
            <w:r>
              <w:t xml:space="preserve">Prompt Sprint 3</w:t>
            </w:r>
          </w:p>
        </w:tc>
        <w:tc>
          <w:tcPr/>
          <w:p>
            <w:pPr>
              <w:pStyle w:val="Compact"/>
              <w:jc w:val="left"/>
            </w:pPr>
            <w:r>
              <w:rPr>
                <w:rStyle w:val="VerbatimChar"/>
              </w:rPr>
              <w:t xml:space="preserve">/mnt/agents/output/prompts/sprint_3_tracker_saas.md</w:t>
            </w:r>
          </w:p>
        </w:tc>
        <w:tc>
          <w:tcPr/>
          <w:p>
            <w:pPr>
              <w:pStyle w:val="Compact"/>
              <w:jc w:val="left"/>
            </w:pPr>
            <w:r>
              <w:t xml:space="preserve">5 478 lignes</w:t>
            </w:r>
          </w:p>
        </w:tc>
      </w:tr>
      <w:tr>
        <w:tc>
          <w:tcPr/>
          <w:p>
            <w:pPr>
              <w:pStyle w:val="Compact"/>
              <w:jc w:val="left"/>
            </w:pPr>
            <w:r>
              <w:t xml:space="preserve">Équipe Agentique</w:t>
            </w:r>
          </w:p>
        </w:tc>
        <w:tc>
          <w:tcPr/>
          <w:p>
            <w:pPr>
              <w:pStyle w:val="Compact"/>
              <w:jc w:val="left"/>
            </w:pPr>
            <w:r>
              <w:rPr>
                <w:rStyle w:val="VerbatimChar"/>
              </w:rPr>
              <w:t xml:space="preserve">/mnt/agents/output/taka-team/</w:t>
            </w:r>
          </w:p>
        </w:tc>
        <w:tc>
          <w:tcPr/>
          <w:p>
            <w:pPr>
              <w:pStyle w:val="Compact"/>
              <w:jc w:val="left"/>
            </w:pPr>
            <w:r>
              <w:t xml:space="preserve">30 agents</w:t>
            </w:r>
          </w:p>
        </w:tc>
      </w:tr>
      <w:tr>
        <w:tc>
          <w:tcPr/>
          <w:p>
            <w:pPr>
              <w:pStyle w:val="Compact"/>
              <w:jc w:val="left"/>
            </w:pPr>
            <w:r>
              <w:t xml:space="preserve">TAKA Vision</w:t>
            </w:r>
          </w:p>
        </w:tc>
        <w:tc>
          <w:tcPr/>
          <w:p>
            <w:pPr>
              <w:pStyle w:val="Compact"/>
              <w:jc w:val="left"/>
            </w:pPr>
            <w:r>
              <w:rPr>
                <w:rStyle w:val="VerbatimChar"/>
              </w:rPr>
              <w:t xml:space="preserve">/mnt/agents/output/taka-vision/</w:t>
            </w:r>
          </w:p>
        </w:tc>
        <w:tc>
          <w:tcPr/>
          <w:p>
            <w:pPr>
              <w:pStyle w:val="Compact"/>
              <w:jc w:val="left"/>
            </w:pPr>
            <w:r>
              <w:t xml:space="preserve">Module VLA</w:t>
            </w:r>
          </w:p>
        </w:tc>
      </w:tr>
      <w:tr>
        <w:tc>
          <w:tcPr/>
          <w:p>
            <w:pPr>
              <w:pStyle w:val="Compact"/>
              <w:jc w:val="left"/>
            </w:pPr>
            <w:r>
              <w:t xml:space="preserve">Analyse Holo-1</w:t>
            </w:r>
          </w:p>
        </w:tc>
        <w:tc>
          <w:tcPr/>
          <w:p>
            <w:pPr>
              <w:pStyle w:val="Compact"/>
              <w:jc w:val="left"/>
            </w:pPr>
            <w:r>
              <w:rPr>
                <w:rStyle w:val="VerbatimChar"/>
              </w:rPr>
              <w:t xml:space="preserve">/mnt/agents/output/Analyse_Holo1_TAKA_OS.docx</w:t>
            </w:r>
          </w:p>
        </w:tc>
        <w:tc>
          <w:tcPr/>
          <w:p>
            <w:pPr>
              <w:pStyle w:val="Compact"/>
              <w:jc w:val="left"/>
            </w:pPr>
            <w:r>
              <w:t xml:space="preserve">Stratégie VLA</w:t>
            </w:r>
          </w:p>
        </w:tc>
      </w:tr>
    </w:tbl>
    <w:p>
      <w:r>
        <w:pict>
          <v:rect style="width:0;height:1.5pt" o:hralign="center" o:hrstd="t" o:hr="t"/>
        </w:pict>
      </w:r>
    </w:p>
    <w:bookmarkEnd w:id="211"/>
    <w:bookmarkEnd w:id="212"/>
    <w:bookmarkStart w:id="213" w:name="annexe-a-commandes-de-lancement-mvp-v0.1"/>
    <w:p>
      <w:pPr>
        <w:pStyle w:val="Heading1"/>
      </w:pPr>
      <w:r>
        <w:t xml:space="preserve">ANNEXE A — COMMANDES DE LANCEMENT MVP (v0.1)</w:t>
      </w:r>
    </w:p>
    <w:p>
      <w:pPr>
        <w:pStyle w:val="SourceCode"/>
      </w:pPr>
      <w:r>
        <w:rPr>
          <w:rStyle w:val="CommentTok"/>
        </w:rPr>
        <w:t xml:space="preserve"># 1. Clone</w:t>
      </w:r>
      <w:r>
        <w:br/>
      </w:r>
      <w:r>
        <w:rPr>
          <w:rStyle w:val="FunctionTok"/>
        </w:rPr>
        <w:t xml:space="preserve">git</w:t>
      </w:r>
      <w:r>
        <w:rPr>
          <w:rStyle w:val="NormalTok"/>
        </w:rPr>
        <w:t xml:space="preserve"> clone https://github.com/taka-os/taka-os.git </w:t>
      </w:r>
      <w:r>
        <w:rPr>
          <w:rStyle w:val="KeywordTok"/>
        </w:rPr>
        <w:t xml:space="preserve">&amp;&amp;</w:t>
      </w:r>
      <w:r>
        <w:rPr>
          <w:rStyle w:val="NormalTok"/>
        </w:rPr>
        <w:t xml:space="preserve"> </w:t>
      </w:r>
      <w:r>
        <w:rPr>
          <w:rStyle w:val="BuiltInTok"/>
        </w:rPr>
        <w:t xml:space="preserve">cd</w:t>
      </w:r>
      <w:r>
        <w:rPr>
          <w:rStyle w:val="NormalTok"/>
        </w:rPr>
        <w:t xml:space="preserve"> taka-os</w:t>
      </w:r>
      <w:r>
        <w:br/>
      </w:r>
      <w:r>
        <w:br/>
      </w:r>
      <w:r>
        <w:rPr>
          <w:rStyle w:val="CommentTok"/>
        </w:rPr>
        <w:t xml:space="preserve"># 2. Config</w:t>
      </w:r>
      <w:r>
        <w:br/>
      </w:r>
      <w:r>
        <w:rPr>
          <w:rStyle w:val="FunctionTok"/>
        </w:rPr>
        <w:t xml:space="preserve">cp</w:t>
      </w:r>
      <w:r>
        <w:rPr>
          <w:rStyle w:val="NormalTok"/>
        </w:rPr>
        <w:t xml:space="preserve"> .env.template .env</w:t>
      </w:r>
      <w:r>
        <w:br/>
      </w:r>
      <w:r>
        <w:rPr>
          <w:rStyle w:val="CommentTok"/>
        </w:rPr>
        <w:t xml:space="preserve"># Éditer .env avec vos valeurs</w:t>
      </w:r>
      <w:r>
        <w:br/>
      </w:r>
      <w:r>
        <w:br/>
      </w:r>
      <w:r>
        <w:rPr>
          <w:rStyle w:val="CommentTok"/>
        </w:rPr>
        <w:t xml:space="preserve"># 3. Lancer</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4. Migrations</w:t>
      </w:r>
      <w:r>
        <w:br/>
      </w:r>
      <w:r>
        <w:rPr>
          <w:rStyle w:val="ExtensionTok"/>
        </w:rPr>
        <w:t xml:space="preserve">docker-compose</w:t>
      </w:r>
      <w:r>
        <w:rPr>
          <w:rStyle w:val="NormalTok"/>
        </w:rPr>
        <w:t xml:space="preserve"> exec app alembic upgrade head</w:t>
      </w:r>
      <w:r>
        <w:br/>
      </w:r>
      <w:r>
        <w:br/>
      </w:r>
      <w:r>
        <w:rPr>
          <w:rStyle w:val="CommentTok"/>
        </w:rPr>
        <w:t xml:space="preserve"># 5. Seed</w:t>
      </w:r>
      <w:r>
        <w:br/>
      </w:r>
      <w:r>
        <w:rPr>
          <w:rStyle w:val="ExtensionTok"/>
        </w:rPr>
        <w:t xml:space="preserve">docker-compose</w:t>
      </w:r>
      <w:r>
        <w:rPr>
          <w:rStyle w:val="NormalTok"/>
        </w:rPr>
        <w:t xml:space="preserve"> exec app python scripts/seed_dev.py</w:t>
      </w:r>
      <w:r>
        <w:br/>
      </w:r>
      <w:r>
        <w:br/>
      </w:r>
      <w:r>
        <w:rPr>
          <w:rStyle w:val="CommentTok"/>
        </w:rPr>
        <w:t xml:space="preserve"># 6. Accès</w:t>
      </w:r>
      <w:r>
        <w:br/>
      </w:r>
      <w:r>
        <w:rPr>
          <w:rStyle w:val="CommentTok"/>
        </w:rPr>
        <w:t xml:space="preserve"># API : http://localhost:8000/docs</w:t>
      </w:r>
      <w:r>
        <w:br/>
      </w:r>
      <w:r>
        <w:rPr>
          <w:rStyle w:val="CommentTok"/>
        </w:rPr>
        <w:t xml:space="preserve"># Frontend : http://localhost:3000</w:t>
      </w:r>
      <w:r>
        <w:br/>
      </w:r>
      <w:r>
        <w:rPr>
          <w:rStyle w:val="CommentTok"/>
        </w:rPr>
        <w:t xml:space="preserve"># Health : http://localhost:8000/health</w:t>
      </w:r>
    </w:p>
    <w:p>
      <w:r>
        <w:pict>
          <v:rect style="width:0;height:1.5pt" o:hralign="center" o:hrstd="t" o:hr="t"/>
        </w:pict>
      </w:r>
    </w:p>
    <w:bookmarkEnd w:id="213"/>
    <w:bookmarkStart w:id="214" w:name="annexe-b-structure-du-repo-v0.1-v2.0"/>
    <w:p>
      <w:pPr>
        <w:pStyle w:val="Heading1"/>
      </w:pPr>
      <w:r>
        <w:t xml:space="preserve">ANNEXE B — STRUCTURE DU REPO (v0.1 → v2.0)</w:t>
      </w:r>
    </w:p>
    <w:p>
      <w:pPr>
        <w:pStyle w:val="SourceCode"/>
      </w:pPr>
      <w:r>
        <w:rPr>
          <w:rStyle w:val="VerbatimChar"/>
        </w:rPr>
        <w:t xml:space="preserve">taka-os/</w:t>
      </w:r>
      <w:r>
        <w:br/>
      </w:r>
      <w:r>
        <w:rPr>
          <w:rStyle w:val="VerbatimChar"/>
        </w:rPr>
        <w:t xml:space="preserve">├── .env</w:t>
      </w:r>
      <w:r>
        <w:br/>
      </w:r>
      <w:r>
        <w:rPr>
          <w:rStyle w:val="VerbatimChar"/>
        </w:rPr>
        <w:t xml:space="preserve">├── .env.template</w:t>
      </w:r>
      <w:r>
        <w:br/>
      </w:r>
      <w:r>
        <w:rPr>
          <w:rStyle w:val="VerbatimChar"/>
        </w:rPr>
        <w:t xml:space="preserve">├── docker-compose.yml</w:t>
      </w:r>
      <w:r>
        <w:br/>
      </w:r>
      <w:r>
        <w:rPr>
          <w:rStyle w:val="VerbatimChar"/>
        </w:rPr>
        <w:t xml:space="preserve">├── Dockerfile</w:t>
      </w:r>
      <w:r>
        <w:br/>
      </w:r>
      <w:r>
        <w:rPr>
          <w:rStyle w:val="VerbatimChar"/>
        </w:rPr>
        <w:t xml:space="preserve">├── pyproject.toml</w:t>
      </w:r>
      <w:r>
        <w:br/>
      </w:r>
      <w:r>
        <w:rPr>
          <w:rStyle w:val="VerbatimChar"/>
        </w:rPr>
        <w:t xml:space="preserve">├── alembic.ini</w:t>
      </w:r>
      <w:r>
        <w:br/>
      </w:r>
      <w:r>
        <w:rPr>
          <w:rStyle w:val="VerbatimChar"/>
        </w:rPr>
        <w:t xml:space="preserve">├── README.md</w:t>
      </w:r>
      <w:r>
        <w:br/>
      </w:r>
      <w:r>
        <w:rPr>
          <w:rStyle w:val="VerbatimChar"/>
        </w:rPr>
        <w:t xml:space="preserve">├── LICENSE</w:t>
      </w:r>
      <w:r>
        <w:br/>
      </w:r>
      <w:r>
        <w:rPr>
          <w:rStyle w:val="VerbatimChar"/>
        </w:rPr>
        <w:t xml:space="preserve">├── CONTRIBUTING.md</w:t>
      </w:r>
      <w:r>
        <w:br/>
      </w:r>
      <w:r>
        <w:rPr>
          <w:rStyle w:val="VerbatimChar"/>
        </w:rPr>
        <w:t xml:space="preserve">│</w:t>
      </w:r>
      <w:r>
        <w:br/>
      </w:r>
      <w:r>
        <w:rPr>
          <w:rStyle w:val="VerbatimChar"/>
        </w:rPr>
        <w:t xml:space="preserve">├── alembic/</w:t>
      </w:r>
      <w:r>
        <w:br/>
      </w:r>
      <w:r>
        <w:rPr>
          <w:rStyle w:val="VerbatimChar"/>
        </w:rPr>
        <w:t xml:space="preserve">│   └── versions/</w:t>
      </w:r>
      <w:r>
        <w:br/>
      </w:r>
      <w:r>
        <w:rPr>
          <w:rStyle w:val="VerbatimChar"/>
        </w:rPr>
        <w:t xml:space="preserve">│       └── 001_create_all_tables.py</w:t>
      </w:r>
      <w:r>
        <w:br/>
      </w:r>
      <w:r>
        <w:rPr>
          <w:rStyle w:val="VerbatimChar"/>
        </w:rPr>
        <w:t xml:space="preserve">│</w:t>
      </w:r>
      <w:r>
        <w:br/>
      </w:r>
      <w:r>
        <w:rPr>
          <w:rStyle w:val="VerbatimChar"/>
        </w:rPr>
        <w:t xml:space="preserve">├── scripts/</w:t>
      </w:r>
      <w:r>
        <w:br/>
      </w:r>
      <w:r>
        <w:rPr>
          <w:rStyle w:val="VerbatimChar"/>
        </w:rPr>
        <w:t xml:space="preserve">│   ├── seed_dev.py</w:t>
      </w:r>
      <w:r>
        <w:br/>
      </w:r>
      <w:r>
        <w:rPr>
          <w:rStyle w:val="VerbatimChar"/>
        </w:rPr>
        <w:t xml:space="preserve">│   └── seed_prod.py</w:t>
      </w:r>
      <w:r>
        <w:br/>
      </w:r>
      <w:r>
        <w:rPr>
          <w:rStyle w:val="VerbatimChar"/>
        </w:rPr>
        <w:t xml:space="preserve">│</w:t>
      </w:r>
      <w:r>
        <w:br/>
      </w:r>
      <w:r>
        <w:rPr>
          <w:rStyle w:val="VerbatimChar"/>
        </w:rPr>
        <w:t xml:space="preserve">├── app/</w:t>
      </w:r>
      <w:r>
        <w:br/>
      </w:r>
      <w:r>
        <w:rPr>
          <w:rStyle w:val="VerbatimChar"/>
        </w:rPr>
        <w:t xml:space="preserve">│   ├── __init__.py</w:t>
      </w:r>
      <w:r>
        <w:br/>
      </w:r>
      <w:r>
        <w:rPr>
          <w:rStyle w:val="VerbatimChar"/>
        </w:rPr>
        <w:t xml:space="preserve">│   ├── main.py</w:t>
      </w:r>
      <w:r>
        <w:br/>
      </w:r>
      <w:r>
        <w:rPr>
          <w:rStyle w:val="VerbatimChar"/>
        </w:rPr>
        <w:t xml:space="preserve">│   ├── config.py</w:t>
      </w:r>
      <w:r>
        <w:br/>
      </w:r>
      <w:r>
        <w:rPr>
          <w:rStyle w:val="VerbatimChar"/>
        </w:rPr>
        <w:t xml:space="preserve">│   ├── exceptions.py</w:t>
      </w:r>
      <w:r>
        <w:br/>
      </w:r>
      <w:r>
        <w:rPr>
          <w:rStyle w:val="VerbatimChar"/>
        </w:rPr>
        <w:t xml:space="preserve">│   ├── database.py</w:t>
      </w:r>
      <w:r>
        <w:br/>
      </w:r>
      <w:r>
        <w:rPr>
          <w:rStyle w:val="VerbatimChar"/>
        </w:rPr>
        <w:t xml:space="preserve">│   ├── models/</w:t>
      </w:r>
      <w:r>
        <w:br/>
      </w:r>
      <w:r>
        <w:rPr>
          <w:rStyle w:val="VerbatimChar"/>
        </w:rPr>
        <w:t xml:space="preserve">│   │   └── ao.py              # 8 tables</w:t>
      </w:r>
      <w:r>
        <w:br/>
      </w:r>
      <w:r>
        <w:rPr>
          <w:rStyle w:val="VerbatimChar"/>
        </w:rPr>
        <w:t xml:space="preserve">│   ├── schemas/               # Pydantic v2</w:t>
      </w:r>
      <w:r>
        <w:br/>
      </w:r>
      <w:r>
        <w:rPr>
          <w:rStyle w:val="VerbatimChar"/>
        </w:rPr>
        <w:t xml:space="preserve">│   │   ├── tenant.py</w:t>
      </w:r>
      <w:r>
        <w:br/>
      </w:r>
      <w:r>
        <w:rPr>
          <w:rStyle w:val="VerbatimChar"/>
        </w:rPr>
        <w:t xml:space="preserve">│   │   ├── user.py</w:t>
      </w:r>
      <w:r>
        <w:br/>
      </w:r>
      <w:r>
        <w:rPr>
          <w:rStyle w:val="VerbatimChar"/>
        </w:rPr>
        <w:t xml:space="preserve">│   │   ├── tender.py</w:t>
      </w:r>
      <w:r>
        <w:br/>
      </w:r>
      <w:r>
        <w:rPr>
          <w:rStyle w:val="VerbatimChar"/>
        </w:rPr>
        <w:t xml:space="preserve">│   │   ├── document.py</w:t>
      </w:r>
      <w:r>
        <w:br/>
      </w:r>
      <w:r>
        <w:rPr>
          <w:rStyle w:val="VerbatimChar"/>
        </w:rPr>
        <w:t xml:space="preserve">│   │   ├── qualification.py</w:t>
      </w:r>
      <w:r>
        <w:br/>
      </w:r>
      <w:r>
        <w:rPr>
          <w:rStyle w:val="VerbatimChar"/>
        </w:rPr>
        <w:t xml:space="preserve">│   │   └── memory.py</w:t>
      </w:r>
      <w:r>
        <w:br/>
      </w:r>
      <w:r>
        <w:rPr>
          <w:rStyle w:val="VerbatimChar"/>
        </w:rPr>
        <w:t xml:space="preserve">│   ├── api/</w:t>
      </w:r>
      <w:r>
        <w:br/>
      </w:r>
      <w:r>
        <w:rPr>
          <w:rStyle w:val="VerbatimChar"/>
        </w:rPr>
        <w:t xml:space="preserve">│   │   ├── deps.py</w:t>
      </w:r>
      <w:r>
        <w:br/>
      </w:r>
      <w:r>
        <w:rPr>
          <w:rStyle w:val="VerbatimChar"/>
        </w:rPr>
        <w:t xml:space="preserve">│   │   └── v1/</w:t>
      </w:r>
      <w:r>
        <w:br/>
      </w:r>
      <w:r>
        <w:rPr>
          <w:rStyle w:val="VerbatimChar"/>
        </w:rPr>
        <w:t xml:space="preserve">│   │       ├── __init__.py</w:t>
      </w:r>
      <w:r>
        <w:br/>
      </w:r>
      <w:r>
        <w:rPr>
          <w:rStyle w:val="VerbatimChar"/>
        </w:rPr>
        <w:t xml:space="preserve">│   │       ├── router.py</w:t>
      </w:r>
      <w:r>
        <w:br/>
      </w:r>
      <w:r>
        <w:rPr>
          <w:rStyle w:val="VerbatimChar"/>
        </w:rPr>
        <w:t xml:space="preserve">│   │       └── endpoints/</w:t>
      </w:r>
      <w:r>
        <w:br/>
      </w:r>
      <w:r>
        <w:rPr>
          <w:rStyle w:val="VerbatimChar"/>
        </w:rPr>
        <w:t xml:space="preserve">│   │           ├── auth.py</w:t>
      </w:r>
      <w:r>
        <w:br/>
      </w:r>
      <w:r>
        <w:rPr>
          <w:rStyle w:val="VerbatimChar"/>
        </w:rPr>
        <w:t xml:space="preserve">│   │           ├── health.py</w:t>
      </w:r>
      <w:r>
        <w:br/>
      </w:r>
      <w:r>
        <w:rPr>
          <w:rStyle w:val="VerbatimChar"/>
        </w:rPr>
        <w:t xml:space="preserve">│   │           ├── tenders.py</w:t>
      </w:r>
      <w:r>
        <w:br/>
      </w:r>
      <w:r>
        <w:rPr>
          <w:rStyle w:val="VerbatimChar"/>
        </w:rPr>
        <w:t xml:space="preserve">│   │           ├── documents.py</w:t>
      </w:r>
      <w:r>
        <w:br/>
      </w:r>
      <w:r>
        <w:rPr>
          <w:rStyle w:val="VerbatimChar"/>
        </w:rPr>
        <w:t xml:space="preserve">│   │           ├── pipeline_stages.py</w:t>
      </w:r>
      <w:r>
        <w:br/>
      </w:r>
      <w:r>
        <w:rPr>
          <w:rStyle w:val="VerbatimChar"/>
        </w:rPr>
        <w:t xml:space="preserve">│   │           ├── qualification.py</w:t>
      </w:r>
      <w:r>
        <w:br/>
      </w:r>
      <w:r>
        <w:rPr>
          <w:rStyle w:val="VerbatimChar"/>
        </w:rPr>
        <w:t xml:space="preserve">│   │           ├── memory.py</w:t>
      </w:r>
      <w:r>
        <w:br/>
      </w:r>
      <w:r>
        <w:rPr>
          <w:rStyle w:val="VerbatimChar"/>
        </w:rPr>
        <w:t xml:space="preserve">│   │           ├── alerts.py</w:t>
      </w:r>
      <w:r>
        <w:br/>
      </w:r>
      <w:r>
        <w:rPr>
          <w:rStyle w:val="VerbatimChar"/>
        </w:rPr>
        <w:t xml:space="preserve">│   │           └── admin.py</w:t>
      </w:r>
      <w:r>
        <w:br/>
      </w:r>
      <w:r>
        <w:rPr>
          <w:rStyle w:val="VerbatimChar"/>
        </w:rPr>
        <w:t xml:space="preserve">│   ├── services/</w:t>
      </w:r>
      <w:r>
        <w:br/>
      </w:r>
      <w:r>
        <w:rPr>
          <w:rStyle w:val="VerbatimChar"/>
        </w:rPr>
        <w:t xml:space="preserve">│   │   ├── pipeline.py</w:t>
      </w:r>
      <w:r>
        <w:br/>
      </w:r>
      <w:r>
        <w:rPr>
          <w:rStyle w:val="VerbatimChar"/>
        </w:rPr>
        <w:t xml:space="preserve">│   │   ├── parsing/</w:t>
      </w:r>
      <w:r>
        <w:br/>
      </w:r>
      <w:r>
        <w:rPr>
          <w:rStyle w:val="VerbatimChar"/>
        </w:rPr>
        <w:t xml:space="preserve">│   │   │   ├── base_parser.py</w:t>
      </w:r>
      <w:r>
        <w:br/>
      </w:r>
      <w:r>
        <w:rPr>
          <w:rStyle w:val="VerbatimChar"/>
        </w:rPr>
        <w:t xml:space="preserve">│   │   │   ├── pypdf_parser.py</w:t>
      </w:r>
      <w:r>
        <w:br/>
      </w:r>
      <w:r>
        <w:rPr>
          <w:rStyle w:val="VerbatimChar"/>
        </w:rPr>
        <w:t xml:space="preserve">│   │   │   ├── pdfplumber_parser.py</w:t>
      </w:r>
      <w:r>
        <w:br/>
      </w:r>
      <w:r>
        <w:rPr>
          <w:rStyle w:val="VerbatimChar"/>
        </w:rPr>
        <w:t xml:space="preserve">│   │   │   ├── ocr_parser.py</w:t>
      </w:r>
      <w:r>
        <w:br/>
      </w:r>
      <w:r>
        <w:rPr>
          <w:rStyle w:val="VerbatimChar"/>
        </w:rPr>
        <w:t xml:space="preserve">│   │   │   ├── llm_parser.py</w:t>
      </w:r>
      <w:r>
        <w:br/>
      </w:r>
      <w:r>
        <w:rPr>
          <w:rStyle w:val="VerbatimChar"/>
        </w:rPr>
        <w:t xml:space="preserve">│   │   │   ├── pipeline.py</w:t>
      </w:r>
      <w:r>
        <w:br/>
      </w:r>
      <w:r>
        <w:rPr>
          <w:rStyle w:val="VerbatimChar"/>
        </w:rPr>
        <w:t xml:space="preserve">│   │   │   ├── extractors.py</w:t>
      </w:r>
      <w:r>
        <w:br/>
      </w:r>
      <w:r>
        <w:rPr>
          <w:rStyle w:val="VerbatimChar"/>
        </w:rPr>
        <w:t xml:space="preserve">│   │   │   ├── constants.py</w:t>
      </w:r>
      <w:r>
        <w:br/>
      </w:r>
      <w:r>
        <w:rPr>
          <w:rStyle w:val="VerbatimChar"/>
        </w:rPr>
        <w:t xml:space="preserve">│   │   │   └── worker.py</w:t>
      </w:r>
      <w:r>
        <w:br/>
      </w:r>
      <w:r>
        <w:rPr>
          <w:rStyle w:val="VerbatimChar"/>
        </w:rPr>
        <w:t xml:space="preserve">│   │   ├── qualification/</w:t>
      </w:r>
      <w:r>
        <w:br/>
      </w:r>
      <w:r>
        <w:rPr>
          <w:rStyle w:val="VerbatimChar"/>
        </w:rPr>
        <w:t xml:space="preserve">│   │   │   ├── rules_engine.py</w:t>
      </w:r>
      <w:r>
        <w:br/>
      </w:r>
      <w:r>
        <w:rPr>
          <w:rStyle w:val="VerbatimChar"/>
        </w:rPr>
        <w:t xml:space="preserve">│   │   │   ├── llm_scorer.py</w:t>
      </w:r>
      <w:r>
        <w:br/>
      </w:r>
      <w:r>
        <w:rPr>
          <w:rStyle w:val="VerbatimChar"/>
        </w:rPr>
        <w:t xml:space="preserve">│   │   │   └── qualifier.py</w:t>
      </w:r>
      <w:r>
        <w:br/>
      </w:r>
      <w:r>
        <w:rPr>
          <w:rStyle w:val="VerbatimChar"/>
        </w:rPr>
        <w:t xml:space="preserve">│   │   ├── tracker/</w:t>
      </w:r>
      <w:r>
        <w:br/>
      </w:r>
      <w:r>
        <w:rPr>
          <w:rStyle w:val="VerbatimChar"/>
        </w:rPr>
        <w:t xml:space="preserve">│   │   │   ├── scheduler.py</w:t>
      </w:r>
      <w:r>
        <w:br/>
      </w:r>
      <w:r>
        <w:rPr>
          <w:rStyle w:val="VerbatimChar"/>
        </w:rPr>
        <w:t xml:space="preserve">│   │   │   ├── alerter.py</w:t>
      </w:r>
      <w:r>
        <w:br/>
      </w:r>
      <w:r>
        <w:rPr>
          <w:rStyle w:val="VerbatimChar"/>
        </w:rPr>
        <w:t xml:space="preserve">│   │   │   └── notifications.py</w:t>
      </w:r>
      <w:r>
        <w:br/>
      </w:r>
      <w:r>
        <w:rPr>
          <w:rStyle w:val="VerbatimChar"/>
        </w:rPr>
        <w:t xml:space="preserve">│   │   ├── memory.py</w:t>
      </w:r>
      <w:r>
        <w:br/>
      </w:r>
      <w:r>
        <w:rPr>
          <w:rStyle w:val="VerbatimChar"/>
        </w:rPr>
        <w:t xml:space="preserve">│   │   ├── llm/</w:t>
      </w:r>
      <w:r>
        <w:br/>
      </w:r>
      <w:r>
        <w:rPr>
          <w:rStyle w:val="VerbatimChar"/>
        </w:rPr>
        <w:t xml:space="preserve">│   │   │   ├── client.py</w:t>
      </w:r>
      <w:r>
        <w:br/>
      </w:r>
      <w:r>
        <w:rPr>
          <w:rStyle w:val="VerbatimChar"/>
        </w:rPr>
        <w:t xml:space="preserve">│   │   │   └── templates.py</w:t>
      </w:r>
      <w:r>
        <w:br/>
      </w:r>
      <w:r>
        <w:rPr>
          <w:rStyle w:val="VerbatimChar"/>
        </w:rPr>
        <w:t xml:space="preserve">│   │   └── vault.py           # v0.3</w:t>
      </w:r>
      <w:r>
        <w:br/>
      </w:r>
      <w:r>
        <w:rPr>
          <w:rStyle w:val="VerbatimChar"/>
        </w:rPr>
        <w:t xml:space="preserve">│   ├── kernel/</w:t>
      </w:r>
      <w:r>
        <w:br/>
      </w:r>
      <w:r>
        <w:rPr>
          <w:rStyle w:val="VerbatimChar"/>
        </w:rPr>
        <w:t xml:space="preserve">│   │   ├── types.py</w:t>
      </w:r>
      <w:r>
        <w:br/>
      </w:r>
      <w:r>
        <w:rPr>
          <w:rStyle w:val="VerbatimChar"/>
        </w:rPr>
        <w:t xml:space="preserve">│   │   ├── bus.py</w:t>
      </w:r>
      <w:r>
        <w:br/>
      </w:r>
      <w:r>
        <w:rPr>
          <w:rStyle w:val="VerbatimChar"/>
        </w:rPr>
        <w:t xml:space="preserve">│   │   ├── security.py</w:t>
      </w:r>
      <w:r>
        <w:br/>
      </w:r>
      <w:r>
        <w:rPr>
          <w:rStyle w:val="VerbatimChar"/>
        </w:rPr>
        <w:t xml:space="preserve">│   │   └── auth.py</w:t>
      </w:r>
      <w:r>
        <w:br/>
      </w:r>
      <w:r>
        <w:rPr>
          <w:rStyle w:val="VerbatimChar"/>
        </w:rPr>
        <w:t xml:space="preserve">│   └── services/              # v0.3+</w:t>
      </w:r>
      <w:r>
        <w:br/>
      </w:r>
      <w:r>
        <w:rPr>
          <w:rStyle w:val="VerbatimChar"/>
        </w:rPr>
        <w:t xml:space="preserve">│       ├── parliament/        # v0.3</w:t>
      </w:r>
      <w:r>
        <w:br/>
      </w:r>
      <w:r>
        <w:rPr>
          <w:rStyle w:val="VerbatimChar"/>
        </w:rPr>
        <w:t xml:space="preserve">│       ├── taka_lab/         # v0.4</w:t>
      </w:r>
      <w:r>
        <w:br/>
      </w:r>
      <w:r>
        <w:rPr>
          <w:rStyle w:val="VerbatimChar"/>
        </w:rPr>
        <w:t xml:space="preserve">│       ├── registry/          # v0.5</w:t>
      </w:r>
      <w:r>
        <w:br/>
      </w:r>
      <w:r>
        <w:rPr>
          <w:rStyle w:val="VerbatimChar"/>
        </w:rPr>
        <w:t xml:space="preserve">│       └── hermes/           # v1.4</w:t>
      </w:r>
      <w:r>
        <w:br/>
      </w:r>
      <w:r>
        <w:rPr>
          <w:rStyle w:val="VerbatimChar"/>
        </w:rPr>
        <w:t xml:space="preserve">│</w:t>
      </w:r>
      <w:r>
        <w:br/>
      </w:r>
      <w:r>
        <w:rPr>
          <w:rStyle w:val="VerbatimChar"/>
        </w:rPr>
        <w:t xml:space="preserve">├── frontend/</w:t>
      </w:r>
      <w:r>
        <w:br/>
      </w:r>
      <w:r>
        <w:rPr>
          <w:rStyle w:val="VerbatimChar"/>
        </w:rPr>
        <w:t xml:space="preserve">│   ├── package.json</w:t>
      </w:r>
      <w:r>
        <w:br/>
      </w:r>
      <w:r>
        <w:rPr>
          <w:rStyle w:val="VerbatimChar"/>
        </w:rPr>
        <w:t xml:space="preserve">│   ├── vite.config.ts</w:t>
      </w:r>
      <w:r>
        <w:br/>
      </w:r>
      <w:r>
        <w:rPr>
          <w:rStyle w:val="VerbatimChar"/>
        </w:rPr>
        <w:t xml:space="preserve">│   ├── tailwind.config.js</w:t>
      </w:r>
      <w:r>
        <w:br/>
      </w:r>
      <w:r>
        <w:rPr>
          <w:rStyle w:val="VerbatimChar"/>
        </w:rPr>
        <w:t xml:space="preserve">│   ├── tsconfig.json</w:t>
      </w:r>
      <w:r>
        <w:br/>
      </w:r>
      <w:r>
        <w:rPr>
          <w:rStyle w:val="VerbatimChar"/>
        </w:rPr>
        <w:t xml:space="preserve">│   ├── Dockerfile</w:t>
      </w:r>
      <w:r>
        <w:br/>
      </w:r>
      <w:r>
        <w:rPr>
          <w:rStyle w:val="VerbatimChar"/>
        </w:rPr>
        <w:t xml:space="preserve">│   └── src/</w:t>
      </w:r>
      <w:r>
        <w:br/>
      </w:r>
      <w:r>
        <w:rPr>
          <w:rStyle w:val="VerbatimChar"/>
        </w:rPr>
        <w:t xml:space="preserve">│       ├── main.tsx</w:t>
      </w:r>
      <w:r>
        <w:br/>
      </w:r>
      <w:r>
        <w:rPr>
          <w:rStyle w:val="VerbatimChar"/>
        </w:rPr>
        <w:t xml:space="preserve">│       ├── App.tsx</w:t>
      </w:r>
      <w:r>
        <w:br/>
      </w:r>
      <w:r>
        <w:rPr>
          <w:rStyle w:val="VerbatimChar"/>
        </w:rPr>
        <w:t xml:space="preserve">│       ├── index.css</w:t>
      </w:r>
      <w:r>
        <w:br/>
      </w:r>
      <w:r>
        <w:rPr>
          <w:rStyle w:val="VerbatimChar"/>
        </w:rPr>
        <w:t xml:space="preserve">│       ├── lib/</w:t>
      </w:r>
      <w:r>
        <w:br/>
      </w:r>
      <w:r>
        <w:rPr>
          <w:rStyle w:val="VerbatimChar"/>
        </w:rPr>
        <w:t xml:space="preserve">│       │   └── utils.ts</w:t>
      </w:r>
      <w:r>
        <w:br/>
      </w:r>
      <w:r>
        <w:rPr>
          <w:rStyle w:val="VerbatimChar"/>
        </w:rPr>
        <w:t xml:space="preserve">│       ├── types/</w:t>
      </w:r>
      <w:r>
        <w:br/>
      </w:r>
      <w:r>
        <w:rPr>
          <w:rStyle w:val="VerbatimChar"/>
        </w:rPr>
        <w:t xml:space="preserve">│       ├── services/</w:t>
      </w:r>
      <w:r>
        <w:br/>
      </w:r>
      <w:r>
        <w:rPr>
          <w:rStyle w:val="VerbatimChar"/>
        </w:rPr>
        <w:t xml:space="preserve">│       │   └── api.ts</w:t>
      </w:r>
      <w:r>
        <w:br/>
      </w:r>
      <w:r>
        <w:rPr>
          <w:rStyle w:val="VerbatimChar"/>
        </w:rPr>
        <w:t xml:space="preserve">│       ├── stores/</w:t>
      </w:r>
      <w:r>
        <w:br/>
      </w:r>
      <w:r>
        <w:rPr>
          <w:rStyle w:val="VerbatimChar"/>
        </w:rPr>
        <w:t xml:space="preserve">│       │   ├── authStore.ts</w:t>
      </w:r>
      <w:r>
        <w:br/>
      </w:r>
      <w:r>
        <w:rPr>
          <w:rStyle w:val="VerbatimChar"/>
        </w:rPr>
        <w:t xml:space="preserve">│       │   ├── tenderStore.ts</w:t>
      </w:r>
      <w:r>
        <w:br/>
      </w:r>
      <w:r>
        <w:rPr>
          <w:rStyle w:val="VerbatimChar"/>
        </w:rPr>
        <w:t xml:space="preserve">│       │   ├── pipelineStore.ts</w:t>
      </w:r>
      <w:r>
        <w:br/>
      </w:r>
      <w:r>
        <w:rPr>
          <w:rStyle w:val="VerbatimChar"/>
        </w:rPr>
        <w:t xml:space="preserve">│       │   └── uiStore.ts</w:t>
      </w:r>
      <w:r>
        <w:br/>
      </w:r>
      <w:r>
        <w:rPr>
          <w:rStyle w:val="VerbatimChar"/>
        </w:rPr>
        <w:t xml:space="preserve">│       ├── hooks/</w:t>
      </w:r>
      <w:r>
        <w:br/>
      </w:r>
      <w:r>
        <w:rPr>
          <w:rStyle w:val="VerbatimChar"/>
        </w:rPr>
        <w:t xml:space="preserve">│       ├── pages/</w:t>
      </w:r>
      <w:r>
        <w:br/>
      </w:r>
      <w:r>
        <w:rPr>
          <w:rStyle w:val="VerbatimChar"/>
        </w:rPr>
        <w:t xml:space="preserve">│       │   ├── Login.tsx</w:t>
      </w:r>
      <w:r>
        <w:br/>
      </w:r>
      <w:r>
        <w:rPr>
          <w:rStyle w:val="VerbatimChar"/>
        </w:rPr>
        <w:t xml:space="preserve">│       │   ├── Dashboard.tsx</w:t>
      </w:r>
      <w:r>
        <w:br/>
      </w:r>
      <w:r>
        <w:rPr>
          <w:rStyle w:val="VerbatimChar"/>
        </w:rPr>
        <w:t xml:space="preserve">│       │   ├── TendersList.tsx</w:t>
      </w:r>
      <w:r>
        <w:br/>
      </w:r>
      <w:r>
        <w:rPr>
          <w:rStyle w:val="VerbatimChar"/>
        </w:rPr>
        <w:t xml:space="preserve">│       │   ├── TenderDetail.tsx</w:t>
      </w:r>
      <w:r>
        <w:br/>
      </w:r>
      <w:r>
        <w:rPr>
          <w:rStyle w:val="VerbatimChar"/>
        </w:rPr>
        <w:t xml:space="preserve">│       │   ├── KanbanBoard.tsx</w:t>
      </w:r>
      <w:r>
        <w:br/>
      </w:r>
      <w:r>
        <w:rPr>
          <w:rStyle w:val="VerbatimChar"/>
        </w:rPr>
        <w:t xml:space="preserve">│       │   ├── Upload.tsx</w:t>
      </w:r>
      <w:r>
        <w:br/>
      </w:r>
      <w:r>
        <w:rPr>
          <w:rStyle w:val="VerbatimChar"/>
        </w:rPr>
        <w:t xml:space="preserve">│       │   ├── Memory.tsx</w:t>
      </w:r>
      <w:r>
        <w:br/>
      </w:r>
      <w:r>
        <w:rPr>
          <w:rStyle w:val="VerbatimChar"/>
        </w:rPr>
        <w:t xml:space="preserve">│       │   ├── Settings.tsx</w:t>
      </w:r>
      <w:r>
        <w:br/>
      </w:r>
      <w:r>
        <w:rPr>
          <w:rStyle w:val="VerbatimChar"/>
        </w:rPr>
        <w:t xml:space="preserve">│       │   └── AuditLogs.tsx</w:t>
      </w:r>
      <w:r>
        <w:br/>
      </w:r>
      <w:r>
        <w:rPr>
          <w:rStyle w:val="VerbatimChar"/>
        </w:rPr>
        <w:t xml:space="preserve">│       └── components/</w:t>
      </w:r>
      <w:r>
        <w:br/>
      </w:r>
      <w:r>
        <w:rPr>
          <w:rStyle w:val="VerbatimChar"/>
        </w:rPr>
        <w:t xml:space="preserve">│           ├── ui/            # shadcn/ui</w:t>
      </w:r>
      <w:r>
        <w:br/>
      </w:r>
      <w:r>
        <w:rPr>
          <w:rStyle w:val="VerbatimChar"/>
        </w:rPr>
        <w:t xml:space="preserve">│           ├── Layout.tsx</w:t>
      </w:r>
      <w:r>
        <w:br/>
      </w:r>
      <w:r>
        <w:rPr>
          <w:rStyle w:val="VerbatimChar"/>
        </w:rPr>
        <w:t xml:space="preserve">│           ├── Sidebar.tsx</w:t>
      </w:r>
      <w:r>
        <w:br/>
      </w:r>
      <w:r>
        <w:rPr>
          <w:rStyle w:val="VerbatimChar"/>
        </w:rPr>
        <w:t xml:space="preserve">│           ├── Header.tsx</w:t>
      </w:r>
      <w:r>
        <w:br/>
      </w:r>
      <w:r>
        <w:rPr>
          <w:rStyle w:val="VerbatimChar"/>
        </w:rPr>
        <w:t xml:space="preserve">│           ├── KPICard.tsx</w:t>
      </w:r>
      <w:r>
        <w:br/>
      </w:r>
      <w:r>
        <w:rPr>
          <w:rStyle w:val="VerbatimChar"/>
        </w:rPr>
        <w:t xml:space="preserve">│           ├── TenderCard.tsx</w:t>
      </w:r>
      <w:r>
        <w:br/>
      </w:r>
      <w:r>
        <w:rPr>
          <w:rStyle w:val="VerbatimChar"/>
        </w:rPr>
        <w:t xml:space="preserve">│           ├── TenderTable.tsx</w:t>
      </w:r>
      <w:r>
        <w:br/>
      </w:r>
      <w:r>
        <w:rPr>
          <w:rStyle w:val="VerbatimChar"/>
        </w:rPr>
        <w:t xml:space="preserve">│           ├── PipelineColumn.tsx</w:t>
      </w:r>
      <w:r>
        <w:br/>
      </w:r>
      <w:r>
        <w:rPr>
          <w:rStyle w:val="VerbatimChar"/>
        </w:rPr>
        <w:t xml:space="preserve">│           ├── QualificationBadge.tsx</w:t>
      </w:r>
      <w:r>
        <w:br/>
      </w:r>
      <w:r>
        <w:rPr>
          <w:rStyle w:val="VerbatimChar"/>
        </w:rPr>
        <w:t xml:space="preserve">│           ├── DeadlineBadge.tsx</w:t>
      </w:r>
      <w:r>
        <w:br/>
      </w:r>
      <w:r>
        <w:rPr>
          <w:rStyle w:val="VerbatimChar"/>
        </w:rPr>
        <w:t xml:space="preserve">│           ├── FileUploadZone.tsx</w:t>
      </w:r>
      <w:r>
        <w:br/>
      </w:r>
      <w:r>
        <w:rPr>
          <w:rStyle w:val="VerbatimChar"/>
        </w:rPr>
        <w:t xml:space="preserve">│           ├── SearchBar.tsx</w:t>
      </w:r>
      <w:r>
        <w:br/>
      </w:r>
      <w:r>
        <w:rPr>
          <w:rStyle w:val="VerbatimChar"/>
        </w:rPr>
        <w:t xml:space="preserve">│           ├── DataTable.tsx</w:t>
      </w:r>
      <w:r>
        <w:br/>
      </w:r>
      <w:r>
        <w:rPr>
          <w:rStyle w:val="VerbatimChar"/>
        </w:rPr>
        <w:t xml:space="preserve">│           ├── AIBadge.tsx</w:t>
      </w:r>
      <w:r>
        <w:br/>
      </w:r>
      <w:r>
        <w:rPr>
          <w:rStyle w:val="VerbatimChar"/>
        </w:rPr>
        <w:t xml:space="preserve">│           ├── AIActDisclaimer.tsx</w:t>
      </w:r>
      <w:r>
        <w:br/>
      </w:r>
      <w:r>
        <w:rPr>
          <w:rStyle w:val="VerbatimChar"/>
        </w:rPr>
        <w:t xml:space="preserve">│           └── HumanValidation.tsx</w:t>
      </w:r>
      <w:r>
        <w:br/>
      </w:r>
      <w:r>
        <w:rPr>
          <w:rStyle w:val="VerbatimChar"/>
        </w:rPr>
        <w:t xml:space="preserve">│</w:t>
      </w:r>
      <w:r>
        <w:br/>
      </w:r>
      <w:r>
        <w:rPr>
          <w:rStyle w:val="VerbatimChar"/>
        </w:rPr>
        <w:t xml:space="preserve">├── nginx/</w:t>
      </w:r>
      <w:r>
        <w:br/>
      </w:r>
      <w:r>
        <w:rPr>
          <w:rStyle w:val="VerbatimChar"/>
        </w:rPr>
        <w:t xml:space="preserve">│   └── nginx.conf</w:t>
      </w:r>
      <w:r>
        <w:br/>
      </w:r>
      <w:r>
        <w:rPr>
          <w:rStyle w:val="VerbatimChar"/>
        </w:rPr>
        <w:t xml:space="preserve">│</w:t>
      </w:r>
      <w:r>
        <w:br/>
      </w:r>
      <w:r>
        <w:rPr>
          <w:rStyle w:val="VerbatimChar"/>
        </w:rPr>
        <w:t xml:space="preserve">├── tests/</w:t>
      </w:r>
      <w:r>
        <w:br/>
      </w:r>
      <w:r>
        <w:rPr>
          <w:rStyle w:val="VerbatimChar"/>
        </w:rPr>
        <w:t xml:space="preserve">│   ├── conftest.py</w:t>
      </w:r>
      <w:r>
        <w:br/>
      </w:r>
      <w:r>
        <w:rPr>
          <w:rStyle w:val="VerbatimChar"/>
        </w:rPr>
        <w:t xml:space="preserve">│   ├── test_bus.py</w:t>
      </w:r>
      <w:r>
        <w:br/>
      </w:r>
      <w:r>
        <w:rPr>
          <w:rStyle w:val="VerbatimChar"/>
        </w:rPr>
        <w:t xml:space="preserve">│   ├── test_auth.py</w:t>
      </w:r>
      <w:r>
        <w:br/>
      </w:r>
      <w:r>
        <w:rPr>
          <w:rStyle w:val="VerbatimChar"/>
        </w:rPr>
        <w:t xml:space="preserve">│   ├── test_upload.py</w:t>
      </w:r>
      <w:r>
        <w:br/>
      </w:r>
      <w:r>
        <w:rPr>
          <w:rStyle w:val="VerbatimChar"/>
        </w:rPr>
        <w:t xml:space="preserve">│   ├── test_parsing.py</w:t>
      </w:r>
      <w:r>
        <w:br/>
      </w:r>
      <w:r>
        <w:rPr>
          <w:rStyle w:val="VerbatimChar"/>
        </w:rPr>
        <w:t xml:space="preserve">│   ├── test_qualification.py</w:t>
      </w:r>
      <w:r>
        <w:br/>
      </w:r>
      <w:r>
        <w:rPr>
          <w:rStyle w:val="VerbatimChar"/>
        </w:rPr>
        <w:t xml:space="preserve">│   ├── test_pipeline.py</w:t>
      </w:r>
      <w:r>
        <w:br/>
      </w:r>
      <w:r>
        <w:rPr>
          <w:rStyle w:val="VerbatimChar"/>
        </w:rPr>
        <w:t xml:space="preserve">│   ├── test_memory.py</w:t>
      </w:r>
      <w:r>
        <w:br/>
      </w:r>
      <w:r>
        <w:rPr>
          <w:rStyle w:val="VerbatimChar"/>
        </w:rPr>
        <w:t xml:space="preserve">│   ├── test_tracker.py</w:t>
      </w:r>
      <w:r>
        <w:br/>
      </w:r>
      <w:r>
        <w:rPr>
          <w:rStyle w:val="VerbatimChar"/>
        </w:rPr>
        <w:t xml:space="preserve">│   ├── test_e2e.py</w:t>
      </w:r>
      <w:r>
        <w:br/>
      </w:r>
      <w:r>
        <w:rPr>
          <w:rStyle w:val="VerbatimChar"/>
        </w:rPr>
        <w:t xml:space="preserve">│   └── test_compliance.py</w:t>
      </w:r>
      <w:r>
        <w:br/>
      </w:r>
      <w:r>
        <w:rPr>
          <w:rStyle w:val="VerbatimChar"/>
        </w:rPr>
        <w:t xml:space="preserve">│</w:t>
      </w:r>
      <w:r>
        <w:br/>
      </w:r>
      <w:r>
        <w:rPr>
          <w:rStyle w:val="VerbatimChar"/>
        </w:rPr>
        <w:t xml:space="preserve">└── docs/</w:t>
      </w:r>
      <w:r>
        <w:br/>
      </w:r>
      <w:r>
        <w:rPr>
          <w:rStyle w:val="VerbatimChar"/>
        </w:rPr>
        <w:t xml:space="preserve">    ├── architecture.md</w:t>
      </w:r>
      <w:r>
        <w:br/>
      </w:r>
      <w:r>
        <w:rPr>
          <w:rStyle w:val="VerbatimChar"/>
        </w:rPr>
        <w:t xml:space="preserve">    ├── api.md</w:t>
      </w:r>
      <w:r>
        <w:br/>
      </w:r>
      <w:r>
        <w:rPr>
          <w:rStyle w:val="VerbatimChar"/>
        </w:rPr>
        <w:t xml:space="preserve">    ├── onboarding.md</w:t>
      </w:r>
      <w:r>
        <w:br/>
      </w:r>
      <w:r>
        <w:rPr>
          <w:rStyle w:val="VerbatimChar"/>
        </w:rPr>
        <w:t xml:space="preserve">    └── changelog.md</w:t>
      </w:r>
    </w:p>
    <w:p>
      <w:r>
        <w:pict>
          <v:rect style="width:0;height:1.5pt" o:hralign="center" o:hrstd="t" o:hr="t"/>
        </w:pict>
      </w:r>
    </w:p>
    <w:bookmarkEnd w:id="214"/>
    <w:bookmarkStart w:id="219" w:name="conclusion-go-pour-le-lancement"/>
    <w:p>
      <w:pPr>
        <w:pStyle w:val="Heading1"/>
      </w:pPr>
      <w:r>
        <w:t xml:space="preserve">CONCLUSION — GO POUR LE LANCEMENT</w:t>
      </w:r>
    </w:p>
    <w:bookmarkStart w:id="215" w:name="le-contrat-ceoctoswarms"/>
    <w:p>
      <w:pPr>
        <w:pStyle w:val="Heading2"/>
      </w:pPr>
      <w:r>
        <w:t xml:space="preserve">Le contrat CEO/CTO/Swarms</w:t>
      </w:r>
    </w:p>
    <w:tbl>
      <w:tblPr>
        <w:tblStyle w:val="Table"/>
        <w:tblW w:type="pct" w:w="5000"/>
        <w:tblLook w:firstRow="1" w:lastRow="0" w:firstColumn="0" w:lastColumn="0" w:noHBand="0" w:noVBand="0" w:val="0020"/>
      </w:tblPr>
      <w:tblGrid>
        <w:gridCol w:w="1131"/>
        <w:gridCol w:w="2828"/>
        <w:gridCol w:w="1885"/>
        <w:gridCol w:w="2074"/>
      </w:tblGrid>
      <w:tr>
        <w:trPr>
          <w:tblHeader w:val="true"/>
        </w:trPr>
        <w:tc>
          <w:tcPr/>
          <w:p>
            <w:pPr>
              <w:pStyle w:val="Compact"/>
              <w:jc w:val="left"/>
            </w:pPr>
            <w:r>
              <w:t xml:space="preserve">Rôle</w:t>
            </w:r>
          </w:p>
        </w:tc>
        <w:tc>
          <w:tcPr/>
          <w:p>
            <w:pPr>
              <w:pStyle w:val="Compact"/>
              <w:jc w:val="left"/>
            </w:pPr>
            <w:r>
              <w:t xml:space="preserve">Responsabilité</w:t>
            </w:r>
          </w:p>
        </w:tc>
        <w:tc>
          <w:tcPr/>
          <w:p>
            <w:pPr>
              <w:pStyle w:val="Compact"/>
              <w:jc w:val="left"/>
            </w:pPr>
            <w:r>
              <w:t xml:space="preserve">Livrable</w:t>
            </w:r>
          </w:p>
        </w:tc>
        <w:tc>
          <w:tcPr/>
          <w:p>
            <w:pPr>
              <w:pStyle w:val="Compact"/>
              <w:jc w:val="left"/>
            </w:pPr>
            <w:r>
              <w:t xml:space="preserve">Fréquence</w:t>
            </w:r>
          </w:p>
        </w:tc>
      </w:tr>
      <w:tr>
        <w:tc>
          <w:tcPr/>
          <w:p>
            <w:pPr>
              <w:pStyle w:val="Compact"/>
              <w:jc w:val="left"/>
            </w:pPr>
            <w:r>
              <w:rPr>
                <w:bCs/>
                <w:b/>
              </w:rPr>
              <w:t xml:space="preserve">CEO (Toi)</w:t>
            </w:r>
          </w:p>
        </w:tc>
        <w:tc>
          <w:tcPr/>
          <w:p>
            <w:pPr>
              <w:pStyle w:val="Compact"/>
              <w:jc w:val="left"/>
            </w:pPr>
            <w:r>
              <w:t xml:space="preserve">Vision, décisions GO/NO-GO, tests, retours</w:t>
            </w:r>
          </w:p>
        </w:tc>
        <w:tc>
          <w:tcPr/>
          <w:p>
            <w:pPr>
              <w:pStyle w:val="Compact"/>
              <w:jc w:val="left"/>
            </w:pPr>
            <w:r>
              <w:t xml:space="preserve">Validation version N</w:t>
            </w:r>
          </w:p>
        </w:tc>
        <w:tc>
          <w:tcPr/>
          <w:p>
            <w:pPr>
              <w:pStyle w:val="Compact"/>
              <w:jc w:val="left"/>
            </w:pPr>
            <w:r>
              <w:t xml:space="preserve">Fin de chaque version</w:t>
            </w:r>
          </w:p>
        </w:tc>
      </w:tr>
      <w:tr>
        <w:tc>
          <w:tcPr/>
          <w:p>
            <w:pPr>
              <w:pStyle w:val="Compact"/>
              <w:jc w:val="left"/>
            </w:pPr>
            <w:r>
              <w:rPr>
                <w:bCs/>
                <w:b/>
              </w:rPr>
              <w:t xml:space="preserve">CTO (Moi)</w:t>
            </w:r>
          </w:p>
        </w:tc>
        <w:tc>
          <w:tcPr/>
          <w:p>
            <w:pPr>
              <w:pStyle w:val="Compact"/>
              <w:jc w:val="left"/>
            </w:pPr>
            <w:r>
              <w:t xml:space="preserve">Coordination, audit qualité, roadmap</w:t>
            </w:r>
          </w:p>
        </w:tc>
        <w:tc>
          <w:tcPr/>
          <w:p>
            <w:pPr>
              <w:pStyle w:val="Compact"/>
              <w:jc w:val="left"/>
            </w:pPr>
            <w:r>
              <w:t xml:space="preserve">Prompts, rapports, checklists</w:t>
            </w:r>
          </w:p>
        </w:tc>
        <w:tc>
          <w:tcPr/>
          <w:p>
            <w:pPr>
              <w:pStyle w:val="Compact"/>
              <w:jc w:val="left"/>
            </w:pPr>
            <w:r>
              <w:t xml:space="preserve">Continu</w:t>
            </w:r>
          </w:p>
        </w:tc>
      </w:tr>
      <w:tr>
        <w:tc>
          <w:tcPr/>
          <w:p>
            <w:pPr>
              <w:pStyle w:val="Compact"/>
              <w:jc w:val="left"/>
            </w:pPr>
            <w:r>
              <w:rPr>
                <w:bCs/>
                <w:b/>
              </w:rPr>
              <w:t xml:space="preserve">Swarms Agentic</w:t>
            </w:r>
          </w:p>
        </w:tc>
        <w:tc>
          <w:tcPr/>
          <w:p>
            <w:pPr>
              <w:pStyle w:val="Compact"/>
              <w:jc w:val="left"/>
            </w:pPr>
            <w:r>
              <w:t xml:space="preserve">Prompts, review, tests, docs</w:t>
            </w:r>
          </w:p>
        </w:tc>
        <w:tc>
          <w:tcPr/>
          <w:p>
            <w:pPr>
              <w:pStyle w:val="Compact"/>
              <w:jc w:val="left"/>
            </w:pPr>
            <w:r>
              <w:t xml:space="preserve">Code review, tests, documentation</w:t>
            </w:r>
          </w:p>
        </w:tc>
        <w:tc>
          <w:tcPr/>
          <w:p>
            <w:pPr>
              <w:pStyle w:val="Compact"/>
              <w:jc w:val="left"/>
            </w:pPr>
            <w:r>
              <w:t xml:space="preserve">Par Sprint</w:t>
            </w:r>
          </w:p>
        </w:tc>
      </w:tr>
      <w:tr>
        <w:tc>
          <w:tcPr/>
          <w:p>
            <w:pPr>
              <w:pStyle w:val="Compact"/>
              <w:jc w:val="left"/>
            </w:pPr>
            <w:r>
              <w:rPr>
                <w:bCs/>
                <w:b/>
              </w:rPr>
              <w:t xml:space="preserve">Kimi Code</w:t>
            </w:r>
          </w:p>
        </w:tc>
        <w:tc>
          <w:tcPr/>
          <w:p>
            <w:pPr>
              <w:pStyle w:val="Compact"/>
              <w:jc w:val="left"/>
            </w:pPr>
            <w:r>
              <w:t xml:space="preserve">Développement autonome</w:t>
            </w:r>
          </w:p>
        </w:tc>
        <w:tc>
          <w:tcPr/>
          <w:p>
            <w:pPr>
              <w:pStyle w:val="Compact"/>
              <w:jc w:val="left"/>
            </w:pPr>
            <w:r>
              <w:t xml:space="preserve">Code, commits, tests</w:t>
            </w:r>
          </w:p>
        </w:tc>
        <w:tc>
          <w:tcPr/>
          <w:p>
            <w:pPr>
              <w:pStyle w:val="Compact"/>
              <w:jc w:val="left"/>
            </w:pPr>
            <w:r>
              <w:t xml:space="preserve">Par Sprint</w:t>
            </w:r>
          </w:p>
        </w:tc>
      </w:tr>
    </w:tbl>
    <w:bookmarkEnd w:id="215"/>
    <w:bookmarkStart w:id="216" w:name="les-5-engagements"/>
    <w:p>
      <w:pPr>
        <w:pStyle w:val="Heading2"/>
      </w:pPr>
      <w:r>
        <w:t xml:space="preserve">Les 5 engagements</w:t>
      </w:r>
    </w:p>
    <w:p>
      <w:pPr>
        <w:numPr>
          <w:ilvl w:val="0"/>
          <w:numId w:val="1076"/>
        </w:numPr>
        <w:pStyle w:val="Compact"/>
      </w:pPr>
      <w:r>
        <w:rPr>
          <w:bCs/>
          <w:b/>
        </w:rPr>
        <w:t xml:space="preserve">Le MVP v0.1 est une graine</w:t>
      </w:r>
      <w:r>
        <w:t xml:space="preserve"> </w:t>
      </w:r>
      <w:r>
        <w:t xml:space="preserve">— pas une cathédrale. Il prouvera le marché en 4 semaines.</w:t>
      </w:r>
    </w:p>
    <w:p>
      <w:pPr>
        <w:numPr>
          <w:ilvl w:val="0"/>
          <w:numId w:val="1076"/>
        </w:numPr>
        <w:pStyle w:val="Compact"/>
      </w:pPr>
      <w:r>
        <w:rPr>
          <w:bCs/>
          <w:b/>
        </w:rPr>
        <w:t xml:space="preserve">Chaque version ajoute une couche</w:t>
      </w:r>
      <w:r>
        <w:t xml:space="preserve"> </w:t>
      </w:r>
      <w:r>
        <w:t xml:space="preserve">— jamais de saut. v0.1 → v0.2 → v0.3… jusqu’à v2.0.</w:t>
      </w:r>
    </w:p>
    <w:p>
      <w:pPr>
        <w:numPr>
          <w:ilvl w:val="0"/>
          <w:numId w:val="1076"/>
        </w:numPr>
        <w:pStyle w:val="Compact"/>
      </w:pPr>
      <w:r>
        <w:rPr>
          <w:bCs/>
          <w:b/>
        </w:rPr>
        <w:t xml:space="preserve">Le CEO valide chaque version</w:t>
      </w:r>
      <w:r>
        <w:t xml:space="preserve"> </w:t>
      </w:r>
      <w:r>
        <w:t xml:space="preserve">— pas de passage à N+1 sans GO explicite.</w:t>
      </w:r>
    </w:p>
    <w:p>
      <w:pPr>
        <w:numPr>
          <w:ilvl w:val="0"/>
          <w:numId w:val="1076"/>
        </w:numPr>
        <w:pStyle w:val="Compact"/>
      </w:pPr>
      <w:r>
        <w:rPr>
          <w:bCs/>
          <w:b/>
        </w:rPr>
        <w:t xml:space="preserve">Le CTO coordonne les swarms</w:t>
      </w:r>
      <w:r>
        <w:t xml:space="preserve"> </w:t>
      </w:r>
      <w:r>
        <w:t xml:space="preserve">— qualité, cohérence, sécurité.</w:t>
      </w:r>
    </w:p>
    <w:p>
      <w:pPr>
        <w:numPr>
          <w:ilvl w:val="0"/>
          <w:numId w:val="1076"/>
        </w:numPr>
        <w:pStyle w:val="Compact"/>
      </w:pPr>
      <w:r>
        <w:rPr>
          <w:bCs/>
          <w:b/>
        </w:rPr>
        <w:t xml:space="preserve">12 mois = cathédrale</w:t>
      </w:r>
      <w:r>
        <w:t xml:space="preserve"> </w:t>
      </w:r>
      <w:r>
        <w:t xml:space="preserve">— la vision originale NEXA-MIND sera réalisée, mais avec des clients qui paient.</w:t>
      </w:r>
    </w:p>
    <w:bookmarkEnd w:id="216"/>
    <w:bookmarkStart w:id="217" w:name="la-promesse"/>
    <w:p>
      <w:pPr>
        <w:pStyle w:val="Heading2"/>
      </w:pPr>
      <w:r>
        <w:t xml:space="preserve">La promesse</w:t>
      </w:r>
    </w:p>
    <w:p>
      <w:pPr>
        <w:pStyle w:val="BlockText"/>
      </w:pPr>
      <w:r>
        <w:rPr>
          <w:bCs/>
          <w:b/>
        </w:rPr>
        <w:t xml:space="preserve">“</w:t>
      </w:r>
      <w:r>
        <w:rPr>
          <w:bCs/>
          <w:b/>
        </w:rPr>
        <w:t xml:space="preserve">En 12 mois, TAKA OS sera l’OS agentic complet que nous avions imaginé. Mais cette fois, il sera utilisé par des centaines de PME, il aura appris de leurs succès et échecs, et il sera maintenu par une communauté open source.</w:t>
      </w:r>
      <w:r>
        <w:rPr>
          <w:bCs/>
          <w:b/>
        </w:rPr>
        <w:t xml:space="preserve">”</w:t>
      </w:r>
    </w:p>
    <w:bookmarkEnd w:id="217"/>
    <w:bookmarkStart w:id="218" w:name="go"/>
    <w:p>
      <w:pPr>
        <w:pStyle w:val="Heading2"/>
      </w:pPr>
      <w:r>
        <w:t xml:space="preserve">GO</w:t>
      </w:r>
    </w:p>
    <w:p>
      <w:pPr>
        <w:pStyle w:val="FirstParagraph"/>
      </w:pPr>
      <w:r>
        <w:rPr>
          <w:bCs/>
          <w:b/>
        </w:rPr>
        <w:t xml:space="preserve">✅ GO validé pour le lancement du MVP v0.1.</w:t>
      </w:r>
    </w:p>
    <w:p>
      <w:pPr>
        <w:pStyle w:val="BodyText"/>
      </w:pPr>
      <w:r>
        <w:rPr>
          <w:bCs/>
          <w:b/>
        </w:rPr>
        <w:t xml:space="preserve">Prochaine action :</w:t>
      </w:r>
      <w:r>
        <w:t xml:space="preserve"> </w:t>
      </w:r>
      <w:r>
        <w:t xml:space="preserve">Rédiger le Prompt Sprint 0 et l’envoyer à Kimi Code.</w:t>
      </w:r>
    </w:p>
    <w:p>
      <w:pPr>
        <w:pStyle w:val="BodyText"/>
      </w:pPr>
      <w:r>
        <w:rPr>
          <w:bCs/>
          <w:b/>
        </w:rPr>
        <w:t xml:space="preserve">Timeline :</w:t>
      </w:r>
      <w:r>
        <w:t xml:space="preserve"> </w:t>
      </w:r>
      <w:r>
        <w:t xml:space="preserve">- Semaine 1 (maintenant) : Prompt Sprint 0 → Kimi Code → Développement</w:t>
      </w:r>
      <w:r>
        <w:t xml:space="preserve"> </w:t>
      </w:r>
      <w:r>
        <w:t xml:space="preserve">- Semaine 2 : Sprint 1 — Parsing + Mémoire</w:t>
      </w:r>
      <w:r>
        <w:t xml:space="preserve"> </w:t>
      </w:r>
      <w:r>
        <w:t xml:space="preserve">- Semaine 3 : Sprint 2 — Qualifieur + Kanban</w:t>
      </w:r>
      <w:r>
        <w:t xml:space="preserve"> </w:t>
      </w:r>
      <w:r>
        <w:t xml:space="preserve">- Semaine 4 : Sprint 3 — Tracker + SaaS Packaging → v0.1 TAG</w:t>
      </w:r>
      <w:r>
        <w:t xml:space="preserve"> </w:t>
      </w:r>
      <w:r>
        <w:t xml:space="preserve">- Semaine 5 : Tests CEO → Validation v0.1 → GO v0.2</w:t>
      </w:r>
    </w:p>
    <w:p>
      <w:pPr>
        <w:pStyle w:val="BodyText"/>
      </w:pPr>
      <w:r>
        <w:rPr>
          <w:bCs/>
          <w:b/>
        </w:rPr>
        <w:t xml:space="preserve">C’est parti.</w:t>
      </w:r>
      <w:r>
        <w:t xml:space="preserve"> </w:t>
      </w:r>
      <w:r>
        <w:t xml:space="preserve">🚀</w:t>
      </w:r>
    </w:p>
    <w:p>
      <w:r>
        <w:pict>
          <v:rect style="width:0;height:1.5pt" o:hralign="center" o:hrstd="t" o:hr="t"/>
        </w:pict>
      </w:r>
    </w:p>
    <w:p>
      <w:pPr>
        <w:pStyle w:val="FirstParagraph"/>
      </w:pPr>
      <w:r>
        <w:rPr>
          <w:iCs/>
          <w:i/>
        </w:rPr>
        <w:t xml:space="preserve">Document produit par l’équipe CTO TAKA OS | Mai 2026</w:t>
      </w:r>
      <w:r>
        <w:t xml:space="preserve"> </w:t>
      </w:r>
      <w:r>
        <w:rPr>
          <w:iCs/>
          <w:i/>
        </w:rPr>
        <w:t xml:space="preserve">GO CEO validé le 2026-05-03 | 4 OUI sur 4</w:t>
      </w:r>
      <w:r>
        <w:t xml:space="preserve"> </w:t>
      </w:r>
      <w:r>
        <w:rPr>
          <w:iCs/>
          <w:i/>
        </w:rPr>
        <w:t xml:space="preserve">Ce document est la Bible Maîtresse du projet — référence unique pour 12 mois</w:t>
      </w:r>
    </w:p>
    <w:bookmarkEnd w:id="218"/>
    <w:bookmarkEnd w:id="2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TAKA OS ��� Bible Ma��tresse : Du MVP �� la Cath��drale</dc:title>
  <dc:creator>��quipe CTO TAKA OS</dc:creator>
  <cp:keywords/>
  <dcterms:created xsi:type="dcterms:W3CDTF">2026-05-03T15:57:15Z</dcterms:created>
  <dcterms:modified xsi:type="dcterms:W3CDTF">2026-05-03T15:57:15Z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ies>
</file>