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��� Analyse Honn��te : Perdu vs Reconstruction</w:t>
      </w:r>
    </w:p>
    <w:p>
      <w:pPr>
        <w:pStyle w:val="Author"/>
      </w:pPr>
      <w:r>
        <w:t xml:space="preserve">CTO TAKA OS</w:t>
      </w:r>
    </w:p>
    <w:p>
      <w:pPr>
        <w:pStyle w:val="Date"/>
      </w:pPr>
      <w:r>
        <w:t xml:space="preserve">Mai 2026</w:t>
      </w:r>
    </w:p>
    <w:bookmarkStart w:id="43" w:name="Xbfdcbf484fe61fde25b8dfa84ad427744cb7ad4"/>
    <w:p>
      <w:pPr>
        <w:pStyle w:val="Heading1"/>
      </w:pPr>
      <w:r>
        <w:t xml:space="preserve">TAKA OS — Analyse Honnête : Ce qu’on a perdu, Ce qu’on garde, Comment on reconstruit</w:t>
      </w:r>
    </w:p>
    <w:bookmarkStart w:id="20" w:name="Xcfce37b6cc98014ea9eb89e6273c85d77073bbe"/>
    <w:p>
      <w:pPr>
        <w:pStyle w:val="Heading2"/>
      </w:pPr>
      <w:r>
        <w:t xml:space="preserve">Document CTO — Comparaison NEXA-MIND v2.0 vs TAKA OS MVP | Mai 2026</w:t>
      </w:r>
    </w:p>
    <w:p>
      <w:r>
        <w:pict>
          <v:rect style="width:0;height:1.5pt" o:hralign="center" o:hrstd="t" o:hr="t"/>
        </w:pict>
      </w:r>
    </w:p>
    <w:bookmarkEnd w:id="20"/>
    <w:bookmarkStart w:id="21" w:name="synthèse-exécutive"/>
    <w:p>
      <w:pPr>
        <w:pStyle w:val="Heading2"/>
      </w:pPr>
      <w:r>
        <w:t xml:space="preserve">1. Synthèse Exécutive</w:t>
      </w:r>
    </w:p>
    <w:p>
      <w:pPr>
        <w:pStyle w:val="FirstParagraph"/>
      </w:pPr>
      <w:r>
        <w:t xml:space="preserve">Tu as raison.</w:t>
      </w:r>
      <w:r>
        <w:t xml:space="preserve"> </w:t>
      </w:r>
      <w:r>
        <w:rPr>
          <w:bCs/>
          <w:b/>
        </w:rPr>
        <w:t xml:space="preserve">TAKA OS MVP est dégonflé par rapport à la vision originale.</w:t>
      </w:r>
      <w:r>
        <w:t xml:space="preserve"> </w:t>
      </w:r>
      <w:r>
        <w:t xml:space="preserve">La NEXA-MIND de 5 couches avec Parlement, TAKA LAB, Hermès, CrewAI, Qdrant+Redis+Neo4j était un</w:t>
      </w:r>
      <w:r>
        <w:t xml:space="preserve"> </w:t>
      </w:r>
      <w:r>
        <w:rPr>
          <w:bCs/>
          <w:b/>
        </w:rPr>
        <w:t xml:space="preserve">OS agentic complet</w:t>
      </w:r>
      <w:r>
        <w:t xml:space="preserve">. Le MVP actuel est un</w:t>
      </w:r>
      <w:r>
        <w:t xml:space="preserve"> </w:t>
      </w:r>
      <w:r>
        <w:rPr>
          <w:bCs/>
          <w:b/>
        </w:rPr>
        <w:t xml:space="preserve">outil de qualification AO avec Kanban</w:t>
      </w:r>
      <w:r>
        <w:t xml:space="preserve">.</w:t>
      </w:r>
    </w:p>
    <w:p>
      <w:pPr>
        <w:pStyle w:val="BodyText"/>
      </w:pPr>
      <w:r>
        <w:t xml:space="preserve">Mais ce n’est PAS une trahison de la vision. C’est une</w:t>
      </w:r>
      <w:r>
        <w:t xml:space="preserve"> </w:t>
      </w:r>
      <w:r>
        <w:rPr>
          <w:bCs/>
          <w:b/>
        </w:rPr>
        <w:t xml:space="preserve">stratégie de survie</w:t>
      </w:r>
      <w:r>
        <w:t xml:space="preserve">. NEXA-MIND a échoué à cause de la complexité. TAKA OS MVP doit d’abord</w:t>
      </w:r>
      <w:r>
        <w:t xml:space="preserve"> </w:t>
      </w:r>
      <w:r>
        <w:rPr>
          <w:bCs/>
          <w:b/>
        </w:rPr>
        <w:t xml:space="preserve">prouver qu’il y a un marché</w:t>
      </w:r>
      <w:r>
        <w:t xml:space="preserve"> </w:t>
      </w:r>
      <w:r>
        <w:t xml:space="preserve">avant de redevnir l’OS complet.</w:t>
      </w:r>
    </w:p>
    <w:p>
      <w:pPr>
        <w:pStyle w:val="BodyText"/>
      </w:pPr>
      <w:r>
        <w:rPr>
          <w:bCs/>
          <w:b/>
        </w:rPr>
        <w:t xml:space="preserve">Verdict :</w:t>
      </w:r>
      <w:r>
        <w:t xml:space="preserve"> </w:t>
      </w:r>
      <w:r>
        <w:t xml:space="preserve">Le MVP v0.1 est une</w:t>
      </w:r>
      <w:r>
        <w:t xml:space="preserve"> </w:t>
      </w:r>
      <w:r>
        <w:rPr>
          <w:bCs/>
          <w:b/>
        </w:rPr>
        <w:t xml:space="preserve">graine</w:t>
      </w:r>
      <w:r>
        <w:t xml:space="preserve"> </w:t>
      </w:r>
      <w:r>
        <w:t xml:space="preserve">qui redeviendra l’arbre de 5 couches. Mais il faut un plan explicite pour reconstruire.</w:t>
      </w:r>
    </w:p>
    <w:p>
      <w:r>
        <w:pict>
          <v:rect style="width:0;height:1.5pt" o:hralign="center" o:hrstd="t" o:hr="t"/>
        </w:pict>
      </w:r>
    </w:p>
    <w:bookmarkEnd w:id="21"/>
    <w:bookmarkStart w:id="24" w:name="X10802899bed836fbb3ee94e73ed20a916fc916b"/>
    <w:p>
      <w:pPr>
        <w:pStyle w:val="Heading2"/>
      </w:pPr>
      <w:r>
        <w:t xml:space="preserve">2. Comparaison Visuelle : NEXA-MIND v2.0 vs TAKA OS MVP</w:t>
      </w:r>
    </w:p>
    <w:bookmarkStart w:id="22" w:name="X97d94b2a35bf81da18ff0786d4353ed75d56707"/>
    <w:p>
      <w:pPr>
        <w:pStyle w:val="Heading3"/>
      </w:pPr>
      <w:r>
        <w:t xml:space="preserve">NEXA-MIND v2.0 — Vision Originale (5 couches)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COUCHE 5 : MÉTACOGNITION                                    │</w:t>
      </w:r>
      <w:r>
        <w:br/>
      </w:r>
      <w:r>
        <w:rPr>
          <w:rStyle w:val="VerbatimChar"/>
        </w:rPr>
        <w:t xml:space="preserve">│ TAKA-Meta : Self-Model, LAB, Governance, Kill Switch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4 : DÉLIBÉRATION                                     │</w:t>
      </w:r>
      <w:r>
        <w:br/>
      </w:r>
      <w:r>
        <w:rPr>
          <w:rStyle w:val="VerbatimChar"/>
        </w:rPr>
        <w:t xml:space="preserve">│ TAKA-Delib : Parlement, Vote (majoritaire/Borda), Consensus │</w:t>
      </w:r>
      <w:r>
        <w:br/>
      </w:r>
      <w:r>
        <w:rPr>
          <w:rStyle w:val="VerbatimChar"/>
        </w:rPr>
        <w:t xml:space="preserve">│ Minority Report, Transcript immuable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3 : AGENTS                                           │</w:t>
      </w:r>
      <w:r>
        <w:br/>
      </w:r>
      <w:r>
        <w:rPr>
          <w:rStyle w:val="VerbatimChar"/>
        </w:rPr>
        <w:t xml:space="preserve">│ TAKA-Agent : Registry dynamique, Capabilities (Pydantic)    │</w:t>
      </w:r>
      <w:r>
        <w:br/>
      </w:r>
      <w:r>
        <w:rPr>
          <w:rStyle w:val="VerbatimChar"/>
        </w:rPr>
        <w:t xml:space="preserve">│ CrewAI Bridge, 5+ agents spécialisés (extractor, coder,     │</w:t>
      </w:r>
      <w:r>
        <w:br/>
      </w:r>
      <w:r>
        <w:rPr>
          <w:rStyle w:val="VerbatimChar"/>
        </w:rPr>
        <w:t xml:space="preserve">│ controller, reporter, relance), Status (idle/busy/debating)│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2 : MÉMOIRE (4 types)                               │</w:t>
      </w:r>
      <w:r>
        <w:br/>
      </w:r>
      <w:r>
        <w:rPr>
          <w:rStyle w:val="VerbatimChar"/>
        </w:rPr>
        <w:t xml:space="preserve">│ Episodique (Qdrant vecteurs 768d)                           │</w:t>
      </w:r>
      <w:r>
        <w:br/>
      </w:r>
      <w:r>
        <w:rPr>
          <w:rStyle w:val="VerbatimChar"/>
        </w:rPr>
        <w:t xml:space="preserve">│ Sémantique (Neo4j graphe de connaissances)                  │</w:t>
      </w:r>
      <w:r>
        <w:br/>
      </w:r>
      <w:r>
        <w:rPr>
          <w:rStyle w:val="VerbatimChar"/>
        </w:rPr>
        <w:t xml:space="preserve">│ Transactionnelle (PostgreSQL états)                          │</w:t>
      </w:r>
      <w:r>
        <w:br/>
      </w:r>
      <w:r>
        <w:rPr>
          <w:rStyle w:val="VerbatimChar"/>
        </w:rPr>
        <w:t xml:space="preserve">│ Procédurale (YAML + DB : SOPs, checklists)                  │</w:t>
      </w:r>
      <w:r>
        <w:br/>
      </w:r>
      <w:r>
        <w:rPr>
          <w:rStyle w:val="VerbatimChar"/>
        </w:rPr>
        <w:t xml:space="preserve">│ Unified API + Oubli sélectif (importance, TTL)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1 : SENSORIMOTRICE                                   │</w:t>
      </w:r>
      <w:r>
        <w:br/>
      </w:r>
      <w:r>
        <w:rPr>
          <w:rStyle w:val="VerbatimChar"/>
        </w:rPr>
        <w:t xml:space="preserve">│ Connecteurs : Peppol BIS 3.0, MyPeopleDoc, EBICS/SWIFT,    │</w:t>
      </w:r>
      <w:r>
        <w:br/>
      </w:r>
      <w:r>
        <w:rPr>
          <w:rStyle w:val="VerbatimChar"/>
        </w:rPr>
        <w:t xml:space="preserve">│ Email IMAP/SMTP, CRM générique, API bancaires                │</w:t>
      </w:r>
      <w:r>
        <w:br/>
      </w:r>
      <w:r>
        <w:rPr>
          <w:rStyle w:val="VerbatimChar"/>
        </w:rPr>
        <w:t xml:space="preserve">│ Parseurs : PDF (tableaux/lignes), XML UBL, OCR, CSV         │</w:t>
      </w:r>
      <w:r>
        <w:br/>
      </w:r>
      <w:r>
        <w:rPr>
          <w:rStyle w:val="VerbatimChar"/>
        </w:rPr>
        <w:t xml:space="preserve">│ Actionners : Email sender, Webhook, API POST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KERNEL TAKA                                                  │</w:t>
      </w:r>
      <w:r>
        <w:br/>
      </w:r>
      <w:r>
        <w:rPr>
          <w:rStyle w:val="VerbatimChar"/>
        </w:rPr>
        <w:t xml:space="preserve">│ Event Bus (Redis/NATS), Scheduler, RBAC, Multi-tenancy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RUNTIME EXTERNE                                              │</w:t>
      </w:r>
      <w:r>
        <w:br/>
      </w:r>
      <w:r>
        <w:rPr>
          <w:rStyle w:val="VerbatimChar"/>
        </w:rPr>
        <w:t xml:space="preserve">│ Hermès (runtime agentic) + LangChain (LLM abstraction)       │</w:t>
      </w:r>
      <w:r>
        <w:br/>
      </w:r>
      <w:r>
        <w:rPr>
          <w:rStyle w:val="VerbatimChar"/>
        </w:rPr>
        <w:t xml:space="preserve">│ + CrewAI (teams agents)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INFRASTRUCTURE                                               │</w:t>
      </w:r>
      <w:r>
        <w:br/>
      </w:r>
      <w:r>
        <w:rPr>
          <w:rStyle w:val="VerbatimChar"/>
        </w:rPr>
        <w:t xml:space="preserve">│ Qdrant + PostgreSQL + Redis + Neo4j + Kimi API + Vault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X5574512217031d15cdc3c887952b9533f02e6ea"/>
    <w:p>
      <w:pPr>
        <w:pStyle w:val="Heading3"/>
      </w:pPr>
      <w:r>
        <w:t xml:space="preserve">TAKA OS MVP v0.1 — Ce qu’on a aujourd’hui (3 couches)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COUCHE 3 : AGENTS (3 seulement)                             │</w:t>
      </w:r>
      <w:r>
        <w:br/>
      </w:r>
      <w:r>
        <w:rPr>
          <w:rStyle w:val="VerbatimChar"/>
        </w:rPr>
        <w:t xml:space="preserve">│ Sourcer (upload) | Qualifieur (GO/NO-GO) | Tracker (alertes)│</w:t>
      </w:r>
      <w:r>
        <w:br/>
      </w:r>
      <w:r>
        <w:rPr>
          <w:rStyle w:val="VerbatimChar"/>
        </w:rPr>
        <w:t xml:space="preserve">│ PAS de Registry | PAS de CrewAI | PAS de Capabilities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2 : MÉMOIRE (1 type seulement)                       │</w:t>
      </w:r>
      <w:r>
        <w:br/>
      </w:r>
      <w:r>
        <w:rPr>
          <w:rStyle w:val="VerbatimChar"/>
        </w:rPr>
        <w:t xml:space="preserve">│ PostgreSQL + pgvector (768d)                              │</w:t>
      </w:r>
      <w:r>
        <w:br/>
      </w:r>
      <w:r>
        <w:rPr>
          <w:rStyle w:val="VerbatimChar"/>
        </w:rPr>
        <w:t xml:space="preserve">│ PAS de Neo4j (graphe) | PAS de Qdrant dédié               │</w:t>
      </w:r>
      <w:r>
        <w:br/>
      </w:r>
      <w:r>
        <w:rPr>
          <w:rStyle w:val="VerbatimChar"/>
        </w:rPr>
        <w:t xml:space="preserve">│ PAS d'oubli sélectif | PAS de TTL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COUCHE 1 : SENSORIMOTRICE (minimal)                         │</w:t>
      </w:r>
      <w:r>
        <w:br/>
      </w:r>
      <w:r>
        <w:rPr>
          <w:rStyle w:val="VerbatimChar"/>
        </w:rPr>
        <w:t xml:space="preserve">│ Upload PDF manuel uniquement                                │</w:t>
      </w:r>
      <w:r>
        <w:br/>
      </w:r>
      <w:r>
        <w:rPr>
          <w:rStyle w:val="VerbatimChar"/>
        </w:rPr>
        <w:t xml:space="preserve">│ PAS de Peppol | PAS de MyPeopleDoc | PAS d'EBICS          │</w:t>
      </w:r>
      <w:r>
        <w:br/>
      </w:r>
      <w:r>
        <w:rPr>
          <w:rStyle w:val="VerbatimChar"/>
        </w:rPr>
        <w:t xml:space="preserve">│ PAS d'email IMAP | PAS de CRM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KERNEL                                                       │</w:t>
      </w:r>
      <w:r>
        <w:br/>
      </w:r>
      <w:r>
        <w:rPr>
          <w:rStyle w:val="VerbatimChar"/>
        </w:rPr>
        <w:t xml:space="preserve">│ EventBus asyncio in-memory (PAS Redis/NATS)                  │</w:t>
      </w:r>
      <w:r>
        <w:br/>
      </w:r>
      <w:r>
        <w:rPr>
          <w:rStyle w:val="VerbatimChar"/>
        </w:rPr>
        <w:t xml:space="preserve">│ PAS de Scheduler distribué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RUNTIME EXTERNE                                              │</w:t>
      </w:r>
      <w:r>
        <w:br/>
      </w:r>
      <w:r>
        <w:rPr>
          <w:rStyle w:val="VerbatimChar"/>
        </w:rPr>
        <w:t xml:space="preserve">│ AUCUN — Pas de Hermès, pas de LangChain, pas de CrewAI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INFRASTRUCTURE                                               │</w:t>
      </w:r>
      <w:r>
        <w:br/>
      </w:r>
      <w:r>
        <w:rPr>
          <w:rStyle w:val="VerbatimChar"/>
        </w:rPr>
        <w:t xml:space="preserve">│ PostgreSQL seul (PAS de Qdrant, Redis, Neo4j, Vault)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e-quon-a-perdu-tableau-de-perte"/>
    <w:p>
      <w:pPr>
        <w:pStyle w:val="Heading2"/>
      </w:pPr>
      <w:r>
        <w:t xml:space="preserve">3. Ce qu’on a PERDU — Tableau de Perte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1630"/>
        <w:gridCol w:w="1863"/>
        <w:gridCol w:w="1164"/>
        <w:gridCol w:w="93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 perdu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NEXA-MIND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ça revient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Couche 5 Métacognition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Self-Model, TAKA LAB, Governance,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CRITIQUE</w:t>
            </w:r>
            <w:r>
              <w:t xml:space="preserve"> </w:t>
            </w:r>
            <w:r>
              <w:t xml:space="preserve">— Pas d’auto-amélioration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Couche 4 Délibération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Parlement, Vote, Consensus, Minority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Pas de démocratie agentic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 (mois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dynamique, découverte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Agents codés en 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 (mois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équipes agents 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Pas de multi-agent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5+ agents spécialisés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Extractor, Coder, Controller, Reporter, Relance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agents seulement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Pas de diversité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Mémoire Sémantique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graphe de connaissances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Pas de relations CPV/concepts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Mémoire Procédurale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SOPs, checklists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Partiel (JSONB)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Règles basiques seules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Oubli sélectif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Importance, TTL, recency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Mémoire qui grossit indéfiniment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Connecteurs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Peppol, MyPeopleDoc, EBICS, Email,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Upload PDF seul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CRITIQUE</w:t>
            </w:r>
            <w:r>
              <w:t xml:space="preserve"> </w:t>
            </w:r>
            <w:r>
              <w:t xml:space="preserve">— Pas d’automatisation 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 (mois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sender, Webhook, 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Notifications email basiques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Pas d’action vers l’extérieur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 (mois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Bus distribué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Redis/NATS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Pas de scalabilité multi-instance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(mois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Scheduler distribué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Celery/Redis/RQ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Pas de tâches distribuées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(mois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Hermès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agentic bas 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Pas d’abstraction agentic profonde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LLM &amp;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+ Jinja2 manuel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t xml:space="preserve"> </w:t>
            </w:r>
            <w:r>
              <w:t xml:space="preserve">— Couplage fort 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 (mois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Coffre-fort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.env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t xml:space="preserve"> </w:t>
            </w:r>
            <w:r>
              <w:t xml:space="preserve">— Sécurité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 (mois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de perte : 15 éléments critiques sur 15 = 100% de la vision originale est absente ou réduite.</w:t>
      </w:r>
    </w:p>
    <w:p>
      <w:r>
        <w:pict>
          <v:rect style="width:0;height:1.5pt" o:hralign="center" o:hrstd="t" o:hr="t"/>
        </w:pict>
      </w:r>
    </w:p>
    <w:bookmarkEnd w:id="25"/>
    <w:bookmarkStart w:id="26" w:name="X632e62d57228e4bba4eb4605bb915da440e607c"/>
    <w:p>
      <w:pPr>
        <w:pStyle w:val="Heading2"/>
      </w:pPr>
      <w:r>
        <w:t xml:space="preserve">4. Ce qu’on a GAGNÉ — Pourquoi le MVP est plus viable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188"/>
        <w:gridCol w:w="2178"/>
        <w:gridCol w:w="99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NEXA-MIND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Complexité réduite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couches + 4 backends + 3 runtimes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couches + 1 backend + 0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NEXA-MIND a échoué par conflits SQLAlchemy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Déploiement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conteneurs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6€ vs 20€+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qui bouge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 maintenable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Qdrant+Redis+Neo4j+PG = expertise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seul = 1 expert suffit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Debugging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C’est Qdrant ou Redis ou Neo4j ou PG 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C’est PostgreSQL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NEXA-MIND = debug infernal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Licences sûres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 (Chine,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 (France)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juridique éliminé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 agentic générique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Qualification AO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de vente clair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automatisables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d’intégration multi-bases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meilleure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213b5111283db7b8decea55928f3a7878d2756c"/>
    <w:p>
      <w:pPr>
        <w:pStyle w:val="Heading2"/>
      </w:pPr>
      <w:r>
        <w:t xml:space="preserve">5. Pourquoi NEXA-MIND a Échoué (Leçons Apprises)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451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Erreur NEXA-MIND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modules AO avec tables dupliquées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 SQLAlchemy, migration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fichier models/ao.py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SQLAlchemy 2.0.36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3.12+ bloqué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services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20€ insuffisant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conteneur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API 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RGPD, 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 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 + LangChain + Hermès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frameworks = 3 sources de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+ Jinja2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complexe avec login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Jamais fonctionnel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Dev-login simple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expire_on_commit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loading errors en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expire_on_commit=False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dès Sprint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seed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Démo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script automatique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NEXA-MIND a tenté de construire la cathédrale en un seul jet. Elle s’est effondrée sous son propre poids. TAKA OS MVP construit d’abord une cabane qui tient debout, puis ajoute les étages.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33" w:name="X1133d2be320f983c217976cec9ed9fbb10895cc"/>
    <w:p>
      <w:pPr>
        <w:pStyle w:val="Heading2"/>
      </w:pPr>
      <w:r>
        <w:t xml:space="preserve">6. Le Plan de Reconstruction — De la Cabane à la Cathédrale</w:t>
      </w:r>
    </w:p>
    <w:bookmarkStart w:id="28" w:name="phase-1-cabane-mvp-v0.1-mois-1"/>
    <w:p>
      <w:pPr>
        <w:pStyle w:val="Heading3"/>
      </w:pPr>
      <w:r>
        <w:t xml:space="preserve">Phase 1 : Cabane (MVP v0.1 — Mois 1) ✅</w:t>
      </w:r>
    </w:p>
    <w:p>
      <w:pPr>
        <w:pStyle w:val="FirstParagraph"/>
      </w:pPr>
      <w:r>
        <w:rPr>
          <w:bCs/>
          <w:b/>
        </w:rPr>
        <w:t xml:space="preserve">Ce qu’on a :</w:t>
      </w:r>
      <w:r>
        <w:t xml:space="preserve"> </w:t>
      </w:r>
      <w:r>
        <w:t xml:space="preserve">Upload PDF → Parse → Qualifie (GO/NO-GO) → Kanban → Alertes</w:t>
      </w:r>
      <w:r>
        <w:t xml:space="preserve"> </w:t>
      </w:r>
      <w:r>
        <w:rPr>
          <w:bCs/>
          <w:b/>
        </w:rPr>
        <w:t xml:space="preserve">Ce qu’on démontre :</w:t>
      </w:r>
      <w:r>
        <w:t xml:space="preserve"> </w:t>
      </w:r>
      <w:r>
        <w:t xml:space="preserve">Il y a un marché pour la qualification AO assistée par IA</w:t>
      </w:r>
      <w:r>
        <w:t xml:space="preserve"> </w:t>
      </w:r>
      <w:r>
        <w:rPr>
          <w:bCs/>
          <w:b/>
        </w:rPr>
        <w:t xml:space="preserve">Objectif :</w:t>
      </w:r>
      <w:r>
        <w:t xml:space="preserve"> </w:t>
      </w:r>
      <w:r>
        <w:t xml:space="preserve">5 clients payants, 80% taux parsing, NPS &gt;30</w:t>
      </w:r>
    </w:p>
    <w:bookmarkEnd w:id="28"/>
    <w:bookmarkStart w:id="29" w:name="phase-2-maison-v0.2-v0.3-mois-2-3"/>
    <w:p>
      <w:pPr>
        <w:pStyle w:val="Heading3"/>
      </w:pPr>
      <w:r>
        <w:t xml:space="preserve">Phase 2 : Maison (v0.2-v0.3 — Mois 2-3)</w:t>
      </w:r>
    </w:p>
    <w:p>
      <w:pPr>
        <w:pStyle w:val="FirstParagraph"/>
      </w:pPr>
      <w:r>
        <w:rPr>
          <w:bCs/>
          <w:b/>
        </w:rPr>
        <w:t xml:space="preserve">Ce qu’on ajoute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Connecteurs API</w:t>
      </w:r>
      <w:r>
        <w:t xml:space="preserve"> </w:t>
      </w:r>
      <w:r>
        <w:t xml:space="preserve">(BOAMP, TED, e-marchespublics) — remplace upload manuel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Parlement délibératif</w:t>
      </w:r>
      <w:r>
        <w:t xml:space="preserve"> </w:t>
      </w:r>
      <w:r>
        <w:t xml:space="preserve">(Couche 4) — 3 agents votent sur les décisions sensibles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Vault</w:t>
      </w:r>
      <w:r>
        <w:t xml:space="preserve"> </w:t>
      </w:r>
      <w:r>
        <w:t xml:space="preserve">— Coffre-fort credentials chiffré</w:t>
      </w:r>
    </w:p>
    <w:p>
      <w:pPr>
        <w:pStyle w:val="BodyText"/>
      </w:pPr>
      <w:r>
        <w:rPr>
          <w:bCs/>
          <w:b/>
        </w:rPr>
        <w:t xml:space="preserve">Ce qu’on démontre :</w:t>
      </w:r>
      <w:r>
        <w:t xml:space="preserve"> </w:t>
      </w:r>
      <w:r>
        <w:t xml:space="preserve">TAKA peut s’enrichir de données externes et délibérer</w:t>
      </w:r>
    </w:p>
    <w:bookmarkEnd w:id="29"/>
    <w:bookmarkStart w:id="30" w:name="phase-3-immeuble-v0.4-v0.5-mois-3-4"/>
    <w:p>
      <w:pPr>
        <w:pStyle w:val="Heading3"/>
      </w:pPr>
      <w:r>
        <w:t xml:space="preserve">Phase 3 : Immeuble (v0.4-v0.5 — Mois 3-4)</w:t>
      </w:r>
    </w:p>
    <w:p>
      <w:pPr>
        <w:pStyle w:val="FirstParagraph"/>
      </w:pPr>
      <w:r>
        <w:rPr>
          <w:bCs/>
          <w:b/>
        </w:rPr>
        <w:t xml:space="preserve">Ce qu’on ajoute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TAKA LAB</w:t>
      </w:r>
      <w:r>
        <w:t xml:space="preserve"> </w:t>
      </w:r>
      <w:r>
        <w:t xml:space="preserve">(Couche 5) — Auto-ajustement scoring, génération règles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Registry</w:t>
      </w:r>
      <w:r>
        <w:t xml:space="preserve"> </w:t>
      </w:r>
      <w:r>
        <w:t xml:space="preserve">— CRUD dynamique des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CrewAI Bridge</w:t>
      </w:r>
      <w:r>
        <w:t xml:space="preserve"> </w:t>
      </w:r>
      <w:r>
        <w:t xml:space="preserve">— Équipes d’agents spécialisés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5+ agents</w:t>
      </w:r>
      <w:r>
        <w:t xml:space="preserve"> </w:t>
      </w:r>
      <w:r>
        <w:t xml:space="preserve">: Writer (copilote), Controller (validation), Reporter (analytics)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LangChain minimal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ChatMistral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PydanticOutputParser</w:t>
      </w:r>
      <w:r>
        <w:t xml:space="preserve"> </w:t>
      </w:r>
      <w:r>
        <w:t xml:space="preserve">(pas tout LangChain)</w:t>
      </w:r>
    </w:p>
    <w:p>
      <w:pPr>
        <w:pStyle w:val="BodyText"/>
      </w:pPr>
      <w:r>
        <w:rPr>
          <w:bCs/>
          <w:b/>
        </w:rPr>
        <w:t xml:space="preserve">Ce qu’on démontre :</w:t>
      </w:r>
      <w:r>
        <w:t xml:space="preserve"> </w:t>
      </w:r>
      <w:r>
        <w:t xml:space="preserve">TAKA apprend tout seul et s’enrichit d’agents</w:t>
      </w:r>
    </w:p>
    <w:bookmarkEnd w:id="30"/>
    <w:bookmarkStart w:id="31" w:name="phase-4-château-v1.0-v1.1-mois-4-6"/>
    <w:p>
      <w:pPr>
        <w:pStyle w:val="Heading3"/>
      </w:pPr>
      <w:r>
        <w:t xml:space="preserve">Phase 4 : Château (v1.0-v1.1 — Mois 4-6)</w:t>
      </w:r>
    </w:p>
    <w:p>
      <w:pPr>
        <w:pStyle w:val="FirstParagraph"/>
      </w:pPr>
      <w:r>
        <w:rPr>
          <w:bCs/>
          <w:b/>
        </w:rPr>
        <w:t xml:space="preserve">Ce qu’on ajoute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Mémoire Sémantique</w:t>
      </w:r>
      <w:r>
        <w:t xml:space="preserve"> </w:t>
      </w:r>
      <w:r>
        <w:t xml:space="preserve">— Neo4j graphe CPV/concepts/relations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Mémoire Procédurale</w:t>
      </w:r>
      <w:r>
        <w:t xml:space="preserve"> </w:t>
      </w:r>
      <w:r>
        <w:t xml:space="preserve">— SOPs YAML pour procédures complexes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Oubli sélectif</w:t>
      </w:r>
      <w:r>
        <w:t xml:space="preserve"> </w:t>
      </w:r>
      <w:r>
        <w:t xml:space="preserve">— Importance, TTL, recency weight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 Bus distribué</w:t>
      </w:r>
      <w:r>
        <w:t xml:space="preserve"> </w:t>
      </w:r>
      <w:r>
        <w:t xml:space="preserve">— Redis/NATS pour multi-instance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Scheduler distribué</w:t>
      </w:r>
      <w:r>
        <w:t xml:space="preserve"> </w:t>
      </w:r>
      <w:r>
        <w:t xml:space="preserve">— Celery pour tâches lourdes</w:t>
      </w:r>
    </w:p>
    <w:p>
      <w:pPr>
        <w:pStyle w:val="BodyText"/>
      </w:pPr>
      <w:r>
        <w:rPr>
          <w:bCs/>
          <w:b/>
        </w:rPr>
        <w:t xml:space="preserve">Ce qu’on démontre :</w:t>
      </w:r>
      <w:r>
        <w:t xml:space="preserve"> </w:t>
      </w:r>
      <w:r>
        <w:t xml:space="preserve">TAKA a une mémoire riche et une architecture scalable</w:t>
      </w:r>
    </w:p>
    <w:bookmarkEnd w:id="31"/>
    <w:bookmarkStart w:id="32" w:name="phase-5-cathédrale-v1.2-v2.0-mois-7-12"/>
    <w:p>
      <w:pPr>
        <w:pStyle w:val="Heading3"/>
      </w:pPr>
      <w:r>
        <w:t xml:space="preserve">Phase 5 : Cathédrale (v1.2-v2.0 — Mois 7-12)</w:t>
      </w:r>
    </w:p>
    <w:p>
      <w:pPr>
        <w:pStyle w:val="FirstParagraph"/>
      </w:pPr>
      <w:r>
        <w:rPr>
          <w:bCs/>
          <w:b/>
        </w:rPr>
        <w:t xml:space="preserve">Ce qu’on ajoute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TAKA Vision</w:t>
      </w:r>
      <w:r>
        <w:t xml:space="preserve"> </w:t>
      </w:r>
      <w:r>
        <w:t xml:space="preserve">— Holo-1/UI-TARS/Qwen3 pour action visuelle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Connecteurs métier</w:t>
      </w:r>
      <w:r>
        <w:t xml:space="preserve"> </w:t>
      </w:r>
      <w:r>
        <w:t xml:space="preserve">— Peppol, MyPeopleDoc, EBICS, CRM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Hermès Runtime</w:t>
      </w:r>
      <w:r>
        <w:t xml:space="preserve"> </w:t>
      </w:r>
      <w:r>
        <w:t xml:space="preserve">— Abstraction agentic profonde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Governance Engine</w:t>
      </w:r>
      <w:r>
        <w:t xml:space="preserve"> </w:t>
      </w:r>
      <w:r>
        <w:t xml:space="preserve">— Kill switch, règles métier, audit complet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Self-Model</w:t>
      </w:r>
      <w:r>
        <w:t xml:space="preserve"> </w:t>
      </w:r>
      <w:r>
        <w:t xml:space="preserve">— TAKA se représente lui-même</w:t>
      </w:r>
    </w:p>
    <w:p>
      <w:pPr>
        <w:pStyle w:val="BodyText"/>
      </w:pPr>
      <w:r>
        <w:rPr>
          <w:bCs/>
          <w:b/>
        </w:rPr>
        <w:t xml:space="preserve">Ce qu’on démontre :</w:t>
      </w:r>
      <w:r>
        <w:t xml:space="preserve"> </w:t>
      </w:r>
      <w:r>
        <w:t xml:space="preserve">TAKA est devenu l’OS agentic complet de la vision originale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3a8666b32ec0a0460e3be9c7ce5c7d11b1e59cf"/>
    <w:p>
      <w:pPr>
        <w:pStyle w:val="Heading2"/>
      </w:pPr>
      <w:r>
        <w:t xml:space="preserve">7. La Feuille de Route Détaillée de Reconstruction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8"/>
        <w:gridCol w:w="1168"/>
        <w:gridCol w:w="2207"/>
        <w:gridCol w:w="1298"/>
        <w:gridCol w:w="20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Couches ajoutées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couches basiques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Parsing, scoring, Kanban,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clients, prouver le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BOAMP, TED, e-marchespublics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Automatiser la veille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Couche 4</w:t>
            </w:r>
            <w:r>
              <w:t xml:space="preserve"> </w:t>
            </w:r>
            <w:r>
              <w:t xml:space="preserve">Parlement +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Délibération, coffre-fort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collective,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Couche 5</w:t>
            </w:r>
            <w:r>
              <w:t xml:space="preserve"> </w:t>
            </w:r>
            <w:r>
              <w:t xml:space="preserve">TAKA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Auto-ajustement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Apprentissage autonome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Registry + 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agents spécialisés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Diversité agentic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Bus distribué +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Redis/NATS, 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Sémantique (Neo4j)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Graphe connaissances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 complexes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6-7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Vision</w:t>
            </w:r>
            <w:r>
              <w:t xml:space="preserve"> </w:t>
            </w:r>
            <w:r>
              <w:t xml:space="preserve">(VLA)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Holo-1/UI-TARS/Qwen3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Peppol, MyPeopleDoc, EBICS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écosystème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Hermès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agentic profond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10-12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Self-Model, Governance,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originale réalisée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X27873cbecb4f414c828154f2c0cb8e9718e5606"/>
    <w:p>
      <w:pPr>
        <w:pStyle w:val="Heading2"/>
      </w:pPr>
      <w:r>
        <w:t xml:space="preserve">8. Comparaison des Architectures par Version</w:t>
      </w:r>
    </w:p>
    <w:bookmarkStart w:id="35" w:name="v0.1-mvp-mois-1-3-couches"/>
    <w:p>
      <w:pPr>
        <w:pStyle w:val="Heading3"/>
      </w:pPr>
      <w:r>
        <w:t xml:space="preserve">v0.1 MVP (Mois 1) — 3 couches</w:t>
      </w:r>
    </w:p>
    <w:p>
      <w:pPr>
        <w:pStyle w:val="SourceCode"/>
      </w:pPr>
      <w:r>
        <w:rPr>
          <w:rStyle w:val="VerbatimChar"/>
        </w:rPr>
        <w:t xml:space="preserve">┌─ AGENTS (3) ─┐</w:t>
      </w:r>
      <w:r>
        <w:br/>
      </w:r>
      <w:r>
        <w:rPr>
          <w:rStyle w:val="VerbatimChar"/>
        </w:rPr>
        <w:t xml:space="preserve">│ Sourcer      │</w:t>
      </w:r>
      <w:r>
        <w:br/>
      </w:r>
      <w:r>
        <w:rPr>
          <w:rStyle w:val="VerbatimChar"/>
        </w:rPr>
        <w:t xml:space="preserve">│ Qualifieur   │</w:t>
      </w:r>
      <w:r>
        <w:br/>
      </w:r>
      <w:r>
        <w:rPr>
          <w:rStyle w:val="VerbatimChar"/>
        </w:rPr>
        <w:t xml:space="preserve">│ Tracker      │</w:t>
      </w:r>
      <w:r>
        <w:br/>
      </w:r>
      <w:r>
        <w:rPr>
          <w:rStyle w:val="VerbatimChar"/>
        </w:rPr>
        <w:t xml:space="preserve">├─ MÉMOIRE ────┤</w:t>
      </w:r>
      <w:r>
        <w:br/>
      </w:r>
      <w:r>
        <w:rPr>
          <w:rStyle w:val="VerbatimChar"/>
        </w:rPr>
        <w:t xml:space="preserve">│ PostgreSQL   │</w:t>
      </w:r>
      <w:r>
        <w:br/>
      </w:r>
      <w:r>
        <w:rPr>
          <w:rStyle w:val="VerbatimChar"/>
        </w:rPr>
        <w:t xml:space="preserve">│ + pgvector   │</w:t>
      </w:r>
      <w:r>
        <w:br/>
      </w:r>
      <w:r>
        <w:rPr>
          <w:rStyle w:val="VerbatimChar"/>
        </w:rPr>
        <w:t xml:space="preserve">├─ SENSORI. ───┤</w:t>
      </w:r>
      <w:r>
        <w:br/>
      </w:r>
      <w:r>
        <w:rPr>
          <w:rStyle w:val="VerbatimChar"/>
        </w:rPr>
        <w:t xml:space="preserve">│ Upload PDF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35"/>
    <w:bookmarkStart w:id="36" w:name="v0.3-mois-2-4-couches"/>
    <w:p>
      <w:pPr>
        <w:pStyle w:val="Heading3"/>
      </w:pPr>
      <w:r>
        <w:t xml:space="preserve">v0.3 (Mois 2) — 4 couches</w:t>
      </w:r>
    </w:p>
    <w:p>
      <w:pPr>
        <w:pStyle w:val="SourceCode"/>
      </w:pPr>
      <w:r>
        <w:rPr>
          <w:rStyle w:val="VerbatimChar"/>
        </w:rPr>
        <w:t xml:space="preserve">┌─ MÉTACOG. ───┐</w:t>
      </w:r>
      <w:r>
        <w:br/>
      </w:r>
      <w:r>
        <w:rPr>
          <w:rStyle w:val="VerbatimChar"/>
        </w:rPr>
        <w:t xml:space="preserve">│ TAKA LAB     │</w:t>
      </w:r>
      <w:r>
        <w:br/>
      </w:r>
      <w:r>
        <w:rPr>
          <w:rStyle w:val="VerbatimChar"/>
        </w:rPr>
        <w:t xml:space="preserve">├─ DÉLIB. ─────┤</w:t>
      </w:r>
      <w:r>
        <w:br/>
      </w:r>
      <w:r>
        <w:rPr>
          <w:rStyle w:val="VerbatimChar"/>
        </w:rPr>
        <w:t xml:space="preserve">│ Parlement    │</w:t>
      </w:r>
      <w:r>
        <w:br/>
      </w:r>
      <w:r>
        <w:rPr>
          <w:rStyle w:val="VerbatimChar"/>
        </w:rPr>
        <w:t xml:space="preserve">├─ AGENTS ─────┤</w:t>
      </w:r>
      <w:r>
        <w:br/>
      </w:r>
      <w:r>
        <w:rPr>
          <w:rStyle w:val="VerbatimChar"/>
        </w:rPr>
        <w:t xml:space="preserve">│ Registry     │</w:t>
      </w:r>
      <w:r>
        <w:br/>
      </w:r>
      <w:r>
        <w:rPr>
          <w:rStyle w:val="VerbatimChar"/>
        </w:rPr>
        <w:t xml:space="preserve">│ + 5 agents   │</w:t>
      </w:r>
      <w:r>
        <w:br/>
      </w:r>
      <w:r>
        <w:rPr>
          <w:rStyle w:val="VerbatimChar"/>
        </w:rPr>
        <w:t xml:space="preserve">├─ MÉMOIRE ────┤</w:t>
      </w:r>
      <w:r>
        <w:br/>
      </w:r>
      <w:r>
        <w:rPr>
          <w:rStyle w:val="VerbatimChar"/>
        </w:rPr>
        <w:t xml:space="preserve">│ PostgreSQL   │</w:t>
      </w:r>
      <w:r>
        <w:br/>
      </w:r>
      <w:r>
        <w:rPr>
          <w:rStyle w:val="VerbatimChar"/>
        </w:rPr>
        <w:t xml:space="preserve">│ + pgvector   │</w:t>
      </w:r>
      <w:r>
        <w:br/>
      </w:r>
      <w:r>
        <w:rPr>
          <w:rStyle w:val="VerbatimChar"/>
        </w:rPr>
        <w:t xml:space="preserve">├─ SENSORI. ───┤</w:t>
      </w:r>
      <w:r>
        <w:br/>
      </w:r>
      <w:r>
        <w:rPr>
          <w:rStyle w:val="VerbatimChar"/>
        </w:rPr>
        <w:t xml:space="preserve">│ Upload PDF   │</w:t>
      </w:r>
      <w:r>
        <w:br/>
      </w:r>
      <w:r>
        <w:rPr>
          <w:rStyle w:val="VerbatimChar"/>
        </w:rPr>
        <w:t xml:space="preserve">│ + Connecteurs│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36"/>
    <w:bookmarkStart w:id="37" w:name="v0.5-mois-3-5-couches-incompletes"/>
    <w:p>
      <w:pPr>
        <w:pStyle w:val="Heading3"/>
      </w:pPr>
      <w:r>
        <w:t xml:space="preserve">v0.5 (Mois 3) — 5 couches incompletes</w:t>
      </w:r>
    </w:p>
    <w:p>
      <w:pPr>
        <w:pStyle w:val="SourceCode"/>
      </w:pPr>
      <w:r>
        <w:rPr>
          <w:rStyle w:val="VerbatimChar"/>
        </w:rPr>
        <w:t xml:space="preserve">┌─ MÉTACOG. ───┐</w:t>
      </w:r>
      <w:r>
        <w:br/>
      </w:r>
      <w:r>
        <w:rPr>
          <w:rStyle w:val="VerbatimChar"/>
        </w:rPr>
        <w:t xml:space="preserve">│ TAKA LAB     │</w:t>
      </w:r>
      <w:r>
        <w:br/>
      </w:r>
      <w:r>
        <w:rPr>
          <w:rStyle w:val="VerbatimChar"/>
        </w:rPr>
        <w:t xml:space="preserve">│ Monitor      │</w:t>
      </w:r>
      <w:r>
        <w:br/>
      </w:r>
      <w:r>
        <w:rPr>
          <w:rStyle w:val="VerbatimChar"/>
        </w:rPr>
        <w:t xml:space="preserve">├─ DÉLIB. ─────┤</w:t>
      </w:r>
      <w:r>
        <w:br/>
      </w:r>
      <w:r>
        <w:rPr>
          <w:rStyle w:val="VerbatimChar"/>
        </w:rPr>
        <w:t xml:space="preserve">│ Parlement    │</w:t>
      </w:r>
      <w:r>
        <w:br/>
      </w:r>
      <w:r>
        <w:rPr>
          <w:rStyle w:val="VerbatimChar"/>
        </w:rPr>
        <w:t xml:space="preserve">│ Vote         │</w:t>
      </w:r>
      <w:r>
        <w:br/>
      </w:r>
      <w:r>
        <w:rPr>
          <w:rStyle w:val="VerbatimChar"/>
        </w:rPr>
        <w:t xml:space="preserve">├─ AGENTS ─────┤</w:t>
      </w:r>
      <w:r>
        <w:br/>
      </w:r>
      <w:r>
        <w:rPr>
          <w:rStyle w:val="VerbatimChar"/>
        </w:rPr>
        <w:t xml:space="preserve">│ Registry     │</w:t>
      </w:r>
      <w:r>
        <w:br/>
      </w:r>
      <w:r>
        <w:rPr>
          <w:rStyle w:val="VerbatimChar"/>
        </w:rPr>
        <w:t xml:space="preserve">│ CrewAI Bridge│</w:t>
      </w:r>
      <w:r>
        <w:br/>
      </w:r>
      <w:r>
        <w:rPr>
          <w:rStyle w:val="VerbatimChar"/>
        </w:rPr>
        <w:t xml:space="preserve">│ 5+ agents    │</w:t>
      </w:r>
      <w:r>
        <w:br/>
      </w:r>
      <w:r>
        <w:rPr>
          <w:rStyle w:val="VerbatimChar"/>
        </w:rPr>
        <w:t xml:space="preserve">├─ MÉMOIRE ────┤</w:t>
      </w:r>
      <w:r>
        <w:br/>
      </w:r>
      <w:r>
        <w:rPr>
          <w:rStyle w:val="VerbatimChar"/>
        </w:rPr>
        <w:t xml:space="preserve">│ Episodique   │</w:t>
      </w:r>
      <w:r>
        <w:br/>
      </w:r>
      <w:r>
        <w:rPr>
          <w:rStyle w:val="VerbatimChar"/>
        </w:rPr>
        <w:t xml:space="preserve">│ Transaction. │</w:t>
      </w:r>
      <w:r>
        <w:br/>
      </w:r>
      <w:r>
        <w:rPr>
          <w:rStyle w:val="VerbatimChar"/>
        </w:rPr>
        <w:t xml:space="preserve">│ Procédurale  │</w:t>
      </w:r>
      <w:r>
        <w:br/>
      </w:r>
      <w:r>
        <w:rPr>
          <w:rStyle w:val="VerbatimChar"/>
        </w:rPr>
        <w:t xml:space="preserve">├─ SENSORI. ───┤</w:t>
      </w:r>
      <w:r>
        <w:br/>
      </w:r>
      <w:r>
        <w:rPr>
          <w:rStyle w:val="VerbatimChar"/>
        </w:rPr>
        <w:t xml:space="preserve">│ Connecteurs  │</w:t>
      </w:r>
      <w:r>
        <w:br/>
      </w:r>
      <w:r>
        <w:rPr>
          <w:rStyle w:val="VerbatimChar"/>
        </w:rPr>
        <w:t xml:space="preserve">│ Parseurs     │</w:t>
      </w:r>
      <w:r>
        <w:br/>
      </w:r>
      <w:r>
        <w:rPr>
          <w:rStyle w:val="VerbatimChar"/>
        </w:rPr>
        <w:t xml:space="preserve">│ Actionners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37"/>
    <w:bookmarkStart w:id="38" w:name="v2.0-mois-12-5-couches-complètes"/>
    <w:p>
      <w:pPr>
        <w:pStyle w:val="Heading3"/>
      </w:pPr>
      <w:r>
        <w:t xml:space="preserve">v2.0 (Mois 12) — 5 couches complètes</w:t>
      </w:r>
    </w:p>
    <w:p>
      <w:pPr>
        <w:pStyle w:val="SourceCode"/>
      </w:pPr>
      <w:r>
        <w:rPr>
          <w:rStyle w:val="VerbatimChar"/>
        </w:rPr>
        <w:t xml:space="preserve">┌─ MÉTACOG. ───┐</w:t>
      </w:r>
      <w:r>
        <w:br/>
      </w:r>
      <w:r>
        <w:rPr>
          <w:rStyle w:val="VerbatimChar"/>
        </w:rPr>
        <w:t xml:space="preserve">│ Self-Model   │</w:t>
      </w:r>
      <w:r>
        <w:br/>
      </w:r>
      <w:r>
        <w:rPr>
          <w:rStyle w:val="VerbatimChar"/>
        </w:rPr>
        <w:t xml:space="preserve">│ TAKA LAB     │</w:t>
      </w:r>
      <w:r>
        <w:br/>
      </w:r>
      <w:r>
        <w:rPr>
          <w:rStyle w:val="VerbatimChar"/>
        </w:rPr>
        <w:t xml:space="preserve">│ Governance   │</w:t>
      </w:r>
      <w:r>
        <w:br/>
      </w:r>
      <w:r>
        <w:rPr>
          <w:rStyle w:val="VerbatimChar"/>
        </w:rPr>
        <w:t xml:space="preserve">│ Kill Switch  │</w:t>
      </w:r>
      <w:r>
        <w:br/>
      </w:r>
      <w:r>
        <w:rPr>
          <w:rStyle w:val="VerbatimChar"/>
        </w:rPr>
        <w:t xml:space="preserve">├─ DÉLIB. ─────┤</w:t>
      </w:r>
      <w:r>
        <w:br/>
      </w:r>
      <w:r>
        <w:rPr>
          <w:rStyle w:val="VerbatimChar"/>
        </w:rPr>
        <w:t xml:space="preserve">│ Parlement    │</w:t>
      </w:r>
      <w:r>
        <w:br/>
      </w:r>
      <w:r>
        <w:rPr>
          <w:rStyle w:val="VerbatimChar"/>
        </w:rPr>
        <w:t xml:space="preserve">│ Vote         │</w:t>
      </w:r>
      <w:r>
        <w:br/>
      </w:r>
      <w:r>
        <w:rPr>
          <w:rStyle w:val="VerbatimChar"/>
        </w:rPr>
        <w:t xml:space="preserve">│ Consensus    │</w:t>
      </w:r>
      <w:r>
        <w:br/>
      </w:r>
      <w:r>
        <w:rPr>
          <w:rStyle w:val="VerbatimChar"/>
        </w:rPr>
        <w:t xml:space="preserve">│ Minority R.  │</w:t>
      </w:r>
      <w:r>
        <w:br/>
      </w:r>
      <w:r>
        <w:rPr>
          <w:rStyle w:val="VerbatimChar"/>
        </w:rPr>
        <w:t xml:space="preserve">├─ AGENTS ─────┤</w:t>
      </w:r>
      <w:r>
        <w:br/>
      </w:r>
      <w:r>
        <w:rPr>
          <w:rStyle w:val="VerbatimChar"/>
        </w:rPr>
        <w:t xml:space="preserve">│ Registry     │</w:t>
      </w:r>
      <w:r>
        <w:br/>
      </w:r>
      <w:r>
        <w:rPr>
          <w:rStyle w:val="VerbatimChar"/>
        </w:rPr>
        <w:t xml:space="preserve">│ Capabilities │</w:t>
      </w:r>
      <w:r>
        <w:br/>
      </w:r>
      <w:r>
        <w:rPr>
          <w:rStyle w:val="VerbatimChar"/>
        </w:rPr>
        <w:t xml:space="preserve">│ CrewAI Bridge│</w:t>
      </w:r>
      <w:r>
        <w:br/>
      </w:r>
      <w:r>
        <w:rPr>
          <w:rStyle w:val="VerbatimChar"/>
        </w:rPr>
        <w:t xml:space="preserve">│ Hermès Bridge│</w:t>
      </w:r>
      <w:r>
        <w:br/>
      </w:r>
      <w:r>
        <w:rPr>
          <w:rStyle w:val="VerbatimChar"/>
        </w:rPr>
        <w:t xml:space="preserve">│ 10+ agents   │</w:t>
      </w:r>
      <w:r>
        <w:br/>
      </w:r>
      <w:r>
        <w:rPr>
          <w:rStyle w:val="VerbatimChar"/>
        </w:rPr>
        <w:t xml:space="preserve">├─ MÉMOIRE ────┤</w:t>
      </w:r>
      <w:r>
        <w:br/>
      </w:r>
      <w:r>
        <w:rPr>
          <w:rStyle w:val="VerbatimChar"/>
        </w:rPr>
        <w:t xml:space="preserve">│ Episodique   │</w:t>
      </w:r>
      <w:r>
        <w:br/>
      </w:r>
      <w:r>
        <w:rPr>
          <w:rStyle w:val="VerbatimChar"/>
        </w:rPr>
        <w:t xml:space="preserve">│ Sémantique   │</w:t>
      </w:r>
      <w:r>
        <w:br/>
      </w:r>
      <w:r>
        <w:rPr>
          <w:rStyle w:val="VerbatimChar"/>
        </w:rPr>
        <w:t xml:space="preserve">│ Transaction. │</w:t>
      </w:r>
      <w:r>
        <w:br/>
      </w:r>
      <w:r>
        <w:rPr>
          <w:rStyle w:val="VerbatimChar"/>
        </w:rPr>
        <w:t xml:space="preserve">│ Procédurale  │</w:t>
      </w:r>
      <w:r>
        <w:br/>
      </w:r>
      <w:r>
        <w:rPr>
          <w:rStyle w:val="VerbatimChar"/>
        </w:rPr>
        <w:t xml:space="preserve">│ Oubli sélect.│</w:t>
      </w:r>
      <w:r>
        <w:br/>
      </w:r>
      <w:r>
        <w:rPr>
          <w:rStyle w:val="VerbatimChar"/>
        </w:rPr>
        <w:t xml:space="preserve">├─ SENSORI. ───┤</w:t>
      </w:r>
      <w:r>
        <w:br/>
      </w:r>
      <w:r>
        <w:rPr>
          <w:rStyle w:val="VerbatimChar"/>
        </w:rPr>
        <w:t xml:space="preserve">│ Peppol       │</w:t>
      </w:r>
      <w:r>
        <w:br/>
      </w:r>
      <w:r>
        <w:rPr>
          <w:rStyle w:val="VerbatimChar"/>
        </w:rPr>
        <w:t xml:space="preserve">│ MyPeopleDoc  │</w:t>
      </w:r>
      <w:r>
        <w:br/>
      </w:r>
      <w:r>
        <w:rPr>
          <w:rStyle w:val="VerbatimChar"/>
        </w:rPr>
        <w:t xml:space="preserve">│ EBICS        │</w:t>
      </w:r>
      <w:r>
        <w:br/>
      </w:r>
      <w:r>
        <w:rPr>
          <w:rStyle w:val="VerbatimChar"/>
        </w:rPr>
        <w:t xml:space="preserve">│ Email IMAP   │</w:t>
      </w:r>
      <w:r>
        <w:br/>
      </w:r>
      <w:r>
        <w:rPr>
          <w:rStyle w:val="VerbatimChar"/>
        </w:rPr>
        <w:t xml:space="preserve">│ CRM          │</w:t>
      </w:r>
      <w:r>
        <w:br/>
      </w:r>
      <w:r>
        <w:rPr>
          <w:rStyle w:val="VerbatimChar"/>
        </w:rPr>
        <w:t xml:space="preserve">│ TAKA Vision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024f60cd805ff7a41c2fbc977548a445b66b088"/>
    <w:p>
      <w:pPr>
        <w:pStyle w:val="Heading2"/>
      </w:pPr>
      <w:r>
        <w:t xml:space="preserve">9. Ce qui est Critique à Réintégrer et Quand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1657"/>
        <w:gridCol w:w="1657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API (BOAMP,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ça, l’utilisateur doit uploader manuellement = friction massive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Parlement délibératif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le cœur de la différenciation TAKA vs. simple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LAB auto-ajustement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ça, TAKA n’apprend pas = pas d’amélioration dans le temps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Registry + 5+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diversité, TAKA est un outil mono-tâche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Sémantique (Neo4j)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mais pgvector suffit en v0.x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Bus distribué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Nécessaire quand on a &gt;100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Hermès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profonde = complexité, on peut s’en passer longtemps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métier (Peppol,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Spécifique comptable, pas prioritaire pour 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essage-au-ceo"/>
    <w:p>
      <w:pPr>
        <w:pStyle w:val="Heading2"/>
      </w:pPr>
      <w:r>
        <w:t xml:space="preserve">10. Message au CEO</w:t>
      </w:r>
    </w:p>
    <w:p>
      <w:pPr>
        <w:pStyle w:val="FirstParagraph"/>
      </w:pPr>
      <w:r>
        <w:rPr>
          <w:bCs/>
          <w:b/>
        </w:rPr>
        <w:t xml:space="preserve">Tu as raison. TAKA OS MVP n’est pas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abouti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Mais il est</w:t>
      </w:r>
      <w:r>
        <w:t xml:space="preserve"> </w:t>
      </w:r>
      <w:r>
        <w:rPr>
          <w:bCs/>
          <w:b/>
        </w:rPr>
        <w:t xml:space="preserve">stratégiquement correct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Il vaut mieux un outil simple qui marche et qui est utilisé, qu’un OS complet qui ne démarre jamais.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NEXA-MIND a prouvé que la vision de 5 couches était</w:t>
      </w:r>
      <w:r>
        <w:t xml:space="preserve"> </w:t>
      </w:r>
      <w:r>
        <w:rPr>
          <w:bCs/>
          <w:b/>
        </w:rPr>
        <w:t xml:space="preserve">techniquement faisable mais commercialement suicidaire</w:t>
      </w:r>
      <w:r>
        <w:t xml:space="preserve"> </w:t>
      </w:r>
      <w:r>
        <w:t xml:space="preserve">en un seul jet.</w:t>
      </w:r>
    </w:p>
    <w:p>
      <w:pPr>
        <w:pStyle w:val="BodyText"/>
      </w:pPr>
      <w:r>
        <w:rPr>
          <w:bCs/>
          <w:b/>
        </w:rPr>
        <w:t xml:space="preserve">TAKA OS MVP est la première marche de l’escalier.</w:t>
      </w:r>
      <w:r>
        <w:t xml:space="preserve"> </w:t>
      </w:r>
      <w:r>
        <w:t xml:space="preserve">Chaque version ajoute une couche. En 12 mois, on redevient l’OS complet de la vision originale — mais cette fois,</w:t>
      </w:r>
      <w:r>
        <w:t xml:space="preserve"> </w:t>
      </w:r>
      <w:r>
        <w:rPr>
          <w:bCs/>
          <w:b/>
        </w:rPr>
        <w:t xml:space="preserve">avec des clients qui paient, du feedback réel, et une équipe qui sait ce qu’elle fait.</w:t>
      </w:r>
    </w:p>
    <w:p>
      <w:pPr>
        <w:pStyle w:val="BodyText"/>
      </w:pPr>
      <w:r>
        <w:rPr>
          <w:bCs/>
          <w:b/>
        </w:rPr>
        <w:t xml:space="preserve">La question n’est pas 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Est-ce que TAKA OS est abouti ?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La question est 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Est-ce que TAKA OS a un plan pour devenir abouti 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La réponse est</w:t>
      </w:r>
      <w:r>
        <w:t xml:space="preserve"> </w:t>
      </w:r>
      <w:r>
        <w:rPr>
          <w:bCs/>
          <w:b/>
        </w:rPr>
        <w:t xml:space="preserve">oui</w:t>
      </w:r>
      <w:r>
        <w:t xml:space="preserve"> </w:t>
      </w:r>
      <w:r>
        <w:t xml:space="preserve">— et il est dans ce document.</w:t>
      </w:r>
    </w:p>
    <w:p>
      <w:r>
        <w:pict>
          <v:rect style="width:0;height:1.5pt" o:hralign="center" o:hrstd="t" o:hr="t"/>
        </w:pict>
      </w:r>
    </w:p>
    <w:bookmarkEnd w:id="41"/>
    <w:bookmarkStart w:id="42" w:name="décision-requise"/>
    <w:p>
      <w:pPr>
        <w:pStyle w:val="Heading2"/>
      </w:pPr>
      <w:r>
        <w:t xml:space="preserve">11. Décision Requise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2828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Accepter que le MVP soit une graine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c’est la seule voie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Valider la feuille de reconstruction 12 mois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5 phases, 12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Prioriser Parlement + TAKA LAB en v0.3-v0.4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cœur de la différenciation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Accepter que Neo4j/Qdrant/Redis reviennent en v1.0+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pas avant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Garder la vision 5 couches comme cible finale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 jamais oublier la cathédrale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5 OUI</w:t>
      </w:r>
      <w:r>
        <w:t xml:space="preserve"> </w:t>
      </w:r>
      <w:r>
        <w:t xml:space="preserve">→ On lance le MVP maintenant, avec la conviction qu’il redeviendra l’OS complet en 12 mois.</w:t>
      </w:r>
    </w:p>
    <w:p>
      <w:pPr>
        <w:pStyle w:val="BodyText"/>
      </w:pPr>
      <w:r>
        <w:rPr>
          <w:bCs/>
          <w:b/>
        </w:rPr>
        <w:t xml:space="preserve">Si 1 NON</w:t>
      </w:r>
      <w:r>
        <w:t xml:space="preserve"> </w:t>
      </w:r>
      <w:r>
        <w:t xml:space="preserve">→ Le projet reste en conception perpétuelle, jamais livré.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Analyse produite par le CTO | Basée sur comparaison NEXA-MIND v2.0 vs TAKA OS MVP | Mai 2026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��� Analyse Honn��te : Perdu vs Reconstruction</dc:title>
  <dc:creator>CTO TAKA OS</dc:creator>
  <cp:keywords/>
  <dcterms:created xsi:type="dcterms:W3CDTF">2026-05-03T15:48:57Z</dcterms:created>
  <dcterms:modified xsi:type="dcterms:W3CDTF">2026-05-03T15:48:57Z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