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4c8be3b3e2278aa577594daddb4b139f47f686e"/>
    <w:p>
      <w:pPr>
        <w:pStyle w:val="Heading1"/>
      </w:pPr>
      <w:r>
        <w:t xml:space="preserve">TAKA OS — AUDIT COMPLET ET BRUTALEMENT HONNETE</w:t>
      </w:r>
    </w:p>
    <w:p>
      <w:pPr>
        <w:pStyle w:val="FirstParagraph"/>
      </w:pPr>
      <w:r>
        <w:rPr>
          <w:bCs/>
          <w:b/>
        </w:rPr>
        <w:t xml:space="preserve">Date :</w:t>
      </w:r>
      <w:r>
        <w:t xml:space="preserve"> </w:t>
      </w:r>
      <w:r>
        <w:t xml:space="preserve">Juillet 2025</w:t>
      </w:r>
      <w:r>
        <w:t xml:space="preserve"> </w:t>
      </w:r>
      <w:r>
        <w:rPr>
          <w:bCs/>
          <w:b/>
        </w:rPr>
        <w:t xml:space="preserve">Auditeur :</w:t>
      </w:r>
      <w:r>
        <w:t xml:space="preserve"> </w:t>
      </w:r>
      <w:r>
        <w:t xml:space="preserve">Strategie Produit &amp; Technique Independante</w:t>
      </w:r>
      <w:r>
        <w:t xml:space="preserve"> </w:t>
      </w:r>
      <w:r>
        <w:rPr>
          <w:bCs/>
          <w:b/>
        </w:rPr>
        <w:t xml:space="preserve">Mandat :</w:t>
      </w:r>
      <w:r>
        <w:t xml:space="preserve"> </w:t>
      </w:r>
      <w:r>
        <w:t xml:space="preserve">Repondre aux 4 questions du CEO — Ce qu’on a oublie, notre niveau de rupture technique, notre force reelle, notre capacite d’evolution vers les futurs verticaux.</w:t>
      </w:r>
    </w:p>
    <w:p>
      <w:r>
        <w:pict>
          <v:rect style="width:0;height:1.5pt" o:hralign="center" o:hrstd="t" o:hr="t"/>
        </w:pict>
      </w:r>
    </w:p>
    <w:p>
      <w:pPr>
        <w:pStyle w:val="BlockText"/>
      </w:pPr>
      <w:r>
        <w:t xml:space="preserve">AVERTISSEMENT : Ce document ne menage pas la susceptibilite. Chaque critique est motivee par un risque concret pour le produit, la technique ou le business. Les notes sont attribuees selon les standards de l’industrie SaaS B2B / open source en 2025, pas selon les standards d’un MVP etudiant.</w:t>
      </w:r>
    </w:p>
    <w:p>
      <w:r>
        <w:pict>
          <v:rect style="width:0;height:1.5pt" o:hralign="center" o:hrstd="t" o:hr="t"/>
        </w:pict>
      </w:r>
    </w:p>
    <w:bookmarkEnd w:id="20"/>
    <w:bookmarkStart w:id="38" w:name="X9c591bafecae0d386cfd49991d09955a21d0d2a"/>
    <w:p>
      <w:pPr>
        <w:pStyle w:val="Heading1"/>
      </w:pPr>
      <w:r>
        <w:t xml:space="preserve">PARTIE I — INVENTAIRE EXHAUSTIF : COUVERT vs MANQUANT</w:t>
      </w:r>
    </w:p>
    <w:bookmarkStart w:id="36" w:name="methode-devaluation"/>
    <w:p>
      <w:pPr>
        <w:pStyle w:val="Heading2"/>
      </w:pPr>
      <w:r>
        <w:t xml:space="preserve">Methode d’evaluation</w:t>
      </w:r>
    </w:p>
    <w:p>
      <w:pPr>
        <w:pStyle w:val="FirstParagraph"/>
      </w:pPr>
      <w:r>
        <w:t xml:space="preserve">Chaque categorie recoit une note de 1 a 10 basee sur :</w:t>
      </w:r>
      <w:r>
        <w:t xml:space="preserve"> </w:t>
      </w:r>
      <w:r>
        <w:t xml:space="preserve">-</w:t>
      </w:r>
      <w:r>
        <w:t xml:space="preserve"> </w:t>
      </w:r>
      <w:r>
        <w:rPr>
          <w:bCs/>
          <w:b/>
        </w:rPr>
        <w:t xml:space="preserve">Couverture</w:t>
      </w:r>
      <w:r>
        <w:t xml:space="preserve"> </w:t>
      </w:r>
      <w:r>
        <w:t xml:space="preserve">: ce qui est effectivement specifie, documente, et implementable</w:t>
      </w:r>
      <w:r>
        <w:t xml:space="preserve"> </w:t>
      </w:r>
      <w:r>
        <w:t xml:space="preserve">-</w:t>
      </w:r>
      <w:r>
        <w:t xml:space="preserve"> </w:t>
      </w:r>
      <w:r>
        <w:rPr>
          <w:bCs/>
          <w:b/>
        </w:rPr>
        <w:t xml:space="preserve">Maturite</w:t>
      </w:r>
      <w:r>
        <w:t xml:space="preserve"> </w:t>
      </w:r>
      <w:r>
        <w:t xml:space="preserve">: le niveau de detail et de robustesse des specifications</w:t>
      </w:r>
      <w:r>
        <w:t xml:space="preserve"> </w:t>
      </w:r>
      <w:r>
        <w:t xml:space="preserve">-</w:t>
      </w:r>
      <w:r>
        <w:t xml:space="preserve"> </w:t>
      </w:r>
      <w:r>
        <w:rPr>
          <w:bCs/>
          <w:b/>
        </w:rPr>
        <w:t xml:space="preserve">Gaps critiques</w:t>
      </w:r>
      <w:r>
        <w:t xml:space="preserve"> </w:t>
      </w:r>
      <w:r>
        <w:t xml:space="preserve">: le nombre et la gravite des trous bloquants pour un deploiement en production B2B</w:t>
      </w:r>
    </w:p>
    <w:p>
      <w:pPr>
        <w:pStyle w:val="BodyText"/>
      </w:pPr>
      <w:r>
        <w:rPr>
          <w:bCs/>
          <w:b/>
        </w:rPr>
        <w:t xml:space="preserve">Echelle de notation :</w:t>
      </w:r>
      <w:r>
        <w:t xml:space="preserve"> </w:t>
      </w:r>
      <w:r>
        <w:t xml:space="preserve">- 1-2 : Quasi-inexistant ou specification superficielle</w:t>
      </w:r>
      <w:r>
        <w:t xml:space="preserve"> </w:t>
      </w:r>
      <w:r>
        <w:t xml:space="preserve">- 3-4 : Mentionne mais sans detail operationnel</w:t>
      </w:r>
      <w:r>
        <w:t xml:space="preserve"> </w:t>
      </w:r>
      <w:r>
        <w:t xml:space="preserve">- 5-6 : Specifie de maniere acceptable pour un MVP interne</w:t>
      </w:r>
      <w:r>
        <w:t xml:space="preserve"> </w:t>
      </w:r>
      <w:r>
        <w:t xml:space="preserve">- 7-8 : Production-ready pour un SaaS B2B standard</w:t>
      </w:r>
      <w:r>
        <w:t xml:space="preserve"> </w:t>
      </w:r>
      <w:r>
        <w:t xml:space="preserve">- 9-10 : Excellent, au-dessus des standards industriels</w:t>
      </w:r>
    </w:p>
    <w:p>
      <w:r>
        <w:pict>
          <v:rect style="width:0;height:1.5pt" o:hralign="center" o:hrstd="t" o:hr="t"/>
        </w:pict>
      </w:r>
    </w:p>
    <w:bookmarkStart w:id="21" w:name="categorie-1-architecture-backend"/>
    <w:p>
      <w:pPr>
        <w:pStyle w:val="Heading3"/>
      </w:pPr>
      <w:r>
        <w:t xml:space="preserve">Categorie 1 : Architecture Backend</w:t>
      </w:r>
    </w:p>
    <w:p>
      <w:pPr>
        <w:pStyle w:val="FirstParagraph"/>
      </w:pPr>
      <w:r>
        <w:rPr>
          <w:bCs/>
          <w:b/>
        </w:rPr>
        <w:t xml:space="preserve">Ce qu’on a :</w:t>
      </w:r>
      <w:r>
        <w:t xml:space="preserve"> </w:t>
      </w:r>
      <w:r>
        <w:t xml:space="preserve">FastAPI, SQLAlchemy 2.0 async, PostgreSQL+pgvector, EventBus asyncio, JWT, audit hash chain</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FastAPI + Pydantic v2</w:t>
            </w:r>
          </w:p>
        </w:tc>
        <w:tc>
          <w:tcPr>
            <w:shd w:fill="FFFFFF" w:val="clear"/>
          </w:tcPr>
          <w:p>
            <w:pPr>
              <w:pStyle w:val="Compact"/>
              <w:jc w:val="left"/>
            </w:pPr>
            <w:r>
              <w:rPr>
                <w:rFonts w:ascii="Calibri" w:hAnsi="Calibri"/>
                <w:sz w:val="19"/>
              </w:rPr>
              <w:t xml:space="preserve">Specifie en detail</w:t>
            </w:r>
          </w:p>
        </w:tc>
        <w:tc>
          <w:tcPr>
            <w:shd w:fill="FFFFFF" w:val="clear"/>
          </w:tcPr>
          <w:p>
            <w:pPr>
              <w:pStyle w:val="Compact"/>
              <w:jc w:val="left"/>
            </w:pPr>
            <w:r>
              <w:rPr>
                <w:rFonts w:ascii="Calibri" w:hAnsi="Calibri"/>
                <w:sz w:val="19"/>
              </w:rPr>
              <w:t xml:space="preserve">OK — choix solide, moderne</w:t>
            </w:r>
          </w:p>
        </w:tc>
      </w:tr>
      <w:tr>
        <w:tc>
          <w:tcPr>
            <w:shd w:fill="ECF0F1" w:val="clear"/>
          </w:tcPr>
          <w:p>
            <w:pPr>
              <w:pStyle w:val="Compact"/>
              <w:jc w:val="left"/>
            </w:pPr>
            <w:r>
              <w:rPr>
                <w:rFonts w:ascii="Calibri" w:hAnsi="Calibri"/>
                <w:sz w:val="19"/>
              </w:rPr>
              <w:t xml:space="preserve">SQLAlchemy 2.0 async</w:t>
            </w:r>
          </w:p>
        </w:tc>
        <w:tc>
          <w:tcPr>
            <w:shd w:fill="ECF0F1" w:val="clear"/>
          </w:tcPr>
          <w:p>
            <w:pPr>
              <w:pStyle w:val="Compact"/>
              <w:jc w:val="left"/>
            </w:pPr>
            <w:r>
              <w:rPr>
                <w:rFonts w:ascii="Calibri" w:hAnsi="Calibri"/>
                <w:sz w:val="19"/>
              </w:rPr>
              <w:t xml:space="preserve">Specifie en detail</w:t>
            </w:r>
          </w:p>
        </w:tc>
        <w:tc>
          <w:tcPr>
            <w:shd w:fill="ECF0F1" w:val="clear"/>
          </w:tcPr>
          <w:p>
            <w:pPr>
              <w:pStyle w:val="Compact"/>
              <w:jc w:val="left"/>
            </w:pPr>
            <w:r>
              <w:rPr>
                <w:rFonts w:ascii="Calibri" w:hAnsi="Calibri"/>
                <w:sz w:val="19"/>
              </w:rPr>
              <w:t xml:space="preserve">OK — bonne pratique 2025</w:t>
            </w:r>
          </w:p>
        </w:tc>
      </w:tr>
      <w:tr>
        <w:tc>
          <w:tcPr>
            <w:shd w:fill="FFFFFF" w:val="clear"/>
          </w:tcPr>
          <w:p>
            <w:pPr>
              <w:pStyle w:val="Compact"/>
              <w:jc w:val="left"/>
            </w:pPr>
            <w:r>
              <w:rPr>
                <w:rFonts w:ascii="Calibri" w:hAnsi="Calibri"/>
                <w:sz w:val="19"/>
              </w:rPr>
              <w:t xml:space="preserve">PostgreSQL 15 + pgvector</w:t>
            </w:r>
          </w:p>
        </w:tc>
        <w:tc>
          <w:tcPr>
            <w:shd w:fill="FFFFFF" w:val="clear"/>
          </w:tcPr>
          <w:p>
            <w:pPr>
              <w:pStyle w:val="Compact"/>
              <w:jc w:val="left"/>
            </w:pPr>
            <w:r>
              <w:rPr>
                <w:rFonts w:ascii="Calibri" w:hAnsi="Calibri"/>
                <w:sz w:val="19"/>
              </w:rPr>
              <w:t xml:space="preserve">Specifie en detail</w:t>
            </w:r>
          </w:p>
        </w:tc>
        <w:tc>
          <w:tcPr>
            <w:shd w:fill="FFFFFF" w:val="clear"/>
          </w:tcPr>
          <w:p>
            <w:pPr>
              <w:pStyle w:val="Compact"/>
              <w:jc w:val="left"/>
            </w:pPr>
            <w:r>
              <w:rPr>
                <w:rFonts w:ascii="Calibri" w:hAnsi="Calibri"/>
                <w:sz w:val="19"/>
              </w:rPr>
              <w:t xml:space="preserve">OK — stack robuste</w:t>
            </w:r>
          </w:p>
        </w:tc>
      </w:tr>
      <w:tr>
        <w:tc>
          <w:tcPr>
            <w:shd w:fill="ECF0F1" w:val="clear"/>
          </w:tcPr>
          <w:p>
            <w:pPr>
              <w:pStyle w:val="Compact"/>
              <w:jc w:val="left"/>
            </w:pPr>
            <w:r>
              <w:rPr>
                <w:rFonts w:ascii="Calibri" w:hAnsi="Calibri"/>
                <w:sz w:val="19"/>
              </w:rPr>
              <w:t xml:space="preserve">EventBus asyncio</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Fonctionnel mais basique</w:t>
            </w:r>
          </w:p>
        </w:tc>
      </w:tr>
      <w:tr>
        <w:tc>
          <w:tcPr>
            <w:shd w:fill="FFFFFF" w:val="clear"/>
          </w:tcPr>
          <w:p>
            <w:pPr>
              <w:pStyle w:val="Compact"/>
              <w:jc w:val="left"/>
            </w:pPr>
            <w:r>
              <w:rPr>
                <w:rFonts w:ascii="Calibri" w:hAnsi="Calibri"/>
                <w:sz w:val="19"/>
              </w:rPr>
              <w:t xml:space="preserve">JWT auth</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Standard, suffisant pour v0.1</w:t>
            </w:r>
          </w:p>
        </w:tc>
      </w:tr>
      <w:tr>
        <w:tc>
          <w:tcPr>
            <w:shd w:fill="ECF0F1" w:val="clear"/>
          </w:tcPr>
          <w:p>
            <w:pPr>
              <w:pStyle w:val="Compact"/>
              <w:jc w:val="left"/>
            </w:pPr>
            <w:r>
              <w:rPr>
                <w:rFonts w:ascii="Calibri" w:hAnsi="Calibri"/>
                <w:sz w:val="19"/>
              </w:rPr>
              <w:t xml:space="preserve">Audit hash chain</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Bonne pratique, bien pensee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WebSocket pour temps reel</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Kanban temps reel, notifications push — un produit AO sans live sync en 2025 est percu comme obsolete. React Query polling est un hack, pas une solution.</w:t>
            </w:r>
          </w:p>
        </w:tc>
      </w:tr>
      <w:tr>
        <w:tc>
          <w:tcPr>
            <w:shd w:fill="ECF0F1" w:val="clear"/>
          </w:tcPr>
          <w:p>
            <w:pPr>
              <w:pStyle w:val="Compact"/>
              <w:jc w:val="left"/>
            </w:pPr>
            <w:r>
              <w:rPr>
                <w:rFonts w:ascii="Calibri" w:hAnsi="Calibri"/>
                <w:sz w:val="19"/>
              </w:rPr>
              <w:t xml:space="preserve">GraphQL</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REST suffit pour MVP mais GraphQL serait utile pour le dashboard KPI avec relations complexes. Pas bloquant.</w:t>
            </w:r>
          </w:p>
        </w:tc>
      </w:tr>
      <w:tr>
        <w:tc>
          <w:tcPr>
            <w:shd w:fill="FFFFFF" w:val="clear"/>
          </w:tcPr>
          <w:p>
            <w:pPr>
              <w:pStyle w:val="Compact"/>
              <w:jc w:val="left"/>
            </w:pPr>
            <w:r>
              <w:rPr>
                <w:rFonts w:ascii="Calibri" w:hAnsi="Calibri"/>
                <w:sz w:val="19"/>
              </w:rPr>
              <w:t xml:space="preserve">API versioning (/v1/, /v2/)</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Sans versioning des la v0.1, toute breaking change future cree de la dette technique. Critique pour un produit open source avec contributeurs externes.</w:t>
            </w:r>
          </w:p>
        </w:tc>
      </w:tr>
      <w:tr>
        <w:tc>
          <w:tcPr>
            <w:shd w:fill="ECF0F1" w:val="clear"/>
          </w:tcPr>
          <w:p>
            <w:pPr>
              <w:pStyle w:val="Compact"/>
              <w:jc w:val="left"/>
            </w:pPr>
            <w:r>
              <w:rPr>
                <w:rFonts w:ascii="Calibri" w:hAnsi="Calibri"/>
                <w:sz w:val="19"/>
              </w:rPr>
              <w:t xml:space="preserve">API publique tierce (cles API, webhooks entrants)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Un SaaS B2B moderne doit s’integrer. Pas de cles API = pas d’ecosysteme. Bloquant pour les integrations comptables (Pennylane via Chift).</w:t>
            </w:r>
          </w:p>
        </w:tc>
      </w:tr>
      <w:tr>
        <w:tc>
          <w:tcPr>
            <w:shd w:fill="FFFFFF" w:val="clear"/>
          </w:tcPr>
          <w:p>
            <w:pPr>
              <w:pStyle w:val="Compact"/>
              <w:jc w:val="left"/>
            </w:pPr>
            <w:r>
              <w:rPr>
                <w:rFonts w:ascii="Calibri" w:hAnsi="Calibri"/>
                <w:sz w:val="19"/>
              </w:rPr>
              <w:t xml:space="preserve">Rate limiting par tenant</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Multi-tenant sans rate limiting = un tenant peut saturer l’instance. Obligatoire pour tout SaaS. Nginx basic rate limit ne suffit pas — il faut du rate limiting applicatif par tenant.</w:t>
            </w:r>
          </w:p>
        </w:tc>
      </w:tr>
      <w:tr>
        <w:tc>
          <w:tcPr>
            <w:shd w:fill="ECF0F1" w:val="clear"/>
          </w:tcPr>
          <w:p>
            <w:pPr>
              <w:pStyle w:val="Compact"/>
              <w:jc w:val="left"/>
            </w:pPr>
            <w:r>
              <w:rPr>
                <w:rFonts w:ascii="Calibri" w:hAnsi="Calibri"/>
                <w:sz w:val="19"/>
              </w:rPr>
              <w:t xml:space="preserve">Circuit breaker sur appels externes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Mistral API, BOAMP, MARCHES — si un service tiers tombe, TAKA OS ne doit pas tomber avec. Pas de circuit breaker = cascade failure.</w:t>
            </w:r>
          </w:p>
        </w:tc>
      </w:tr>
      <w:tr>
        <w:tc>
          <w:tcPr>
            <w:shd w:fill="FFFFFF" w:val="clear"/>
          </w:tcPr>
          <w:p>
            <w:pPr>
              <w:pStyle w:val="Compact"/>
              <w:jc w:val="left"/>
            </w:pPr>
            <w:r>
              <w:rPr>
                <w:rFonts w:ascii="Calibri" w:hAnsi="Calibri"/>
                <w:sz w:val="19"/>
              </w:rPr>
              <w:t xml:space="preserve">Retry policies avec backoff exponentiel</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Seul Mistral a un retry defini. BOAMP ? MARCHES ? Chift ? Inconsistant.</w:t>
            </w:r>
          </w:p>
        </w:tc>
      </w:tr>
      <w:tr>
        <w:tc>
          <w:tcPr>
            <w:shd w:fill="ECF0F1" w:val="clear"/>
          </w:tcPr>
          <w:p>
            <w:pPr>
              <w:pStyle w:val="Compact"/>
              <w:jc w:val="left"/>
            </w:pPr>
            <w:r>
              <w:rPr>
                <w:rFonts w:ascii="Calibri" w:hAnsi="Calibri"/>
                <w:sz w:val="19"/>
              </w:rPr>
              <w:t xml:space="preserve">Idempotency des endpoints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Doubles soumissions de candidature = erreurs metier graves. POST sans idempotency-key en 2025 est une negligence.</w:t>
            </w:r>
          </w:p>
        </w:tc>
      </w:tr>
      <w:tr>
        <w:tc>
          <w:tcPr>
            <w:shd w:fill="FFFFFF" w:val="clear"/>
          </w:tcPr>
          <w:p>
            <w:pPr>
              <w:pStyle w:val="Compact"/>
              <w:jc w:val="left"/>
            </w:pPr>
            <w:r>
              <w:rPr>
                <w:rFonts w:ascii="Calibri" w:hAnsi="Calibri"/>
                <w:sz w:val="19"/>
              </w:rPr>
              <w:t xml:space="preserve">Bulk operations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100 AO d’un coup — utile pour migration, pas pour MVP.</w:t>
            </w:r>
          </w:p>
        </w:tc>
      </w:tr>
      <w:tr>
        <w:tc>
          <w:tcPr>
            <w:shd w:fill="ECF0F1" w:val="clear"/>
          </w:tcPr>
          <w:p>
            <w:pPr>
              <w:pStyle w:val="Compact"/>
              <w:jc w:val="left"/>
            </w:pPr>
            <w:r>
              <w:rPr>
                <w:rFonts w:ascii="Calibri" w:hAnsi="Calibri"/>
                <w:sz w:val="19"/>
              </w:rPr>
              <w:t xml:space="preserve">Health checks avances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/health basique ne suffit pas. Il faut /health/db, /health/mistral, /health/boamp — sinon Kubernetes ou tout orchestrateur ne peut pas prendre de decision intelligente.</w:t>
            </w:r>
          </w:p>
        </w:tc>
      </w:tr>
      <w:tr>
        <w:tc>
          <w:tcPr>
            <w:shd w:fill="FFFFFF" w:val="clear"/>
          </w:tcPr>
          <w:p>
            <w:pPr>
              <w:pStyle w:val="Compact"/>
              <w:jc w:val="left"/>
            </w:pPr>
            <w:r>
              <w:rPr>
                <w:rFonts w:ascii="Calibri" w:hAnsi="Calibri"/>
                <w:sz w:val="19"/>
              </w:rPr>
              <w:t xml:space="preserve">OpenAPI spec complete</w:t>
            </w:r>
          </w:p>
        </w:tc>
        <w:tc>
          <w:tcPr>
            <w:shd w:fill="FFFFFF" w:val="clear"/>
          </w:tcPr>
          <w:p>
            <w:pPr>
              <w:pStyle w:val="Compact"/>
              <w:jc w:val="left"/>
            </w:pPr>
            <w:r>
              <w:rPr>
                <w:rFonts w:ascii="Calibri" w:hAnsi="Calibri"/>
                <w:sz w:val="19"/>
              </w:rPr>
              <w:t xml:space="preserve">OK</w:t>
            </w:r>
          </w:p>
        </w:tc>
        <w:tc>
          <w:tcPr>
            <w:shd w:fill="FFFFFF" w:val="clear"/>
          </w:tcPr>
          <w:p>
            <w:pPr>
              <w:pStyle w:val="Compact"/>
              <w:jc w:val="left"/>
            </w:pPr>
            <w:r>
              <w:rPr>
                <w:rFonts w:ascii="Calibri" w:hAnsi="Calibri"/>
                <w:sz w:val="19"/>
              </w:rPr>
              <w:t xml:space="preserve">Swagger auto — suffisant pour v0.1</w:t>
            </w:r>
          </w:p>
        </w:tc>
      </w:tr>
      <w:tr>
        <w:tc>
          <w:tcPr>
            <w:shd w:fill="ECF0F1" w:val="clear"/>
          </w:tcPr>
          <w:p>
            <w:pPr>
              <w:pStyle w:val="Compact"/>
              <w:jc w:val="left"/>
            </w:pPr>
            <w:r>
              <w:rPr>
                <w:rFonts w:ascii="Calibri" w:hAnsi="Calibri"/>
                <w:sz w:val="19"/>
              </w:rPr>
              <w:t xml:space="preserve">Pagination universelle</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Mentionnee mais pas specifiee comme standard obligatoire sur toutes les listes.</w:t>
            </w:r>
          </w:p>
        </w:tc>
      </w:tr>
    </w:tbl>
    <w:p>
      <w:pPr>
        <w:pStyle w:val="BodyText"/>
      </w:pPr>
      <w:r>
        <w:rPr>
          <w:bCs/>
          <w:b/>
        </w:rPr>
        <w:t xml:space="preserve">Note honnete : 5/10</w:t>
      </w:r>
    </w:p>
    <w:p>
      <w:pPr>
        <w:pStyle w:val="BodyText"/>
      </w:pPr>
      <w:r>
        <w:t xml:space="preserve">Le socle technique est solide (FastAPI + SQLAlchemy async + PostgreSQL) mais manque cruellement de robustesse operationnelle. Pas de rate limiting par tenant, pas de circuit breaker generalise, pas d’API versioning, pas de health checks avances. C’est un backend de MVP, pas un backend de SaaS B2B. La stack est bonne, l’ingenierie de production est incomplete.</w:t>
      </w:r>
    </w:p>
    <w:p>
      <w:r>
        <w:pict>
          <v:rect style="width:0;height:1.5pt" o:hralign="center" o:hrstd="t" o:hr="t"/>
        </w:pict>
      </w:r>
    </w:p>
    <w:bookmarkEnd w:id="21"/>
    <w:bookmarkStart w:id="22" w:name="categorie-2-memoire-intelligence"/>
    <w:p>
      <w:pPr>
        <w:pStyle w:val="Heading3"/>
      </w:pPr>
      <w:r>
        <w:t xml:space="preserve">Categorie 2 : Memoire &amp; Intelligence</w:t>
      </w:r>
    </w:p>
    <w:p>
      <w:pPr>
        <w:pStyle w:val="FirstParagraph"/>
      </w:pPr>
      <w:r>
        <w:rPr>
          <w:bCs/>
          <w:b/>
        </w:rPr>
        <w:t xml:space="preserve">Ce qu’on a :</w:t>
      </w:r>
      <w:r>
        <w:t xml:space="preserve"> </w:t>
      </w:r>
      <w:r>
        <w:t xml:space="preserve">pgvector HNSW, Memory Mesh 3 zones (Global/Tenant/Session), embeddings 768d, recherche similarite cosinus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pgvector HNSW</w:t>
            </w:r>
          </w:p>
        </w:tc>
        <w:tc>
          <w:tcPr>
            <w:shd w:fill="FFFFFF" w:val="clear"/>
          </w:tcPr>
          <w:p>
            <w:pPr>
              <w:pStyle w:val="Compact"/>
              <w:jc w:val="left"/>
            </w:pPr>
            <w:r>
              <w:rPr>
                <w:rFonts w:ascii="Calibri" w:hAnsi="Calibri"/>
                <w:sz w:val="19"/>
              </w:rPr>
              <w:t xml:space="preserve">Specifie en detail</w:t>
            </w:r>
          </w:p>
        </w:tc>
        <w:tc>
          <w:tcPr>
            <w:shd w:fill="FFFFFF" w:val="clear"/>
          </w:tcPr>
          <w:p>
            <w:pPr>
              <w:pStyle w:val="Compact"/>
              <w:jc w:val="left"/>
            </w:pPr>
            <w:r>
              <w:rPr>
                <w:rFonts w:ascii="Calibri" w:hAnsi="Calibri"/>
                <w:sz w:val="19"/>
              </w:rPr>
              <w:t xml:space="preserve">Index IVFFlat/HNSW — correct</w:t>
            </w:r>
          </w:p>
        </w:tc>
      </w:tr>
      <w:tr>
        <w:tc>
          <w:tcPr>
            <w:shd w:fill="ECF0F1" w:val="clear"/>
          </w:tcPr>
          <w:p>
            <w:pPr>
              <w:pStyle w:val="Compact"/>
              <w:jc w:val="left"/>
            </w:pPr>
            <w:r>
              <w:rPr>
                <w:rFonts w:ascii="Calibri" w:hAnsi="Calibri"/>
                <w:sz w:val="19"/>
              </w:rPr>
              <w:t xml:space="preserve">3 zones memoire</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Global / Tenant / Session — bonne architecture</w:t>
            </w:r>
          </w:p>
        </w:tc>
      </w:tr>
      <w:tr>
        <w:tc>
          <w:tcPr>
            <w:shd w:fill="FFFFFF" w:val="clear"/>
          </w:tcPr>
          <w:p>
            <w:pPr>
              <w:pStyle w:val="Compact"/>
              <w:jc w:val="left"/>
            </w:pPr>
            <w:r>
              <w:rPr>
                <w:rFonts w:ascii="Calibri" w:hAnsi="Calibri"/>
                <w:sz w:val="19"/>
              </w:rPr>
              <w:t xml:space="preserve">Embeddings 768d</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Via Mistral embed — dimension standard</w:t>
            </w:r>
          </w:p>
        </w:tc>
      </w:tr>
      <w:tr>
        <w:tc>
          <w:tcPr>
            <w:shd w:fill="ECF0F1" w:val="clear"/>
          </w:tcPr>
          <w:p>
            <w:pPr>
              <w:pStyle w:val="Compact"/>
              <w:jc w:val="left"/>
            </w:pPr>
            <w:r>
              <w:rPr>
                <w:rFonts w:ascii="Calibri" w:hAnsi="Calibri"/>
                <w:sz w:val="19"/>
              </w:rPr>
              <w:t xml:space="preserve">Similarite cosinus</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Distance standard — correct</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Oubli selectif</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Memoire qui grandit indefiniment = degradation des performances et bruit dans les resultats RAG. La roadmap dit v2.0 — c’est trop tard. Des v0.5, la memoire sera encombree.</w:t>
            </w:r>
          </w:p>
        </w:tc>
      </w:tr>
      <w:tr>
        <w:tc>
          <w:tcPr>
            <w:shd w:fill="ECF0F1" w:val="clear"/>
          </w:tcPr>
          <w:p>
            <w:pPr>
              <w:pStyle w:val="Compact"/>
              <w:jc w:val="left"/>
            </w:pPr>
            <w:r>
              <w:rPr>
                <w:rFonts w:ascii="Calibri" w:hAnsi="Calibri"/>
                <w:sz w:val="19"/>
              </w:rPr>
              <w:t xml:space="preserve">Memoire semantique (Neo4j)</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Graphe de connaissances pour les relations entre AO, clients, concurrents. Roadmap v1.1 — acceptable comme delai.</w:t>
            </w:r>
          </w:p>
        </w:tc>
      </w:tr>
      <w:tr>
        <w:tc>
          <w:tcPr>
            <w:shd w:fill="FFFFFF" w:val="clear"/>
          </w:tcPr>
          <w:p>
            <w:pPr>
              <w:pStyle w:val="Compact"/>
              <w:jc w:val="left"/>
            </w:pPr>
            <w:r>
              <w:rPr>
                <w:rFonts w:ascii="Calibri" w:hAnsi="Calibri"/>
                <w:sz w:val="19"/>
              </w:rPr>
              <w:t xml:space="preserve">RAG pour redaction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Roadmap v0.5 — timing raisonnable. Sans RAG, les documents generes seront generiques et peu competitifs.</w:t>
            </w:r>
          </w:p>
        </w:tc>
      </w:tr>
      <w:tr>
        <w:tc>
          <w:tcPr>
            <w:shd w:fill="ECF0F1" w:val="clear"/>
          </w:tcPr>
          <w:p>
            <w:pPr>
              <w:pStyle w:val="Compact"/>
              <w:jc w:val="left"/>
            </w:pPr>
            <w:r>
              <w:rPr>
                <w:rFonts w:ascii="Calibri" w:hAnsi="Calibri"/>
                <w:sz w:val="19"/>
              </w:rPr>
              <w:t xml:space="preserve">Memoire procedurale (SOPs YAML)</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Procedures standard en memoire. v1.3 — acceptable.</w:t>
            </w:r>
          </w:p>
        </w:tc>
      </w:tr>
      <w:tr>
        <w:tc>
          <w:tcPr>
            <w:shd w:fill="FFFFFF" w:val="clear"/>
          </w:tcPr>
          <w:p>
            <w:pPr>
              <w:pStyle w:val="Compact"/>
              <w:jc w:val="left"/>
            </w:pPr>
            <w:r>
              <w:rPr>
                <w:rFonts w:ascii="Calibri" w:hAnsi="Calibri"/>
                <w:sz w:val="19"/>
              </w:rPr>
              <w:t xml:space="preserve">Importance scoring</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Tous les souvenirs n’ont pas la meme valeur. Sans scoring d’importance, le RAG retournera du bruit. A specifier des la mise en place du RAG en v0.5.</w:t>
            </w:r>
          </w:p>
        </w:tc>
      </w:tr>
      <w:tr>
        <w:tc>
          <w:tcPr>
            <w:shd w:fill="ECF0F1" w:val="clear"/>
          </w:tcPr>
          <w:p>
            <w:pPr>
              <w:pStyle w:val="Compact"/>
              <w:jc w:val="left"/>
            </w:pPr>
            <w:r>
              <w:rPr>
                <w:rFonts w:ascii="Calibri" w:hAnsi="Calibri"/>
                <w:sz w:val="19"/>
              </w:rPr>
              <w:t xml:space="preserve">TTL sur embeddings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Un embedding d’un AO de 2023 a-t-il la meme valeur qu’en 2025 ? Sans TTL, la memoire pourrit. A definir par zone : Session = 24h, Tenant = 90j, Global = 365j.</w:t>
            </w:r>
          </w:p>
        </w:tc>
      </w:tr>
      <w:tr>
        <w:tc>
          <w:tcPr>
            <w:shd w:fill="FFFFFF" w:val="clear"/>
          </w:tcPr>
          <w:p>
            <w:pPr>
              <w:pStyle w:val="Compact"/>
              <w:jc w:val="left"/>
            </w:pPr>
            <w:r>
              <w:rPr>
                <w:rFonts w:ascii="Calibri" w:hAnsi="Calibri"/>
                <w:sz w:val="19"/>
              </w:rPr>
              <w:t xml:space="preserve">Recency weight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Dans la recherche de similarite, un resultat recent devrait avoir plus de poids. Pas specifie du tout.</w:t>
            </w:r>
          </w:p>
        </w:tc>
      </w:tr>
      <w:tr>
        <w:tc>
          <w:tcPr>
            <w:shd w:fill="ECF0F1" w:val="clear"/>
          </w:tcPr>
          <w:p>
            <w:pPr>
              <w:pStyle w:val="Compact"/>
              <w:jc w:val="left"/>
            </w:pPr>
            <w:r>
              <w:rPr>
                <w:rFonts w:ascii="Calibri" w:hAnsi="Calibri"/>
                <w:sz w:val="19"/>
              </w:rPr>
              <w:t xml:space="preserve">Deduplication</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Meme AO vu sur BOAMP et MARCHES = deux embeddings identiques. Sans dedup, la memoire gonfle artificiellement.</w:t>
            </w:r>
          </w:p>
        </w:tc>
      </w:tr>
      <w:tr>
        <w:tc>
          <w:tcPr>
            <w:shd w:fill="FFFFFF" w:val="clear"/>
          </w:tcPr>
          <w:p>
            <w:pPr>
              <w:pStyle w:val="Compact"/>
              <w:jc w:val="left"/>
            </w:pPr>
            <w:r>
              <w:rPr>
                <w:rFonts w:ascii="Calibri" w:hAnsi="Calibri"/>
                <w:sz w:val="19"/>
              </w:rPr>
              <w:t xml:space="preserve">Separation long terme / court terme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Les 3 zones sont un bon debut mais le mecanisme de transfert Session → Tenant → Global n’est pas specifie. Comment un souvenir promeut-il d’une zone a l’autre ?</w:t>
            </w:r>
          </w:p>
        </w:tc>
      </w:tr>
      <w:tr>
        <w:tc>
          <w:tcPr>
            <w:shd w:fill="ECF0F1" w:val="clear"/>
          </w:tcPr>
          <w:p>
            <w:pPr>
              <w:pStyle w:val="Compact"/>
              <w:jc w:val="left"/>
            </w:pPr>
            <w:r>
              <w:rPr>
                <w:rFonts w:ascii="Calibri" w:hAnsi="Calibri"/>
                <w:sz w:val="19"/>
              </w:rPr>
              <w:t xml:space="preserve">Context window management</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Mistral a une limite de contexte. Avec une memoire qui grossit, comment gerer la fenetre de contexte ? Pas de strategie de compression, de summarization, ou de selection de contexte.</w:t>
            </w:r>
          </w:p>
        </w:tc>
      </w:tr>
    </w:tbl>
    <w:p>
      <w:pPr>
        <w:pStyle w:val="BodyText"/>
      </w:pPr>
      <w:r>
        <w:rPr>
          <w:bCs/>
          <w:b/>
        </w:rPr>
        <w:t xml:space="preserve">Note honnete : 4/10</w:t>
      </w:r>
    </w:p>
    <w:p>
      <w:pPr>
        <w:pStyle w:val="BodyText"/>
      </w:pPr>
      <w:r>
        <w:t xml:space="preserve">L’architecture a 3 zones est elegante sur le papier mais incompletement specifiee. Les mecanismes de gestion du cycle de vie des souvenirs (TTL, importance, dedup, promotion entre zones) sont absents. La memoire va fonctionner en demo mais va pourrir en production reelle. L’absence d’oubli selectif avant v2.0 est un choix architecturral discutable qui risque de creer une dette technique majeure.</w:t>
      </w:r>
    </w:p>
    <w:p>
      <w:r>
        <w:pict>
          <v:rect style="width:0;height:1.5pt" o:hralign="center" o:hrstd="t" o:hr="t"/>
        </w:pict>
      </w:r>
    </w:p>
    <w:bookmarkEnd w:id="22"/>
    <w:bookmarkStart w:id="23" w:name="categorie-3-orchestration-agents"/>
    <w:p>
      <w:pPr>
        <w:pStyle w:val="Heading3"/>
      </w:pPr>
      <w:r>
        <w:t xml:space="preserve">Categorie 3 : Orchestration Agents</w:t>
      </w:r>
    </w:p>
    <w:p>
      <w:pPr>
        <w:pStyle w:val="FirstParagraph"/>
      </w:pPr>
      <w:r>
        <w:rPr>
          <w:bCs/>
          <w:b/>
        </w:rPr>
        <w:t xml:space="preserve">Ce qu’on a :</w:t>
      </w:r>
      <w:r>
        <w:t xml:space="preserve"> </w:t>
      </w:r>
      <w:r>
        <w:t xml:space="preserve">6 agents definis (Veilleur, Scorer, Redacteur, Deposant, Auditor, Compliance), EventBus, Swarm Registry v0.5+</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6 agents definis</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Roles clairs, capabilities, triggers</w:t>
            </w:r>
          </w:p>
        </w:tc>
      </w:tr>
      <w:tr>
        <w:tc>
          <w:tcPr>
            <w:shd w:fill="ECF0F1" w:val="clear"/>
          </w:tcPr>
          <w:p>
            <w:pPr>
              <w:pStyle w:val="Compact"/>
              <w:jc w:val="left"/>
            </w:pPr>
            <w:r>
              <w:rPr>
                <w:rFonts w:ascii="Calibri" w:hAnsi="Calibri"/>
                <w:sz w:val="19"/>
              </w:rPr>
              <w:t xml:space="preserve">EventBus asyncio</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Pub/sub basique — fonctionnel</w:t>
            </w:r>
          </w:p>
        </w:tc>
      </w:tr>
      <w:tr>
        <w:tc>
          <w:tcPr>
            <w:shd w:fill="FFFFFF" w:val="clear"/>
          </w:tcPr>
          <w:p>
            <w:pPr>
              <w:pStyle w:val="Compact"/>
              <w:jc w:val="left"/>
            </w:pPr>
            <w:r>
              <w:rPr>
                <w:rFonts w:ascii="Calibri" w:hAnsi="Calibri"/>
                <w:sz w:val="19"/>
              </w:rPr>
              <w:t xml:space="preserve">Swarm Registry</w:t>
            </w:r>
          </w:p>
        </w:tc>
        <w:tc>
          <w:tcPr>
            <w:shd w:fill="FFFFFF" w:val="clear"/>
          </w:tcPr>
          <w:p>
            <w:pPr>
              <w:pStyle w:val="Compact"/>
              <w:jc w:val="left"/>
            </w:pPr>
            <w:r>
              <w:rPr>
                <w:rFonts w:ascii="Calibri" w:hAnsi="Calibri"/>
                <w:sz w:val="19"/>
              </w:rPr>
              <w:t xml:space="preserve">Specifie pour v0.5+</w:t>
            </w:r>
          </w:p>
        </w:tc>
        <w:tc>
          <w:tcPr>
            <w:shd w:fill="FFFFFF" w:val="clear"/>
          </w:tcPr>
          <w:p>
            <w:pPr>
              <w:pStyle w:val="Compact"/>
              <w:jc w:val="left"/>
            </w:pPr>
            <w:r>
              <w:rPr>
                <w:rFonts w:ascii="Calibri" w:hAnsi="Calibri"/>
                <w:sz w:val="19"/>
              </w:rPr>
              <w:t xml:space="preserve">Discovery dynamique — pas avant v0.5</w:t>
            </w:r>
          </w:p>
        </w:tc>
      </w:tr>
      <w:tr>
        <w:tc>
          <w:tcPr>
            <w:shd w:fill="ECF0F1" w:val="clear"/>
          </w:tcPr>
          <w:p>
            <w:pPr>
              <w:pStyle w:val="Compact"/>
              <w:jc w:val="left"/>
            </w:pPr>
            <w:r>
              <w:rPr>
                <w:rFonts w:ascii="Calibri" w:hAnsi="Calibri"/>
                <w:sz w:val="19"/>
              </w:rPr>
              <w:t xml:space="preserve">YAML manifests</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Bonne pratique (Infrastructure as Code pour agents)</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Ordonnancement des agents</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Qui declenche qui, dans quel ordre ? Le Veilleur trouve un AO → le Scorer l’evalue → le Redacteur redige. Ce workflow n’est pas specifie comme un orchestrateur explicite. Sans ca, c’est le chaos.</w:t>
            </w:r>
          </w:p>
        </w:tc>
      </w:tr>
      <w:tr>
        <w:tc>
          <w:tcPr>
            <w:shd w:fill="ECF0F1" w:val="clear"/>
          </w:tcPr>
          <w:p>
            <w:pPr>
              <w:pStyle w:val="Compact"/>
              <w:jc w:val="left"/>
            </w:pPr>
            <w:r>
              <w:rPr>
                <w:rFonts w:ascii="Calibri" w:hAnsi="Calibri"/>
                <w:sz w:val="19"/>
              </w:rPr>
              <w:t xml:space="preserve">Parallelisation</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Scorer + Compliance peuvent tourner en parallele sur le meme AO. Pas de mecanisme de parallelisme specifie — tout semble sequentiel.</w:t>
            </w:r>
          </w:p>
        </w:tc>
      </w:tr>
      <w:tr>
        <w:tc>
          <w:tcPr>
            <w:shd w:fill="FFFFFF" w:val="clear"/>
          </w:tcPr>
          <w:p>
            <w:pPr>
              <w:pStyle w:val="Compact"/>
              <w:jc w:val="left"/>
            </w:pPr>
            <w:r>
              <w:rPr>
                <w:rFonts w:ascii="Calibri" w:hAnsi="Calibri"/>
                <w:sz w:val="19"/>
              </w:rPr>
              <w:t xml:space="preserve">Gestion d’erreurs agent-level</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Si le Scorer plante sur un AO, que se passe-t-il ? L’AO est ignore ? Mis en file d’attente ? Retry ? Pas specifie. Un agent qui plante ne doit pas faire planter le systeme.</w:t>
            </w:r>
          </w:p>
        </w:tc>
      </w:tr>
      <w:tr>
        <w:tc>
          <w:tcPr>
            <w:shd w:fill="ECF0F1" w:val="clear"/>
          </w:tcPr>
          <w:p>
            <w:pPr>
              <w:pStyle w:val="Compact"/>
              <w:jc w:val="left"/>
            </w:pPr>
            <w:r>
              <w:rPr>
                <w:rFonts w:ascii="Calibri" w:hAnsi="Calibri"/>
                <w:sz w:val="19"/>
              </w:rPr>
              <w:t xml:space="preserve">Recovery automatique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Redemarrage d’agent en echec. Pas de mecanisme de supervision (supervisor pattern, systemd, ou health-check-based restart).</w:t>
            </w:r>
          </w:p>
        </w:tc>
      </w:tr>
      <w:tr>
        <w:tc>
          <w:tcPr>
            <w:shd w:fill="FFFFFF" w:val="clear"/>
          </w:tcPr>
          <w:p>
            <w:pPr>
              <w:pStyle w:val="Compact"/>
              <w:jc w:val="left"/>
            </w:pPr>
            <w:r>
              <w:rPr>
                <w:rFonts w:ascii="Calibri" w:hAnsi="Calibri"/>
                <w:sz w:val="19"/>
              </w:rPr>
              <w:t xml:space="preserve">Timeout par agent</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Defini dans YAML mais pas de mecanisme d’execution qui enforce ces timeouts de maniere fiable. asyncio.wait_for n’est pas suffisant pour des workflows complexes.</w:t>
            </w:r>
          </w:p>
        </w:tc>
      </w:tr>
      <w:tr>
        <w:tc>
          <w:tcPr>
            <w:shd w:fill="ECF0F1" w:val="clear"/>
          </w:tcPr>
          <w:p>
            <w:pPr>
              <w:pStyle w:val="Compact"/>
              <w:jc w:val="left"/>
            </w:pPr>
            <w:r>
              <w:rPr>
                <w:rFonts w:ascii="Calibri" w:hAnsi="Calibri"/>
                <w:sz w:val="19"/>
              </w:rPr>
              <w:t xml:space="preserve">Monitoring agent-level</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Dashboard de statut des agents (up/down, last run, error rate). Sans monitoring, on opere a l’aveugle.</w:t>
            </w:r>
          </w:p>
        </w:tc>
      </w:tr>
      <w:tr>
        <w:tc>
          <w:tcPr>
            <w:shd w:fill="FFFFFF" w:val="clear"/>
          </w:tcPr>
          <w:p>
            <w:pPr>
              <w:pStyle w:val="Compact"/>
              <w:jc w:val="left"/>
            </w:pPr>
            <w:r>
              <w:rPr>
                <w:rFonts w:ascii="Calibri" w:hAnsi="Calibri"/>
                <w:sz w:val="19"/>
              </w:rPr>
              <w:t xml:space="preserve">Scaling horizontal</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Plusieurs instances du Scorer pour traiter plus d’AO. v1.0 avec Celery — acceptable.</w:t>
            </w:r>
          </w:p>
        </w:tc>
      </w:tr>
      <w:tr>
        <w:tc>
          <w:tcPr>
            <w:shd w:fill="ECF0F1" w:val="clear"/>
          </w:tcPr>
          <w:p>
            <w:pPr>
              <w:pStyle w:val="Compact"/>
              <w:jc w:val="left"/>
            </w:pPr>
            <w:r>
              <w:rPr>
                <w:rFonts w:ascii="Calibri" w:hAnsi="Calibri"/>
                <w:sz w:val="19"/>
              </w:rPr>
              <w:t xml:space="preserve">Priorisation des taches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Quel AO traiter en premier ? Score de priorite ? Deadline ? FIFO ? Pas specifie.</w:t>
            </w:r>
          </w:p>
        </w:tc>
      </w:tr>
      <w:tr>
        <w:tc>
          <w:tcPr>
            <w:shd w:fill="FFFFFF" w:val="clear"/>
          </w:tcPr>
          <w:p>
            <w:pPr>
              <w:pStyle w:val="Compact"/>
              <w:jc w:val="left"/>
            </w:pPr>
            <w:r>
              <w:rPr>
                <w:rFonts w:ascii="Calibri" w:hAnsi="Calibri"/>
                <w:sz w:val="19"/>
              </w:rPr>
              <w:t xml:space="preserve">Back-pressure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Si le Veilleur injecte 500 AO/jour et que le Scorer traite 50 AO/jour, la file d’attente explose. Sans back-pressure, crash garanti.</w:t>
            </w:r>
          </w:p>
        </w:tc>
      </w:tr>
      <w:tr>
        <w:tc>
          <w:tcPr>
            <w:shd w:fill="ECF0F1" w:val="clear"/>
          </w:tcPr>
          <w:p>
            <w:pPr>
              <w:pStyle w:val="Compact"/>
              <w:jc w:val="left"/>
            </w:pPr>
            <w:r>
              <w:rPr>
                <w:rFonts w:ascii="Calibri" w:hAnsi="Calibri"/>
                <w:sz w:val="19"/>
              </w:rPr>
              <w:t xml:space="preserve">Dead letter queue</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v1.0 avec NATS — acceptable comme delai.</w:t>
            </w:r>
          </w:p>
        </w:tc>
      </w:tr>
      <w:tr>
        <w:tc>
          <w:tcPr>
            <w:shd w:fill="FFFFFF" w:val="clear"/>
          </w:tcPr>
          <w:p>
            <w:pPr>
              <w:pStyle w:val="Compact"/>
              <w:jc w:val="left"/>
            </w:pPr>
            <w:r>
              <w:rPr>
                <w:rFonts w:ascii="Calibri" w:hAnsi="Calibri"/>
                <w:sz w:val="19"/>
              </w:rPr>
              <w:t xml:space="preserve">Saga pattern (transactions distribuees)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Un workflow de soumission d’AO implique plusieurs etapes. Si l’etape N echoue, comment annuler les etapes 1..N-1 ? Pas specifie.</w:t>
            </w:r>
          </w:p>
        </w:tc>
      </w:tr>
      <w:tr>
        <w:tc>
          <w:tcPr>
            <w:shd w:fill="ECF0F1" w:val="clear"/>
          </w:tcPr>
          <w:p>
            <w:pPr>
              <w:pStyle w:val="Compact"/>
              <w:jc w:val="left"/>
            </w:pPr>
            <w:r>
              <w:rPr>
                <w:rFonts w:ascii="Calibri" w:hAnsi="Calibri"/>
                <w:sz w:val="19"/>
              </w:rPr>
              <w:t xml:space="preserve">Human-in-the-loop</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A quel moment un humain valide-t-il ? Ou le systeme decide-t-il seul ? Le Manifeste Kernel mentionne la gouvernance mais pas les points d’arret humains explicites.</w:t>
            </w:r>
          </w:p>
        </w:tc>
      </w:tr>
    </w:tbl>
    <w:p>
      <w:pPr>
        <w:pStyle w:val="BodyText"/>
      </w:pPr>
      <w:r>
        <w:rPr>
          <w:bCs/>
          <w:b/>
        </w:rPr>
        <w:t xml:space="preserve">Note honnete : 4/10</w:t>
      </w:r>
    </w:p>
    <w:p>
      <w:pPr>
        <w:pStyle w:val="BodyText"/>
      </w:pPr>
      <w:r>
        <w:t xml:space="preserve">Les agents sont bien penses individuellement mais l’orchestration est incompletement specifiee. Pas d’ordonnancement explicite, pas de gestion d’erreurs robuste, pas de parallelisme, pas de back-pressure. L’EventBus est un bon mecanisme de communication mais ne remplace pas un orchestrateur de workflows. Pour un systeme</w:t>
      </w:r>
      <w:r>
        <w:t xml:space="preserve"> </w:t>
      </w:r>
      <w:r>
        <w:t xml:space="preserve">“</w:t>
      </w:r>
      <w:r>
        <w:t xml:space="preserve">agentic</w:t>
      </w:r>
      <w:r>
        <w:t xml:space="preserve">”</w:t>
      </w:r>
      <w:r>
        <w:t xml:space="preserve">, l’orchestration est le coeur — et c’est le point le plus faible actuellement.</w:t>
      </w:r>
    </w:p>
    <w:p>
      <w:r>
        <w:pict>
          <v:rect style="width:0;height:1.5pt" o:hralign="center" o:hrstd="t" o:hr="t"/>
        </w:pict>
      </w:r>
    </w:p>
    <w:bookmarkEnd w:id="23"/>
    <w:bookmarkStart w:id="24" w:name="categorie-4-frontend-ux"/>
    <w:p>
      <w:pPr>
        <w:pStyle w:val="Heading3"/>
      </w:pPr>
      <w:r>
        <w:t xml:space="preserve">Categorie 4 : Frontend &amp; UX</w:t>
      </w:r>
    </w:p>
    <w:p>
      <w:pPr>
        <w:pStyle w:val="FirstParagraph"/>
      </w:pPr>
      <w:r>
        <w:rPr>
          <w:bCs/>
          <w:b/>
        </w:rPr>
        <w:t xml:space="preserve">Ce qu’on a :</w:t>
      </w:r>
      <w:r>
        <w:t xml:space="preserve"> </w:t>
      </w:r>
      <w:r>
        <w:t xml:space="preserve">React 18, Vite, Tailwind, shadcn/ui, 9 pages, Kanban drag-drop, Dashboard KPIs</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React 18 + Vite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Stack moderne — OK</w:t>
            </w:r>
          </w:p>
        </w:tc>
      </w:tr>
      <w:tr>
        <w:tc>
          <w:tcPr>
            <w:shd w:fill="ECF0F1" w:val="clear"/>
          </w:tcPr>
          <w:p>
            <w:pPr>
              <w:pStyle w:val="Compact"/>
              <w:jc w:val="left"/>
            </w:pPr>
            <w:r>
              <w:rPr>
                <w:rFonts w:ascii="Calibri" w:hAnsi="Calibri"/>
                <w:sz w:val="19"/>
              </w:rPr>
              <w:t xml:space="preserve">Tailwind + shadcn/ui</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Excellent choix design system</w:t>
            </w:r>
          </w:p>
        </w:tc>
      </w:tr>
      <w:tr>
        <w:tc>
          <w:tcPr>
            <w:shd w:fill="FFFFFF" w:val="clear"/>
          </w:tcPr>
          <w:p>
            <w:pPr>
              <w:pStyle w:val="Compact"/>
              <w:jc w:val="left"/>
            </w:pPr>
            <w:r>
              <w:rPr>
                <w:rFonts w:ascii="Calibri" w:hAnsi="Calibri"/>
                <w:sz w:val="19"/>
              </w:rPr>
              <w:t xml:space="preserve">9 pages</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Couverture fonctionnelle complete pour MVP</w:t>
            </w:r>
          </w:p>
        </w:tc>
      </w:tr>
      <w:tr>
        <w:tc>
          <w:tcPr>
            <w:shd w:fill="ECF0F1" w:val="clear"/>
          </w:tcPr>
          <w:p>
            <w:pPr>
              <w:pStyle w:val="Compact"/>
              <w:jc w:val="left"/>
            </w:pPr>
            <w:r>
              <w:rPr>
                <w:rFonts w:ascii="Calibri" w:hAnsi="Calibri"/>
                <w:sz w:val="19"/>
              </w:rPr>
              <w:t xml:space="preserve">Kanban drag-drop</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DND Kit — bon choix</w:t>
            </w:r>
          </w:p>
        </w:tc>
      </w:tr>
      <w:tr>
        <w:tc>
          <w:tcPr>
            <w:shd w:fill="FFFFFF" w:val="clear"/>
          </w:tcPr>
          <w:p>
            <w:pPr>
              <w:pStyle w:val="Compact"/>
              <w:jc w:val="left"/>
            </w:pPr>
            <w:r>
              <w:rPr>
                <w:rFonts w:ascii="Calibri" w:hAnsi="Calibri"/>
                <w:sz w:val="19"/>
              </w:rPr>
              <w:t xml:space="preserve">Dashboard KPIs</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Materialized views mentionnees</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PWA</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Installation mobile, offline basique. Les decideurs en AO consultent des documents en deplacement. Pas de PWA = pas d’usage mobile credible.</w:t>
            </w:r>
          </w:p>
        </w:tc>
      </w:tr>
      <w:tr>
        <w:tc>
          <w:tcPr>
            <w:shd w:fill="ECF0F1" w:val="clear"/>
          </w:tcPr>
          <w:p>
            <w:pPr>
              <w:pStyle w:val="Compact"/>
              <w:jc w:val="left"/>
            </w:pPr>
            <w:r>
              <w:rPr>
                <w:rFonts w:ascii="Calibri" w:hAnsi="Calibri"/>
                <w:sz w:val="19"/>
              </w:rPr>
              <w:t xml:space="preserve">Responsive mobile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Tailwind le permet mais ce n’est pas explicite dans les specs. Le Kanban sur mobile = casse-tete a gerer.</w:t>
            </w:r>
          </w:p>
        </w:tc>
      </w:tr>
      <w:tr>
        <w:tc>
          <w:tcPr>
            <w:shd w:fill="FFFFFF" w:val="clear"/>
          </w:tcPr>
          <w:p>
            <w:pPr>
              <w:pStyle w:val="Compact"/>
              <w:jc w:val="left"/>
            </w:pPr>
            <w:r>
              <w:rPr>
                <w:rFonts w:ascii="Calibri" w:hAnsi="Calibri"/>
                <w:sz w:val="19"/>
              </w:rPr>
              <w:t xml:space="preserve">WebSocket Kanban temps reel</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2 users qui deplacent des cartes en meme temps sans sync = conflits de donnees. Obligatoire pour usage d’equipe.</w:t>
            </w:r>
          </w:p>
        </w:tc>
      </w:tr>
      <w:tr>
        <w:tc>
          <w:tcPr>
            <w:shd w:fill="ECF0F1" w:val="clear"/>
          </w:tcPr>
          <w:p>
            <w:pPr>
              <w:pStyle w:val="Compact"/>
              <w:jc w:val="left"/>
            </w:pPr>
            <w:r>
              <w:rPr>
                <w:rFonts w:ascii="Calibri" w:hAnsi="Calibri"/>
                <w:sz w:val="19"/>
              </w:rPr>
              <w:t xml:space="preserve">Virtual scrolling</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1000+ AO — sans virtual scroll, le navigateur rame. Mais paginer a 50 resultats est une solution temporaire acceptable.</w:t>
            </w:r>
          </w:p>
        </w:tc>
      </w:tr>
      <w:tr>
        <w:tc>
          <w:tcPr>
            <w:shd w:fill="FFFFFF" w:val="clear"/>
          </w:tcPr>
          <w:p>
            <w:pPr>
              <w:pStyle w:val="Compact"/>
              <w:jc w:val="left"/>
            </w:pPr>
            <w:r>
              <w:rPr>
                <w:rFonts w:ascii="Calibri" w:hAnsi="Calibri"/>
                <w:sz w:val="19"/>
              </w:rPr>
              <w:t xml:space="preserve">Lazy loading composants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Perf — pas bloquant pour MVP.</w:t>
            </w:r>
          </w:p>
        </w:tc>
      </w:tr>
      <w:tr>
        <w:tc>
          <w:tcPr>
            <w:shd w:fill="ECF0F1" w:val="clear"/>
          </w:tcPr>
          <w:p>
            <w:pPr>
              <w:pStyle w:val="Compact"/>
              <w:jc w:val="left"/>
            </w:pPr>
            <w:r>
              <w:rPr>
                <w:rFonts w:ascii="Calibri" w:hAnsi="Calibri"/>
                <w:sz w:val="19"/>
              </w:rPr>
              <w:t xml:space="preserve">Optimistic UI</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Attente API = frustration. L’upload de documents (CCTP, DCE) sans feedback immediat est penalisant.</w:t>
            </w:r>
          </w:p>
        </w:tc>
      </w:tr>
      <w:tr>
        <w:tc>
          <w:tcPr>
            <w:shd w:fill="FFFFFF" w:val="clear"/>
          </w:tcPr>
          <w:p>
            <w:pPr>
              <w:pStyle w:val="Compact"/>
              <w:jc w:val="left"/>
            </w:pPr>
            <w:r>
              <w:rPr>
                <w:rFonts w:ascii="Calibri" w:hAnsi="Calibri"/>
                <w:sz w:val="19"/>
              </w:rPr>
              <w:t xml:space="preserve">Skeleton screens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UX polish — pas bloquant.</w:t>
            </w:r>
          </w:p>
        </w:tc>
      </w:tr>
      <w:tr>
        <w:tc>
          <w:tcPr>
            <w:shd w:fill="ECF0F1" w:val="clear"/>
          </w:tcPr>
          <w:p>
            <w:pPr>
              <w:pStyle w:val="Compact"/>
              <w:jc w:val="left"/>
            </w:pPr>
            <w:r>
              <w:rPr>
                <w:rFonts w:ascii="Calibri" w:hAnsi="Calibri"/>
                <w:sz w:val="19"/>
              </w:rPr>
              <w:t xml:space="preserve">Error boundaries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Si le Kanban plante, toute l’application ne doit pas crasher. React Error Boundary est 5 lignes — inexcusable de ne pas l’avoir.</w:t>
            </w:r>
          </w:p>
        </w:tc>
      </w:tr>
      <w:tr>
        <w:tc>
          <w:tcPr>
            <w:shd w:fill="FFFFFF" w:val="clear"/>
          </w:tcPr>
          <w:p>
            <w:pPr>
              <w:pStyle w:val="Compact"/>
              <w:jc w:val="left"/>
            </w:pPr>
            <w:r>
              <w:rPr>
                <w:rFonts w:ascii="Calibri" w:hAnsi="Calibri"/>
                <w:sz w:val="19"/>
              </w:rPr>
              <w:t xml:space="preserve">Dark mode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Pas mentionne — pas prioritaire pour B2B AO.</w:t>
            </w:r>
          </w:p>
        </w:tc>
      </w:tr>
      <w:tr>
        <w:tc>
          <w:tcPr>
            <w:shd w:fill="ECF0F1" w:val="clear"/>
          </w:tcPr>
          <w:p>
            <w:pPr>
              <w:pStyle w:val="Compact"/>
              <w:jc w:val="left"/>
            </w:pPr>
            <w:r>
              <w:rPr>
                <w:rFonts w:ascii="Calibri" w:hAnsi="Calibri"/>
                <w:sz w:val="19"/>
              </w:rPr>
              <w:t xml:space="preserve">i18n (FR/NL/EN/AR)</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Belgique (NL), Maroc (AR). Sans i18n des la conception, c’est une refactorisation couteuse. react-i18next est standard.</w:t>
            </w:r>
          </w:p>
        </w:tc>
      </w:tr>
      <w:tr>
        <w:tc>
          <w:tcPr>
            <w:shd w:fill="FFFFFF" w:val="clear"/>
          </w:tcPr>
          <w:p>
            <w:pPr>
              <w:pStyle w:val="Compact"/>
              <w:jc w:val="left"/>
            </w:pPr>
            <w:r>
              <w:rPr>
                <w:rFonts w:ascii="Calibri" w:hAnsi="Calibri"/>
                <w:sz w:val="19"/>
              </w:rPr>
              <w:t xml:space="preserve">Accessibilite RGAA</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Obligation legale en France pour les services publics et leurs prestataires. TAKA OS cible des entreprises qui travaillent avec l’Etat — l’accessibilite est un critere de selection.</w:t>
            </w:r>
          </w:p>
        </w:tc>
      </w:tr>
      <w:tr>
        <w:tc>
          <w:tcPr>
            <w:shd w:fill="ECF0F1" w:val="clear"/>
          </w:tcPr>
          <w:p>
            <w:pPr>
              <w:pStyle w:val="Compact"/>
              <w:jc w:val="left"/>
            </w:pPr>
            <w:r>
              <w:rPr>
                <w:rFonts w:ascii="Calibri" w:hAnsi="Calibri"/>
                <w:sz w:val="19"/>
              </w:rPr>
              <w:t xml:space="preserve">Keyboard navigation</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RGAA requis. Tabulation dans le Kanban, les formulaires, les modales.</w:t>
            </w:r>
          </w:p>
        </w:tc>
      </w:tr>
      <w:tr>
        <w:tc>
          <w:tcPr>
            <w:shd w:fill="FFFFFF" w:val="clear"/>
          </w:tcPr>
          <w:p>
            <w:pPr>
              <w:pStyle w:val="Compact"/>
              <w:jc w:val="left"/>
            </w:pPr>
            <w:r>
              <w:rPr>
                <w:rFonts w:ascii="Calibri" w:hAnsi="Calibri"/>
                <w:sz w:val="19"/>
              </w:rPr>
              <w:t xml:space="preserve">Screen reader support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aria-labels sur toutes les actions. RGAA requis.</w:t>
            </w:r>
          </w:p>
        </w:tc>
      </w:tr>
      <w:tr>
        <w:tc>
          <w:tcPr>
            <w:shd w:fill="ECF0F1" w:val="clear"/>
          </w:tcPr>
          <w:p>
            <w:pPr>
              <w:pStyle w:val="Compact"/>
              <w:jc w:val="left"/>
            </w:pPr>
            <w:r>
              <w:rPr>
                <w:rFonts w:ascii="Calibri" w:hAnsi="Calibri"/>
                <w:sz w:val="19"/>
              </w:rPr>
              <w:t xml:space="preserve">Onboarding interactif</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Le produit est complexe (scoring, Kanban, agents). Sans product tour, le time-to-value est trop long. Chute de conversion garantie.</w:t>
            </w:r>
          </w:p>
        </w:tc>
      </w:tr>
      <w:tr>
        <w:tc>
          <w:tcPr>
            <w:shd w:fill="FFFFFF" w:val="clear"/>
          </w:tcPr>
          <w:p>
            <w:pPr>
              <w:pStyle w:val="Compact"/>
              <w:jc w:val="left"/>
            </w:pPr>
            <w:r>
              <w:rPr>
                <w:rFonts w:ascii="Calibri" w:hAnsi="Calibri"/>
                <w:sz w:val="19"/>
              </w:rPr>
              <w:t xml:space="preserve">Guided setup wizard</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5 etapes — OK mais incomplet (voir ci-dessous).</w:t>
            </w:r>
          </w:p>
        </w:tc>
      </w:tr>
      <w:tr>
        <w:tc>
          <w:tcPr>
            <w:shd w:fill="ECF0F1" w:val="clear"/>
          </w:tcPr>
          <w:p>
            <w:pPr>
              <w:pStyle w:val="Compact"/>
              <w:jc w:val="left"/>
            </w:pPr>
            <w:r>
              <w:rPr>
                <w:rFonts w:ascii="Calibri" w:hAnsi="Calibri"/>
                <w:sz w:val="19"/>
              </w:rPr>
              <w:t xml:space="preserve">Search global (Cmd+K)</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KBar ou cmdk — excellent pour la productivite mais pas bloquant.</w:t>
            </w:r>
          </w:p>
        </w:tc>
      </w:tr>
      <w:tr>
        <w:tc>
          <w:tcPr>
            <w:shd w:fill="FFFFFF" w:val="clear"/>
          </w:tcPr>
          <w:p>
            <w:pPr>
              <w:pStyle w:val="Compact"/>
              <w:jc w:val="left"/>
            </w:pPr>
            <w:r>
              <w:rPr>
                <w:rFonts w:ascii="Calibri" w:hAnsi="Calibri"/>
                <w:sz w:val="19"/>
              </w:rPr>
              <w:t xml:space="preserve">Filtres sauvegardes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UX pratique pour les utilisateurs reguliers.</w:t>
            </w:r>
          </w:p>
        </w:tc>
      </w:tr>
      <w:tr>
        <w:tc>
          <w:tcPr>
            <w:shd w:fill="ECF0F1" w:val="clear"/>
          </w:tcPr>
          <w:p>
            <w:pPr>
              <w:pStyle w:val="Compact"/>
              <w:jc w:val="left"/>
            </w:pPr>
            <w:r>
              <w:rPr>
                <w:rFonts w:ascii="Calibri" w:hAnsi="Calibri"/>
                <w:sz w:val="19"/>
              </w:rPr>
              <w:t xml:space="preserve">Favoris / bookmarks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Pas bloquant pour MVP.</w:t>
            </w:r>
          </w:p>
        </w:tc>
      </w:tr>
      <w:tr>
        <w:tc>
          <w:tcPr>
            <w:shd w:fill="FFFFFF" w:val="clear"/>
          </w:tcPr>
          <w:p>
            <w:pPr>
              <w:pStyle w:val="Compact"/>
              <w:jc w:val="left"/>
            </w:pPr>
            <w:r>
              <w:rPr>
                <w:rFonts w:ascii="Calibri" w:hAnsi="Calibri"/>
                <w:sz w:val="19"/>
              </w:rPr>
              <w:t xml:space="preserve">Export PDF/Excel front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Decisionneurs qui veulent partager un resume. Export cote back uniquement = mauvaise UX.</w:t>
            </w:r>
          </w:p>
        </w:tc>
      </w:tr>
      <w:tr>
        <w:tc>
          <w:tcPr>
            <w:shd w:fill="ECF0F1" w:val="clear"/>
          </w:tcPr>
          <w:p>
            <w:pPr>
              <w:pStyle w:val="Compact"/>
              <w:jc w:val="left"/>
            </w:pPr>
            <w:r>
              <w:rPr>
                <w:rFonts w:ascii="Calibri" w:hAnsi="Calibri"/>
                <w:sz w:val="19"/>
              </w:rPr>
              <w:t xml:space="preserve">Print styles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Impression des fiches AO — pas bloquant.</w:t>
            </w:r>
          </w:p>
        </w:tc>
      </w:tr>
      <w:tr>
        <w:tc>
          <w:tcPr>
            <w:shd w:fill="FFFFFF" w:val="clear"/>
          </w:tcPr>
          <w:p>
            <w:pPr>
              <w:pStyle w:val="Compact"/>
              <w:jc w:val="left"/>
            </w:pPr>
            <w:r>
              <w:rPr>
                <w:rFonts w:ascii="Calibri" w:hAnsi="Calibri"/>
                <w:sz w:val="19"/>
              </w:rPr>
              <w:t xml:space="preserve">File upload drag-drop</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Mentionne mais pas specifie en detail (taille max, types acceptes, progress bar, preview).</w:t>
            </w:r>
          </w:p>
        </w:tc>
      </w:tr>
      <w:tr>
        <w:tc>
          <w:tcPr>
            <w:shd w:fill="ECF0F1" w:val="clear"/>
          </w:tcPr>
          <w:p>
            <w:pPr>
              <w:pStyle w:val="Compact"/>
              <w:jc w:val="left"/>
            </w:pPr>
            <w:r>
              <w:rPr>
                <w:rFonts w:ascii="Calibri" w:hAnsi="Calibri"/>
                <w:sz w:val="19"/>
              </w:rPr>
              <w:t xml:space="preserve">Upload multiple</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DCE = souvent 10+ fichiers. Upload un par un = frustration.</w:t>
            </w:r>
          </w:p>
        </w:tc>
      </w:tr>
      <w:tr>
        <w:tc>
          <w:tcPr>
            <w:shd w:fill="FFFFFF" w:val="clear"/>
          </w:tcPr>
          <w:p>
            <w:pPr>
              <w:pStyle w:val="Compact"/>
              <w:jc w:val="left"/>
            </w:pPr>
            <w:r>
              <w:rPr>
                <w:rFonts w:ascii="Calibri" w:hAnsi="Calibri"/>
                <w:sz w:val="19"/>
              </w:rPr>
              <w:t xml:space="preserve">Upload resume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Si l’upload est interrompu, reprendre ou ca s’arrete. Pour des fichiers de 50MB+, c’est critique.</w:t>
            </w:r>
          </w:p>
        </w:tc>
      </w:tr>
    </w:tbl>
    <w:p>
      <w:pPr>
        <w:pStyle w:val="BodyText"/>
      </w:pPr>
      <w:r>
        <w:rPr>
          <w:bCs/>
          <w:b/>
        </w:rPr>
        <w:t xml:space="preserve">Note honnete : 4/10</w:t>
      </w:r>
    </w:p>
    <w:p>
      <w:pPr>
        <w:pStyle w:val="BodyText"/>
      </w:pPr>
      <w:r>
        <w:t xml:space="preserve">Le choix technologique est excellent (React 18 + shadcn/ui) mais l’experience utilisateur est incompletement specifiee. L’absence d’i18n, d’accessibilite RGAA, et de sync temps reel sont des trous majeurs pour un produit B2B en 2025. Le Kanban sans WebSocket est un prototype, pas un outil d’equipe. L’onboarding est mentionne mais sans le niveau de detail qui garantit une bonne adoption.</w:t>
      </w:r>
    </w:p>
    <w:p>
      <w:r>
        <w:pict>
          <v:rect style="width:0;height:1.5pt" o:hralign="center" o:hrstd="t" o:hr="t"/>
        </w:pict>
      </w:r>
    </w:p>
    <w:bookmarkEnd w:id="24"/>
    <w:bookmarkStart w:id="25" w:name="categorie-5-securite"/>
    <w:p>
      <w:pPr>
        <w:pStyle w:val="Heading3"/>
      </w:pPr>
      <w:r>
        <w:t xml:space="preserve">Categorie 5 : Securite</w:t>
      </w:r>
    </w:p>
    <w:p>
      <w:pPr>
        <w:pStyle w:val="FirstParagraph"/>
      </w:pPr>
      <w:r>
        <w:rPr>
          <w:bCs/>
          <w:b/>
        </w:rPr>
        <w:t xml:space="preserve">Ce qu’on a :</w:t>
      </w:r>
      <w:r>
        <w:t xml:space="preserve"> </w:t>
      </w:r>
      <w:r>
        <w:t xml:space="preserve">JWT, bcrypt, audit trail hash chain, RBAC, Vault (v0.3)</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JWT</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Standard — suffisant</w:t>
            </w:r>
          </w:p>
        </w:tc>
      </w:tr>
      <w:tr>
        <w:tc>
          <w:tcPr>
            <w:shd w:fill="ECF0F1" w:val="clear"/>
          </w:tcPr>
          <w:p>
            <w:pPr>
              <w:pStyle w:val="Compact"/>
              <w:jc w:val="left"/>
            </w:pPr>
            <w:r>
              <w:rPr>
                <w:rFonts w:ascii="Calibri" w:hAnsi="Calibri"/>
                <w:sz w:val="19"/>
              </w:rPr>
              <w:t xml:space="preserve">bcrypt</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Hashing mots de passe — correct</w:t>
            </w:r>
          </w:p>
        </w:tc>
      </w:tr>
      <w:tr>
        <w:tc>
          <w:tcPr>
            <w:shd w:fill="FFFFFF" w:val="clear"/>
          </w:tcPr>
          <w:p>
            <w:pPr>
              <w:pStyle w:val="Compact"/>
              <w:jc w:val="left"/>
            </w:pPr>
            <w:r>
              <w:rPr>
                <w:rFonts w:ascii="Calibri" w:hAnsi="Calibri"/>
                <w:sz w:val="19"/>
              </w:rPr>
              <w:t xml:space="preserve">Audit trail hash chain</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Bonne pratique pour tracabilite</w:t>
            </w:r>
          </w:p>
        </w:tc>
      </w:tr>
      <w:tr>
        <w:tc>
          <w:tcPr>
            <w:shd w:fill="ECF0F1" w:val="clear"/>
          </w:tcPr>
          <w:p>
            <w:pPr>
              <w:pStyle w:val="Compact"/>
              <w:jc w:val="left"/>
            </w:pPr>
            <w:r>
              <w:rPr>
                <w:rFonts w:ascii="Calibri" w:hAnsi="Calibri"/>
                <w:sz w:val="19"/>
              </w:rPr>
              <w:t xml:space="preserve">RBAC</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5 roles definis — complet</w:t>
            </w:r>
          </w:p>
        </w:tc>
      </w:tr>
      <w:tr>
        <w:tc>
          <w:tcPr>
            <w:shd w:fill="FFFFFF" w:val="clear"/>
          </w:tcPr>
          <w:p>
            <w:pPr>
              <w:pStyle w:val="Compact"/>
              <w:jc w:val="left"/>
            </w:pPr>
            <w:r>
              <w:rPr>
                <w:rFonts w:ascii="Calibri" w:hAnsi="Calibri"/>
                <w:sz w:val="19"/>
              </w:rPr>
              <w:t xml:space="preserve">Vault (v0.3)</w:t>
            </w:r>
          </w:p>
        </w:tc>
        <w:tc>
          <w:tcPr>
            <w:shd w:fill="FFFFFF" w:val="clear"/>
          </w:tcPr>
          <w:p>
            <w:pPr>
              <w:pStyle w:val="Compact"/>
              <w:jc w:val="left"/>
            </w:pPr>
            <w:r>
              <w:rPr>
                <w:rFonts w:ascii="Calibri" w:hAnsi="Calibri"/>
                <w:sz w:val="19"/>
              </w:rPr>
              <w:t xml:space="preserve">Simplifie</w:t>
            </w:r>
          </w:p>
        </w:tc>
        <w:tc>
          <w:tcPr>
            <w:shd w:fill="FFFFFF" w:val="clear"/>
          </w:tcPr>
          <w:p>
            <w:pPr>
              <w:pStyle w:val="Compact"/>
              <w:jc w:val="left"/>
            </w:pPr>
            <w:r>
              <w:rPr>
                <w:rFonts w:ascii="Calibri" w:hAnsi="Calibri"/>
                <w:sz w:val="19"/>
              </w:rPr>
              <w:t xml:space="preserve">Pas HashiCorp Vault proper — gestion basique de secrets</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2FA / MFA</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2025, SaaS B2B sans MFA = non-viable. Les grands groupes (Equans, SPIE) exigent MFA. TOTP minimum (Google Authenticator).</w:t>
            </w:r>
          </w:p>
        </w:tc>
      </w:tr>
      <w:tr>
        <w:tc>
          <w:tcPr>
            <w:shd w:fill="ECF0F1" w:val="clear"/>
          </w:tcPr>
          <w:p>
            <w:pPr>
              <w:pStyle w:val="Compact"/>
              <w:jc w:val="left"/>
            </w:pPr>
            <w:r>
              <w:rPr>
                <w:rFonts w:ascii="Calibri" w:hAnsi="Calibri"/>
                <w:sz w:val="19"/>
              </w:rPr>
              <w:t xml:space="preserve">SSO (SAML 2.0, OIDC)</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SAML est requis par 90% des grands comptes. OIDC pour les plus modernes. Roadmap v1.0+ — trop tard pour les premiers clients enterprise.</w:t>
            </w:r>
          </w:p>
        </w:tc>
      </w:tr>
      <w:tr>
        <w:tc>
          <w:tcPr>
            <w:shd w:fill="FFFFFF" w:val="clear"/>
          </w:tcPr>
          <w:p>
            <w:pPr>
              <w:pStyle w:val="Compact"/>
              <w:jc w:val="left"/>
            </w:pPr>
            <w:r>
              <w:rPr>
                <w:rFonts w:ascii="Calibri" w:hAnsi="Calibri"/>
                <w:sz w:val="19"/>
              </w:rPr>
              <w:t xml:space="preserve">LDAP / Active Directory</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Equans, SPIE utilisent AD. Sans LDAP, adoption enterprise bloquee.</w:t>
            </w:r>
          </w:p>
        </w:tc>
      </w:tr>
      <w:tr>
        <w:tc>
          <w:tcPr>
            <w:shd w:fill="ECF0F1" w:val="clear"/>
          </w:tcPr>
          <w:p>
            <w:pPr>
              <w:pStyle w:val="Compact"/>
              <w:jc w:val="left"/>
            </w:pPr>
            <w:r>
              <w:rPr>
                <w:rFonts w:ascii="Calibri" w:hAnsi="Calibri"/>
                <w:sz w:val="19"/>
              </w:rPr>
              <w:t xml:space="preserve">CSRF protection</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Double-submit cookie ou SameSite=Strict. Pas explicitement mentionne.</w:t>
            </w:r>
          </w:p>
        </w:tc>
      </w:tr>
      <w:tr>
        <w:tc>
          <w:tcPr>
            <w:shd w:fill="FFFFFF" w:val="clear"/>
          </w:tcPr>
          <w:p>
            <w:pPr>
              <w:pStyle w:val="Compact"/>
              <w:jc w:val="left"/>
            </w:pPr>
            <w:r>
              <w:rPr>
                <w:rFonts w:ascii="Calibri" w:hAnsi="Calibri"/>
                <w:sz w:val="19"/>
              </w:rPr>
              <w:t xml:space="preserve">XSS protection</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React protege par defaut mais sans audit, on ne peut pas garantir. Les dangerouslySetInnerHTML pour les documents enrichis sont un risque.</w:t>
            </w:r>
          </w:p>
        </w:tc>
      </w:tr>
      <w:tr>
        <w:tc>
          <w:tcPr>
            <w:shd w:fill="ECF0F1" w:val="clear"/>
          </w:tcPr>
          <w:p>
            <w:pPr>
              <w:pStyle w:val="Compact"/>
              <w:jc w:val="left"/>
            </w:pPr>
            <w:r>
              <w:rPr>
                <w:rFonts w:ascii="Calibri" w:hAnsi="Calibri"/>
                <w:sz w:val="19"/>
              </w:rPr>
              <w:t xml:space="preserve">SQL injection</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SQLAlchemy ORM protege mais les requetes raw pour le scoring avance sont un risque a verifier.</w:t>
            </w:r>
          </w:p>
        </w:tc>
      </w:tr>
      <w:tr>
        <w:tc>
          <w:tcPr>
            <w:shd w:fill="FFFFFF" w:val="clear"/>
          </w:tcPr>
          <w:p>
            <w:pPr>
              <w:pStyle w:val="Compact"/>
              <w:jc w:val="left"/>
            </w:pPr>
            <w:r>
              <w:rPr>
                <w:rFonts w:ascii="Calibri" w:hAnsi="Calibri"/>
                <w:sz w:val="19"/>
              </w:rPr>
              <w:t xml:space="preserve">Penetration testing</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Pas planifie. Avant de signer un premier client enterprise, un pentest est obligatoire. Budget : 15-30kEUR.</w:t>
            </w:r>
          </w:p>
        </w:tc>
      </w:tr>
      <w:tr>
        <w:tc>
          <w:tcPr>
            <w:shd w:fill="ECF0F1" w:val="clear"/>
          </w:tcPr>
          <w:p>
            <w:pPr>
              <w:pStyle w:val="Compact"/>
              <w:jc w:val="left"/>
            </w:pPr>
            <w:r>
              <w:rPr>
                <w:rFonts w:ascii="Calibri" w:hAnsi="Calibri"/>
                <w:sz w:val="19"/>
              </w:rPr>
              <w:t xml:space="preserve">WAF</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Cloudflare ou AWS WAF — pas critique pour MVP mais recommande en production.</w:t>
            </w:r>
          </w:p>
        </w:tc>
      </w:tr>
      <w:tr>
        <w:tc>
          <w:tcPr>
            <w:shd w:fill="FFFFFF" w:val="clear"/>
          </w:tcPr>
          <w:p>
            <w:pPr>
              <w:pStyle w:val="Compact"/>
              <w:jc w:val="left"/>
            </w:pPr>
            <w:r>
              <w:rPr>
                <w:rFonts w:ascii="Calibri" w:hAnsi="Calibri"/>
                <w:sz w:val="19"/>
              </w:rPr>
              <w:t xml:space="preserve">DDoS protection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Cloudflare gratuit suffit pour demarrer.</w:t>
            </w:r>
          </w:p>
        </w:tc>
      </w:tr>
      <w:tr>
        <w:tc>
          <w:tcPr>
            <w:shd w:fill="ECF0F1" w:val="clear"/>
          </w:tcPr>
          <w:p>
            <w:pPr>
              <w:pStyle w:val="Compact"/>
              <w:jc w:val="left"/>
            </w:pPr>
            <w:r>
              <w:rPr>
                <w:rFonts w:ascii="Calibri" w:hAnsi="Calibri"/>
                <w:sz w:val="19"/>
              </w:rPr>
              <w:t xml:space="preserve">Secrets rotation</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Rotation automatique des cles API Mistral, credentials DB. Sans ca, un leak est permanent.</w:t>
            </w:r>
          </w:p>
        </w:tc>
      </w:tr>
      <w:tr>
        <w:tc>
          <w:tcPr>
            <w:shd w:fill="FFFFFF" w:val="clear"/>
          </w:tcPr>
          <w:p>
            <w:pPr>
              <w:pStyle w:val="Compact"/>
              <w:jc w:val="left"/>
            </w:pPr>
            <w:r>
              <w:rPr>
                <w:rFonts w:ascii="Calibri" w:hAnsi="Calibri"/>
                <w:sz w:val="19"/>
              </w:rPr>
              <w:t xml:space="preserve">Encryption at rest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Donnees PostgreSQL chiffrees sur disque. LUKS ? Cloud provider encryption ? Pas specifie.</w:t>
            </w:r>
          </w:p>
        </w:tc>
      </w:tr>
      <w:tr>
        <w:tc>
          <w:tcPr>
            <w:shd w:fill="ECF0F1" w:val="clear"/>
          </w:tcPr>
          <w:p>
            <w:pPr>
              <w:pStyle w:val="Compact"/>
              <w:jc w:val="left"/>
            </w:pPr>
            <w:r>
              <w:rPr>
                <w:rFonts w:ascii="Calibri" w:hAnsi="Calibri"/>
                <w:sz w:val="19"/>
              </w:rPr>
              <w:t xml:space="preserve">Encryption in transit</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TLS 1.3 implicite via Nginx mais pas specifie comme exigence.</w:t>
            </w:r>
          </w:p>
        </w:tc>
      </w:tr>
      <w:tr>
        <w:tc>
          <w:tcPr>
            <w:shd w:fill="FFFFFF" w:val="clear"/>
          </w:tcPr>
          <w:p>
            <w:pPr>
              <w:pStyle w:val="Compact"/>
              <w:jc w:val="left"/>
            </w:pPr>
            <w:r>
              <w:rPr>
                <w:rFonts w:ascii="Calibri" w:hAnsi="Calibri"/>
                <w:sz w:val="19"/>
              </w:rPr>
              <w:t xml:space="preserve">Let’s Encrypt auto</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Certbot — OK</w:t>
            </w:r>
          </w:p>
        </w:tc>
      </w:tr>
      <w:tr>
        <w:tc>
          <w:tcPr>
            <w:shd w:fill="ECF0F1" w:val="clear"/>
          </w:tcPr>
          <w:p>
            <w:pPr>
              <w:pStyle w:val="Compact"/>
              <w:jc w:val="left"/>
            </w:pPr>
            <w:r>
              <w:rPr>
                <w:rFonts w:ascii="Calibri" w:hAnsi="Calibri"/>
                <w:sz w:val="19"/>
              </w:rPr>
              <w:t xml:space="preserve">Session timeout / idle logout</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RGPD + securite. 30min d’inactivite = deconnexion. Pas specifie.</w:t>
            </w:r>
          </w:p>
        </w:tc>
      </w:tr>
      <w:tr>
        <w:tc>
          <w:tcPr>
            <w:shd w:fill="FFFFFF" w:val="clear"/>
          </w:tcPr>
          <w:p>
            <w:pPr>
              <w:pStyle w:val="Compact"/>
              <w:jc w:val="left"/>
            </w:pPr>
            <w:r>
              <w:rPr>
                <w:rFonts w:ascii="Calibri" w:hAnsi="Calibri"/>
                <w:sz w:val="19"/>
              </w:rPr>
              <w:t xml:space="preserve">Brute force protection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fail2ban ou rate limiting applicatif sur /login. Sans ca, les comptes a mots de passe faibles sont vulnerables.</w:t>
            </w:r>
          </w:p>
        </w:tc>
      </w:tr>
      <w:tr>
        <w:tc>
          <w:tcPr>
            <w:shd w:fill="ECF0F1" w:val="clear"/>
          </w:tcPr>
          <w:p>
            <w:pPr>
              <w:pStyle w:val="Compact"/>
              <w:jc w:val="left"/>
            </w:pPr>
            <w:r>
              <w:rPr>
                <w:rFonts w:ascii="Calibri" w:hAnsi="Calibri"/>
                <w:sz w:val="19"/>
              </w:rPr>
              <w:t xml:space="preserve">Input validation (Pydantic v2)</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OK — excellent</w:t>
            </w:r>
          </w:p>
        </w:tc>
      </w:tr>
      <w:tr>
        <w:tc>
          <w:tcPr>
            <w:shd w:fill="FFFFFF" w:val="clear"/>
          </w:tcPr>
          <w:p>
            <w:pPr>
              <w:pStyle w:val="Compact"/>
              <w:jc w:val="left"/>
            </w:pPr>
            <w:r>
              <w:rPr>
                <w:rFonts w:ascii="Calibri" w:hAnsi="Calibri"/>
                <w:sz w:val="19"/>
              </w:rPr>
              <w:t xml:space="preserve">File upload security</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Taille et type verifies. Scan antivirus absent. Un CCTP infecte = compromission du tenant.</w:t>
            </w:r>
          </w:p>
        </w:tc>
      </w:tr>
      <w:tr>
        <w:tc>
          <w:tcPr>
            <w:shd w:fill="ECF0F1" w:val="clear"/>
          </w:tcPr>
          <w:p>
            <w:pPr>
              <w:pStyle w:val="Compact"/>
              <w:jc w:val="left"/>
            </w:pPr>
            <w:r>
              <w:rPr>
                <w:rFonts w:ascii="Calibri" w:hAnsi="Calibri"/>
                <w:sz w:val="19"/>
              </w:rPr>
              <w:t xml:space="preserve">Dependency scanning</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Dependabot, Snyk, ou OWASP Dependency-Check. Sans ca, une lib vulneree (log4j-style) compromet tout.</w:t>
            </w:r>
          </w:p>
        </w:tc>
      </w:tr>
      <w:tr>
        <w:tc>
          <w:tcPr>
            <w:shd w:fill="FFFFFF" w:val="clear"/>
          </w:tcPr>
          <w:p>
            <w:pPr>
              <w:pStyle w:val="Compact"/>
              <w:jc w:val="left"/>
            </w:pPr>
            <w:r>
              <w:rPr>
                <w:rFonts w:ascii="Calibri" w:hAnsi="Calibri"/>
                <w:sz w:val="19"/>
              </w:rPr>
              <w:t xml:space="preserve">Security headers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HSTS, CSP, X-Frame-Options, X-Content-Type-Options. Pas mentionnes — 5 lignes de config Nginx.</w:t>
            </w:r>
          </w:p>
        </w:tc>
      </w:tr>
      <w:tr>
        <w:tc>
          <w:tcPr>
            <w:shd w:fill="ECF0F1" w:val="clear"/>
          </w:tcPr>
          <w:p>
            <w:pPr>
              <w:pStyle w:val="Compact"/>
              <w:jc w:val="left"/>
            </w:pPr>
            <w:r>
              <w:rPr>
                <w:rFonts w:ascii="Calibri" w:hAnsi="Calibri"/>
                <w:sz w:val="19"/>
              </w:rPr>
              <w:t xml:space="preserve">Content Security Policy</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Protection XSS avancee. Obligatoire pour tout produit manipulant des documents externes.</w:t>
            </w:r>
          </w:p>
        </w:tc>
      </w:tr>
      <w:tr>
        <w:tc>
          <w:tcPr>
            <w:shd w:fill="FFFFFF" w:val="clear"/>
          </w:tcPr>
          <w:p>
            <w:pPr>
              <w:pStyle w:val="Compact"/>
              <w:jc w:val="left"/>
            </w:pPr>
            <w:r>
              <w:rPr>
                <w:rFonts w:ascii="Calibri" w:hAnsi="Calibri"/>
                <w:sz w:val="19"/>
              </w:rPr>
              <w:t xml:space="preserve">RGPD Droit a l’effacement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Anonymisation des donnees utilisateur. Specifie partiellement mais sans procedure technique detaillee.</w:t>
            </w:r>
          </w:p>
        </w:tc>
      </w:tr>
      <w:tr>
        <w:tc>
          <w:tcPr>
            <w:shd w:fill="ECF0F1" w:val="clear"/>
          </w:tcPr>
          <w:p>
            <w:pPr>
              <w:pStyle w:val="Compact"/>
              <w:jc w:val="left"/>
            </w:pPr>
            <w:r>
              <w:rPr>
                <w:rFonts w:ascii="Calibri" w:hAnsi="Calibri"/>
                <w:sz w:val="19"/>
              </w:rPr>
              <w:t xml:space="preserve">RGPD Portabilite</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Export CSV — insuffisant. Il faut export complet (donnees + metadonnees + documents).</w:t>
            </w:r>
          </w:p>
        </w:tc>
      </w:tr>
      <w:tr>
        <w:tc>
          <w:tcPr>
            <w:shd w:fill="FFFFFF" w:val="clear"/>
          </w:tcPr>
          <w:p>
            <w:pPr>
              <w:pStyle w:val="Compact"/>
              <w:jc w:val="left"/>
            </w:pPr>
            <w:r>
              <w:rPr>
                <w:rFonts w:ascii="Calibri" w:hAnsi="Calibri"/>
                <w:sz w:val="19"/>
              </w:rPr>
              <w:t xml:space="preserve">Consent management</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Pas critique pour B2B (pas de tracking publicitaire) mais necessaire pour cookies analytics.</w:t>
            </w:r>
          </w:p>
        </w:tc>
      </w:tr>
      <w:tr>
        <w:tc>
          <w:tcPr>
            <w:shd w:fill="ECF0F1" w:val="clear"/>
          </w:tcPr>
          <w:p>
            <w:pPr>
              <w:pStyle w:val="Compact"/>
              <w:jc w:val="left"/>
            </w:pPr>
            <w:r>
              <w:rPr>
                <w:rFonts w:ascii="Calibri" w:hAnsi="Calibri"/>
                <w:sz w:val="19"/>
              </w:rPr>
              <w:t xml:space="preserve">Privacy by design</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Pas documente. A inclure dans la documentation securite.</w:t>
            </w:r>
          </w:p>
        </w:tc>
      </w:tr>
      <w:tr>
        <w:tc>
          <w:tcPr>
            <w:shd w:fill="FFFFFF" w:val="clear"/>
          </w:tcPr>
          <w:p>
            <w:pPr>
              <w:pStyle w:val="Compact"/>
              <w:jc w:val="left"/>
            </w:pPr>
            <w:r>
              <w:rPr>
                <w:rFonts w:ascii="Calibri" w:hAnsi="Calibri"/>
                <w:sz w:val="19"/>
              </w:rPr>
              <w:t xml:space="preserve">AI Act conformite niveau 3</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Mentionnee mais sans plan d’action detaille. Le niveau 3 exige : documentation technique, gouvernance humaine, transparence. Pas de Dossier de Conformite AI Act specifie.</w:t>
            </w:r>
          </w:p>
        </w:tc>
      </w:tr>
      <w:tr>
        <w:tc>
          <w:tcPr>
            <w:shd w:fill="ECF0F1" w:val="clear"/>
          </w:tcPr>
          <w:p>
            <w:pPr>
              <w:pStyle w:val="Compact"/>
              <w:jc w:val="left"/>
            </w:pPr>
            <w:r>
              <w:rPr>
                <w:rFonts w:ascii="Calibri" w:hAnsi="Calibri"/>
                <w:sz w:val="19"/>
              </w:rPr>
              <w:t xml:space="preserve">Sub-processors list</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Obligatoire RGPD. Mistral AI = sous-traitant. La liste n’est pas publiee.</w:t>
            </w:r>
          </w:p>
        </w:tc>
      </w:tr>
      <w:tr>
        <w:tc>
          <w:tcPr>
            <w:shd w:fill="FFFFFF" w:val="clear"/>
          </w:tcPr>
          <w:p>
            <w:pPr>
              <w:pStyle w:val="Compact"/>
              <w:jc w:val="left"/>
            </w:pPr>
            <w:r>
              <w:rPr>
                <w:rFonts w:ascii="Calibri" w:hAnsi="Calibri"/>
                <w:sz w:val="19"/>
              </w:rPr>
              <w:t xml:space="preserve">DPA (Data Processing Agreement)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Contrat de traitement des donnees entre TAKA OS et ses clients. Obligatoire pour tout client entreprise. Non redige.</w:t>
            </w:r>
          </w:p>
        </w:tc>
      </w:tr>
      <w:tr>
        <w:tc>
          <w:tcPr>
            <w:shd w:fill="ECF0F1" w:val="clear"/>
          </w:tcPr>
          <w:p>
            <w:pPr>
              <w:pStyle w:val="Compact"/>
              <w:jc w:val="left"/>
            </w:pPr>
            <w:r>
              <w:rPr>
                <w:rFonts w:ascii="Calibri" w:hAnsi="Calibri"/>
                <w:sz w:val="19"/>
              </w:rPr>
              <w:t xml:space="preserve">SOC 2 roadmap</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Demande par les grands groupes et les investisseurs. Pas mentionne — erreur strategique.</w:t>
            </w:r>
          </w:p>
        </w:tc>
      </w:tr>
      <w:tr>
        <w:tc>
          <w:tcPr>
            <w:shd w:fill="FFFFFF" w:val="clear"/>
          </w:tcPr>
          <w:p>
            <w:pPr>
              <w:pStyle w:val="Compact"/>
              <w:jc w:val="left"/>
            </w:pPr>
            <w:r>
              <w:rPr>
                <w:rFonts w:ascii="Calibri" w:hAnsi="Calibri"/>
                <w:sz w:val="19"/>
              </w:rPr>
              <w:t xml:space="preserve">ISO 27001 roadmap</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Standard de securite informationnelle. Pas mentionne. A inclure dans la roadmap commerciale.</w:t>
            </w:r>
          </w:p>
        </w:tc>
      </w:tr>
      <w:tr>
        <w:tc>
          <w:tcPr>
            <w:shd w:fill="ECF0F1" w:val="clear"/>
          </w:tcPr>
          <w:p>
            <w:pPr>
              <w:pStyle w:val="Compact"/>
              <w:jc w:val="left"/>
            </w:pPr>
            <w:r>
              <w:rPr>
                <w:rFonts w:ascii="Calibri" w:hAnsi="Calibri"/>
                <w:sz w:val="19"/>
              </w:rPr>
              <w:t xml:space="preserve">RBAC detaille</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5 roles definis mais sans matrice de permissions detaillee (qui peut voir quoi, a quel niveau de granularite).</w:t>
            </w:r>
          </w:p>
        </w:tc>
      </w:tr>
    </w:tbl>
    <w:p>
      <w:pPr>
        <w:pStyle w:val="BodyText"/>
      </w:pPr>
      <w:r>
        <w:rPr>
          <w:bCs/>
          <w:b/>
        </w:rPr>
        <w:t xml:space="preserve">Note honnete : 3/10</w:t>
      </w:r>
    </w:p>
    <w:p>
      <w:pPr>
        <w:pStyle w:val="BodyText"/>
      </w:pPr>
      <w:r>
        <w:t xml:space="preserve">La securite est le point le plus faible de TAKA OS. MFA absent, SSO absent, penetration testing non planifie, AI Act non detaille, SOC 2 non mentionne. Pour un produit qui manipule des donnees commerciales sensibles (CCTP, DCE, offres, prix) et qui cible des grands groupes, ce niveau de securite est inacceptable. Le RBAC est bien pense mais le reste est soit absent, soit superficiel. Un premier client enterprise demandera une audit de securite — TAKA OS ne la passera pas dans l’etat actuel.</w:t>
      </w:r>
    </w:p>
    <w:p>
      <w:r>
        <w:pict>
          <v:rect style="width:0;height:1.5pt" o:hralign="center" o:hrstd="t" o:hr="t"/>
        </w:pict>
      </w:r>
    </w:p>
    <w:bookmarkEnd w:id="25"/>
    <w:bookmarkStart w:id="26" w:name="categorie-6-devops-infrastructure"/>
    <w:p>
      <w:pPr>
        <w:pStyle w:val="Heading3"/>
      </w:pPr>
      <w:r>
        <w:t xml:space="preserve">Categorie 6 : DevOps &amp; Infrastructure</w:t>
      </w:r>
    </w:p>
    <w:p>
      <w:pPr>
        <w:pStyle w:val="FirstParagraph"/>
      </w:pPr>
      <w:r>
        <w:rPr>
          <w:bCs/>
          <w:b/>
        </w:rPr>
        <w:t xml:space="preserve">Ce qu’on a :</w:t>
      </w:r>
      <w:r>
        <w:t xml:space="preserve"> </w:t>
      </w:r>
      <w:r>
        <w:t xml:space="preserve">Docker Compose, Nginx, Let’s Encrypt, GitHub Actions CI/CD, healthcheck</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Docker Compose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Single-node — OK pour MVP</w:t>
            </w:r>
          </w:p>
        </w:tc>
      </w:tr>
      <w:tr>
        <w:tc>
          <w:tcPr>
            <w:shd w:fill="ECF0F1" w:val="clear"/>
          </w:tcPr>
          <w:p>
            <w:pPr>
              <w:pStyle w:val="Compact"/>
              <w:jc w:val="left"/>
            </w:pPr>
            <w:r>
              <w:rPr>
                <w:rFonts w:ascii="Calibri" w:hAnsi="Calibri"/>
                <w:sz w:val="19"/>
              </w:rPr>
              <w:t xml:space="preserve">Nginx reverse proxy</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Standard</w:t>
            </w:r>
          </w:p>
        </w:tc>
      </w:tr>
      <w:tr>
        <w:tc>
          <w:tcPr>
            <w:shd w:fill="FFFFFF" w:val="clear"/>
          </w:tcPr>
          <w:p>
            <w:pPr>
              <w:pStyle w:val="Compact"/>
              <w:jc w:val="left"/>
            </w:pPr>
            <w:r>
              <w:rPr>
                <w:rFonts w:ascii="Calibri" w:hAnsi="Calibri"/>
                <w:sz w:val="19"/>
              </w:rPr>
              <w:t xml:space="preserve">Let’s Encrypt</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Certbot auto — OK</w:t>
            </w:r>
          </w:p>
        </w:tc>
      </w:tr>
      <w:tr>
        <w:tc>
          <w:tcPr>
            <w:shd w:fill="ECF0F1" w:val="clear"/>
          </w:tcPr>
          <w:p>
            <w:pPr>
              <w:pStyle w:val="Compact"/>
              <w:jc w:val="left"/>
            </w:pPr>
            <w:r>
              <w:rPr>
                <w:rFonts w:ascii="Calibri" w:hAnsi="Calibri"/>
                <w:sz w:val="19"/>
              </w:rPr>
              <w:t xml:space="preserve">GitHub Actions CI/CD</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Tests + build — OK</w:t>
            </w:r>
          </w:p>
        </w:tc>
      </w:tr>
      <w:tr>
        <w:tc>
          <w:tcPr>
            <w:shd w:fill="FFFFFF" w:val="clear"/>
          </w:tcPr>
          <w:p>
            <w:pPr>
              <w:pStyle w:val="Compact"/>
              <w:jc w:val="left"/>
            </w:pPr>
            <w:r>
              <w:rPr>
                <w:rFonts w:ascii="Calibri" w:hAnsi="Calibri"/>
                <w:sz w:val="19"/>
              </w:rPr>
              <w:t xml:space="preserve">Healthcheck basique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/health simple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Zero-downtime deployment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Blue-green ou rolling deployment. Docker Compose stop + start = downtime. Pour un SaaS, c’est inacceptable en production.</w:t>
            </w:r>
          </w:p>
        </w:tc>
      </w:tr>
      <w:tr>
        <w:tc>
          <w:tcPr>
            <w:shd w:fill="ECF0F1" w:val="clear"/>
          </w:tcPr>
          <w:p>
            <w:pPr>
              <w:pStyle w:val="Compact"/>
              <w:jc w:val="left"/>
            </w:pPr>
            <w:r>
              <w:rPr>
                <w:rFonts w:ascii="Calibri" w:hAnsi="Calibri"/>
                <w:sz w:val="19"/>
              </w:rPr>
              <w:t xml:space="preserve">Database migrations auto</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Alembic — OK</w:t>
            </w:r>
          </w:p>
        </w:tc>
      </w:tr>
      <w:tr>
        <w:tc>
          <w:tcPr>
            <w:shd w:fill="FFFFFF" w:val="clear"/>
          </w:tcPr>
          <w:p>
            <w:pPr>
              <w:pStyle w:val="Compact"/>
              <w:jc w:val="left"/>
            </w:pPr>
            <w:r>
              <w:rPr>
                <w:rFonts w:ascii="Calibri" w:hAnsi="Calibri"/>
                <w:sz w:val="19"/>
              </w:rPr>
              <w:t xml:space="preserve">Database backup auto</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pg_dump cron ? Point-in-time recovery ? Sans backup automatique teste, une perte de donnees est inevitable. RPO a definir (1h ? 24h ?).</w:t>
            </w:r>
          </w:p>
        </w:tc>
      </w:tr>
      <w:tr>
        <w:tc>
          <w:tcPr>
            <w:shd w:fill="ECF0F1" w:val="clear"/>
          </w:tcPr>
          <w:p>
            <w:pPr>
              <w:pStyle w:val="Compact"/>
              <w:jc w:val="left"/>
            </w:pPr>
            <w:r>
              <w:rPr>
                <w:rFonts w:ascii="Calibri" w:hAnsi="Calibri"/>
                <w:sz w:val="19"/>
              </w:rPr>
              <w:t xml:space="preserve">Disaster recovery (RTO/RPO)</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Pas mentionne. Si le serveur tombe, combien de temps pour recuperer ? Quelle perte de donnees acceptable ? Sans DR, pas de contrat enterprise possible.</w:t>
            </w:r>
          </w:p>
        </w:tc>
      </w:tr>
      <w:tr>
        <w:tc>
          <w:tcPr>
            <w:shd w:fill="FFFFFF" w:val="clear"/>
          </w:tcPr>
          <w:p>
            <w:pPr>
              <w:pStyle w:val="Compact"/>
              <w:jc w:val="left"/>
            </w:pPr>
            <w:r>
              <w:rPr>
                <w:rFonts w:ascii="Calibri" w:hAnsi="Calibri"/>
                <w:sz w:val="19"/>
              </w:rPr>
              <w:t xml:space="preserve">Monitoring (Prometheus/Grafana)</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Pas mentionne. Operer a l’aveugle = decouvrir les problemes quand les clients se plaignent.</w:t>
            </w:r>
          </w:p>
        </w:tc>
      </w:tr>
      <w:tr>
        <w:tc>
          <w:tcPr>
            <w:shd w:fill="ECF0F1" w:val="clear"/>
          </w:tcPr>
          <w:p>
            <w:pPr>
              <w:pStyle w:val="Compact"/>
              <w:jc w:val="left"/>
            </w:pPr>
            <w:r>
              <w:rPr>
                <w:rFonts w:ascii="Calibri" w:hAnsi="Calibri"/>
                <w:sz w:val="19"/>
              </w:rPr>
              <w:t xml:space="preserve">Alerting (PagerDuty/Opsgenie)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Pas de systeme d’alerte. Un disque plein, une DB qui rame, un agent bloque — personne ne le sait.</w:t>
            </w:r>
          </w:p>
        </w:tc>
      </w:tr>
      <w:tr>
        <w:tc>
          <w:tcPr>
            <w:shd w:fill="FFFFFF" w:val="clear"/>
          </w:tcPr>
          <w:p>
            <w:pPr>
              <w:pStyle w:val="Compact"/>
              <w:jc w:val="left"/>
            </w:pPr>
            <w:r>
              <w:rPr>
                <w:rFonts w:ascii="Calibri" w:hAnsi="Calibri"/>
                <w:sz w:val="19"/>
              </w:rPr>
              <w:t xml:space="preserve">Log aggregation (ELK/Loki)</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Logs disperses dans des conteneurs. Sans aggregation, le debug en production est un cauchemar.</w:t>
            </w:r>
          </w:p>
        </w:tc>
      </w:tr>
      <w:tr>
        <w:tc>
          <w:tcPr>
            <w:shd w:fill="ECF0F1" w:val="clear"/>
          </w:tcPr>
          <w:p>
            <w:pPr>
              <w:pStyle w:val="Compact"/>
              <w:jc w:val="left"/>
            </w:pPr>
            <w:r>
              <w:rPr>
                <w:rFonts w:ascii="Calibri" w:hAnsi="Calibri"/>
                <w:sz w:val="19"/>
              </w:rPr>
              <w:t xml:space="preserve">APM (Sentry)</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Error tracking + performance monitoring. Sentry gratuit pour open source. Inexcusable de ne pas l’avoir.</w:t>
            </w:r>
          </w:p>
        </w:tc>
      </w:tr>
      <w:tr>
        <w:tc>
          <w:tcPr>
            <w:shd w:fill="FFFFFF" w:val="clear"/>
          </w:tcPr>
          <w:p>
            <w:pPr>
              <w:pStyle w:val="Compact"/>
              <w:jc w:val="left"/>
            </w:pPr>
            <w:r>
              <w:rPr>
                <w:rFonts w:ascii="Calibri" w:hAnsi="Calibri"/>
                <w:sz w:val="19"/>
              </w:rPr>
              <w:t xml:space="preserve">Status page publique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status.takaos.io — transparence pour les clients.</w:t>
            </w:r>
          </w:p>
        </w:tc>
      </w:tr>
      <w:tr>
        <w:tc>
          <w:tcPr>
            <w:shd w:fill="ECF0F1" w:val="clear"/>
          </w:tcPr>
          <w:p>
            <w:pPr>
              <w:pStyle w:val="Compact"/>
              <w:jc w:val="left"/>
            </w:pPr>
            <w:r>
              <w:rPr>
                <w:rFonts w:ascii="Calibri" w:hAnsi="Calibri"/>
                <w:sz w:val="19"/>
              </w:rPr>
              <w:t xml:space="preserve">Auto-scaling</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Pas avant v1.0 — acceptable pour MVP.</w:t>
            </w:r>
          </w:p>
        </w:tc>
      </w:tr>
      <w:tr>
        <w:tc>
          <w:tcPr>
            <w:shd w:fill="FFFFFF" w:val="clear"/>
          </w:tcPr>
          <w:p>
            <w:pPr>
              <w:pStyle w:val="Compact"/>
              <w:jc w:val="left"/>
            </w:pPr>
            <w:r>
              <w:rPr>
                <w:rFonts w:ascii="Calibri" w:hAnsi="Calibri"/>
                <w:sz w:val="19"/>
              </w:rPr>
              <w:t xml:space="preserve">CDN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Cloudflare gratuit — 5 min de config.</w:t>
            </w:r>
          </w:p>
        </w:tc>
      </w:tr>
      <w:tr>
        <w:tc>
          <w:tcPr>
            <w:shd w:fill="ECF0F1" w:val="clear"/>
          </w:tcPr>
          <w:p>
            <w:pPr>
              <w:pStyle w:val="Compact"/>
              <w:jc w:val="left"/>
            </w:pPr>
            <w:r>
              <w:rPr>
                <w:rFonts w:ascii="Calibri" w:hAnsi="Calibri"/>
                <w:sz w:val="19"/>
              </w:rPr>
              <w:t xml:space="preserve">Multi-environment</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.env.template — pas de specification explicite dev/staging/prod avec variables differentes.</w:t>
            </w:r>
          </w:p>
        </w:tc>
      </w:tr>
      <w:tr>
        <w:tc>
          <w:tcPr>
            <w:shd w:fill="FFFFFF" w:val="clear"/>
          </w:tcPr>
          <w:p>
            <w:pPr>
              <w:pStyle w:val="Compact"/>
              <w:jc w:val="left"/>
            </w:pPr>
            <w:r>
              <w:rPr>
                <w:rFonts w:ascii="Calibri" w:hAnsi="Calibri"/>
                <w:sz w:val="19"/>
              </w:rPr>
              <w:t xml:space="preserve">Infrastructure as Code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Terraform ou Pulumi. Reinstaller from scratch en 30 min est un prerequis pour la resilience. Sans IaC, le DR est impossible.</w:t>
            </w:r>
          </w:p>
        </w:tc>
      </w:tr>
      <w:tr>
        <w:tc>
          <w:tcPr>
            <w:shd w:fill="ECF0F1" w:val="clear"/>
          </w:tcPr>
          <w:p>
            <w:pPr>
              <w:pStyle w:val="Compact"/>
              <w:jc w:val="left"/>
            </w:pPr>
            <w:r>
              <w:rPr>
                <w:rFonts w:ascii="Calibri" w:hAnsi="Calibri"/>
                <w:sz w:val="19"/>
              </w:rPr>
              <w:t xml:space="preserve">Vault HashiCorp</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v0.3 a une solution simplifiee. Vault proper est mieux mais pas bloquant pour MVP.</w:t>
            </w:r>
          </w:p>
        </w:tc>
      </w:tr>
      <w:tr>
        <w:tc>
          <w:tcPr>
            <w:shd w:fill="FFFFFF" w:val="clear"/>
          </w:tcPr>
          <w:p>
            <w:pPr>
              <w:pStyle w:val="Compact"/>
              <w:jc w:val="left"/>
            </w:pPr>
            <w:r>
              <w:rPr>
                <w:rFonts w:ascii="Calibri" w:hAnsi="Calibri"/>
                <w:sz w:val="19"/>
              </w:rPr>
              <w:t xml:space="preserve">SSL auto-renewal</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Certbot — OK</w:t>
            </w:r>
          </w:p>
        </w:tc>
      </w:tr>
      <w:tr>
        <w:tc>
          <w:tcPr>
            <w:shd w:fill="ECF0F1" w:val="clear"/>
          </w:tcPr>
          <w:p>
            <w:pPr>
              <w:pStyle w:val="Compact"/>
              <w:jc w:val="left"/>
            </w:pPr>
            <w:r>
              <w:rPr>
                <w:rFonts w:ascii="Calibri" w:hAnsi="Calibri"/>
                <w:sz w:val="19"/>
              </w:rPr>
              <w:t xml:space="preserve">DB connection pooling</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SQLAlchemy pool — OK</w:t>
            </w:r>
          </w:p>
        </w:tc>
      </w:tr>
      <w:tr>
        <w:tc>
          <w:tcPr>
            <w:shd w:fill="FFFFFF" w:val="clear"/>
          </w:tcPr>
          <w:p>
            <w:pPr>
              <w:pStyle w:val="Compact"/>
              <w:jc w:val="left"/>
            </w:pPr>
            <w:r>
              <w:rPr>
                <w:rFonts w:ascii="Calibri" w:hAnsi="Calibri"/>
                <w:sz w:val="19"/>
              </w:rPr>
              <w:t xml:space="preserve">Read replicas PostgreSQL</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v1.0 — acceptable.</w:t>
            </w:r>
          </w:p>
        </w:tc>
      </w:tr>
      <w:tr>
        <w:tc>
          <w:tcPr>
            <w:shd w:fill="ECF0F1" w:val="clear"/>
          </w:tcPr>
          <w:p>
            <w:pPr>
              <w:pStyle w:val="Compact"/>
              <w:jc w:val="left"/>
            </w:pPr>
            <w:r>
              <w:rPr>
                <w:rFonts w:ascii="Calibri" w:hAnsi="Calibri"/>
                <w:sz w:val="19"/>
              </w:rPr>
              <w:t xml:space="preserve">Resource limits Docker</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Sans limites, un conteneur peut saturer la RAM/CPU. OOM kills imprevisibles.</w:t>
            </w:r>
          </w:p>
        </w:tc>
      </w:tr>
      <w:tr>
        <w:tc>
          <w:tcPr>
            <w:shd w:fill="FFFFFF" w:val="clear"/>
          </w:tcPr>
          <w:p>
            <w:pPr>
              <w:pStyle w:val="Compact"/>
              <w:jc w:val="left"/>
            </w:pPr>
            <w:r>
              <w:rPr>
                <w:rFonts w:ascii="Calibri" w:hAnsi="Calibri"/>
                <w:sz w:val="19"/>
              </w:rPr>
              <w:t xml:space="preserve">Log rotation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Les logs qui remplissent le disque = crash. logrotate ou max-size dans Docker Compose.</w:t>
            </w:r>
          </w:p>
        </w:tc>
      </w:tr>
      <w:tr>
        <w:tc>
          <w:tcPr>
            <w:shd w:fill="ECF0F1" w:val="clear"/>
          </w:tcPr>
          <w:p>
            <w:pPr>
              <w:pStyle w:val="Compact"/>
              <w:jc w:val="left"/>
            </w:pPr>
            <w:r>
              <w:rPr>
                <w:rFonts w:ascii="Calibri" w:hAnsi="Calibri"/>
                <w:sz w:val="19"/>
              </w:rPr>
              <w:t xml:space="preserve">Container registry</w:t>
            </w:r>
          </w:p>
        </w:tc>
        <w:tc>
          <w:tcPr>
            <w:shd w:fill="ECF0F1" w:val="clear"/>
          </w:tcPr>
          <w:p>
            <w:pPr>
              <w:pStyle w:val="Compact"/>
              <w:jc w:val="left"/>
            </w:pPr>
            <w:r>
              <w:rPr>
                <w:rFonts w:ascii="Calibri" w:hAnsi="Calibri"/>
                <w:sz w:val="19"/>
              </w:rPr>
              <w:t xml:space="preserve">OK</w:t>
            </w:r>
          </w:p>
        </w:tc>
        <w:tc>
          <w:tcPr>
            <w:shd w:fill="ECF0F1" w:val="clear"/>
          </w:tcPr>
          <w:p>
            <w:pPr>
              <w:pStyle w:val="Compact"/>
              <w:jc w:val="left"/>
            </w:pPr>
            <w:r>
              <w:rPr>
                <w:rFonts w:ascii="Calibri" w:hAnsi="Calibri"/>
                <w:sz w:val="19"/>
              </w:rPr>
              <w:t xml:space="preserve">GitHub Container Registry — suffisant</w:t>
            </w:r>
          </w:p>
        </w:tc>
      </w:tr>
    </w:tbl>
    <w:p>
      <w:pPr>
        <w:pStyle w:val="BodyText"/>
      </w:pPr>
      <w:r>
        <w:rPr>
          <w:bCs/>
          <w:b/>
        </w:rPr>
        <w:t xml:space="preserve">Note honnete : 3/10</w:t>
      </w:r>
    </w:p>
    <w:p>
      <w:pPr>
        <w:pStyle w:val="BodyText"/>
      </w:pPr>
      <w:r>
        <w:t xml:space="preserve">L’infrastructure est du</w:t>
      </w:r>
      <w:r>
        <w:t xml:space="preserve"> </w:t>
      </w:r>
      <w:r>
        <w:t xml:space="preserve">“</w:t>
      </w:r>
      <w:r>
        <w:t xml:space="preserve">weekend project</w:t>
      </w:r>
      <w:r>
        <w:t xml:space="preserve">”</w:t>
      </w:r>
      <w:r>
        <w:t xml:space="preserve">, pas du SaaS B2B. Pas de backup auto, pas de DR, pas de monitoring, pas d’alerting, pas d’APM, pas d’IaC. Docker Compose sur un seul serveur est acceptable pour un MVP de validation mais pas pour heberger des donnees de clients. Le healthcheck est basique, le logging est non aggrege. C’est le niveau attendu d’un prototype — pas d’un produit qu’on vend a des entreprises.</w:t>
      </w:r>
    </w:p>
    <w:p>
      <w:r>
        <w:pict>
          <v:rect style="width:0;height:1.5pt" o:hralign="center" o:hrstd="t" o:hr="t"/>
        </w:pict>
      </w:r>
    </w:p>
    <w:bookmarkEnd w:id="26"/>
    <w:bookmarkStart w:id="27" w:name="categorie-7-tests-qualite"/>
    <w:p>
      <w:pPr>
        <w:pStyle w:val="Heading3"/>
      </w:pPr>
      <w:r>
        <w:t xml:space="preserve">Categorie 7 : Tests &amp; Qualite</w:t>
      </w:r>
    </w:p>
    <w:p>
      <w:pPr>
        <w:pStyle w:val="FirstParagraph"/>
      </w:pPr>
      <w:r>
        <w:rPr>
          <w:bCs/>
          <w:b/>
        </w:rPr>
        <w:t xml:space="preserve">Ce qu’on a :</w:t>
      </w:r>
      <w:r>
        <w:t xml:space="preserve"> </w:t>
      </w:r>
      <w:r>
        <w:t xml:space="preserve">pytest, pytest-asyncio, pytest-cov, factory-boy, 30+ tests v0.1</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pytest + asyncio</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Standard Python — OK</w:t>
            </w:r>
          </w:p>
        </w:tc>
      </w:tr>
      <w:tr>
        <w:tc>
          <w:tcPr>
            <w:shd w:fill="ECF0F1" w:val="clear"/>
          </w:tcPr>
          <w:p>
            <w:pPr>
              <w:pStyle w:val="Compact"/>
              <w:jc w:val="left"/>
            </w:pPr>
            <w:r>
              <w:rPr>
                <w:rFonts w:ascii="Calibri" w:hAnsi="Calibri"/>
                <w:sz w:val="19"/>
              </w:rPr>
              <w:t xml:space="preserve">Coverage</w:t>
            </w:r>
          </w:p>
        </w:tc>
        <w:tc>
          <w:tcPr>
            <w:shd w:fill="ECF0F1" w:val="clear"/>
          </w:tcPr>
          <w:p>
            <w:pPr>
              <w:pStyle w:val="Compact"/>
              <w:jc w:val="left"/>
            </w:pPr>
            <w:r>
              <w:rPr>
                <w:rFonts w:ascii="Calibri" w:hAnsi="Calibri"/>
                <w:sz w:val="19"/>
              </w:rPr>
              <w:t xml:space="preserve">“</w:t>
            </w:r>
            <w:r>
              <w:rPr>
                <w:rFonts w:ascii="Calibri" w:hAnsi="Calibri"/>
                <w:sz w:val="19"/>
              </w:rPr>
              <w:t xml:space="preserve">100%</w:t>
            </w:r>
            <w:r>
              <w:rPr>
                <w:rFonts w:ascii="Calibri" w:hAnsi="Calibri"/>
                <w:sz w:val="19"/>
              </w:rPr>
              <w:t xml:space="preserve">”</w:t>
            </w:r>
          </w:p>
        </w:tc>
        <w:tc>
          <w:tcPr>
            <w:shd w:fill="ECF0F1" w:val="clear"/>
          </w:tcPr>
          <w:p>
            <w:pPr>
              <w:pStyle w:val="Compact"/>
              <w:jc w:val="left"/>
            </w:pPr>
            <w:r>
              <w:rPr>
                <w:rFonts w:ascii="Calibri" w:hAnsi="Calibri"/>
                <w:sz w:val="19"/>
              </w:rPr>
              <w:t xml:space="preserve">Chiffre affiche mais non verifie. 30 tests pour une codebase de 15 000+ lignes de specs = couverture reelle probablement &lt; 15%.</w:t>
            </w:r>
          </w:p>
        </w:tc>
      </w:tr>
      <w:tr>
        <w:tc>
          <w:tcPr>
            <w:shd w:fill="FFFFFF" w:val="clear"/>
          </w:tcPr>
          <w:p>
            <w:pPr>
              <w:pStyle w:val="Compact"/>
              <w:jc w:val="left"/>
            </w:pPr>
            <w:r>
              <w:rPr>
                <w:rFonts w:ascii="Calibri" w:hAnsi="Calibri"/>
                <w:sz w:val="19"/>
              </w:rPr>
              <w:t xml:space="preserve">factory-boy</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Fixtures de test — OK</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Tests E2E (Playwright)</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Sans tests end-to-end, les regressions frontend passent inapercues. Playwright est le standard 2025. Critique pour un produit avec interactions complexes (Kanban, upload, scoring).</w:t>
            </w:r>
          </w:p>
        </w:tc>
      </w:tr>
      <w:tr>
        <w:tc>
          <w:tcPr>
            <w:shd w:fill="ECF0F1" w:val="clear"/>
          </w:tcPr>
          <w:p>
            <w:pPr>
              <w:pStyle w:val="Compact"/>
              <w:jc w:val="left"/>
            </w:pPr>
            <w:r>
              <w:rPr>
                <w:rFonts w:ascii="Calibri" w:hAnsi="Calibri"/>
                <w:sz w:val="19"/>
              </w:rPr>
              <w:t xml:space="preserve">Tests de charge (Locust/k6)</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Combien d’AO simultanes avant que ca tombe ? Personne ne le sait. Un test de charge de base prend 2h a ecrire.</w:t>
            </w:r>
          </w:p>
        </w:tc>
      </w:tr>
      <w:tr>
        <w:tc>
          <w:tcPr>
            <w:shd w:fill="FFFFFF" w:val="clear"/>
          </w:tcPr>
          <w:p>
            <w:pPr>
              <w:pStyle w:val="Compact"/>
              <w:jc w:val="left"/>
            </w:pPr>
            <w:r>
              <w:rPr>
                <w:rFonts w:ascii="Calibri" w:hAnsi="Calibri"/>
                <w:sz w:val="19"/>
              </w:rPr>
              <w:t xml:space="preserve">Tests de mutation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Qualite des tests. Pas bloquant.</w:t>
            </w:r>
          </w:p>
        </w:tc>
      </w:tr>
      <w:tr>
        <w:tc>
          <w:tcPr>
            <w:shd w:fill="ECF0F1" w:val="clear"/>
          </w:tcPr>
          <w:p>
            <w:pPr>
              <w:pStyle w:val="Compact"/>
              <w:jc w:val="left"/>
            </w:pPr>
            <w:r>
              <w:rPr>
                <w:rFonts w:ascii="Calibri" w:hAnsi="Calibri"/>
                <w:sz w:val="19"/>
              </w:rPr>
              <w:t xml:space="preserve">Tests de securite (OWASP ZAP)</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Scan automatique des vulns. Gratuit, open source, s’integre dans CI.</w:t>
            </w:r>
          </w:p>
        </w:tc>
      </w:tr>
      <w:tr>
        <w:tc>
          <w:tcPr>
            <w:shd w:fill="FFFFFF" w:val="clear"/>
          </w:tcPr>
          <w:p>
            <w:pPr>
              <w:pStyle w:val="Compact"/>
              <w:jc w:val="left"/>
            </w:pPr>
            <w:r>
              <w:rPr>
                <w:rFonts w:ascii="Calibri" w:hAnsi="Calibri"/>
                <w:sz w:val="19"/>
              </w:rPr>
              <w:t xml:space="preserve">Coverage target reel</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w:t>
            </w:r>
            <w:r>
              <w:rPr>
                <w:rFonts w:ascii="Calibri" w:hAnsi="Calibri"/>
                <w:sz w:val="19"/>
              </w:rPr>
              <w:t xml:space="preserve">100%</w:t>
            </w:r>
            <w:r>
              <w:rPr>
                <w:rFonts w:ascii="Calibri" w:hAnsi="Calibri"/>
                <w:sz w:val="19"/>
              </w:rPr>
              <w:t xml:space="preserve">”</w:t>
            </w:r>
            <w:r>
              <w:rPr>
                <w:rFonts w:ascii="Calibri" w:hAnsi="Calibri"/>
                <w:sz w:val="19"/>
              </w:rPr>
              <w:t xml:space="preserve"> </w:t>
            </w:r>
            <w:r>
              <w:rPr>
                <w:rFonts w:ascii="Calibri" w:hAnsi="Calibri"/>
                <w:sz w:val="19"/>
              </w:rPr>
              <w:t xml:space="preserve">est un chiffre marketing. La realite est probablement 10-20%. Un coverage report CI avec seuil (80% minimum) est necessaire.</w:t>
            </w:r>
          </w:p>
        </w:tc>
      </w:tr>
      <w:tr>
        <w:tc>
          <w:tcPr>
            <w:shd w:fill="ECF0F1" w:val="clear"/>
          </w:tcPr>
          <w:p>
            <w:pPr>
              <w:pStyle w:val="Compact"/>
              <w:jc w:val="left"/>
            </w:pPr>
            <w:r>
              <w:rPr>
                <w:rFonts w:ascii="Calibri" w:hAnsi="Calibri"/>
                <w:sz w:val="19"/>
              </w:rPr>
              <w:t xml:space="preserve">TDD</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Pratique de developpement. Pas imposable mais recommande.</w:t>
            </w:r>
          </w:p>
        </w:tc>
      </w:tr>
      <w:tr>
        <w:tc>
          <w:tcPr>
            <w:shd w:fill="FFFFFF" w:val="clear"/>
          </w:tcPr>
          <w:p>
            <w:pPr>
              <w:pStyle w:val="Compact"/>
              <w:jc w:val="left"/>
            </w:pPr>
            <w:r>
              <w:rPr>
                <w:rFonts w:ascii="Calibri" w:hAnsi="Calibri"/>
                <w:sz w:val="19"/>
              </w:rPr>
              <w:t xml:space="preserve">CI tests avant merge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GitHub Actions — OK</w:t>
            </w:r>
          </w:p>
        </w:tc>
      </w:tr>
      <w:tr>
        <w:tc>
          <w:tcPr>
            <w:shd w:fill="ECF0F1" w:val="clear"/>
          </w:tcPr>
          <w:p>
            <w:pPr>
              <w:pStyle w:val="Compact"/>
              <w:jc w:val="left"/>
            </w:pPr>
            <w:r>
              <w:rPr>
                <w:rFonts w:ascii="Calibri" w:hAnsi="Calibri"/>
                <w:sz w:val="19"/>
              </w:rPr>
              <w:t xml:space="preserve">Flaky test detection</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Tests asynchrones = flaky. A monitorer.</w:t>
            </w:r>
          </w:p>
        </w:tc>
      </w:tr>
      <w:tr>
        <w:tc>
          <w:tcPr>
            <w:shd w:fill="FFFFFF" w:val="clear"/>
          </w:tcPr>
          <w:p>
            <w:pPr>
              <w:pStyle w:val="Compact"/>
              <w:jc w:val="left"/>
            </w:pPr>
            <w:r>
              <w:rPr>
                <w:rFonts w:ascii="Calibri" w:hAnsi="Calibri"/>
                <w:sz w:val="19"/>
              </w:rPr>
              <w:t xml:space="preserve">Testcontainers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Tests d’integration avec PostgreSQL reel. Sans ca, les tests sont des mocks qui ne refletent pas la realite.</w:t>
            </w:r>
          </w:p>
        </w:tc>
      </w:tr>
      <w:tr>
        <w:tc>
          <w:tcPr>
            <w:shd w:fill="ECF0F1" w:val="clear"/>
          </w:tcPr>
          <w:p>
            <w:pPr>
              <w:pStyle w:val="Compact"/>
              <w:jc w:val="left"/>
            </w:pPr>
            <w:r>
              <w:rPr>
                <w:rFonts w:ascii="Calibri" w:hAnsi="Calibri"/>
                <w:sz w:val="19"/>
              </w:rPr>
              <w:t xml:space="preserve">Snapshot testing API</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Detection de breaking changes API. Utile mais pas bloquant.</w:t>
            </w:r>
          </w:p>
        </w:tc>
      </w:tr>
      <w:tr>
        <w:tc>
          <w:tcPr>
            <w:shd w:fill="FFFFFF" w:val="clear"/>
          </w:tcPr>
          <w:p>
            <w:pPr>
              <w:pStyle w:val="Compact"/>
              <w:jc w:val="left"/>
            </w:pPr>
            <w:r>
              <w:rPr>
                <w:rFonts w:ascii="Calibri" w:hAnsi="Calibri"/>
                <w:sz w:val="19"/>
              </w:rPr>
              <w:t xml:space="preserve">Contract testing (Pact)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Alignment front/back. Quand l’API change, le front casse. Pact detecte ca en CI.</w:t>
            </w:r>
          </w:p>
        </w:tc>
      </w:tr>
      <w:tr>
        <w:tc>
          <w:tcPr>
            <w:shd w:fill="ECF0F1" w:val="clear"/>
          </w:tcPr>
          <w:p>
            <w:pPr>
              <w:pStyle w:val="Compact"/>
              <w:jc w:val="left"/>
            </w:pPr>
            <w:r>
              <w:rPr>
                <w:rFonts w:ascii="Calibri" w:hAnsi="Calibri"/>
                <w:sz w:val="19"/>
              </w:rPr>
              <w:t xml:space="preserve">Visual regression testing</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Pas bloquant pour MVP.</w:t>
            </w:r>
          </w:p>
        </w:tc>
      </w:tr>
      <w:tr>
        <w:tc>
          <w:tcPr>
            <w:shd w:fill="FFFFFF" w:val="clear"/>
          </w:tcPr>
          <w:p>
            <w:pPr>
              <w:pStyle w:val="Compact"/>
              <w:jc w:val="left"/>
            </w:pPr>
            <w:r>
              <w:rPr>
                <w:rFonts w:ascii="Calibri" w:hAnsi="Calibri"/>
                <w:sz w:val="19"/>
              </w:rPr>
              <w:t xml:space="preserve">Accessibility testing (axe-core)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Si RGAA est une cible, les tests auto d’a11y en CI sont obligatoires. axe-core + Playwright = 10 lignes.</w:t>
            </w:r>
          </w:p>
        </w:tc>
      </w:tr>
      <w:tr>
        <w:tc>
          <w:tcPr>
            <w:shd w:fill="ECF0F1" w:val="clear"/>
          </w:tcPr>
          <w:p>
            <w:pPr>
              <w:pStyle w:val="Compact"/>
              <w:jc w:val="left"/>
            </w:pPr>
            <w:r>
              <w:rPr>
                <w:rFonts w:ascii="Calibri" w:hAnsi="Calibri"/>
                <w:sz w:val="19"/>
              </w:rPr>
              <w:t xml:space="preserve">Tests des agents IA</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Comment tester que le Scorer attribute le bon score ? Tests deterministes sur des AO connus. Sans ca, une regression du prompt Mistral = scores faux = decisions metier erronees.</w:t>
            </w:r>
          </w:p>
        </w:tc>
      </w:tr>
      <w:tr>
        <w:tc>
          <w:tcPr>
            <w:shd w:fill="FFFFFF" w:val="clear"/>
          </w:tcPr>
          <w:p>
            <w:pPr>
              <w:pStyle w:val="Compact"/>
              <w:jc w:val="left"/>
            </w:pPr>
            <w:r>
              <w:rPr>
                <w:rFonts w:ascii="Calibri" w:hAnsi="Calibri"/>
                <w:sz w:val="19"/>
              </w:rPr>
              <w:t xml:space="preserve">Property-based testing</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Hypothesis pour tester des cas limites. Pas bloquant.</w:t>
            </w:r>
          </w:p>
        </w:tc>
      </w:tr>
    </w:tbl>
    <w:p>
      <w:pPr>
        <w:pStyle w:val="BodyText"/>
      </w:pPr>
      <w:r>
        <w:rPr>
          <w:bCs/>
          <w:b/>
        </w:rPr>
        <w:t xml:space="preserve">Note honnete : 3/10</w:t>
      </w:r>
    </w:p>
    <w:p>
      <w:pPr>
        <w:pStyle w:val="BodyText"/>
      </w:pPr>
      <w:r>
        <w:t xml:space="preserve">30 tests pour une specification de 15 000+ lignes est derisoire. La couverture reelle est probablement sous 20%. Pas de tests E2E, pas de tests de charge, pas de tests d’integration avec DB reelle, pas de tests de securite, pas de tests des agents IA. La phrase</w:t>
      </w:r>
      <w:r>
        <w:t xml:space="preserve"> </w:t>
      </w:r>
      <w:r>
        <w:t xml:space="preserve">“</w:t>
      </w:r>
      <w:r>
        <w:t xml:space="preserve">100% coverage</w:t>
      </w:r>
      <w:r>
        <w:t xml:space="preserve">”</w:t>
      </w:r>
      <w:r>
        <w:t xml:space="preserve"> </w:t>
      </w:r>
      <w:r>
        <w:t xml:space="preserve">est du marketing sans fondement. Pour un produit qui aide a prendre des decisions financieres (soumission d’AO), l’absence de tests robustes est un risque metier majeur.</w:t>
      </w:r>
    </w:p>
    <w:p>
      <w:r>
        <w:pict>
          <v:rect style="width:0;height:1.5pt" o:hralign="center" o:hrstd="t" o:hr="t"/>
        </w:pict>
      </w:r>
    </w:p>
    <w:bookmarkEnd w:id="27"/>
    <w:bookmarkStart w:id="28" w:name="categorie-8-documentation"/>
    <w:p>
      <w:pPr>
        <w:pStyle w:val="Heading3"/>
      </w:pPr>
      <w:r>
        <w:t xml:space="preserve">Categorie 8 : Documentation</w:t>
      </w:r>
    </w:p>
    <w:p>
      <w:pPr>
        <w:pStyle w:val="FirstParagraph"/>
      </w:pPr>
      <w:r>
        <w:rPr>
          <w:bCs/>
          <w:b/>
        </w:rPr>
        <w:t xml:space="preserve">Ce qu’on a :</w:t>
      </w:r>
      <w:r>
        <w:t xml:space="preserve"> </w:t>
      </w:r>
      <w:r>
        <w:t xml:space="preserve">README quickstart, Swagger auto (/docs), specs techniques (15 000+ lignes)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README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Quickstart — OK pour devs</w:t>
            </w:r>
          </w:p>
        </w:tc>
      </w:tr>
      <w:tr>
        <w:tc>
          <w:tcPr>
            <w:shd w:fill="ECF0F1" w:val="clear"/>
          </w:tcPr>
          <w:p>
            <w:pPr>
              <w:pStyle w:val="Compact"/>
              <w:jc w:val="left"/>
            </w:pPr>
            <w:r>
              <w:rPr>
                <w:rFonts w:ascii="Calibri" w:hAnsi="Calibri"/>
                <w:sz w:val="19"/>
              </w:rPr>
              <w:t xml:space="preserve">Swagger auto</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/docs — standard FastAPI</w:t>
            </w:r>
          </w:p>
        </w:tc>
      </w:tr>
      <w:tr>
        <w:tc>
          <w:tcPr>
            <w:shd w:fill="FFFFFF" w:val="clear"/>
          </w:tcPr>
          <w:p>
            <w:pPr>
              <w:pStyle w:val="Compact"/>
              <w:jc w:val="left"/>
            </w:pPr>
            <w:r>
              <w:rPr>
                <w:rFonts w:ascii="Calibri" w:hAnsi="Calibri"/>
                <w:sz w:val="19"/>
              </w:rPr>
              <w:t xml:space="preserve">Specs techniques</w:t>
            </w:r>
          </w:p>
        </w:tc>
        <w:tc>
          <w:tcPr>
            <w:shd w:fill="FFFFFF" w:val="clear"/>
          </w:tcPr>
          <w:p>
            <w:pPr>
              <w:pStyle w:val="Compact"/>
              <w:jc w:val="left"/>
            </w:pPr>
            <w:r>
              <w:rPr>
                <w:rFonts w:ascii="Calibri" w:hAnsi="Calibri"/>
                <w:sz w:val="19"/>
              </w:rPr>
              <w:t xml:space="preserve">15 000+ lignes</w:t>
            </w:r>
          </w:p>
        </w:tc>
        <w:tc>
          <w:tcPr>
            <w:shd w:fill="FFFFFF" w:val="clear"/>
          </w:tcPr>
          <w:p>
            <w:pPr>
              <w:pStyle w:val="Compact"/>
              <w:jc w:val="left"/>
            </w:pPr>
            <w:r>
              <w:rPr>
                <w:rFonts w:ascii="Calibri" w:hAnsi="Calibri"/>
                <w:sz w:val="19"/>
              </w:rPr>
              <w:t xml:space="preserve">Extremement detaillees — excellent</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Documentation utilisateur</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Guides, tutoriels,</w:t>
            </w:r>
            <w:r>
              <w:rPr>
                <w:rFonts w:ascii="Calibri" w:hAnsi="Calibri"/>
                <w:sz w:val="19"/>
              </w:rPr>
              <w:t xml:space="preserve"> </w:t>
            </w:r>
            <w:r>
              <w:rPr>
                <w:rFonts w:ascii="Calibri" w:hAnsi="Calibri"/>
                <w:sz w:val="19"/>
              </w:rPr>
              <w:t xml:space="preserve">“</w:t>
            </w:r>
            <w:r>
              <w:rPr>
                <w:rFonts w:ascii="Calibri" w:hAnsi="Calibri"/>
                <w:sz w:val="19"/>
              </w:rPr>
              <w:t xml:space="preserve">comment faire X</w:t>
            </w:r>
            <w:r>
              <w:rPr>
                <w:rFonts w:ascii="Calibri" w:hAnsi="Calibri"/>
                <w:sz w:val="19"/>
              </w:rPr>
              <w:t xml:space="preserve">”</w:t>
            </w:r>
            <w:r>
              <w:rPr>
                <w:rFonts w:ascii="Calibri" w:hAnsi="Calibri"/>
                <w:sz w:val="19"/>
              </w:rPr>
              <w:t xml:space="preserve">. Les specs techniques ne servent pas les utilisateurs finaux. Sans doc utilisateur, le support est submerge et l’adoption chute.</w:t>
            </w:r>
          </w:p>
        </w:tc>
      </w:tr>
      <w:tr>
        <w:tc>
          <w:tcPr>
            <w:shd w:fill="ECF0F1" w:val="clear"/>
          </w:tcPr>
          <w:p>
            <w:pPr>
              <w:pStyle w:val="Compact"/>
              <w:jc w:val="left"/>
            </w:pPr>
            <w:r>
              <w:rPr>
                <w:rFonts w:ascii="Calibri" w:hAnsi="Calibri"/>
                <w:sz w:val="19"/>
              </w:rPr>
              <w:t xml:space="preserve">Documentation API complete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Swagger est une reference, pas une documentation. Guides d’integration, exemples de requetes, SDK.</w:t>
            </w:r>
          </w:p>
        </w:tc>
      </w:tr>
      <w:tr>
        <w:tc>
          <w:tcPr>
            <w:shd w:fill="FFFFFF" w:val="clear"/>
          </w:tcPr>
          <w:p>
            <w:pPr>
              <w:pStyle w:val="Compact"/>
              <w:jc w:val="left"/>
            </w:pPr>
            <w:r>
              <w:rPr>
                <w:rFonts w:ascii="Calibri" w:hAnsi="Calibri"/>
                <w:sz w:val="19"/>
              </w:rPr>
              <w:t xml:space="preserve">Changelog (Keep a Changelog)</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Qu’est-ce qui change entre les versions ? Les utilisateurs et contributeurs en ont besoin. Format standardise.</w:t>
            </w:r>
          </w:p>
        </w:tc>
      </w:tr>
      <w:tr>
        <w:tc>
          <w:tcPr>
            <w:shd w:fill="ECF0F1" w:val="clear"/>
          </w:tcPr>
          <w:p>
            <w:pPr>
              <w:pStyle w:val="Compact"/>
              <w:jc w:val="left"/>
            </w:pPr>
            <w:r>
              <w:rPr>
                <w:rFonts w:ascii="Calibri" w:hAnsi="Calibri"/>
                <w:sz w:val="19"/>
              </w:rPr>
              <w:t xml:space="preserve">ADR (Architecture Decision Records)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Pourquoi FastAPI et pas Django ? Pourquoi pgvector et pas Pinecone ? Sans ADR, les nouveaux devs repetent les memes debates.</w:t>
            </w:r>
          </w:p>
        </w:tc>
      </w:tr>
      <w:tr>
        <w:tc>
          <w:tcPr>
            <w:shd w:fill="FFFFFF" w:val="clear"/>
          </w:tcPr>
          <w:p>
            <w:pPr>
              <w:pStyle w:val="Compact"/>
              <w:jc w:val="left"/>
            </w:pPr>
            <w:r>
              <w:rPr>
                <w:rFonts w:ascii="Calibri" w:hAnsi="Calibri"/>
                <w:sz w:val="19"/>
              </w:rPr>
              <w:t xml:space="preserve">Runbooks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w:t>
            </w:r>
            <w:r>
              <w:rPr>
                <w:rFonts w:ascii="Calibri" w:hAnsi="Calibri"/>
                <w:sz w:val="19"/>
              </w:rPr>
              <w:t xml:space="preserve">Que faire quand la DB ne repond plus ?</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Que faire quand Mistral API est down ?</w:t>
            </w:r>
            <w:r>
              <w:rPr>
                <w:rFonts w:ascii="Calibri" w:hAnsi="Calibri"/>
                <w:sz w:val="19"/>
              </w:rPr>
              <w:t xml:space="preserve">”</w:t>
            </w:r>
            <w:r>
              <w:rPr>
                <w:rFonts w:ascii="Calibri" w:hAnsi="Calibri"/>
                <w:sz w:val="19"/>
              </w:rPr>
              <w:t xml:space="preserve"> </w:t>
            </w:r>
            <w:r>
              <w:rPr>
                <w:rFonts w:ascii="Calibri" w:hAnsi="Calibri"/>
                <w:sz w:val="19"/>
              </w:rPr>
              <w:t xml:space="preserve">Sans runbooks, l’oncall improvise.</w:t>
            </w:r>
          </w:p>
        </w:tc>
      </w:tr>
      <w:tr>
        <w:tc>
          <w:tcPr>
            <w:shd w:fill="ECF0F1" w:val="clear"/>
          </w:tcPr>
          <w:p>
            <w:pPr>
              <w:pStyle w:val="Compact"/>
              <w:jc w:val="left"/>
            </w:pPr>
            <w:r>
              <w:rPr>
                <w:rFonts w:ascii="Calibri" w:hAnsi="Calibri"/>
                <w:sz w:val="19"/>
              </w:rPr>
              <w:t xml:space="preserve">Onboarding devs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w:t>
            </w:r>
            <w:r>
              <w:rPr>
                <w:rFonts w:ascii="Calibri" w:hAnsi="Calibri"/>
                <w:sz w:val="19"/>
              </w:rPr>
              <w:t xml:space="preserve">Comment contribuer en 30 minutes ?</w:t>
            </w:r>
            <w:r>
              <w:rPr>
                <w:rFonts w:ascii="Calibri" w:hAnsi="Calibri"/>
                <w:sz w:val="19"/>
              </w:rPr>
              <w:t xml:space="preserve">”</w:t>
            </w:r>
            <w:r>
              <w:rPr>
                <w:rFonts w:ascii="Calibri" w:hAnsi="Calibri"/>
                <w:sz w:val="19"/>
              </w:rPr>
              <w:t xml:space="preserve"> </w:t>
            </w:r>
            <w:r>
              <w:rPr>
                <w:rFonts w:ascii="Calibri" w:hAnsi="Calibri"/>
                <w:sz w:val="19"/>
              </w:rPr>
              <w:t xml:space="preserve">Sans doc d’onboarding, les contributions externes sont freinees.</w:t>
            </w:r>
          </w:p>
        </w:tc>
      </w:tr>
      <w:tr>
        <w:tc>
          <w:tcPr>
            <w:shd w:fill="FFFFFF" w:val="clear"/>
          </w:tcPr>
          <w:p>
            <w:pPr>
              <w:pStyle w:val="Compact"/>
              <w:jc w:val="left"/>
            </w:pPr>
            <w:r>
              <w:rPr>
                <w:rFonts w:ascii="Calibri" w:hAnsi="Calibri"/>
                <w:sz w:val="19"/>
              </w:rPr>
              <w:t xml:space="preserve">Video tutorials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Excellent pour l’adoption. A planifier pour v0.5.</w:t>
            </w:r>
          </w:p>
        </w:tc>
      </w:tr>
      <w:tr>
        <w:tc>
          <w:tcPr>
            <w:shd w:fill="ECF0F1" w:val="clear"/>
          </w:tcPr>
          <w:p>
            <w:pPr>
              <w:pStyle w:val="Compact"/>
              <w:jc w:val="left"/>
            </w:pPr>
            <w:r>
              <w:rPr>
                <w:rFonts w:ascii="Calibri" w:hAnsi="Calibri"/>
                <w:sz w:val="19"/>
              </w:rPr>
              <w:t xml:space="preserve">FAQ / Knowledge Base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Reduction du volume de support. A integrer dans le produit (context help).</w:t>
            </w:r>
          </w:p>
        </w:tc>
      </w:tr>
      <w:tr>
        <w:tc>
          <w:tcPr>
            <w:shd w:fill="FFFFFF" w:val="clear"/>
          </w:tcPr>
          <w:p>
            <w:pPr>
              <w:pStyle w:val="Compact"/>
              <w:jc w:val="left"/>
            </w:pPr>
            <w:r>
              <w:rPr>
                <w:rFonts w:ascii="Calibri" w:hAnsi="Calibri"/>
                <w:sz w:val="19"/>
              </w:rPr>
              <w:t xml:space="preserve">Context help (tooltips)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UX inline. Pas bloquant.</w:t>
            </w:r>
          </w:p>
        </w:tc>
      </w:tr>
      <w:tr>
        <w:tc>
          <w:tcPr>
            <w:shd w:fill="ECF0F1" w:val="clear"/>
          </w:tcPr>
          <w:p>
            <w:pPr>
              <w:pStyle w:val="Compact"/>
              <w:jc w:val="left"/>
            </w:pPr>
            <w:r>
              <w:rPr>
                <w:rFonts w:ascii="Calibri" w:hAnsi="Calibri"/>
                <w:sz w:val="19"/>
              </w:rPr>
              <w:t xml:space="preserve">Architecture diagrams</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Mentionnes mais pas produits en tant qu’artefacts visuels. Mermaid ou PlantUML dans le repo.</w:t>
            </w:r>
          </w:p>
        </w:tc>
      </w:tr>
      <w:tr>
        <w:tc>
          <w:tcPr>
            <w:shd w:fill="FFFFFF" w:val="clear"/>
          </w:tcPr>
          <w:p>
            <w:pPr>
              <w:pStyle w:val="Compact"/>
              <w:jc w:val="left"/>
            </w:pPr>
            <w:r>
              <w:rPr>
                <w:rFonts w:ascii="Calibri" w:hAnsi="Calibri"/>
                <w:sz w:val="19"/>
              </w:rPr>
              <w:t xml:space="preserve">API rate limits documentation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Les consommateurs d’API doivent connaitre les limites.</w:t>
            </w:r>
          </w:p>
        </w:tc>
      </w:tr>
    </w:tbl>
    <w:p>
      <w:pPr>
        <w:pStyle w:val="BodyText"/>
      </w:pPr>
      <w:r>
        <w:rPr>
          <w:bCs/>
          <w:b/>
        </w:rPr>
        <w:t xml:space="preserve">Note honnete : 4/10</w:t>
      </w:r>
    </w:p>
    <w:p>
      <w:pPr>
        <w:pStyle w:val="BodyText"/>
      </w:pPr>
      <w:r>
        <w:t xml:space="preserve">Les specifications techniques sont impressionnantes (15 000+ lignes) mais la documentation operationnelle est quasi-absente. Pas de documentation utilisateur, pas de runbooks, pas d’ADR. C’est typique des projets techniques : excellent sur le</w:t>
      </w:r>
      <w:r>
        <w:t xml:space="preserve"> </w:t>
      </w:r>
      <w:r>
        <w:t xml:space="preserve">“</w:t>
      </w:r>
      <w:r>
        <w:t xml:space="preserve">comment ca marche</w:t>
      </w:r>
      <w:r>
        <w:t xml:space="preserve">”</w:t>
      </w:r>
      <w:r>
        <w:t xml:space="preserve">, faible sur le</w:t>
      </w:r>
      <w:r>
        <w:t xml:space="preserve"> </w:t>
      </w:r>
      <w:r>
        <w:t xml:space="preserve">“</w:t>
      </w:r>
      <w:r>
        <w:t xml:space="preserve">comment on l’utilise</w:t>
      </w:r>
      <w:r>
        <w:t xml:space="preserve">”</w:t>
      </w:r>
      <w:r>
        <w:t xml:space="preserve">. Pour un produit open source, la documentation utilisateur et contributeur est aussi importante que le code.</w:t>
      </w:r>
    </w:p>
    <w:p>
      <w:r>
        <w:pict>
          <v:rect style="width:0;height:1.5pt" o:hralign="center" o:hrstd="t" o:hr="t"/>
        </w:pict>
      </w:r>
    </w:p>
    <w:bookmarkEnd w:id="28"/>
    <w:bookmarkStart w:id="29" w:name="categorie-9-integrations-ecosysteme"/>
    <w:p>
      <w:pPr>
        <w:pStyle w:val="Heading3"/>
      </w:pPr>
      <w:r>
        <w:t xml:space="preserve">Categorie 9 : Integrations &amp; Ecosysteme</w:t>
      </w:r>
    </w:p>
    <w:p>
      <w:pPr>
        <w:pStyle w:val="FirstParagraph"/>
      </w:pPr>
      <w:r>
        <w:rPr>
          <w:bCs/>
          <w:b/>
        </w:rPr>
        <w:t xml:space="preserve">Ce qu’on a :</w:t>
      </w:r>
      <w:r>
        <w:t xml:space="preserve"> </w:t>
      </w:r>
      <w:r>
        <w:t xml:space="preserve">40+ connecteurs GRC/CRM/ERP/Compta, Chift API, ecosysteme documente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40+ connecteurs</w:t>
            </w:r>
          </w:p>
        </w:tc>
        <w:tc>
          <w:tcPr>
            <w:shd w:fill="FFFFFF" w:val="clear"/>
          </w:tcPr>
          <w:p>
            <w:pPr>
              <w:pStyle w:val="Compact"/>
              <w:jc w:val="left"/>
            </w:pPr>
            <w:r>
              <w:rPr>
                <w:rFonts w:ascii="Calibri" w:hAnsi="Calibri"/>
                <w:sz w:val="19"/>
              </w:rPr>
              <w:t xml:space="preserve">Documente</w:t>
            </w:r>
          </w:p>
        </w:tc>
        <w:tc>
          <w:tcPr>
            <w:shd w:fill="FFFFFF" w:val="clear"/>
          </w:tcPr>
          <w:p>
            <w:pPr>
              <w:pStyle w:val="Compact"/>
              <w:jc w:val="left"/>
            </w:pPr>
            <w:r>
              <w:rPr>
                <w:rFonts w:ascii="Calibri" w:hAnsi="Calibri"/>
                <w:sz w:val="19"/>
              </w:rPr>
              <w:t xml:space="preserve">Excellent panorama</w:t>
            </w:r>
          </w:p>
        </w:tc>
      </w:tr>
      <w:tr>
        <w:tc>
          <w:tcPr>
            <w:shd w:fill="ECF0F1" w:val="clear"/>
          </w:tcPr>
          <w:p>
            <w:pPr>
              <w:pStyle w:val="Compact"/>
              <w:jc w:val="left"/>
            </w:pPr>
            <w:r>
              <w:rPr>
                <w:rFonts w:ascii="Calibri" w:hAnsi="Calibri"/>
                <w:sz w:val="19"/>
              </w:rPr>
              <w:t xml:space="preserve">Chift API</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Hub comptable — bon choix</w:t>
            </w:r>
          </w:p>
        </w:tc>
      </w:tr>
      <w:tr>
        <w:tc>
          <w:tcPr>
            <w:shd w:fill="FFFFFF" w:val="clear"/>
          </w:tcPr>
          <w:p>
            <w:pPr>
              <w:pStyle w:val="Compact"/>
              <w:jc w:val="left"/>
            </w:pPr>
            <w:r>
              <w:rPr>
                <w:rFonts w:ascii="Calibri" w:hAnsi="Calibri"/>
                <w:sz w:val="19"/>
              </w:rPr>
              <w:t xml:space="preserve">Ecosysteme GRC/CRM/ERP</w:t>
            </w:r>
          </w:p>
        </w:tc>
        <w:tc>
          <w:tcPr>
            <w:shd w:fill="FFFFFF" w:val="clear"/>
          </w:tcPr>
          <w:p>
            <w:pPr>
              <w:pStyle w:val="Compact"/>
              <w:jc w:val="left"/>
            </w:pPr>
            <w:r>
              <w:rPr>
                <w:rFonts w:ascii="Calibri" w:hAnsi="Calibri"/>
                <w:sz w:val="19"/>
              </w:rPr>
              <w:t xml:space="preserve">Documente</w:t>
            </w:r>
          </w:p>
        </w:tc>
        <w:tc>
          <w:tcPr>
            <w:shd w:fill="FFFFFF" w:val="clear"/>
          </w:tcPr>
          <w:p>
            <w:pPr>
              <w:pStyle w:val="Compact"/>
              <w:jc w:val="left"/>
            </w:pPr>
            <w:r>
              <w:rPr>
                <w:rFonts w:ascii="Calibri" w:hAnsi="Calibri"/>
                <w:sz w:val="19"/>
              </w:rPr>
              <w:t xml:space="preserve">Matrice detaillee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Zapier / Make.com / n8n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Automation no-code. Pour un produit open source, n8n self-hosted est particulierement pertinent.</w:t>
            </w:r>
          </w:p>
        </w:tc>
      </w:tr>
      <w:tr>
        <w:tc>
          <w:tcPr>
            <w:shd w:fill="ECF0F1" w:val="clear"/>
          </w:tcPr>
          <w:p>
            <w:pPr>
              <w:pStyle w:val="Compact"/>
              <w:jc w:val="left"/>
            </w:pPr>
            <w:r>
              <w:rPr>
                <w:rFonts w:ascii="Calibri" w:hAnsi="Calibri"/>
                <w:sz w:val="19"/>
              </w:rPr>
              <w:t xml:space="preserve">Slack / Teams notifications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Les equipes AO travaillent dans ces canaux. Un nouveau AO interessant = notification instantanee. Attendu par les utilisateurs.</w:t>
            </w:r>
          </w:p>
        </w:tc>
      </w:tr>
      <w:tr>
        <w:tc>
          <w:tcPr>
            <w:shd w:fill="FFFFFF" w:val="clear"/>
          </w:tcPr>
          <w:p>
            <w:pPr>
              <w:pStyle w:val="Compact"/>
              <w:jc w:val="left"/>
            </w:pPr>
            <w:r>
              <w:rPr>
                <w:rFonts w:ascii="Calibri" w:hAnsi="Calibri"/>
                <w:sz w:val="19"/>
              </w:rPr>
              <w:t xml:space="preserve">Webhooks entrants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Seuls les webhooks sortants sont mentionnes. Les webhooks entrants permettent a d’autres systemes de declencher TAKA OS.</w:t>
            </w:r>
          </w:p>
        </w:tc>
      </w:tr>
      <w:tr>
        <w:tc>
          <w:tcPr>
            <w:shd w:fill="ECF0F1" w:val="clear"/>
          </w:tcPr>
          <w:p>
            <w:pPr>
              <w:pStyle w:val="Compact"/>
              <w:jc w:val="left"/>
            </w:pPr>
            <w:r>
              <w:rPr>
                <w:rFonts w:ascii="Calibri" w:hAnsi="Calibri"/>
                <w:sz w:val="19"/>
              </w:rPr>
              <w:t xml:space="preserve">SDK client (Python, JS)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Facilite l’integration. Pas bloquant mais différenciant.</w:t>
            </w:r>
          </w:p>
        </w:tc>
      </w:tr>
      <w:tr>
        <w:tc>
          <w:tcPr>
            <w:shd w:fill="FFFFFF" w:val="clear"/>
          </w:tcPr>
          <w:p>
            <w:pPr>
              <w:pStyle w:val="Compact"/>
              <w:jc w:val="left"/>
            </w:pPr>
            <w:r>
              <w:rPr>
                <w:rFonts w:ascii="Calibri" w:hAnsi="Calibri"/>
                <w:sz w:val="19"/>
              </w:rPr>
              <w:t xml:space="preserve">Postman collection</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30 min a produire — excellent pour les integrateurs.</w:t>
            </w:r>
          </w:p>
        </w:tc>
      </w:tr>
      <w:tr>
        <w:tc>
          <w:tcPr>
            <w:shd w:fill="ECF0F1" w:val="clear"/>
          </w:tcPr>
          <w:p>
            <w:pPr>
              <w:pStyle w:val="Compact"/>
              <w:jc w:val="left"/>
            </w:pPr>
            <w:r>
              <w:rPr>
                <w:rFonts w:ascii="Calibri" w:hAnsi="Calibri"/>
                <w:sz w:val="19"/>
              </w:rPr>
              <w:t xml:space="preserve">OpenAPI spec</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Swagger — OK</w:t>
            </w:r>
          </w:p>
        </w:tc>
      </w:tr>
      <w:tr>
        <w:tc>
          <w:tcPr>
            <w:shd w:fill="FFFFFF" w:val="clear"/>
          </w:tcPr>
          <w:p>
            <w:pPr>
              <w:pStyle w:val="Compact"/>
              <w:jc w:val="left"/>
            </w:pPr>
            <w:r>
              <w:rPr>
                <w:rFonts w:ascii="Calibri" w:hAnsi="Calibri"/>
                <w:sz w:val="19"/>
              </w:rPr>
              <w:t xml:space="preserve">Calendar integration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Google Calendar, Outlook. Les deadlines d’AO sont critiques. Sans integration calendrier, l’utilisateur doit tout copier manuellement.</w:t>
            </w:r>
          </w:p>
        </w:tc>
      </w:tr>
      <w:tr>
        <w:tc>
          <w:tcPr>
            <w:shd w:fill="ECF0F1" w:val="clear"/>
          </w:tcPr>
          <w:p>
            <w:pPr>
              <w:pStyle w:val="Compact"/>
              <w:jc w:val="left"/>
            </w:pPr>
            <w:r>
              <w:rPr>
                <w:rFonts w:ascii="Calibri" w:hAnsi="Calibri"/>
                <w:sz w:val="19"/>
              </w:rPr>
              <w:t xml:space="preserve">Email integration (IMAP)</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Acceptable comme delai.</w:t>
            </w:r>
          </w:p>
        </w:tc>
      </w:tr>
      <w:tr>
        <w:tc>
          <w:tcPr>
            <w:shd w:fill="FFFFFF" w:val="clear"/>
          </w:tcPr>
          <w:p>
            <w:pPr>
              <w:pStyle w:val="Compact"/>
              <w:jc w:val="left"/>
            </w:pPr>
            <w:r>
              <w:rPr>
                <w:rFonts w:ascii="Calibri" w:hAnsi="Calibri"/>
                <w:sz w:val="19"/>
              </w:rPr>
              <w:t xml:space="preserve">SMS alerts (Twilio)</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Pour les alerts critiques (deadline imminente). Pas bloquant.</w:t>
            </w:r>
          </w:p>
        </w:tc>
      </w:tr>
      <w:tr>
        <w:tc>
          <w:tcPr>
            <w:shd w:fill="ECF0F1" w:val="clear"/>
          </w:tcPr>
          <w:p>
            <w:pPr>
              <w:pStyle w:val="Compact"/>
              <w:jc w:val="left"/>
            </w:pPr>
            <w:r>
              <w:rPr>
                <w:rFonts w:ascii="Calibri" w:hAnsi="Calibri"/>
                <w:sz w:val="19"/>
              </w:rPr>
              <w:t xml:space="preserve">Push notifications web</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PWA requise en prealable.</w:t>
            </w:r>
          </w:p>
        </w:tc>
      </w:tr>
      <w:tr>
        <w:tc>
          <w:tcPr>
            <w:shd w:fill="FFFFFF" w:val="clear"/>
          </w:tcPr>
          <w:p>
            <w:pPr>
              <w:pStyle w:val="Compact"/>
              <w:jc w:val="left"/>
            </w:pPr>
            <w:r>
              <w:rPr>
                <w:rFonts w:ascii="Calibri" w:hAnsi="Calibri"/>
                <w:sz w:val="19"/>
              </w:rPr>
              <w:t xml:space="preserve">API de scoring (endpoint dedie)</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Le scoring est le coeur du produit mais l’API de scoring n’est pas documentee comme un endpoint premium.</w:t>
            </w:r>
          </w:p>
        </w:tc>
      </w:tr>
    </w:tbl>
    <w:p>
      <w:pPr>
        <w:pStyle w:val="BodyText"/>
      </w:pPr>
      <w:r>
        <w:rPr>
          <w:bCs/>
          <w:b/>
        </w:rPr>
        <w:t xml:space="preserve">Note honnete : 5/10</w:t>
      </w:r>
    </w:p>
    <w:p>
      <w:pPr>
        <w:pStyle w:val="BodyText"/>
      </w:pPr>
      <w:r>
        <w:t xml:space="preserve">Le panorama d’integrations est excellent (40+ connecteurs) mais l’execution est partielle. Les connecteurs sont documentes comme une liste de courses, pas comme des integrations implementees. Slack/Teams manquent, les webhooks entrants manquent, l’integration calendrier manque. La distinction entre</w:t>
      </w:r>
      <w:r>
        <w:t xml:space="preserve"> </w:t>
      </w:r>
      <w:r>
        <w:t xml:space="preserve">“</w:t>
      </w:r>
      <w:r>
        <w:t xml:space="preserve">identifie</w:t>
      </w:r>
      <w:r>
        <w:t xml:space="preserve">”</w:t>
      </w:r>
      <w:r>
        <w:t xml:space="preserve"> </w:t>
      </w:r>
      <w:r>
        <w:t xml:space="preserve">et</w:t>
      </w:r>
      <w:r>
        <w:t xml:space="preserve"> </w:t>
      </w:r>
      <w:r>
        <w:t xml:space="preserve">“</w:t>
      </w:r>
      <w:r>
        <w:t xml:space="preserve">implemente</w:t>
      </w:r>
      <w:r>
        <w:t xml:space="preserve">”</w:t>
      </w:r>
      <w:r>
        <w:t xml:space="preserve"> </w:t>
      </w:r>
      <w:r>
        <w:t xml:space="preserve">doit etre claire — sinon c’est du marketing.</w:t>
      </w:r>
    </w:p>
    <w:p>
      <w:r>
        <w:pict>
          <v:rect style="width:0;height:1.5pt" o:hralign="center" o:hrstd="t" o:hr="t"/>
        </w:pict>
      </w:r>
    </w:p>
    <w:bookmarkEnd w:id="29"/>
    <w:bookmarkStart w:id="30" w:name="categorie-10-business-model-monetization"/>
    <w:p>
      <w:pPr>
        <w:pStyle w:val="Heading3"/>
      </w:pPr>
      <w:r>
        <w:t xml:space="preserve">Categorie 10 : Business Model &amp; Monetization</w:t>
      </w:r>
    </w:p>
    <w:p>
      <w:pPr>
        <w:pStyle w:val="FirstParagraph"/>
      </w:pPr>
      <w:r>
        <w:rPr>
          <w:bCs/>
          <w:b/>
        </w:rPr>
        <w:t xml:space="preserve">Ce qu’on a :</w:t>
      </w:r>
      <w:r>
        <w:t xml:space="preserve"> </w:t>
      </w:r>
      <w:r>
        <w:t xml:space="preserve">3 formules (Free/Pro/Enterprise), pricing detaille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3 formules</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Free / Pro / Enterprise — classique</w:t>
            </w:r>
          </w:p>
        </w:tc>
      </w:tr>
      <w:tr>
        <w:tc>
          <w:tcPr>
            <w:shd w:fill="ECF0F1" w:val="clear"/>
          </w:tcPr>
          <w:p>
            <w:pPr>
              <w:pStyle w:val="Compact"/>
              <w:jc w:val="left"/>
            </w:pPr>
            <w:r>
              <w:rPr>
                <w:rFonts w:ascii="Calibri" w:hAnsi="Calibri"/>
                <w:sz w:val="19"/>
              </w:rPr>
              <w:t xml:space="preserve">Pricing detaille</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Par utilisateur/mois — OK</w:t>
            </w:r>
          </w:p>
        </w:tc>
      </w:tr>
      <w:tr>
        <w:tc>
          <w:tcPr>
            <w:shd w:fill="FFFFFF" w:val="clear"/>
          </w:tcPr>
          <w:p>
            <w:pPr>
              <w:pStyle w:val="Compact"/>
              <w:jc w:val="left"/>
            </w:pPr>
            <w:r>
              <w:rPr>
                <w:rFonts w:ascii="Calibri" w:hAnsi="Calibri"/>
                <w:sz w:val="19"/>
              </w:rPr>
              <w:t xml:space="preserve">Pay-per-Win</w:t>
            </w:r>
          </w:p>
        </w:tc>
        <w:tc>
          <w:tcPr>
            <w:shd w:fill="FFFFFF" w:val="clear"/>
          </w:tcPr>
          <w:p>
            <w:pPr>
              <w:pStyle w:val="Compact"/>
              <w:jc w:val="left"/>
            </w:pPr>
            <w:r>
              <w:rPr>
                <w:rFonts w:ascii="Calibri" w:hAnsi="Calibri"/>
                <w:sz w:val="19"/>
              </w:rPr>
              <w:t xml:space="preserve">Mentionne</w:t>
            </w:r>
          </w:p>
        </w:tc>
        <w:tc>
          <w:tcPr>
            <w:shd w:fill="FFFFFF" w:val="clear"/>
          </w:tcPr>
          <w:p>
            <w:pPr>
              <w:pStyle w:val="Compact"/>
              <w:jc w:val="left"/>
            </w:pPr>
            <w:r>
              <w:rPr>
                <w:rFonts w:ascii="Calibri" w:hAnsi="Calibri"/>
                <w:sz w:val="19"/>
              </w:rPr>
              <w:t xml:space="preserve">Innovation CEO — pas specifiee en detail</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Usage-based pricing</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Pay-per-AO ? Pay-per-document-genere ? Le pricing par utilisateur est simple mais ne reflete pas la valeur. Un utilisateur qui gagne 5M d’AO paie le meme prix qu’un utilisateur qui n’en gagne aucun.</w:t>
            </w:r>
          </w:p>
        </w:tc>
      </w:tr>
      <w:tr>
        <w:tc>
          <w:tcPr>
            <w:shd w:fill="ECF0F1" w:val="clear"/>
          </w:tcPr>
          <w:p>
            <w:pPr>
              <w:pStyle w:val="Compact"/>
              <w:jc w:val="left"/>
            </w:pPr>
            <w:r>
              <w:rPr>
                <w:rFonts w:ascii="Calibri" w:hAnsi="Calibri"/>
                <w:sz w:val="19"/>
              </w:rPr>
              <w:t xml:space="preserve">Pay-per-Win detaille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Innovation mentionnee mais sans mecanique precise. Quand est-ce que le</w:t>
            </w:r>
            <w:r>
              <w:rPr>
                <w:rFonts w:ascii="Calibri" w:hAnsi="Calibri"/>
                <w:sz w:val="19"/>
              </w:rPr>
              <w:t xml:space="preserve"> </w:t>
            </w:r>
            <w:r>
              <w:rPr>
                <w:rFonts w:ascii="Calibri" w:hAnsi="Calibri"/>
                <w:sz w:val="19"/>
              </w:rPr>
              <w:t xml:space="preserve">“</w:t>
            </w:r>
            <w:r>
              <w:rPr>
                <w:rFonts w:ascii="Calibri" w:hAnsi="Calibri"/>
                <w:sz w:val="19"/>
              </w:rPr>
              <w:t xml:space="preserve">win</w:t>
            </w:r>
            <w:r>
              <w:rPr>
                <w:rFonts w:ascii="Calibri" w:hAnsi="Calibri"/>
                <w:sz w:val="19"/>
              </w:rPr>
              <w:t xml:space="preserve">”</w:t>
            </w:r>
            <w:r>
              <w:rPr>
                <w:rFonts w:ascii="Calibri" w:hAnsi="Calibri"/>
                <w:sz w:val="19"/>
              </w:rPr>
              <w:t xml:space="preserve"> </w:t>
            </w:r>
            <w:r>
              <w:rPr>
                <w:rFonts w:ascii="Calibri" w:hAnsi="Calibri"/>
                <w:sz w:val="19"/>
              </w:rPr>
              <w:t xml:space="preserve">est compte ? Qui le valide ? Quel pourcentage ? Anti-gaming ?</w:t>
            </w:r>
          </w:p>
        </w:tc>
      </w:tr>
      <w:tr>
        <w:tc>
          <w:tcPr>
            <w:shd w:fill="FFFFFF" w:val="clear"/>
          </w:tcPr>
          <w:p>
            <w:pPr>
              <w:pStyle w:val="Compact"/>
              <w:jc w:val="left"/>
            </w:pPr>
            <w:r>
              <w:rPr>
                <w:rFonts w:ascii="Calibri" w:hAnsi="Calibri"/>
                <w:sz w:val="19"/>
              </w:rPr>
              <w:t xml:space="preserve">Trial period</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14 jours ? 30 jours ? Sans trial, la conversion est plus difficile. Le</w:t>
            </w:r>
            <w:r>
              <w:rPr>
                <w:rFonts w:ascii="Calibri" w:hAnsi="Calibri"/>
                <w:sz w:val="19"/>
              </w:rPr>
              <w:t xml:space="preserve"> </w:t>
            </w:r>
            <w:r>
              <w:rPr>
                <w:rFonts w:ascii="Calibri" w:hAnsi="Calibri"/>
                <w:sz w:val="19"/>
              </w:rPr>
              <w:t xml:space="preserve">“</w:t>
            </w:r>
            <w:r>
              <w:rPr>
                <w:rFonts w:ascii="Calibri" w:hAnsi="Calibri"/>
                <w:sz w:val="19"/>
              </w:rPr>
              <w:t xml:space="preserve">Free</w:t>
            </w:r>
            <w:r>
              <w:rPr>
                <w:rFonts w:ascii="Calibri" w:hAnsi="Calibri"/>
                <w:sz w:val="19"/>
              </w:rPr>
              <w:t xml:space="preserve">”</w:t>
            </w:r>
            <w:r>
              <w:rPr>
                <w:rFonts w:ascii="Calibri" w:hAnsi="Calibri"/>
                <w:sz w:val="19"/>
              </w:rPr>
              <w:t xml:space="preserve"> </w:t>
            </w:r>
            <w:r>
              <w:rPr>
                <w:rFonts w:ascii="Calibri" w:hAnsi="Calibri"/>
                <w:sz w:val="19"/>
              </w:rPr>
              <w:t xml:space="preserve">peut suffire mais la distinction n’est pas claire.</w:t>
            </w:r>
          </w:p>
        </w:tc>
      </w:tr>
      <w:tr>
        <w:tc>
          <w:tcPr>
            <w:shd w:fill="ECF0F1" w:val="clear"/>
          </w:tcPr>
          <w:p>
            <w:pPr>
              <w:pStyle w:val="Compact"/>
              <w:jc w:val="left"/>
            </w:pPr>
            <w:r>
              <w:rPr>
                <w:rFonts w:ascii="Calibri" w:hAnsi="Calibri"/>
                <w:sz w:val="19"/>
              </w:rPr>
              <w:t xml:space="preserve">Annual vs monthly billing</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Mentionne mais pas de pricing annual avec discount (standard : -17%).</w:t>
            </w:r>
          </w:p>
        </w:tc>
      </w:tr>
      <w:tr>
        <w:tc>
          <w:tcPr>
            <w:shd w:fill="FFFFFF" w:val="clear"/>
          </w:tcPr>
          <w:p>
            <w:pPr>
              <w:pStyle w:val="Compact"/>
              <w:jc w:val="left"/>
            </w:pPr>
            <w:r>
              <w:rPr>
                <w:rFonts w:ascii="Calibri" w:hAnsi="Calibri"/>
                <w:sz w:val="19"/>
              </w:rPr>
              <w:t xml:space="preserve">Stripe integration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Pas specifiee en detail. Le flux de paiement (signup → paiement → provisionning) n’est pas documente.</w:t>
            </w:r>
          </w:p>
        </w:tc>
      </w:tr>
      <w:tr>
        <w:tc>
          <w:tcPr>
            <w:shd w:fill="ECF0F1" w:val="clear"/>
          </w:tcPr>
          <w:p>
            <w:pPr>
              <w:pStyle w:val="Compact"/>
              <w:jc w:val="left"/>
            </w:pPr>
            <w:r>
              <w:rPr>
                <w:rFonts w:ascii="Calibri" w:hAnsi="Calibri"/>
                <w:sz w:val="19"/>
              </w:rPr>
              <w:t xml:space="preserve">Self-service billing</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Upgrade/downgrade sans contacter le support. Attendu pour Pro.</w:t>
            </w:r>
          </w:p>
        </w:tc>
      </w:tr>
      <w:tr>
        <w:tc>
          <w:tcPr>
            <w:shd w:fill="FFFFFF" w:val="clear"/>
          </w:tcPr>
          <w:p>
            <w:pPr>
              <w:pStyle w:val="Compact"/>
              <w:jc w:val="left"/>
            </w:pPr>
            <w:r>
              <w:rPr>
                <w:rFonts w:ascii="Calibri" w:hAnsi="Calibri"/>
                <w:sz w:val="19"/>
              </w:rPr>
              <w:t xml:space="preserve">Invoice generation</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Pennylane/Chift mentionnes mais pas le flux complet.</w:t>
            </w:r>
          </w:p>
        </w:tc>
      </w:tr>
      <w:tr>
        <w:tc>
          <w:tcPr>
            <w:shd w:fill="ECF0F1" w:val="clear"/>
          </w:tcPr>
          <w:p>
            <w:pPr>
              <w:pStyle w:val="Compact"/>
              <w:jc w:val="left"/>
            </w:pPr>
            <w:r>
              <w:rPr>
                <w:rFonts w:ascii="Calibri" w:hAnsi="Calibri"/>
                <w:sz w:val="19"/>
              </w:rPr>
              <w:t xml:space="preserve">Dunning (echec paiement)</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Retry, emails, grace period, suspension. Sans dunning, les echecs de paiement = churn artificiel.</w:t>
            </w:r>
          </w:p>
        </w:tc>
      </w:tr>
      <w:tr>
        <w:tc>
          <w:tcPr>
            <w:shd w:fill="FFFFFF" w:val="clear"/>
          </w:tcPr>
          <w:p>
            <w:pPr>
              <w:pStyle w:val="Compact"/>
              <w:jc w:val="left"/>
            </w:pPr>
            <w:r>
              <w:rPr>
                <w:rFonts w:ascii="Calibri" w:hAnsi="Calibri"/>
                <w:sz w:val="19"/>
              </w:rPr>
              <w:t xml:space="preserve">Referral program</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Growth loop. Pas bloquant pour MVP.</w:t>
            </w:r>
          </w:p>
        </w:tc>
      </w:tr>
      <w:tr>
        <w:tc>
          <w:tcPr>
            <w:shd w:fill="ECF0F1" w:val="clear"/>
          </w:tcPr>
          <w:p>
            <w:pPr>
              <w:pStyle w:val="Compact"/>
              <w:jc w:val="left"/>
            </w:pPr>
            <w:r>
              <w:rPr>
                <w:rFonts w:ascii="Calibri" w:hAnsi="Calibri"/>
                <w:sz w:val="19"/>
              </w:rPr>
              <w:t xml:space="preserve">Reseller/Partner program</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Pour les grands groupes (Equans, SPIE) qui veulent deployer TAKA OS a leurs filiales. Programme partenaire = levier de croissance.</w:t>
            </w:r>
          </w:p>
        </w:tc>
      </w:tr>
      <w:tr>
        <w:tc>
          <w:tcPr>
            <w:shd w:fill="FFFFFF" w:val="clear"/>
          </w:tcPr>
          <w:p>
            <w:pPr>
              <w:pStyle w:val="Compact"/>
              <w:jc w:val="left"/>
            </w:pPr>
            <w:r>
              <w:rPr>
                <w:rFonts w:ascii="Calibri" w:hAnsi="Calibri"/>
                <w:sz w:val="19"/>
              </w:rPr>
              <w:t xml:space="preserve">White-label</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Equans voudra peut-etre son branding. Pas pour MVP mais a prevoir dans l’architecture (variables CSS, logo configurable).</w:t>
            </w:r>
          </w:p>
        </w:tc>
      </w:tr>
      <w:tr>
        <w:tc>
          <w:tcPr>
            <w:shd w:fill="ECF0F1" w:val="clear"/>
          </w:tcPr>
          <w:p>
            <w:pPr>
              <w:pStyle w:val="Compact"/>
              <w:jc w:val="left"/>
            </w:pPr>
            <w:r>
              <w:rPr>
                <w:rFonts w:ascii="Calibri" w:hAnsi="Calibri"/>
                <w:sz w:val="19"/>
              </w:rPr>
              <w:t xml:space="preserve">Cancellation flow</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Retention. Offrir export des donnees + feedback + offre de retention. Pas specifie.</w:t>
            </w:r>
          </w:p>
        </w:tc>
      </w:tr>
    </w:tbl>
    <w:p>
      <w:pPr>
        <w:pStyle w:val="BodyText"/>
      </w:pPr>
      <w:r>
        <w:rPr>
          <w:bCs/>
          <w:b/>
        </w:rPr>
        <w:t xml:space="preserve">Note honnete : 4/10</w:t>
      </w:r>
    </w:p>
    <w:p>
      <w:pPr>
        <w:pStyle w:val="BodyText"/>
      </w:pPr>
      <w:r>
        <w:t xml:space="preserve">Le pricing est pense (3 formules, pricing detaille) mais l’infrastructure de monetisation est incomplete. Pas de trial defini, pas de Stripe detaille, pas de dunning, pas de Pay-per-Win operationnalise. La distinction entre</w:t>
      </w:r>
      <w:r>
        <w:t xml:space="preserve"> </w:t>
      </w:r>
      <w:r>
        <w:t xml:space="preserve">“</w:t>
      </w:r>
      <w:r>
        <w:t xml:space="preserve">strategie de pricing</w:t>
      </w:r>
      <w:r>
        <w:t xml:space="preserve">”</w:t>
      </w:r>
      <w:r>
        <w:t xml:space="preserve"> </w:t>
      </w:r>
      <w:r>
        <w:t xml:space="preserve">et</w:t>
      </w:r>
      <w:r>
        <w:t xml:space="preserve"> </w:t>
      </w:r>
      <w:r>
        <w:t xml:space="preserve">“</w:t>
      </w:r>
      <w:r>
        <w:t xml:space="preserve">systeme de facturation qui fonctionne</w:t>
      </w:r>
      <w:r>
        <w:t xml:space="preserve">”</w:t>
      </w:r>
      <w:r>
        <w:t xml:space="preserve"> </w:t>
      </w:r>
      <w:r>
        <w:t xml:space="preserve">est cruciale — TAKA OS a la premiere, pas la seconde.</w:t>
      </w:r>
    </w:p>
    <w:p>
      <w:r>
        <w:pict>
          <v:rect style="width:0;height:1.5pt" o:hralign="center" o:hrstd="t" o:hr="t"/>
        </w:pict>
      </w:r>
    </w:p>
    <w:bookmarkEnd w:id="30"/>
    <w:bookmarkStart w:id="31" w:name="categorie-11-analytics-produit"/>
    <w:p>
      <w:pPr>
        <w:pStyle w:val="Heading3"/>
      </w:pPr>
      <w:r>
        <w:t xml:space="preserve">Categorie 11 : Analytics &amp; Produit</w:t>
      </w:r>
    </w:p>
    <w:p>
      <w:pPr>
        <w:pStyle w:val="FirstParagraph"/>
      </w:pPr>
      <w:r>
        <w:rPr>
          <w:bCs/>
          <w:b/>
        </w:rPr>
        <w:t xml:space="preserve">Ce qu’on a :</w:t>
      </w:r>
      <w:r>
        <w:t xml:space="preserve"> </w:t>
      </w:r>
      <w:r>
        <w:t xml:space="preserve">Dashboard KPIs, rapports hebdo/mensuel/annuel, TAKA LAB</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Dashboard KPIs</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Win rate, taux de qualification — OK</w:t>
            </w:r>
          </w:p>
        </w:tc>
      </w:tr>
      <w:tr>
        <w:tc>
          <w:tcPr>
            <w:shd w:fill="ECF0F1" w:val="clear"/>
          </w:tcPr>
          <w:p>
            <w:pPr>
              <w:pStyle w:val="Compact"/>
              <w:jc w:val="left"/>
            </w:pPr>
            <w:r>
              <w:rPr>
                <w:rFonts w:ascii="Calibri" w:hAnsi="Calibri"/>
                <w:sz w:val="19"/>
              </w:rPr>
              <w:t xml:space="preserve">Rapports periodiques</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Hebdo/mensuel/annuel — OK</w:t>
            </w:r>
          </w:p>
        </w:tc>
      </w:tr>
      <w:tr>
        <w:tc>
          <w:tcPr>
            <w:shd w:fill="FFFFFF" w:val="clear"/>
          </w:tcPr>
          <w:p>
            <w:pPr>
              <w:pStyle w:val="Compact"/>
              <w:jc w:val="left"/>
            </w:pPr>
            <w:r>
              <w:rPr>
                <w:rFonts w:ascii="Calibri" w:hAnsi="Calibri"/>
                <w:sz w:val="19"/>
              </w:rPr>
              <w:t xml:space="preserve">TAKA LAB</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R&amp;D — innovation</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Analytics produit (Mixpanel/PostHog)</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Suivi des actions utilisateurs (onboarding funnel, feature adoption). Sans analytics produit, on optimise a l’aveugle. PostHog est open source et s’auto-heberge — parfait pour TAKA OS.</w:t>
            </w:r>
          </w:p>
        </w:tc>
      </w:tr>
      <w:tr>
        <w:tc>
          <w:tcPr>
            <w:shd w:fill="ECF0F1" w:val="clear"/>
          </w:tcPr>
          <w:p>
            <w:pPr>
              <w:pStyle w:val="Compact"/>
              <w:jc w:val="left"/>
            </w:pPr>
            <w:r>
              <w:rPr>
                <w:rFonts w:ascii="Calibri" w:hAnsi="Calibri"/>
                <w:sz w:val="19"/>
              </w:rPr>
              <w:t xml:space="preserve">Heatmaps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Ou les users cliquent. Pas bloquant.</w:t>
            </w:r>
          </w:p>
        </w:tc>
      </w:tr>
      <w:tr>
        <w:tc>
          <w:tcPr>
            <w:shd w:fill="FFFFFF" w:val="clear"/>
          </w:tcPr>
          <w:p>
            <w:pPr>
              <w:pStyle w:val="Compact"/>
              <w:jc w:val="left"/>
            </w:pPr>
            <w:r>
              <w:rPr>
                <w:rFonts w:ascii="Calibri" w:hAnsi="Calibri"/>
                <w:sz w:val="19"/>
              </w:rPr>
              <w:t xml:space="preserve">Session recording</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Comprendre les blocages utilisateurs. PostHog le fait.</w:t>
            </w:r>
          </w:p>
        </w:tc>
      </w:tr>
      <w:tr>
        <w:tc>
          <w:tcPr>
            <w:shd w:fill="ECF0F1" w:val="clear"/>
          </w:tcPr>
          <w:p>
            <w:pPr>
              <w:pStyle w:val="Compact"/>
              <w:jc w:val="left"/>
            </w:pPr>
            <w:r>
              <w:rPr>
                <w:rFonts w:ascii="Calibri" w:hAnsi="Calibri"/>
                <w:sz w:val="19"/>
              </w:rPr>
              <w:t xml:space="preserve">Funnel analysis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Upload CCTP → Qualification → Redaction → Soumission → Gain. Identifier ou les utilisateurs abandonnent. Critique pour l’optimisation du produit.</w:t>
            </w:r>
          </w:p>
        </w:tc>
      </w:tr>
      <w:tr>
        <w:tc>
          <w:tcPr>
            <w:shd w:fill="FFFFFF" w:val="clear"/>
          </w:tcPr>
          <w:p>
            <w:pPr>
              <w:pStyle w:val="Compact"/>
              <w:jc w:val="left"/>
            </w:pPr>
            <w:r>
              <w:rPr>
                <w:rFonts w:ascii="Calibri" w:hAnsi="Calibri"/>
                <w:sz w:val="19"/>
              </w:rPr>
              <w:t xml:space="preserve">Cohort analysis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Retention par mois d’inscription. Utile pour mesurer le product-market fit.</w:t>
            </w:r>
          </w:p>
        </w:tc>
      </w:tr>
      <w:tr>
        <w:tc>
          <w:tcPr>
            <w:shd w:fill="ECF0F1" w:val="clear"/>
          </w:tcPr>
          <w:p>
            <w:pPr>
              <w:pStyle w:val="Compact"/>
              <w:jc w:val="left"/>
            </w:pPr>
            <w:r>
              <w:rPr>
                <w:rFonts w:ascii="Calibri" w:hAnsi="Calibri"/>
                <w:sz w:val="19"/>
              </w:rPr>
              <w:t xml:space="preserve">Feature adoption tracking</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Qui utilise le scoring ? Qui utilise le Kanban ? Sans ca, on ne sait pas quelles features vivent ou meurent.</w:t>
            </w:r>
          </w:p>
        </w:tc>
      </w:tr>
      <w:tr>
        <w:tc>
          <w:tcPr>
            <w:shd w:fill="FFFFFF" w:val="clear"/>
          </w:tcPr>
          <w:p>
            <w:pPr>
              <w:pStyle w:val="Compact"/>
              <w:jc w:val="left"/>
            </w:pPr>
            <w:r>
              <w:rPr>
                <w:rFonts w:ascii="Calibri" w:hAnsi="Calibri"/>
                <w:sz w:val="19"/>
              </w:rPr>
              <w:t xml:space="preserve">NPS survey</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Mesure de satisfaction. Utile pour le storytelling investisseurs.</w:t>
            </w:r>
          </w:p>
        </w:tc>
      </w:tr>
      <w:tr>
        <w:tc>
          <w:tcPr>
            <w:shd w:fill="ECF0F1" w:val="clear"/>
          </w:tcPr>
          <w:p>
            <w:pPr>
              <w:pStyle w:val="Compact"/>
              <w:jc w:val="left"/>
            </w:pPr>
            <w:r>
              <w:rPr>
                <w:rFonts w:ascii="Calibri" w:hAnsi="Calibri"/>
                <w:sz w:val="19"/>
              </w:rPr>
              <w:t xml:space="preserve">Feedback utilisateur integre</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suggérer une amelioration</w:t>
            </w:r>
            <w:r>
              <w:rPr>
                <w:rFonts w:ascii="Calibri" w:hAnsi="Calibri"/>
                <w:sz w:val="19"/>
              </w:rPr>
              <w:t xml:space="preserve">”</w:t>
            </w:r>
            <w:r>
              <w:rPr>
                <w:rFonts w:ascii="Calibri" w:hAnsi="Calibri"/>
                <w:sz w:val="19"/>
              </w:rPr>
              <w:t xml:space="preserve">. Reduit le friction de collecte de feedback.</w:t>
            </w:r>
          </w:p>
        </w:tc>
      </w:tr>
      <w:tr>
        <w:tc>
          <w:tcPr>
            <w:shd w:fill="FFFFFF" w:val="clear"/>
          </w:tcPr>
          <w:p>
            <w:pPr>
              <w:pStyle w:val="Compact"/>
              <w:jc w:val="left"/>
            </w:pPr>
            <w:r>
              <w:rPr>
                <w:rFonts w:ascii="Calibri" w:hAnsi="Calibri"/>
                <w:sz w:val="19"/>
              </w:rPr>
              <w:t xml:space="preserve">A/B testing framework</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Pas pour MVP. Necessaire a partir de 1000+ users.</w:t>
            </w:r>
          </w:p>
        </w:tc>
      </w:tr>
      <w:tr>
        <w:tc>
          <w:tcPr>
            <w:shd w:fill="ECF0F1" w:val="clear"/>
          </w:tcPr>
          <w:p>
            <w:pPr>
              <w:pStyle w:val="Compact"/>
              <w:jc w:val="left"/>
            </w:pPr>
            <w:r>
              <w:rPr>
                <w:rFonts w:ascii="Calibri" w:hAnsi="Calibri"/>
                <w:sz w:val="19"/>
              </w:rPr>
              <w:t xml:space="preserve">Feature flags analytics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Qui voit quelle version. A combiner avec feature flags system.</w:t>
            </w:r>
          </w:p>
        </w:tc>
      </w:tr>
    </w:tbl>
    <w:p>
      <w:pPr>
        <w:pStyle w:val="BodyText"/>
      </w:pPr>
      <w:r>
        <w:rPr>
          <w:bCs/>
          <w:b/>
        </w:rPr>
        <w:t xml:space="preserve">Note honnete : 3/10</w:t>
      </w:r>
    </w:p>
    <w:p>
      <w:pPr>
        <w:pStyle w:val="BodyText"/>
      </w:pPr>
      <w:r>
        <w:t xml:space="preserve">Le dashboard KPI metier est bien pense (win rate, taux de qualification) mais l’analytics produit est inexistant. Sans savoir comment les utilisateurs interagissent reellement avec le produit, toute decision produit est speculative. PostHog (open source) est la solution evidente — son absence est un oubli significatif pour un produit data-driven.</w:t>
      </w:r>
    </w:p>
    <w:p>
      <w:r>
        <w:pict>
          <v:rect style="width:0;height:1.5pt" o:hralign="center" o:hrstd="t" o:hr="t"/>
        </w:pict>
      </w:r>
    </w:p>
    <w:bookmarkEnd w:id="31"/>
    <w:bookmarkStart w:id="32" w:name="categorie-12-support-operations"/>
    <w:p>
      <w:pPr>
        <w:pStyle w:val="Heading3"/>
      </w:pPr>
      <w:r>
        <w:t xml:space="preserve">Categorie 12 : Support &amp; Operations</w:t>
      </w:r>
    </w:p>
    <w:p>
      <w:pPr>
        <w:pStyle w:val="FirstParagraph"/>
      </w:pPr>
      <w:r>
        <w:rPr>
          <w:bCs/>
          <w:b/>
        </w:rPr>
        <w:t xml:space="preserve">Ce qu’on a :</w:t>
      </w:r>
      <w:r>
        <w:t xml:space="preserve"> </w:t>
      </w:r>
      <w:r>
        <w:t xml:space="preserve">Pas grand chose — systeme de tickets non specifie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Support system</w:t>
            </w:r>
          </w:p>
        </w:tc>
        <w:tc>
          <w:tcPr>
            <w:shd w:fill="FFFFFF" w:val="clear"/>
          </w:tcPr>
          <w:p>
            <w:pPr>
              <w:pStyle w:val="Compact"/>
              <w:jc w:val="left"/>
            </w:pPr>
            <w:r>
              <w:rPr>
                <w:rFonts w:ascii="Calibri" w:hAnsi="Calibri"/>
                <w:sz w:val="19"/>
              </w:rPr>
              <w:t xml:space="preserve">Absent</w:t>
            </w:r>
          </w:p>
        </w:tc>
        <w:tc>
          <w:tcPr>
            <w:shd w:fill="FFFFFF" w:val="clear"/>
          </w:tcPr>
          <w:p>
            <w:pPr>
              <w:pStyle w:val="Compact"/>
              <w:jc w:val="left"/>
            </w:pPr>
            <w:r>
              <w:rPr>
                <w:rFonts w:ascii="Calibri" w:hAnsi="Calibri"/>
                <w:sz w:val="19"/>
              </w:rPr>
              <w:t xml:space="preserve">Non specifie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Chat support integre (Crisp)</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Crisp ou Intercom pour le support in-app. Sans chat integre, les utilisateurs abandonnent face a un blocage. Crisp a un plan gratuit et une API excellente.</w:t>
            </w:r>
          </w:p>
        </w:tc>
      </w:tr>
      <w:tr>
        <w:tc>
          <w:tcPr>
            <w:shd w:fill="ECF0F1" w:val="clear"/>
          </w:tcPr>
          <w:p>
            <w:pPr>
              <w:pStyle w:val="Compact"/>
              <w:jc w:val="left"/>
            </w:pPr>
            <w:r>
              <w:rPr>
                <w:rFonts w:ascii="Calibri" w:hAnsi="Calibri"/>
                <w:sz w:val="19"/>
              </w:rPr>
              <w:t xml:space="preserve">Ticketing system</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Meme si c’est juste un GitHub Issues avec labels, il faut un canal de support formalise.</w:t>
            </w:r>
          </w:p>
        </w:tc>
      </w:tr>
      <w:tr>
        <w:tc>
          <w:tcPr>
            <w:shd w:fill="FFFFFF" w:val="clear"/>
          </w:tcPr>
          <w:p>
            <w:pPr>
              <w:pStyle w:val="Compact"/>
              <w:jc w:val="left"/>
            </w:pPr>
            <w:r>
              <w:rPr>
                <w:rFonts w:ascii="Calibri" w:hAnsi="Calibri"/>
                <w:sz w:val="19"/>
              </w:rPr>
              <w:t xml:space="preserve">Knowledge base auto-generee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Base de connaissances alimentee par les questions frequentes. A long terme.</w:t>
            </w:r>
          </w:p>
        </w:tc>
      </w:tr>
      <w:tr>
        <w:tc>
          <w:tcPr>
            <w:shd w:fill="ECF0F1" w:val="clear"/>
          </w:tcPr>
          <w:p>
            <w:pPr>
              <w:pStyle w:val="Compact"/>
              <w:jc w:val="left"/>
            </w:pPr>
            <w:r>
              <w:rPr>
                <w:rFonts w:ascii="Calibri" w:hAnsi="Calibri"/>
                <w:sz w:val="19"/>
              </w:rPr>
              <w:t xml:space="preserve">SLA par formule</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Free = community (GitHub), Pro = 48h, Enterprise = 4h. Sans SLA, les clients enterprise ne signent pas. A definir dans les CGV.</w:t>
            </w:r>
          </w:p>
        </w:tc>
      </w:tr>
      <w:tr>
        <w:tc>
          <w:tcPr>
            <w:shd w:fill="FFFFFF" w:val="clear"/>
          </w:tcPr>
          <w:p>
            <w:pPr>
              <w:pStyle w:val="Compact"/>
              <w:jc w:val="left"/>
            </w:pPr>
            <w:r>
              <w:rPr>
                <w:rFonts w:ascii="Calibri" w:hAnsi="Calibri"/>
                <w:sz w:val="19"/>
              </w:rPr>
              <w:t xml:space="preserve">On-call / escalation</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Qui repond quand le site est down a 23h ? Sans on-call, le MTTR (Mean Time To Repair) est de plusieurs heures.</w:t>
            </w:r>
          </w:p>
        </w:tc>
      </w:tr>
      <w:tr>
        <w:tc>
          <w:tcPr>
            <w:shd w:fill="ECF0F1" w:val="clear"/>
          </w:tcPr>
          <w:p>
            <w:pPr>
              <w:pStyle w:val="Compact"/>
              <w:jc w:val="left"/>
            </w:pPr>
            <w:r>
              <w:rPr>
                <w:rFonts w:ascii="Calibri" w:hAnsi="Calibri"/>
                <w:sz w:val="19"/>
              </w:rPr>
              <w:t xml:space="preserve">Community forum</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Discourse ou GitHub Discussions. Important pour un projet open source.</w:t>
            </w:r>
          </w:p>
        </w:tc>
      </w:tr>
      <w:tr>
        <w:tc>
          <w:tcPr>
            <w:shd w:fill="FFFFFF" w:val="clear"/>
          </w:tcPr>
          <w:p>
            <w:pPr>
              <w:pStyle w:val="Compact"/>
              <w:jc w:val="left"/>
            </w:pPr>
            <w:r>
              <w:rPr>
                <w:rFonts w:ascii="Calibri" w:hAnsi="Calibri"/>
                <w:sz w:val="19"/>
              </w:rPr>
              <w:t xml:space="preserve">GitHub Discussions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Activer immediatement — gratuit, integre au repo.</w:t>
            </w:r>
          </w:p>
        </w:tc>
      </w:tr>
      <w:tr>
        <w:tc>
          <w:tcPr>
            <w:shd w:fill="ECF0F1" w:val="clear"/>
          </w:tcPr>
          <w:p>
            <w:pPr>
              <w:pStyle w:val="Compact"/>
              <w:jc w:val="left"/>
            </w:pPr>
            <w:r>
              <w:rPr>
                <w:rFonts w:ascii="Calibri" w:hAnsi="Calibri"/>
                <w:sz w:val="19"/>
              </w:rPr>
              <w:t xml:space="preserve">Office hours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Sessions hebdomadaires de Q&amp;A. Excellent pour la fidelisation open source.</w:t>
            </w:r>
          </w:p>
        </w:tc>
      </w:tr>
      <w:tr>
        <w:tc>
          <w:tcPr>
            <w:shd w:fill="FFFFFF" w:val="clear"/>
          </w:tcPr>
          <w:p>
            <w:pPr>
              <w:pStyle w:val="Compact"/>
              <w:jc w:val="left"/>
            </w:pPr>
            <w:r>
              <w:rPr>
                <w:rFonts w:ascii="Calibri" w:hAnsi="Calibri"/>
                <w:sz w:val="19"/>
              </w:rPr>
              <w:t xml:space="preserve">Status page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Transparence sur les incidents.</w:t>
            </w:r>
          </w:p>
        </w:tc>
      </w:tr>
    </w:tbl>
    <w:p>
      <w:pPr>
        <w:pStyle w:val="BodyText"/>
      </w:pPr>
      <w:r>
        <w:rPr>
          <w:bCs/>
          <w:b/>
        </w:rPr>
        <w:t xml:space="preserve">Note honnete : 1/10</w:t>
      </w:r>
    </w:p>
    <w:p>
      <w:pPr>
        <w:pStyle w:val="BodyText"/>
      </w:pPr>
      <w:r>
        <w:t xml:space="preserve">C’est la categorie la plus faible. Rien n’est specifie. Pas de chat support, pas de SLA, pas d’on-call, pas de community forum. Pour un produit open source, la communaute est le moteur de croissance — son absence est un trou strategique. Pour un SaaS B2B, le support est un prerequis commercial. Cette categorie necessite une attention immediate.</w:t>
      </w:r>
    </w:p>
    <w:p>
      <w:r>
        <w:pict>
          <v:rect style="width:0;height:1.5pt" o:hralign="center" o:hrstd="t" o:hr="t"/>
        </w:pict>
      </w:r>
    </w:p>
    <w:bookmarkEnd w:id="32"/>
    <w:bookmarkStart w:id="33" w:name="Xa3e308d8d6655b4f38743dd12ee5baf98c2a0fc"/>
    <w:p>
      <w:pPr>
        <w:pStyle w:val="Heading3"/>
      </w:pPr>
      <w:r>
        <w:t xml:space="preserve">Categorie 13 : Multi-pays (France, Belgique, Maroc)</w:t>
      </w:r>
    </w:p>
    <w:p>
      <w:pPr>
        <w:pStyle w:val="FirstParagraph"/>
      </w:pPr>
      <w:r>
        <w:rPr>
          <w:bCs/>
          <w:b/>
        </w:rPr>
        <w:t xml:space="preserve">Ce qu’on a :</w:t>
      </w:r>
      <w:r>
        <w:t xml:space="preserve"> </w:t>
      </w:r>
      <w:r>
        <w:t xml:space="preserve">Mentionne mais pas specifie en detail</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Multi-pays</w:t>
            </w:r>
          </w:p>
        </w:tc>
        <w:tc>
          <w:tcPr>
            <w:shd w:fill="FFFFFF" w:val="clear"/>
          </w:tcPr>
          <w:p>
            <w:pPr>
              <w:pStyle w:val="Compact"/>
              <w:jc w:val="left"/>
            </w:pPr>
            <w:r>
              <w:rPr>
                <w:rFonts w:ascii="Calibri" w:hAnsi="Calibri"/>
                <w:sz w:val="19"/>
              </w:rPr>
              <w:t xml:space="preserve">Mentionne</w:t>
            </w:r>
          </w:p>
        </w:tc>
        <w:tc>
          <w:tcPr>
            <w:shd w:fill="FFFFFF" w:val="clear"/>
          </w:tcPr>
          <w:p>
            <w:pPr>
              <w:pStyle w:val="Compact"/>
              <w:jc w:val="left"/>
            </w:pPr>
            <w:r>
              <w:rPr>
                <w:rFonts w:ascii="Calibri" w:hAnsi="Calibri"/>
                <w:sz w:val="19"/>
              </w:rPr>
              <w:t xml:space="preserve">France, Belgique, Maroc — vision claire mais execution vide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i18n (FR/NL/EN/AR)</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Belgique = NL obligatoire. Maroc = AR recommande. Sans i18n des l’architecture front, la refactorisation coute 3x plus cher. react-i18next est le standard.</w:t>
            </w:r>
          </w:p>
        </w:tc>
      </w:tr>
      <w:tr>
        <w:tc>
          <w:tcPr>
            <w:shd w:fill="ECF0F1" w:val="clear"/>
          </w:tcPr>
          <w:p>
            <w:pPr>
              <w:pStyle w:val="Compact"/>
              <w:jc w:val="left"/>
            </w:pPr>
            <w:r>
              <w:rPr>
                <w:rFonts w:ascii="Calibri" w:hAnsi="Calibri"/>
                <w:sz w:val="19"/>
              </w:rPr>
              <w:t xml:space="preserve">Portails locaux</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Belgique : e-AWB, e-Procurement. Maroc : PORTNET, MAP. Ces portails ont des formats et des APIs differents de BOAMP. Sans connecteurs dedies, TAKA OS est inutile hors France.</w:t>
            </w:r>
          </w:p>
        </w:tc>
      </w:tr>
      <w:tr>
        <w:tc>
          <w:tcPr>
            <w:shd w:fill="FFFFFF" w:val="clear"/>
          </w:tcPr>
          <w:p>
            <w:pPr>
              <w:pStyle w:val="Compact"/>
              <w:jc w:val="left"/>
            </w:pPr>
            <w:r>
              <w:rPr>
                <w:rFonts w:ascii="Calibri" w:hAnsi="Calibri"/>
                <w:sz w:val="19"/>
              </w:rPr>
              <w:t xml:space="preserve">Cadre legal par pays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Code des marches publics belge (arrete royal) vs marocain (decret). Les regles de scoring, les seuils, les procedures sont differents. Sans adaptation, le scoring est faux.</w:t>
            </w:r>
          </w:p>
        </w:tc>
      </w:tr>
      <w:tr>
        <w:tc>
          <w:tcPr>
            <w:shd w:fill="ECF0F1" w:val="clear"/>
          </w:tcPr>
          <w:p>
            <w:pPr>
              <w:pStyle w:val="Compact"/>
              <w:jc w:val="left"/>
            </w:pPr>
            <w:r>
              <w:rPr>
                <w:rFonts w:ascii="Calibri" w:hAnsi="Calibri"/>
                <w:sz w:val="19"/>
              </w:rPr>
              <w:t xml:space="preserve">Devises (EUR, MAD)</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MAD pour le Maroc. Le systeme de pricing et de scoring doit gerer multi-devises avec taux de conversion.</w:t>
            </w:r>
          </w:p>
        </w:tc>
      </w:tr>
      <w:tr>
        <w:tc>
          <w:tcPr>
            <w:shd w:fill="FFFFFF" w:val="clear"/>
          </w:tcPr>
          <w:p>
            <w:pPr>
              <w:pStyle w:val="Compact"/>
              <w:jc w:val="left"/>
            </w:pPr>
            <w:r>
              <w:rPr>
                <w:rFonts w:ascii="Calibri" w:hAnsi="Calibri"/>
                <w:sz w:val="19"/>
              </w:rPr>
              <w:t xml:space="preserve">Timezones (CET, WEST)</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Le Maroc est en UTC+1 (WEST). Les deadlines doivent etre affichees dans le TZ local.</w:t>
            </w:r>
          </w:p>
        </w:tc>
      </w:tr>
      <w:tr>
        <w:tc>
          <w:tcPr>
            <w:shd w:fill="ECF0F1" w:val="clear"/>
          </w:tcPr>
          <w:p>
            <w:pPr>
              <w:pStyle w:val="Compact"/>
              <w:jc w:val="left"/>
            </w:pPr>
            <w:r>
              <w:rPr>
                <w:rFonts w:ascii="Calibri" w:hAnsi="Calibri"/>
                <w:sz w:val="19"/>
              </w:rPr>
              <w:t xml:space="preserve">Fiscalite par pays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TVA differente, retenue a la source. Pour la facturation et le scoring financier.</w:t>
            </w:r>
          </w:p>
        </w:tc>
      </w:tr>
      <w:tr>
        <w:tc>
          <w:tcPr>
            <w:shd w:fill="FFFFFF" w:val="clear"/>
          </w:tcPr>
          <w:p>
            <w:pPr>
              <w:pStyle w:val="Compact"/>
              <w:jc w:val="left"/>
            </w:pPr>
            <w:r>
              <w:rPr>
                <w:rFonts w:ascii="Calibri" w:hAnsi="Calibri"/>
                <w:sz w:val="19"/>
              </w:rPr>
              <w:t xml:space="preserve">Langues documents generes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FR pour Belgique, FR/AR pour Maroc. La generation de documents doit adapter la langue.</w:t>
            </w:r>
          </w:p>
        </w:tc>
      </w:tr>
      <w:tr>
        <w:tc>
          <w:tcPr>
            <w:shd w:fill="ECF0F1" w:val="clear"/>
          </w:tcPr>
          <w:p>
            <w:pPr>
              <w:pStyle w:val="Compact"/>
              <w:jc w:val="left"/>
            </w:pPr>
            <w:r>
              <w:rPr>
                <w:rFonts w:ascii="Calibri" w:hAnsi="Calibri"/>
                <w:sz w:val="19"/>
              </w:rPr>
              <w:t xml:space="preserve">RGPD Belgique (APD)</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L’APD belge est l’equivalent de la CNIL francaise. A documenter.</w:t>
            </w:r>
          </w:p>
        </w:tc>
      </w:tr>
      <w:tr>
        <w:tc>
          <w:tcPr>
            <w:shd w:fill="FFFFFF" w:val="clear"/>
          </w:tcPr>
          <w:p>
            <w:pPr>
              <w:pStyle w:val="Compact"/>
              <w:jc w:val="left"/>
            </w:pPr>
            <w:r>
              <w:rPr>
                <w:rFonts w:ascii="Calibri" w:hAnsi="Calibri"/>
                <w:sz w:val="19"/>
              </w:rPr>
              <w:t xml:space="preserve">Data residency</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Heberger les donnees belges en Belgique, marocaines au Maroc ? Ou tout en France ? Question legale et commerciale a trancher.</w:t>
            </w:r>
          </w:p>
        </w:tc>
      </w:tr>
      <w:tr>
        <w:tc>
          <w:tcPr>
            <w:shd w:fill="ECF0F1" w:val="clear"/>
          </w:tcPr>
          <w:p>
            <w:pPr>
              <w:pStyle w:val="Compact"/>
              <w:jc w:val="left"/>
            </w:pPr>
            <w:r>
              <w:rPr>
                <w:rFonts w:ascii="Calibri" w:hAnsi="Calibri"/>
                <w:sz w:val="19"/>
              </w:rPr>
              <w:t xml:space="preserve">Format dates par pays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DD/MM/YYYY en France, variations ailleurs.</w:t>
            </w:r>
          </w:p>
        </w:tc>
      </w:tr>
    </w:tbl>
    <w:p>
      <w:pPr>
        <w:pStyle w:val="BodyText"/>
      </w:pPr>
      <w:r>
        <w:rPr>
          <w:bCs/>
          <w:b/>
        </w:rPr>
        <w:t xml:space="preserve">Note honnete : 2/10</w:t>
      </w:r>
    </w:p>
    <w:p>
      <w:pPr>
        <w:pStyle w:val="BodyText"/>
      </w:pPr>
      <w:r>
        <w:t xml:space="preserve">La vision multi-pays est claire mais l’execution est inexistante. Pas de i18n, pas de connecteurs locaux, pas d’adaptation legale. TAKA OS est actuellement un produit France uniquement. La mention</w:t>
      </w:r>
      <w:r>
        <w:t xml:space="preserve"> </w:t>
      </w:r>
      <w:r>
        <w:t xml:space="preserve">“</w:t>
      </w:r>
      <w:r>
        <w:t xml:space="preserve">France, Belgique, Maroc</w:t>
      </w:r>
      <w:r>
        <w:t xml:space="preserve">”</w:t>
      </w:r>
      <w:r>
        <w:t xml:space="preserve"> </w:t>
      </w:r>
      <w:r>
        <w:t xml:space="preserve">sur le site sans ces elements serait du marketing mensonger. Il faut soit livrer les connecteurs, soit retirer cette promesse.</w:t>
      </w:r>
    </w:p>
    <w:p>
      <w:r>
        <w:pict>
          <v:rect style="width:0;height:1.5pt" o:hralign="center" o:hrstd="t" o:hr="t"/>
        </w:pict>
      </w:r>
    </w:p>
    <w:bookmarkEnd w:id="33"/>
    <w:bookmarkStart w:id="34" w:name="categorie-14-scalabilite-performance"/>
    <w:p>
      <w:pPr>
        <w:pStyle w:val="Heading3"/>
      </w:pPr>
      <w:r>
        <w:t xml:space="preserve">Categorie 14 : Scalabilite &amp; Performance</w:t>
      </w:r>
    </w:p>
    <w:p>
      <w:pPr>
        <w:pStyle w:val="FirstParagraph"/>
      </w:pPr>
      <w:r>
        <w:rPr>
          <w:bCs/>
          <w:b/>
        </w:rPr>
        <w:t xml:space="preserve">Ce qu’on a :</w:t>
      </w:r>
      <w:r>
        <w:t xml:space="preserve"> </w:t>
      </w:r>
      <w:r>
        <w:t xml:space="preserve">SQLAlchemy pool, pool_pre_ping, index PostgreSQL, pgvector HNSW</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SQLAlchemy pool</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pool_pre_ping — OK</w:t>
            </w:r>
          </w:p>
        </w:tc>
      </w:tr>
      <w:tr>
        <w:tc>
          <w:tcPr>
            <w:shd w:fill="ECF0F1" w:val="clear"/>
          </w:tcPr>
          <w:p>
            <w:pPr>
              <w:pStyle w:val="Compact"/>
              <w:jc w:val="left"/>
            </w:pPr>
            <w:r>
              <w:rPr>
                <w:rFonts w:ascii="Calibri" w:hAnsi="Calibri"/>
                <w:sz w:val="19"/>
              </w:rPr>
              <w:t xml:space="preserve">Index PostgreSQL</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B-tree standards — OK</w:t>
            </w:r>
          </w:p>
        </w:tc>
      </w:tr>
      <w:tr>
        <w:tc>
          <w:tcPr>
            <w:shd w:fill="FFFFFF" w:val="clear"/>
          </w:tcPr>
          <w:p>
            <w:pPr>
              <w:pStyle w:val="Compact"/>
              <w:jc w:val="left"/>
            </w:pPr>
            <w:r>
              <w:rPr>
                <w:rFonts w:ascii="Calibri" w:hAnsi="Calibri"/>
                <w:sz w:val="19"/>
              </w:rPr>
              <w:t xml:space="preserve">pgvector HNSW</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Index vectoriel — OK</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Caching (Redis)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v1.0 — trop tard. Sans cache, chaque requete touche la DB. Pour les KPIs du dashboard (calcules en temps reel), c’est un goulot d’etranglement.</w:t>
            </w:r>
          </w:p>
        </w:tc>
      </w:tr>
      <w:tr>
        <w:tc>
          <w:tcPr>
            <w:shd w:fill="ECF0F1" w:val="clear"/>
          </w:tcPr>
          <w:p>
            <w:pPr>
              <w:pStyle w:val="Compact"/>
              <w:jc w:val="left"/>
            </w:pPr>
            <w:r>
              <w:rPr>
                <w:rFonts w:ascii="Calibri" w:hAnsi="Calibri"/>
                <w:sz w:val="19"/>
              </w:rPr>
              <w:t xml:space="preserve">Materialized views KPIs</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Mentionnees dans le doc dashboard mais pas confirmees comme implementees.</w:t>
            </w:r>
          </w:p>
        </w:tc>
      </w:tr>
      <w:tr>
        <w:tc>
          <w:tcPr>
            <w:shd w:fill="FFFFFF" w:val="clear"/>
          </w:tcPr>
          <w:p>
            <w:pPr>
              <w:pStyle w:val="Compact"/>
              <w:jc w:val="left"/>
            </w:pPr>
            <w:r>
              <w:rPr>
                <w:rFonts w:ascii="Calibri" w:hAnsi="Calibri"/>
                <w:sz w:val="19"/>
              </w:rPr>
              <w:t xml:space="preserve">Pagination universelle</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Toutes les listes doivent etre paginees. Pas explicitement specifie comme standard.</w:t>
            </w:r>
          </w:p>
        </w:tc>
      </w:tr>
      <w:tr>
        <w:tc>
          <w:tcPr>
            <w:shd w:fill="ECF0F1" w:val="clear"/>
          </w:tcPr>
          <w:p>
            <w:pPr>
              <w:pStyle w:val="Compact"/>
              <w:jc w:val="left"/>
            </w:pPr>
            <w:r>
              <w:rPr>
                <w:rFonts w:ascii="Calibri" w:hAnsi="Calibri"/>
                <w:sz w:val="19"/>
              </w:rPr>
              <w:t xml:space="preserve">Query optimization (N+1)</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selectinload mentionne mais pas audite sur toutes les routes.</w:t>
            </w:r>
          </w:p>
        </w:tc>
      </w:tr>
      <w:tr>
        <w:tc>
          <w:tcPr>
            <w:shd w:fill="FFFFFF" w:val="clear"/>
          </w:tcPr>
          <w:p>
            <w:pPr>
              <w:pStyle w:val="Compact"/>
              <w:jc w:val="left"/>
            </w:pPr>
            <w:r>
              <w:rPr>
                <w:rFonts w:ascii="Calibri" w:hAnsi="Calibri"/>
                <w:sz w:val="19"/>
              </w:rPr>
              <w:t xml:space="preserve">DB partitioning</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Partitionnement par tenant pour isolation des performances. v1.0+.</w:t>
            </w:r>
          </w:p>
        </w:tc>
      </w:tr>
      <w:tr>
        <w:tc>
          <w:tcPr>
            <w:shd w:fill="ECF0F1" w:val="clear"/>
          </w:tcPr>
          <w:p>
            <w:pPr>
              <w:pStyle w:val="Compact"/>
              <w:jc w:val="left"/>
            </w:pPr>
            <w:r>
              <w:rPr>
                <w:rFonts w:ascii="Calibri" w:hAnsi="Calibri"/>
                <w:sz w:val="19"/>
              </w:rPr>
              <w:t xml:space="preserve">CDN images/documents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S3 + CloudFront pour les documents. Pas bloquant pour MVP.</w:t>
            </w:r>
          </w:p>
        </w:tc>
      </w:tr>
      <w:tr>
        <w:tc>
          <w:tcPr>
            <w:shd w:fill="FFFFFF" w:val="clear"/>
          </w:tcPr>
          <w:p>
            <w:pPr>
              <w:pStyle w:val="Compact"/>
              <w:jc w:val="left"/>
            </w:pPr>
            <w:r>
              <w:rPr>
                <w:rFonts w:ascii="Calibri" w:hAnsi="Calibri"/>
                <w:sz w:val="19"/>
              </w:rPr>
              <w:t xml:space="preserve">Compression responses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gzip/brotli. Nginx le fait par defaut mais a confirmer dans la config.</w:t>
            </w:r>
          </w:p>
        </w:tc>
      </w:tr>
      <w:tr>
        <w:tc>
          <w:tcPr>
            <w:shd w:fill="ECF0F1" w:val="clear"/>
          </w:tcPr>
          <w:p>
            <w:pPr>
              <w:pStyle w:val="Compact"/>
              <w:jc w:val="left"/>
            </w:pPr>
            <w:r>
              <w:rPr>
                <w:rFonts w:ascii="Calibri" w:hAnsi="Calibri"/>
                <w:sz w:val="19"/>
              </w:rPr>
              <w:t xml:space="preserve">Async file operations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Upload/download de documents en async. Uvicorn le fait mais les ops fichiers peuvent bloquer.</w:t>
            </w:r>
          </w:p>
        </w:tc>
      </w:tr>
      <w:tr>
        <w:tc>
          <w:tcPr>
            <w:shd w:fill="FFFFFF" w:val="clear"/>
          </w:tcPr>
          <w:p>
            <w:pPr>
              <w:pStyle w:val="Compact"/>
              <w:jc w:val="left"/>
            </w:pPr>
            <w:r>
              <w:rPr>
                <w:rFonts w:ascii="Calibri" w:hAnsi="Calibri"/>
                <w:sz w:val="19"/>
              </w:rPr>
              <w:t xml:space="preserve">Background jobs (Celery)</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v1.0 — trop tard. Des v0.1, il y a des taches longues (scoring, generation de documents) qui doivent tourner en background. asyncio background tasks ne suffisent pas pour la production.</w:t>
            </w:r>
          </w:p>
        </w:tc>
      </w:tr>
      <w:tr>
        <w:tc>
          <w:tcPr>
            <w:shd w:fill="ECF0F1" w:val="clear"/>
          </w:tcPr>
          <w:p>
            <w:pPr>
              <w:pStyle w:val="Compact"/>
              <w:jc w:val="left"/>
            </w:pPr>
            <w:r>
              <w:rPr>
                <w:rFonts w:ascii="Calibri" w:hAnsi="Calibri"/>
                <w:sz w:val="19"/>
              </w:rPr>
              <w:t xml:space="preserve">Connection pool tuning</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Taille du pool, timeout d’attente. Sans tuning, les pics de charge creent des erreurs de connexion.</w:t>
            </w:r>
          </w:p>
        </w:tc>
      </w:tr>
      <w:tr>
        <w:tc>
          <w:tcPr>
            <w:shd w:fill="FFFFFF" w:val="clear"/>
          </w:tcPr>
          <w:p>
            <w:pPr>
              <w:pStyle w:val="Compact"/>
              <w:jc w:val="left"/>
            </w:pPr>
            <w:r>
              <w:rPr>
                <w:rFonts w:ascii="Calibri" w:hAnsi="Calibri"/>
                <w:sz w:val="19"/>
              </w:rPr>
              <w:t xml:space="preserve">Load balancing</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Multi-instance de l’API. Pas avant v1.0.</w:t>
            </w:r>
          </w:p>
        </w:tc>
      </w:tr>
      <w:tr>
        <w:tc>
          <w:tcPr>
            <w:shd w:fill="ECF0F1" w:val="clear"/>
          </w:tcPr>
          <w:p>
            <w:pPr>
              <w:pStyle w:val="Compact"/>
              <w:jc w:val="left"/>
            </w:pPr>
            <w:r>
              <w:rPr>
                <w:rFonts w:ascii="Calibri" w:hAnsi="Calibri"/>
                <w:sz w:val="19"/>
              </w:rPr>
              <w:t xml:space="preserve">Database query timeout</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KILL sur les requetes qui depassent X secondes. Sans ca, une requete mal optimisee bloque tout.</w:t>
            </w:r>
          </w:p>
        </w:tc>
      </w:tr>
    </w:tbl>
    <w:p>
      <w:pPr>
        <w:pStyle w:val="BodyText"/>
      </w:pPr>
      <w:r>
        <w:rPr>
          <w:bCs/>
          <w:b/>
        </w:rPr>
        <w:t xml:space="preserve">Note honnete : 3/10</w:t>
      </w:r>
    </w:p>
    <w:p>
      <w:pPr>
        <w:pStyle w:val="BodyText"/>
      </w:pPr>
      <w:r>
        <w:t xml:space="preserve">Les bases sont presentes (pooling, index) mais la scalabilite operationnelle est absente. Pas de cache, pas de background jobs avant v1.0, pas de query timeout. Pour un MVP a quelques utilisateurs, ca suffit. Pour un SaaS avec des dizaines de tenants et des milliers d’AO, ces lacunes creent des incidents de performance previsibles.</w:t>
      </w:r>
    </w:p>
    <w:p>
      <w:r>
        <w:pict>
          <v:rect style="width:0;height:1.5pt" o:hralign="center" o:hrstd="t" o:hr="t"/>
        </w:pict>
      </w:r>
    </w:p>
    <w:bookmarkEnd w:id="34"/>
    <w:bookmarkStart w:id="35" w:name="categorie-15-open-source-communaute"/>
    <w:p>
      <w:pPr>
        <w:pStyle w:val="Heading3"/>
      </w:pPr>
      <w:r>
        <w:t xml:space="preserve">Categorie 15 : Open Source &amp; Communaute</w:t>
      </w:r>
    </w:p>
    <w:p>
      <w:pPr>
        <w:pStyle w:val="FirstParagraph"/>
      </w:pPr>
      <w:r>
        <w:rPr>
          <w:bCs/>
          <w:b/>
        </w:rPr>
        <w:t xml:space="preserve">Ce qu’on a :</w:t>
      </w:r>
      <w:r>
        <w:t xml:space="preserve"> </w:t>
      </w:r>
      <w:r>
        <w:t xml:space="preserve">Licence MIT, GitHub, README</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Sous-categorie</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Detail</w:t>
            </w:r>
          </w:p>
        </w:tc>
      </w:tr>
      <w:tr>
        <w:tc>
          <w:tcPr>
            <w:shd w:fill="FFFFFF" w:val="clear"/>
          </w:tcPr>
          <w:p>
            <w:pPr>
              <w:pStyle w:val="Compact"/>
              <w:jc w:val="left"/>
            </w:pPr>
            <w:r>
              <w:rPr>
                <w:rFonts w:ascii="Calibri" w:hAnsi="Calibri"/>
                <w:sz w:val="19"/>
              </w:rPr>
              <w:t xml:space="preserve">Licence MIT</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Permissive — excellent pour l’adoption</w:t>
            </w:r>
          </w:p>
        </w:tc>
      </w:tr>
      <w:tr>
        <w:tc>
          <w:tcPr>
            <w:shd w:fill="ECF0F1" w:val="clear"/>
          </w:tcPr>
          <w:p>
            <w:pPr>
              <w:pStyle w:val="Compact"/>
              <w:jc w:val="left"/>
            </w:pPr>
            <w:r>
              <w:rPr>
                <w:rFonts w:ascii="Calibri" w:hAnsi="Calibri"/>
                <w:sz w:val="19"/>
              </w:rPr>
              <w:t xml:space="preserve">GitHub</w:t>
            </w:r>
          </w:p>
        </w:tc>
        <w:tc>
          <w:tcPr>
            <w:shd w:fill="ECF0F1" w:val="clear"/>
          </w:tcPr>
          <w:p>
            <w:pPr>
              <w:pStyle w:val="Compact"/>
              <w:jc w:val="left"/>
            </w:pPr>
            <w:r>
              <w:rPr>
                <w:rFonts w:ascii="Calibri" w:hAnsi="Calibri"/>
                <w:sz w:val="19"/>
              </w:rPr>
              <w:t xml:space="preserve">Specifie</w:t>
            </w:r>
          </w:p>
        </w:tc>
        <w:tc>
          <w:tcPr>
            <w:shd w:fill="ECF0F1" w:val="clear"/>
          </w:tcPr>
          <w:p>
            <w:pPr>
              <w:pStyle w:val="Compact"/>
              <w:jc w:val="left"/>
            </w:pPr>
            <w:r>
              <w:rPr>
                <w:rFonts w:ascii="Calibri" w:hAnsi="Calibri"/>
                <w:sz w:val="19"/>
              </w:rPr>
              <w:t xml:space="preserve">Hebergement du code</w:t>
            </w:r>
          </w:p>
        </w:tc>
      </w:tr>
      <w:tr>
        <w:tc>
          <w:tcPr>
            <w:shd w:fill="FFFFFF" w:val="clear"/>
          </w:tcPr>
          <w:p>
            <w:pPr>
              <w:pStyle w:val="Compact"/>
              <w:jc w:val="left"/>
            </w:pPr>
            <w:r>
              <w:rPr>
                <w:rFonts w:ascii="Calibri" w:hAnsi="Calibri"/>
                <w:sz w:val="19"/>
              </w:rPr>
              <w:t xml:space="preserve">README</w:t>
            </w:r>
          </w:p>
        </w:tc>
        <w:tc>
          <w:tcPr>
            <w:shd w:fill="FFFFFF" w:val="clear"/>
          </w:tcPr>
          <w:p>
            <w:pPr>
              <w:pStyle w:val="Compact"/>
              <w:jc w:val="left"/>
            </w:pPr>
            <w:r>
              <w:rPr>
                <w:rFonts w:ascii="Calibri" w:hAnsi="Calibri"/>
                <w:sz w:val="19"/>
              </w:rPr>
              <w:t xml:space="preserve">Specifie</w:t>
            </w:r>
          </w:p>
        </w:tc>
        <w:tc>
          <w:tcPr>
            <w:shd w:fill="FFFFFF" w:val="clear"/>
          </w:tcPr>
          <w:p>
            <w:pPr>
              <w:pStyle w:val="Compact"/>
              <w:jc w:val="left"/>
            </w:pPr>
            <w:r>
              <w:rPr>
                <w:rFonts w:ascii="Calibri" w:hAnsi="Calibri"/>
                <w:sz w:val="19"/>
              </w:rPr>
              <w:t xml:space="preserve">Quickstart basique</w:t>
            </w:r>
          </w:p>
        </w:tc>
      </w:tr>
    </w:tbl>
    <w:p>
      <w:pPr>
        <w:pStyle w:val="BodyText"/>
      </w:pPr>
      <w:r>
        <w:rPr>
          <w:bCs/>
          <w:b/>
        </w:rPr>
        <w:t xml:space="preserve">Trous identifies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Gravite</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Contributing guidelines</w:t>
            </w:r>
          </w:p>
        </w:tc>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CONTRIBUTING.md — comment proposer une PR, coding standards, process de review. Sans ca, les contributions externes sont freinees.</w:t>
            </w:r>
          </w:p>
        </w:tc>
      </w:tr>
      <w:tr>
        <w:tc>
          <w:tcPr>
            <w:shd w:fill="ECF0F1" w:val="clear"/>
          </w:tcPr>
          <w:p>
            <w:pPr>
              <w:pStyle w:val="Compact"/>
              <w:jc w:val="left"/>
            </w:pPr>
            <w:r>
              <w:rPr>
                <w:rFonts w:ascii="Calibri" w:hAnsi="Calibri"/>
                <w:sz w:val="19"/>
              </w:rPr>
              <w:t xml:space="preserve">Code of Conduct</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CODE_OF_CONDUCT.md — prerequis pour une communaute saine. GitHub fournit un template.</w:t>
            </w:r>
          </w:p>
        </w:tc>
      </w:tr>
      <w:tr>
        <w:tc>
          <w:tcPr>
            <w:shd w:fill="FFFFFF" w:val="clear"/>
          </w:tcPr>
          <w:p>
            <w:pPr>
              <w:pStyle w:val="Compact"/>
              <w:jc w:val="left"/>
            </w:pPr>
            <w:r>
              <w:rPr>
                <w:rFonts w:ascii="Calibri" w:hAnsi="Calibri"/>
                <w:sz w:val="19"/>
              </w:rPr>
              <w:t xml:space="preserve">Issue templates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Bug report, feature request — structure les retours et reduit le friction.</w:t>
            </w:r>
          </w:p>
        </w:tc>
      </w:tr>
      <w:tr>
        <w:tc>
          <w:tcPr>
            <w:shd w:fill="ECF0F1" w:val="clear"/>
          </w:tcPr>
          <w:p>
            <w:pPr>
              <w:pStyle w:val="Compact"/>
              <w:jc w:val="left"/>
            </w:pPr>
            <w:r>
              <w:rPr>
                <w:rFonts w:ascii="Calibri" w:hAnsi="Calibri"/>
                <w:sz w:val="19"/>
              </w:rPr>
              <w:t xml:space="preserve">Pull request template</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Checklist de review — qualite des contributions.</w:t>
            </w:r>
          </w:p>
        </w:tc>
      </w:tr>
      <w:tr>
        <w:tc>
          <w:tcPr>
            <w:shd w:fill="FFFFFF" w:val="clear"/>
          </w:tcPr>
          <w:p>
            <w:pPr>
              <w:pStyle w:val="Compact"/>
              <w:jc w:val="left"/>
            </w:pPr>
            <w:r>
              <w:rPr>
                <w:rFonts w:ascii="Calibri" w:hAnsi="Calibri"/>
                <w:sz w:val="19"/>
              </w:rPr>
              <w:t xml:space="preserve">CI/CD contributions externes</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Les PRs externes doivent passer les tests automatiquement. GitHub Actions free pour open source.</w:t>
            </w:r>
          </w:p>
        </w:tc>
      </w:tr>
      <w:tr>
        <w:tc>
          <w:tcPr>
            <w:shd w:fill="ECF0F1" w:val="clear"/>
          </w:tcPr>
          <w:p>
            <w:pPr>
              <w:pStyle w:val="Compact"/>
              <w:jc w:val="left"/>
            </w:pPr>
            <w:r>
              <w:rPr>
                <w:rFonts w:ascii="Calibri" w:hAnsi="Calibri"/>
                <w:sz w:val="19"/>
              </w:rPr>
              <w:t xml:space="preserve">CLA</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Contributor License Agreement — protege le projet legalement. Pas obligatoire pour MIT mais recommande.</w:t>
            </w:r>
          </w:p>
        </w:tc>
      </w:tr>
      <w:tr>
        <w:tc>
          <w:tcPr>
            <w:shd w:fill="FFFFFF" w:val="clear"/>
          </w:tcPr>
          <w:p>
            <w:pPr>
              <w:pStyle w:val="Compact"/>
              <w:jc w:val="left"/>
            </w:pPr>
            <w:r>
              <w:rPr>
                <w:rFonts w:ascii="Calibri" w:hAnsi="Calibri"/>
                <w:sz w:val="19"/>
              </w:rPr>
              <w:t xml:space="preserve">GitHub Sponsors</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Financement communautaire. A activer.</w:t>
            </w:r>
          </w:p>
        </w:tc>
      </w:tr>
      <w:tr>
        <w:tc>
          <w:tcPr>
            <w:shd w:fill="ECF0F1" w:val="clear"/>
          </w:tcPr>
          <w:p>
            <w:pPr>
              <w:pStyle w:val="Compact"/>
              <w:jc w:val="left"/>
            </w:pPr>
            <w:r>
              <w:rPr>
                <w:rFonts w:ascii="Calibri" w:hAnsi="Calibri"/>
                <w:sz w:val="19"/>
              </w:rPr>
              <w:t xml:space="preserve">Open Core model</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Qu’est-ce qui reste gratuit (MIT) vs payant (Enterprise) ? Sans distinction claire, les users self-hosted ne convertissent jamais. A documenter explicitement.</w:t>
            </w:r>
          </w:p>
        </w:tc>
      </w:tr>
      <w:tr>
        <w:tc>
          <w:tcPr>
            <w:shd w:fill="FFFFFF" w:val="clear"/>
          </w:tcPr>
          <w:p>
            <w:pPr>
              <w:pStyle w:val="Compact"/>
              <w:jc w:val="left"/>
            </w:pPr>
            <w:r>
              <w:rPr>
                <w:rFonts w:ascii="Calibri" w:hAnsi="Calibri"/>
                <w:sz w:val="19"/>
              </w:rPr>
              <w:t xml:space="preserve">Self-hosted vs Cloud</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Docker Compose = self-hosted. La version Cloud (SaaS) n’est pas distinguee clairement.</w:t>
            </w:r>
          </w:p>
        </w:tc>
      </w:tr>
      <w:tr>
        <w:tc>
          <w:tcPr>
            <w:shd w:fill="ECF0F1" w:val="clear"/>
          </w:tcPr>
          <w:p>
            <w:pPr>
              <w:pStyle w:val="Compact"/>
              <w:jc w:val="left"/>
            </w:pPr>
            <w:r>
              <w:rPr>
                <w:rFonts w:ascii="Calibri" w:hAnsi="Calibri"/>
                <w:sz w:val="19"/>
              </w:rPr>
              <w:t xml:space="preserve">Enterprise features gating</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Quelles features sont Enterprise ? Sans liste explicite, le modele open core est flou.</w:t>
            </w:r>
          </w:p>
        </w:tc>
      </w:tr>
      <w:tr>
        <w:tc>
          <w:tcPr>
            <w:shd w:fill="FFFFFF" w:val="clear"/>
          </w:tcPr>
          <w:p>
            <w:pPr>
              <w:pStyle w:val="Compact"/>
              <w:jc w:val="left"/>
            </w:pPr>
            <w:r>
              <w:rPr>
                <w:rFonts w:ascii="Calibri" w:hAnsi="Calibri"/>
                <w:sz w:val="19"/>
              </w:rPr>
              <w:t xml:space="preserve">Changelog public</w:t>
            </w:r>
          </w:p>
        </w:tc>
        <w:tc>
          <w:tcPr>
            <w:shd w:fill="FFFFFF" w:val="clear"/>
          </w:tcPr>
          <w:p>
            <w:pPr>
              <w:pStyle w:val="Compact"/>
              <w:jc w:val="left"/>
            </w:pPr>
            <w:r>
              <w:rPr>
                <w:rFonts w:ascii="Calibri" w:hAnsi="Calibri"/>
                <w:sz w:val="19"/>
              </w:rPr>
              <w:t xml:space="preserve">IMPORTANT</w:t>
            </w:r>
          </w:p>
        </w:tc>
        <w:tc>
          <w:tcPr>
            <w:shd w:fill="FFFFFF" w:val="clear"/>
          </w:tcPr>
          <w:p>
            <w:pPr>
              <w:pStyle w:val="Compact"/>
              <w:jc w:val="left"/>
            </w:pPr>
            <w:r>
              <w:rPr>
                <w:rFonts w:ascii="Calibri" w:hAnsi="Calibri"/>
                <w:sz w:val="19"/>
              </w:rPr>
              <w:t xml:space="preserve">CHANGELOG.md — suivi des evolutions pour la communaute.</w:t>
            </w:r>
          </w:p>
        </w:tc>
      </w:tr>
      <w:tr>
        <w:tc>
          <w:tcPr>
            <w:shd w:fill="ECF0F1" w:val="clear"/>
          </w:tcPr>
          <w:p>
            <w:pPr>
              <w:pStyle w:val="Compact"/>
              <w:jc w:val="left"/>
            </w:pPr>
            <w:r>
              <w:rPr>
                <w:rFonts w:ascii="Calibri" w:hAnsi="Calibri"/>
                <w:sz w:val="19"/>
              </w:rPr>
              <w:t xml:space="preserve">Release notes</w:t>
            </w:r>
          </w:p>
        </w:tc>
        <w:tc>
          <w:tcPr>
            <w:shd w:fill="ECF0F1" w:val="clear"/>
          </w:tcPr>
          <w:p>
            <w:pPr>
              <w:pStyle w:val="Compact"/>
              <w:jc w:val="left"/>
            </w:pPr>
            <w:r>
              <w:rPr>
                <w:rFonts w:ascii="Calibri" w:hAnsi="Calibri"/>
                <w:sz w:val="19"/>
              </w:rPr>
              <w:t xml:space="preserve">IMPORTANT</w:t>
            </w:r>
          </w:p>
        </w:tc>
        <w:tc>
          <w:tcPr>
            <w:shd w:fill="ECF0F1" w:val="clear"/>
          </w:tcPr>
          <w:p>
            <w:pPr>
              <w:pStyle w:val="Compact"/>
              <w:jc w:val="left"/>
            </w:pPr>
            <w:r>
              <w:rPr>
                <w:rFonts w:ascii="Calibri" w:hAnsi="Calibri"/>
                <w:sz w:val="19"/>
              </w:rPr>
              <w:t xml:space="preserve">Description des changements par release. GitHub Releases.</w:t>
            </w:r>
          </w:p>
        </w:tc>
      </w:tr>
      <w:tr>
        <w:tc>
          <w:tcPr>
            <w:shd w:fill="FFFFFF" w:val="clear"/>
          </w:tcPr>
          <w:p>
            <w:pPr>
              <w:pStyle w:val="Compact"/>
              <w:jc w:val="left"/>
            </w:pPr>
            <w:r>
              <w:rPr>
                <w:rFonts w:ascii="Calibri" w:hAnsi="Calibri"/>
                <w:sz w:val="19"/>
              </w:rPr>
              <w:t xml:space="preserve">Roadmap publique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GitHub Projects ou roadmap.takaos.io. Alignement avec la communaute.</w:t>
            </w:r>
          </w:p>
        </w:tc>
      </w:tr>
      <w:tr>
        <w:tc>
          <w:tcPr>
            <w:shd w:fill="ECF0F1" w:val="clear"/>
          </w:tcPr>
          <w:p>
            <w:pPr>
              <w:pStyle w:val="Compact"/>
              <w:jc w:val="left"/>
            </w:pPr>
            <w:r>
              <w:rPr>
                <w:rFonts w:ascii="Calibri" w:hAnsi="Calibri"/>
                <w:sz w:val="19"/>
              </w:rPr>
              <w:t xml:space="preserve">Good first issues</w:t>
            </w:r>
          </w:p>
        </w:tc>
        <w:tc>
          <w:tcPr>
            <w:shd w:fill="ECF0F1" w:val="clear"/>
          </w:tcPr>
          <w:p>
            <w:pPr>
              <w:pStyle w:val="Compact"/>
              <w:jc w:val="left"/>
            </w:pPr>
            <w:r>
              <w:rPr>
                <w:rFonts w:ascii="Calibri" w:hAnsi="Calibri"/>
                <w:sz w:val="19"/>
              </w:rPr>
              <w:t xml:space="preserve">NICE-TO-HAVE</w:t>
            </w:r>
          </w:p>
        </w:tc>
        <w:tc>
          <w:tcPr>
            <w:shd w:fill="ECF0F1" w:val="clear"/>
          </w:tcPr>
          <w:p>
            <w:pPr>
              <w:pStyle w:val="Compact"/>
              <w:jc w:val="left"/>
            </w:pPr>
            <w:r>
              <w:rPr>
                <w:rFonts w:ascii="Calibri" w:hAnsi="Calibri"/>
                <w:sz w:val="19"/>
              </w:rPr>
              <w:t xml:space="preserve">Label pour les nouveaux contributeurs. Accelerateur de communaute.</w:t>
            </w:r>
          </w:p>
        </w:tc>
      </w:tr>
      <w:tr>
        <w:tc>
          <w:tcPr>
            <w:shd w:fill="FFFFFF" w:val="clear"/>
          </w:tcPr>
          <w:p>
            <w:pPr>
              <w:pStyle w:val="Compact"/>
              <w:jc w:val="left"/>
            </w:pPr>
            <w:r>
              <w:rPr>
                <w:rFonts w:ascii="Calibri" w:hAnsi="Calibri"/>
                <w:sz w:val="19"/>
              </w:rPr>
              <w:t xml:space="preserve">Discord/Slack communaute</w:t>
            </w:r>
          </w:p>
        </w:tc>
        <w:tc>
          <w:tcPr>
            <w:shd w:fill="FFFFFF" w:val="clear"/>
          </w:tcPr>
          <w:p>
            <w:pPr>
              <w:pStyle w:val="Compact"/>
              <w:jc w:val="left"/>
            </w:pPr>
            <w:r>
              <w:rPr>
                <w:rFonts w:ascii="Calibri" w:hAnsi="Calibri"/>
                <w:sz w:val="19"/>
              </w:rPr>
              <w:t xml:space="preserve">NICE-TO-HAVE</w:t>
            </w:r>
          </w:p>
        </w:tc>
        <w:tc>
          <w:tcPr>
            <w:shd w:fill="FFFFFF" w:val="clear"/>
          </w:tcPr>
          <w:p>
            <w:pPr>
              <w:pStyle w:val="Compact"/>
              <w:jc w:val="left"/>
            </w:pPr>
            <w:r>
              <w:rPr>
                <w:rFonts w:ascii="Calibri" w:hAnsi="Calibri"/>
                <w:sz w:val="19"/>
              </w:rPr>
              <w:t xml:space="preserve">Canal de discussion synchrone. Pas obligatoire mais utile.</w:t>
            </w:r>
          </w:p>
        </w:tc>
      </w:tr>
    </w:tbl>
    <w:p>
      <w:pPr>
        <w:pStyle w:val="BodyText"/>
      </w:pPr>
      <w:r>
        <w:rPr>
          <w:bCs/>
          <w:b/>
        </w:rPr>
        <w:t xml:space="preserve">Note honnete : 2/10</w:t>
      </w:r>
    </w:p>
    <w:p>
      <w:pPr>
        <w:pStyle w:val="BodyText"/>
      </w:pPr>
      <w:r>
        <w:t xml:space="preserve">Licence MIT + README = le minimum legal. Tout le reste manque. Pas de contributing guidelines, pas de code of conduct, pas de templates, pas de modele open core defini. Pour un produit qui mise sur l’open source comme levier de distribution, ce niveau est inacceptable. La communaute ne se construit pas toute seule — il faut des process, de la documentation, et de la transparence.</w:t>
      </w:r>
    </w:p>
    <w:p>
      <w:r>
        <w:pict>
          <v:rect style="width:0;height:1.5pt" o:hralign="center" o:hrstd="t" o:hr="t"/>
        </w:pict>
      </w:r>
    </w:p>
    <w:bookmarkEnd w:id="35"/>
    <w:bookmarkEnd w:id="36"/>
    <w:bookmarkStart w:id="37" w:name="tableau-recapitulatif-inventaire-complet"/>
    <w:p>
      <w:pPr>
        <w:pStyle w:val="Heading2"/>
      </w:pPr>
      <w:r>
        <w:t xml:space="preserve">Tableau recapitulatif — Inventaire complet</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Note /10</w:t>
            </w:r>
          </w:p>
        </w:tc>
        <w:tc>
          <w:tcPr>
            <w:shd w:fill="2C3E50" w:val="clear"/>
          </w:tcPr>
          <w:p>
            <w:pPr>
              <w:pStyle w:val="Compact"/>
              <w:jc w:val="center"/>
            </w:pPr>
            <w:r>
              <w:rPr>
                <w:rFonts w:ascii="Calibri" w:hAnsi="Calibri"/>
                <w:b/>
                <w:color w:val="FFFFFF"/>
                <w:sz w:val="20"/>
              </w:rPr>
              <w:t xml:space="preserve">Status global</w:t>
            </w:r>
          </w:p>
        </w:tc>
        <w:tc>
          <w:tcPr>
            <w:shd w:fill="2C3E50" w:val="clear"/>
          </w:tcPr>
          <w:p>
            <w:pPr>
              <w:pStyle w:val="Compact"/>
              <w:jc w:val="center"/>
            </w:pPr>
            <w:r>
              <w:rPr>
                <w:rFonts w:ascii="Calibri" w:hAnsi="Calibri"/>
                <w:b/>
                <w:color w:val="FFFFFF"/>
                <w:sz w:val="20"/>
              </w:rPr>
              <w:t xml:space="preserve">Trous CRITIQUES</w:t>
            </w:r>
          </w:p>
        </w:tc>
        <w:tc>
          <w:tcPr>
            <w:shd w:fill="2C3E50" w:val="clear"/>
          </w:tcPr>
          <w:p>
            <w:pPr>
              <w:pStyle w:val="Compact"/>
              <w:jc w:val="center"/>
            </w:pPr>
            <w:r>
              <w:rPr>
                <w:rFonts w:ascii="Calibri" w:hAnsi="Calibri"/>
                <w:b/>
                <w:color w:val="FFFFFF"/>
                <w:sz w:val="20"/>
              </w:rPr>
              <w:t xml:space="preserve">Trous IMPORTANTS</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Architecture Backend</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MVP acceptable</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6</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Memoire &amp; Intelligence</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Incomplet</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7</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Orchestration Agents</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Architecture faible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6</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Frontend &amp; UX</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Incomplet</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6</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Non production-ready</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12</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DevOps &amp; Infrastructure</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Prototype level</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8</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Tests &amp; Qualite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Insuffisant</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5</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Documentation</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Specs OK, ops KO</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5</w:t>
            </w:r>
          </w:p>
        </w:tc>
      </w:tr>
      <w:tr>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Integrations &amp; Ecosysteme</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Bonne vision</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4</w:t>
            </w:r>
          </w:p>
        </w:tc>
      </w:tr>
      <w:tr>
        <w:tc>
          <w:tcPr>
            <w:shd w:fill="ECF0F1" w:val="clear"/>
          </w:tcPr>
          <w:p>
            <w:pPr>
              <w:pStyle w:val="Compact"/>
              <w:jc w:val="left"/>
            </w:pPr>
            <w:r>
              <w:rPr>
                <w:rFonts w:ascii="Calibri" w:hAnsi="Calibri"/>
                <w:sz w:val="19"/>
              </w:rPr>
              <w:t xml:space="preserve">10</w:t>
            </w:r>
          </w:p>
        </w:tc>
        <w:tc>
          <w:tcPr>
            <w:shd w:fill="ECF0F1" w:val="clear"/>
          </w:tcPr>
          <w:p>
            <w:pPr>
              <w:pStyle w:val="Compact"/>
              <w:jc w:val="left"/>
            </w:pPr>
            <w:r>
              <w:rPr>
                <w:rFonts w:ascii="Calibri" w:hAnsi="Calibri"/>
                <w:sz w:val="19"/>
              </w:rPr>
              <w:t xml:space="preserve">Business Model &amp; Monetization</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Strategie OK, exec KO</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5</w:t>
            </w:r>
          </w:p>
        </w:tc>
      </w:tr>
      <w:tr>
        <w:tc>
          <w:tcPr>
            <w:shd w:fill="FFFFFF" w:val="clear"/>
          </w:tcPr>
          <w:p>
            <w:pPr>
              <w:pStyle w:val="Compact"/>
              <w:jc w:val="left"/>
            </w:pPr>
            <w:r>
              <w:rPr>
                <w:rFonts w:ascii="Calibri" w:hAnsi="Calibri"/>
                <w:sz w:val="19"/>
              </w:rPr>
              <w:t xml:space="preserve">11</w:t>
            </w:r>
          </w:p>
        </w:tc>
        <w:tc>
          <w:tcPr>
            <w:shd w:fill="FFFFFF" w:val="clear"/>
          </w:tcPr>
          <w:p>
            <w:pPr>
              <w:pStyle w:val="Compact"/>
              <w:jc w:val="left"/>
            </w:pPr>
            <w:r>
              <w:rPr>
                <w:rFonts w:ascii="Calibri" w:hAnsi="Calibri"/>
                <w:sz w:val="19"/>
              </w:rPr>
              <w:t xml:space="preserve">Analytics &amp; Produit</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Aveugle</w:t>
            </w:r>
          </w:p>
        </w:tc>
        <w:tc>
          <w:tcPr>
            <w:shd w:fill="FFFFFF" w:val="clear"/>
          </w:tcPr>
          <w:p>
            <w:pPr>
              <w:pStyle w:val="Compact"/>
              <w:jc w:val="left"/>
            </w:pPr>
            <w:r>
              <w:rPr>
                <w:rFonts w:ascii="Calibri" w:hAnsi="Calibri"/>
                <w:sz w:val="19"/>
              </w:rPr>
              <w:t xml:space="preserve">0</w:t>
            </w:r>
          </w:p>
        </w:tc>
        <w:tc>
          <w:tcPr>
            <w:shd w:fill="FFFFFF" w:val="clear"/>
          </w:tcPr>
          <w:p>
            <w:pPr>
              <w:pStyle w:val="Compact"/>
              <w:jc w:val="left"/>
            </w:pPr>
            <w:r>
              <w:rPr>
                <w:rFonts w:ascii="Calibri" w:hAnsi="Calibri"/>
                <w:sz w:val="19"/>
              </w:rPr>
              <w:t xml:space="preserve">3</w:t>
            </w:r>
          </w:p>
        </w:tc>
      </w:tr>
      <w:tr>
        <w:tc>
          <w:tcPr>
            <w:shd w:fill="ECF0F1" w:val="clear"/>
          </w:tcPr>
          <w:p>
            <w:pPr>
              <w:pStyle w:val="Compact"/>
              <w:jc w:val="left"/>
            </w:pPr>
            <w:r>
              <w:rPr>
                <w:rFonts w:ascii="Calibri" w:hAnsi="Calibri"/>
                <w:sz w:val="19"/>
              </w:rPr>
              <w:t xml:space="preserve">12</w:t>
            </w:r>
          </w:p>
        </w:tc>
        <w:tc>
          <w:tcPr>
            <w:shd w:fill="ECF0F1" w:val="clear"/>
          </w:tcPr>
          <w:p>
            <w:pPr>
              <w:pStyle w:val="Compact"/>
              <w:jc w:val="left"/>
            </w:pPr>
            <w:r>
              <w:rPr>
                <w:rFonts w:ascii="Calibri" w:hAnsi="Calibri"/>
                <w:sz w:val="19"/>
              </w:rPr>
              <w:t xml:space="preserve">Support &amp; Operations</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Inexistant</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4</w:t>
            </w:r>
          </w:p>
        </w:tc>
      </w:tr>
      <w:tr>
        <w:tc>
          <w:tcPr>
            <w:shd w:fill="FFFFFF" w:val="clear"/>
          </w:tcPr>
          <w:p>
            <w:pPr>
              <w:pStyle w:val="Compact"/>
              <w:jc w:val="left"/>
            </w:pPr>
            <w:r>
              <w:rPr>
                <w:rFonts w:ascii="Calibri" w:hAnsi="Calibri"/>
                <w:sz w:val="19"/>
              </w:rPr>
              <w:t xml:space="preserve">13</w:t>
            </w:r>
          </w:p>
        </w:tc>
        <w:tc>
          <w:tcPr>
            <w:shd w:fill="FFFFFF" w:val="clear"/>
          </w:tcPr>
          <w:p>
            <w:pPr>
              <w:pStyle w:val="Compact"/>
              <w:jc w:val="left"/>
            </w:pPr>
            <w:r>
              <w:rPr>
                <w:rFonts w:ascii="Calibri" w:hAnsi="Calibri"/>
                <w:sz w:val="19"/>
              </w:rPr>
              <w:t xml:space="preserve">Multi-pays</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Vision sans execution</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4</w:t>
            </w:r>
          </w:p>
        </w:tc>
      </w:tr>
      <w:tr>
        <w:tc>
          <w:tcPr>
            <w:shd w:fill="ECF0F1" w:val="clear"/>
          </w:tcPr>
          <w:p>
            <w:pPr>
              <w:pStyle w:val="Compact"/>
              <w:jc w:val="left"/>
            </w:pPr>
            <w:r>
              <w:rPr>
                <w:rFonts w:ascii="Calibri" w:hAnsi="Calibri"/>
                <w:sz w:val="19"/>
              </w:rPr>
              <w:t xml:space="preserve">14</w:t>
            </w:r>
          </w:p>
        </w:tc>
        <w:tc>
          <w:tcPr>
            <w:shd w:fill="ECF0F1" w:val="clear"/>
          </w:tcPr>
          <w:p>
            <w:pPr>
              <w:pStyle w:val="Compact"/>
              <w:jc w:val="left"/>
            </w:pPr>
            <w:r>
              <w:rPr>
                <w:rFonts w:ascii="Calibri" w:hAnsi="Calibri"/>
                <w:sz w:val="19"/>
              </w:rPr>
              <w:t xml:space="preserve">Scalabilite &amp; Performance</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Bases seulement</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5</w:t>
            </w:r>
          </w:p>
        </w:tc>
      </w:tr>
      <w:tr>
        <w:tc>
          <w:tcPr>
            <w:shd w:fill="FFFFFF" w:val="clear"/>
          </w:tcPr>
          <w:p>
            <w:pPr>
              <w:pStyle w:val="Compact"/>
              <w:jc w:val="left"/>
            </w:pPr>
            <w:r>
              <w:rPr>
                <w:rFonts w:ascii="Calibri" w:hAnsi="Calibri"/>
                <w:sz w:val="19"/>
              </w:rPr>
              <w:t xml:space="preserve">15</w:t>
            </w:r>
          </w:p>
        </w:tc>
        <w:tc>
          <w:tcPr>
            <w:shd w:fill="FFFFFF" w:val="clear"/>
          </w:tcPr>
          <w:p>
            <w:pPr>
              <w:pStyle w:val="Compact"/>
              <w:jc w:val="left"/>
            </w:pPr>
            <w:r>
              <w:rPr>
                <w:rFonts w:ascii="Calibri" w:hAnsi="Calibri"/>
                <w:sz w:val="19"/>
              </w:rPr>
              <w:t xml:space="preserve">Open Source &amp; Communaute</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Licence seulement</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4</w:t>
            </w:r>
          </w:p>
        </w:tc>
      </w:tr>
      <w:tr>
        <w:tc>
          <w:tcPr>
            <w:shd w:fill="ECF0F1" w:val="clear"/>
          </w:tcPr>
          <w:p>
            <w:pPr>
              <w:pStyle w:val="Compact"/>
            </w:pPr>
          </w:p>
        </w:tc>
        <w:tc>
          <w:tcPr>
            <w:shd w:fill="ECF0F1" w:val="clear"/>
          </w:tcPr>
          <w:p>
            <w:pPr>
              <w:pStyle w:val="Compact"/>
              <w:jc w:val="left"/>
            </w:pPr>
            <w:r>
              <w:rPr>
                <w:bCs/>
                <w:rFonts w:ascii="Calibri" w:hAnsi="Calibri"/>
                <w:b/>
                <w:sz w:val="19"/>
              </w:rPr>
              <w:t xml:space="preserve">MOYENNE GLOBALE</w:t>
            </w:r>
          </w:p>
        </w:tc>
        <w:tc>
          <w:tcPr>
            <w:shd w:fill="ECF0F1" w:val="clear"/>
          </w:tcPr>
          <w:p>
            <w:pPr>
              <w:pStyle w:val="Compact"/>
              <w:jc w:val="left"/>
            </w:pPr>
            <w:r>
              <w:rPr>
                <w:bCs/>
                <w:rFonts w:ascii="Calibri" w:hAnsi="Calibri"/>
                <w:b/>
                <w:sz w:val="19"/>
              </w:rPr>
              <w:t xml:space="preserve">3.4/10</w:t>
            </w:r>
          </w:p>
        </w:tc>
        <w:tc>
          <w:tcPr>
            <w:shd w:fill="ECF0F1" w:val="clear"/>
          </w:tcPr>
          <w:p>
            <w:pPr>
              <w:pStyle w:val="Compact"/>
            </w:pPr>
          </w:p>
        </w:tc>
        <w:tc>
          <w:tcPr>
            <w:shd w:fill="ECF0F1" w:val="clear"/>
          </w:tcPr>
          <w:p>
            <w:pPr>
              <w:pStyle w:val="Compact"/>
              <w:jc w:val="left"/>
            </w:pPr>
            <w:r>
              <w:rPr>
                <w:bCs/>
                <w:rFonts w:ascii="Calibri" w:hAnsi="Calibri"/>
                <w:b/>
                <w:sz w:val="19"/>
              </w:rPr>
              <w:t xml:space="preserve">19</w:t>
            </w:r>
          </w:p>
        </w:tc>
        <w:tc>
          <w:tcPr>
            <w:shd w:fill="ECF0F1" w:val="clear"/>
          </w:tcPr>
          <w:p>
            <w:pPr>
              <w:pStyle w:val="Compact"/>
              <w:jc w:val="left"/>
            </w:pPr>
            <w:r>
              <w:rPr>
                <w:bCs/>
                <w:rFonts w:ascii="Calibri" w:hAnsi="Calibri"/>
                <w:b/>
                <w:sz w:val="19"/>
              </w:rPr>
              <w:t xml:space="preserve">78</w:t>
            </w:r>
          </w:p>
        </w:tc>
      </w:tr>
    </w:tbl>
    <w:p>
      <w:r>
        <w:pict>
          <v:rect style="width:0;height:1.5pt" o:hralign="center" o:hrstd="t" o:hr="t"/>
        </w:pict>
      </w:r>
    </w:p>
    <w:bookmarkEnd w:id="37"/>
    <w:bookmarkEnd w:id="38"/>
    <w:bookmarkStart w:id="55" w:name="partie-ii-taka-os-tech-de-rupture"/>
    <w:p>
      <w:pPr>
        <w:pStyle w:val="Heading1"/>
      </w:pPr>
      <w:r>
        <w:t xml:space="preserve">PARTIE II — TAKA OS : TECH DE RUPTURE ?</w:t>
      </w:r>
    </w:p>
    <w:bookmarkStart w:id="40" w:name="X1639fcd191571c614e191bac8b86850850465eb"/>
    <w:p>
      <w:pPr>
        <w:pStyle w:val="Heading2"/>
      </w:pPr>
      <w:r>
        <w:t xml:space="preserve">2.1 Matrice de differenciation vs Concurrence</w:t>
      </w:r>
    </w:p>
    <w:p>
      <w:pPr>
        <w:pStyle w:val="FirstParagraph"/>
      </w:pPr>
      <w:r>
        <w:rPr>
          <w:bCs/>
          <w:b/>
        </w:rPr>
        <w:t xml:space="preserve">Methodologie :</w:t>
      </w:r>
      <w:r>
        <w:t xml:space="preserve"> </w:t>
      </w:r>
      <w:r>
        <w:t xml:space="preserve">Chaque critere est note de 1 a 5 selon le niveau de maturite et de differentiation reelle (pas la promesse marketing — la capacite livrable aujourd’hui ou dans la roadmap v0.1-v0.3).</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Critere</w:t>
            </w:r>
          </w:p>
        </w:tc>
        <w:tc>
          <w:tcPr>
            <w:shd w:fill="2C3E50" w:val="clear"/>
          </w:tcPr>
          <w:p>
            <w:pPr>
              <w:pStyle w:val="Compact"/>
              <w:jc w:val="center"/>
            </w:pPr>
            <w:r>
              <w:rPr>
                <w:rFonts w:ascii="Calibri" w:hAnsi="Calibri"/>
                <w:b/>
                <w:color w:val="FFFFFF"/>
                <w:sz w:val="20"/>
              </w:rPr>
              <w:t xml:space="preserve">TAKA OS (v0.1-v0.3)</w:t>
            </w:r>
          </w:p>
        </w:tc>
        <w:tc>
          <w:tcPr>
            <w:shd w:fill="2C3E50" w:val="clear"/>
          </w:tcPr>
          <w:p>
            <w:pPr>
              <w:pStyle w:val="Compact"/>
              <w:jc w:val="center"/>
            </w:pPr>
            <w:r>
              <w:rPr>
                <w:rFonts w:ascii="Calibri" w:hAnsi="Calibri"/>
                <w:b/>
                <w:color w:val="FFFFFF"/>
                <w:sz w:val="20"/>
              </w:rPr>
              <w:t xml:space="preserve">Agora (Onet)</w:t>
            </w:r>
          </w:p>
        </w:tc>
        <w:tc>
          <w:tcPr>
            <w:shd w:fill="2C3E50" w:val="clear"/>
          </w:tcPr>
          <w:p>
            <w:pPr>
              <w:pStyle w:val="Compact"/>
              <w:jc w:val="center"/>
            </w:pPr>
            <w:r>
              <w:rPr>
                <w:rFonts w:ascii="Calibri" w:hAnsi="Calibri"/>
                <w:b/>
                <w:color w:val="FFFFFF"/>
                <w:sz w:val="20"/>
              </w:rPr>
              <w:t xml:space="preserve">Silex (BL)</w:t>
            </w:r>
          </w:p>
        </w:tc>
        <w:tc>
          <w:tcPr>
            <w:shd w:fill="2C3E50" w:val="clear"/>
          </w:tcPr>
          <w:p>
            <w:pPr>
              <w:pStyle w:val="Compact"/>
              <w:jc w:val="center"/>
            </w:pPr>
            <w:r>
              <w:rPr>
                <w:rFonts w:ascii="Calibri" w:hAnsi="Calibri"/>
                <w:b/>
                <w:color w:val="FFFFFF"/>
                <w:sz w:val="20"/>
              </w:rPr>
              <w:t xml:space="preserve">Euro-Info</w:t>
            </w:r>
          </w:p>
        </w:tc>
        <w:tc>
          <w:tcPr>
            <w:shd w:fill="2C3E50" w:val="clear"/>
          </w:tcPr>
          <w:p>
            <w:pPr>
              <w:pStyle w:val="Compact"/>
              <w:jc w:val="center"/>
            </w:pPr>
            <w:r>
              <w:rPr>
                <w:rFonts w:ascii="Calibri" w:hAnsi="Calibri"/>
                <w:b/>
                <w:color w:val="FFFFFF"/>
                <w:sz w:val="20"/>
              </w:rPr>
              <w:t xml:space="preserve">Kelly (achatpublic)</w:t>
            </w:r>
          </w:p>
        </w:tc>
      </w:tr>
      <w:tr>
        <w:tc>
          <w:tcPr>
            <w:shd w:fill="FFFFFF" w:val="clear"/>
          </w:tcPr>
          <w:p>
            <w:pPr>
              <w:pStyle w:val="Compact"/>
              <w:jc w:val="left"/>
            </w:pPr>
            <w:r>
              <w:rPr>
                <w:bCs/>
                <w:rFonts w:ascii="Calibri" w:hAnsi="Calibri"/>
                <w:b/>
                <w:sz w:val="19"/>
              </w:rPr>
              <w:t xml:space="preserve">Agentic (agents IA autonomes)</w:t>
            </w:r>
          </w:p>
        </w:tc>
        <w:tc>
          <w:tcPr>
            <w:shd w:fill="FFFFFF" w:val="clear"/>
          </w:tcPr>
          <w:p>
            <w:pPr>
              <w:pStyle w:val="Compact"/>
              <w:jc w:val="left"/>
            </w:pPr>
            <w:r>
              <w:rPr>
                <w:rFonts w:ascii="Calibri" w:hAnsi="Calibri"/>
                <w:sz w:val="19"/>
              </w:rPr>
              <w:t xml:space="preserve">4 — 6 agents definis, EventBus, orchestration par YAML. Architecture agentic claire mais pas encore livree en production.</w:t>
            </w:r>
          </w:p>
        </w:tc>
        <w:tc>
          <w:tcPr>
            <w:shd w:fill="FFFFFF" w:val="clear"/>
          </w:tcPr>
          <w:p>
            <w:pPr>
              <w:pStyle w:val="Compact"/>
              <w:jc w:val="left"/>
            </w:pPr>
            <w:r>
              <w:rPr>
                <w:rFonts w:ascii="Calibri" w:hAnsi="Calibri"/>
                <w:sz w:val="19"/>
              </w:rPr>
              <w:t xml:space="preserve">2 — Agora est principalement une plateforme d’intelligence economique avec alertes. Pas d’agents autonomes de soumission ou de scoring.</w:t>
            </w:r>
          </w:p>
        </w:tc>
        <w:tc>
          <w:tcPr>
            <w:shd w:fill="FFFFFF" w:val="clear"/>
          </w:tcPr>
          <w:p>
            <w:pPr>
              <w:pStyle w:val="Compact"/>
              <w:jc w:val="left"/>
            </w:pPr>
            <w:r>
              <w:rPr>
                <w:rFonts w:ascii="Calibri" w:hAnsi="Calibri"/>
                <w:sz w:val="19"/>
              </w:rPr>
              <w:t xml:space="preserve">1 — Silex est un outil de veille et de gestion documentaire. Pas d’IA agentic.</w:t>
            </w:r>
          </w:p>
        </w:tc>
        <w:tc>
          <w:tcPr>
            <w:shd w:fill="FFFFFF" w:val="clear"/>
          </w:tcPr>
          <w:p>
            <w:pPr>
              <w:pStyle w:val="Compact"/>
              <w:jc w:val="left"/>
            </w:pPr>
            <w:r>
              <w:rPr>
                <w:rFonts w:ascii="Calibri" w:hAnsi="Calibri"/>
                <w:sz w:val="19"/>
              </w:rPr>
              <w:t xml:space="preserve">1 — Euro-Info est un service d’information sur les marches publics. Pas d’agents.</w:t>
            </w:r>
          </w:p>
        </w:tc>
        <w:tc>
          <w:tcPr>
            <w:shd w:fill="FFFFFF" w:val="clear"/>
          </w:tcPr>
          <w:p>
            <w:pPr>
              <w:pStyle w:val="Compact"/>
              <w:jc w:val="left"/>
            </w:pPr>
            <w:r>
              <w:rPr>
                <w:rFonts w:ascii="Calibri" w:hAnsi="Calibri"/>
                <w:sz w:val="19"/>
              </w:rPr>
              <w:t xml:space="preserve">1 — Kelly est un annuaire d’avis d’attribution et de veille. Zero agentic.</w:t>
            </w:r>
          </w:p>
        </w:tc>
      </w:tr>
      <w:tr>
        <w:tc>
          <w:tcPr>
            <w:shd w:fill="ECF0F1" w:val="clear"/>
          </w:tcPr>
          <w:p>
            <w:pPr>
              <w:pStyle w:val="Compact"/>
              <w:jc w:val="left"/>
            </w:pPr>
            <w:r>
              <w:rPr>
                <w:bCs/>
                <w:rFonts w:ascii="Calibri" w:hAnsi="Calibri"/>
                <w:b/>
                <w:sz w:val="19"/>
              </w:rPr>
              <w:t xml:space="preserve">Scoring parametrique (5D)</w:t>
            </w:r>
          </w:p>
        </w:tc>
        <w:tc>
          <w:tcPr>
            <w:shd w:fill="ECF0F1" w:val="clear"/>
          </w:tcPr>
          <w:p>
            <w:pPr>
              <w:pStyle w:val="Compact"/>
              <w:jc w:val="left"/>
            </w:pPr>
            <w:r>
              <w:rPr>
                <w:rFonts w:ascii="Calibri" w:hAnsi="Calibri"/>
                <w:sz w:val="19"/>
              </w:rPr>
              <w:t xml:space="preserve">4 — 5 dimensions (strategique, financier, technique, risque, compliance), 33 regles. Specifie en detail mais pas encore calibre sur des donnees reelles.</w:t>
            </w:r>
          </w:p>
        </w:tc>
        <w:tc>
          <w:tcPr>
            <w:shd w:fill="ECF0F1" w:val="clear"/>
          </w:tcPr>
          <w:p>
            <w:pPr>
              <w:pStyle w:val="Compact"/>
              <w:jc w:val="left"/>
            </w:pPr>
            <w:r>
              <w:rPr>
                <w:rFonts w:ascii="Calibri" w:hAnsi="Calibri"/>
                <w:sz w:val="19"/>
              </w:rPr>
              <w:t xml:space="preserve">2 — Agora propose des scores d’opportunite basiques (type cible, budget) mais pas un scoring multi-dimensionnel avec ponderation customisable.</w:t>
            </w:r>
          </w:p>
        </w:tc>
        <w:tc>
          <w:tcPr>
            <w:shd w:fill="ECF0F1" w:val="clear"/>
          </w:tcPr>
          <w:p>
            <w:pPr>
              <w:pStyle w:val="Compact"/>
              <w:jc w:val="left"/>
            </w:pPr>
            <w:r>
              <w:rPr>
                <w:rFonts w:ascii="Calibri" w:hAnsi="Calibri"/>
                <w:sz w:val="19"/>
              </w:rPr>
              <w:t xml:space="preserve">1 — Pas de scoring parametrique avance. Filtres basiques.</w:t>
            </w:r>
          </w:p>
        </w:tc>
        <w:tc>
          <w:tcPr>
            <w:shd w:fill="ECF0F1" w:val="clear"/>
          </w:tcPr>
          <w:p>
            <w:pPr>
              <w:pStyle w:val="Compact"/>
              <w:jc w:val="left"/>
            </w:pPr>
            <w:r>
              <w:rPr>
                <w:rFonts w:ascii="Calibri" w:hAnsi="Calibri"/>
                <w:sz w:val="19"/>
              </w:rPr>
              <w:t xml:space="preserve">1 — Pas de scoring. Information brute seulement.</w:t>
            </w:r>
          </w:p>
        </w:tc>
        <w:tc>
          <w:tcPr>
            <w:shd w:fill="ECF0F1" w:val="clear"/>
          </w:tcPr>
          <w:p>
            <w:pPr>
              <w:pStyle w:val="Compact"/>
              <w:jc w:val="left"/>
            </w:pPr>
            <w:r>
              <w:rPr>
                <w:rFonts w:ascii="Calibri" w:hAnsi="Calibri"/>
                <w:sz w:val="19"/>
              </w:rPr>
              <w:t xml:space="preserve">1 — Pas de scoring. Recherche par mots-cles uniquement.</w:t>
            </w:r>
          </w:p>
        </w:tc>
      </w:tr>
      <w:tr>
        <w:tc>
          <w:tcPr>
            <w:shd w:fill="FFFFFF" w:val="clear"/>
          </w:tcPr>
          <w:p>
            <w:pPr>
              <w:pStyle w:val="Compact"/>
              <w:jc w:val="left"/>
            </w:pPr>
            <w:r>
              <w:rPr>
                <w:bCs/>
                <w:rFonts w:ascii="Calibri" w:hAnsi="Calibri"/>
                <w:b/>
                <w:sz w:val="19"/>
              </w:rPr>
              <w:t xml:space="preserve">Veille automatisee multi-portails</w:t>
            </w:r>
          </w:p>
        </w:tc>
        <w:tc>
          <w:tcPr>
            <w:shd w:fill="FFFFFF" w:val="clear"/>
          </w:tcPr>
          <w:p>
            <w:pPr>
              <w:pStyle w:val="Compact"/>
              <w:jc w:val="left"/>
            </w:pPr>
            <w:r>
              <w:rPr>
                <w:rFonts w:ascii="Calibri" w:hAnsi="Calibri"/>
                <w:sz w:val="19"/>
              </w:rPr>
              <w:t xml:space="preserve">3 — BOAMP + MARCHES + CCTP inclus. Architecture extensible mais 2 portails seulement en v0.1.</w:t>
            </w:r>
          </w:p>
        </w:tc>
        <w:tc>
          <w:tcPr>
            <w:shd w:fill="FFFFFF" w:val="clear"/>
          </w:tcPr>
          <w:p>
            <w:pPr>
              <w:pStyle w:val="Compact"/>
              <w:jc w:val="left"/>
            </w:pPr>
            <w:r>
              <w:rPr>
                <w:rFonts w:ascii="Calibri" w:hAnsi="Calibri"/>
                <w:sz w:val="19"/>
              </w:rPr>
              <w:t xml:space="preserve">4 — Agora couvre BOAMP, JOUE, TED, et des sources regionales. C’est leur metier historique (Onet). Point fort.</w:t>
            </w:r>
          </w:p>
        </w:tc>
        <w:tc>
          <w:tcPr>
            <w:shd w:fill="FFFFFF" w:val="clear"/>
          </w:tcPr>
          <w:p>
            <w:pPr>
              <w:pStyle w:val="Compact"/>
              <w:jc w:val="left"/>
            </w:pPr>
            <w:r>
              <w:rPr>
                <w:rFonts w:ascii="Calibri" w:hAnsi="Calibri"/>
                <w:sz w:val="19"/>
              </w:rPr>
              <w:t xml:space="preserve">3 — Silex couvre BOAMP et des sources regionales. Bonne couverture France.</w:t>
            </w:r>
          </w:p>
        </w:tc>
        <w:tc>
          <w:tcPr>
            <w:shd w:fill="FFFFFF" w:val="clear"/>
          </w:tcPr>
          <w:p>
            <w:pPr>
              <w:pStyle w:val="Compact"/>
              <w:jc w:val="left"/>
            </w:pPr>
            <w:r>
              <w:rPr>
                <w:rFonts w:ascii="Calibri" w:hAnsi="Calibri"/>
                <w:sz w:val="19"/>
              </w:rPr>
              <w:t xml:space="preserve">3 — Euro-Info couvre sources europeennes. Bonne couverture geo.</w:t>
            </w:r>
          </w:p>
        </w:tc>
        <w:tc>
          <w:tcPr>
            <w:shd w:fill="FFFFFF" w:val="clear"/>
          </w:tcPr>
          <w:p>
            <w:pPr>
              <w:pStyle w:val="Compact"/>
              <w:jc w:val="left"/>
            </w:pPr>
            <w:r>
              <w:rPr>
                <w:rFonts w:ascii="Calibri" w:hAnsi="Calibri"/>
                <w:sz w:val="19"/>
              </w:rPr>
              <w:t xml:space="preserve">3 — Kelly/achatpublic.com couvre BOAMP, JOUE, et annuaire. Solide sur la veille.</w:t>
            </w:r>
          </w:p>
        </w:tc>
      </w:tr>
      <w:tr>
        <w:tc>
          <w:tcPr>
            <w:shd w:fill="ECF0F1" w:val="clear"/>
          </w:tcPr>
          <w:p>
            <w:pPr>
              <w:pStyle w:val="Compact"/>
              <w:jc w:val="left"/>
            </w:pPr>
            <w:r>
              <w:rPr>
                <w:bCs/>
                <w:rFonts w:ascii="Calibri" w:hAnsi="Calibri"/>
                <w:b/>
                <w:sz w:val="19"/>
              </w:rPr>
              <w:t xml:space="preserve">Memoire episodique (capitalisation)</w:t>
            </w:r>
          </w:p>
        </w:tc>
        <w:tc>
          <w:tcPr>
            <w:shd w:fill="ECF0F1" w:val="clear"/>
          </w:tcPr>
          <w:p>
            <w:pPr>
              <w:pStyle w:val="Compact"/>
              <w:jc w:val="left"/>
            </w:pPr>
            <w:r>
              <w:rPr>
                <w:rFonts w:ascii="Calibri" w:hAnsi="Calibri"/>
                <w:sz w:val="19"/>
              </w:rPr>
              <w:t xml:space="preserve">4 — Memory Mesh 3 zones, pgvector HNSW, embeddings 768d. Architecture bien pensee mais pas de mecanisme d’oubli (v2.0), pas de RAG avant v0.5.</w:t>
            </w:r>
          </w:p>
        </w:tc>
        <w:tc>
          <w:tcPr>
            <w:shd w:fill="ECF0F1" w:val="clear"/>
          </w:tcPr>
          <w:p>
            <w:pPr>
              <w:pStyle w:val="Compact"/>
              <w:jc w:val="left"/>
            </w:pPr>
            <w:r>
              <w:rPr>
                <w:rFonts w:ascii="Calibri" w:hAnsi="Calibri"/>
                <w:sz w:val="19"/>
              </w:rPr>
              <w:t xml:space="preserve">1 — Pas de memoire IA. Historique de veille classique (base de donnees relationnelle).</w:t>
            </w:r>
          </w:p>
        </w:tc>
        <w:tc>
          <w:tcPr>
            <w:shd w:fill="ECF0F1" w:val="clear"/>
          </w:tcPr>
          <w:p>
            <w:pPr>
              <w:pStyle w:val="Compact"/>
              <w:jc w:val="left"/>
            </w:pPr>
            <w:r>
              <w:rPr>
                <w:rFonts w:ascii="Calibri" w:hAnsi="Calibri"/>
                <w:sz w:val="19"/>
              </w:rPr>
              <w:t xml:space="preserve">1 — Pas de memoire IA. Stockage documentaire classique.</w:t>
            </w:r>
          </w:p>
        </w:tc>
        <w:tc>
          <w:tcPr>
            <w:shd w:fill="ECF0F1" w:val="clear"/>
          </w:tcPr>
          <w:p>
            <w:pPr>
              <w:pStyle w:val="Compact"/>
              <w:jc w:val="left"/>
            </w:pPr>
            <w:r>
              <w:rPr>
                <w:rFonts w:ascii="Calibri" w:hAnsi="Calibri"/>
                <w:sz w:val="19"/>
              </w:rPr>
              <w:t xml:space="preserve">1 — Pas de memoire IA.</w:t>
            </w:r>
          </w:p>
        </w:tc>
        <w:tc>
          <w:tcPr>
            <w:shd w:fill="ECF0F1" w:val="clear"/>
          </w:tcPr>
          <w:p>
            <w:pPr>
              <w:pStyle w:val="Compact"/>
              <w:jc w:val="left"/>
            </w:pPr>
            <w:r>
              <w:rPr>
                <w:rFonts w:ascii="Calibri" w:hAnsi="Calibri"/>
                <w:sz w:val="19"/>
              </w:rPr>
              <w:t xml:space="preserve">1 — Pas de memoire IA. Historique de consultation uniquement.</w:t>
            </w:r>
          </w:p>
        </w:tc>
      </w:tr>
      <w:tr>
        <w:tc>
          <w:tcPr>
            <w:shd w:fill="FFFFFF" w:val="clear"/>
          </w:tcPr>
          <w:p>
            <w:pPr>
              <w:pStyle w:val="Compact"/>
              <w:jc w:val="left"/>
            </w:pPr>
            <w:r>
              <w:rPr>
                <w:bCs/>
                <w:rFonts w:ascii="Calibri" w:hAnsi="Calibri"/>
                <w:b/>
                <w:sz w:val="19"/>
              </w:rPr>
              <w:t xml:space="preserve">Depot automatique (TAKA Vision)</w:t>
            </w:r>
          </w:p>
        </w:tc>
        <w:tc>
          <w:tcPr>
            <w:shd w:fill="FFFFFF" w:val="clear"/>
          </w:tcPr>
          <w:p>
            <w:pPr>
              <w:pStyle w:val="Compact"/>
              <w:jc w:val="left"/>
            </w:pPr>
            <w:r>
              <w:rPr>
                <w:rFonts w:ascii="Calibri" w:hAnsi="Calibri"/>
                <w:sz w:val="19"/>
              </w:rPr>
              <w:t xml:space="preserve">2 — Mentionne comme innovation (upload de CCTP, analyse OCR/IA) mais pas specifie en detail operationnel. Le nom</w:t>
            </w:r>
            <w:r>
              <w:rPr>
                <w:rFonts w:ascii="Calibri" w:hAnsi="Calibri"/>
                <w:sz w:val="19"/>
              </w:rPr>
              <w:t xml:space="preserve"> </w:t>
            </w:r>
            <w:r>
              <w:rPr>
                <w:rFonts w:ascii="Calibri" w:hAnsi="Calibri"/>
                <w:sz w:val="19"/>
              </w:rPr>
              <w:t xml:space="preserve">“</w:t>
            </w:r>
            <w:r>
              <w:rPr>
                <w:rFonts w:ascii="Calibri" w:hAnsi="Calibri"/>
                <w:sz w:val="19"/>
              </w:rPr>
              <w:t xml:space="preserve">TAKA Vision</w:t>
            </w:r>
            <w:r>
              <w:rPr>
                <w:rFonts w:ascii="Calibri" w:hAnsi="Calibri"/>
                <w:sz w:val="19"/>
              </w:rPr>
              <w:t xml:space="preserve">”</w:t>
            </w:r>
            <w:r>
              <w:rPr>
                <w:rFonts w:ascii="Calibri" w:hAnsi="Calibri"/>
                <w:sz w:val="19"/>
              </w:rPr>
              <w:t xml:space="preserve"> </w:t>
            </w:r>
            <w:r>
              <w:rPr>
                <w:rFonts w:ascii="Calibri" w:hAnsi="Calibri"/>
                <w:sz w:val="19"/>
              </w:rPr>
              <w:t xml:space="preserve">est marketing — le perimetre technique reste flou.</w:t>
            </w:r>
          </w:p>
        </w:tc>
        <w:tc>
          <w:tcPr>
            <w:shd w:fill="FFFFFF" w:val="clear"/>
          </w:tcPr>
          <w:p>
            <w:pPr>
              <w:pStyle w:val="Compact"/>
              <w:jc w:val="left"/>
            </w:pPr>
            <w:r>
              <w:rPr>
                <w:rFonts w:ascii="Calibri" w:hAnsi="Calibri"/>
                <w:sz w:val="19"/>
              </w:rPr>
              <w:t xml:space="preserve">1 — Pas de depot automatique.</w:t>
            </w:r>
          </w:p>
        </w:tc>
        <w:tc>
          <w:tcPr>
            <w:shd w:fill="FFFFFF" w:val="clear"/>
          </w:tcPr>
          <w:p>
            <w:pPr>
              <w:pStyle w:val="Compact"/>
              <w:jc w:val="left"/>
            </w:pPr>
            <w:r>
              <w:rPr>
                <w:rFonts w:ascii="Calibri" w:hAnsi="Calibri"/>
                <w:sz w:val="19"/>
              </w:rPr>
              <w:t xml:space="preserve">1 — Pas de depot automatique.</w:t>
            </w:r>
          </w:p>
        </w:tc>
        <w:tc>
          <w:tcPr>
            <w:shd w:fill="FFFFFF" w:val="clear"/>
          </w:tcPr>
          <w:p>
            <w:pPr>
              <w:pStyle w:val="Compact"/>
              <w:jc w:val="left"/>
            </w:pPr>
            <w:r>
              <w:rPr>
                <w:rFonts w:ascii="Calibri" w:hAnsi="Calibri"/>
                <w:sz w:val="19"/>
              </w:rPr>
              <w:t xml:space="preserve">1 — Pas de depot automatique.</w:t>
            </w:r>
          </w:p>
        </w:tc>
        <w:tc>
          <w:tcPr>
            <w:shd w:fill="FFFFFF" w:val="clear"/>
          </w:tcPr>
          <w:p>
            <w:pPr>
              <w:pStyle w:val="Compact"/>
              <w:jc w:val="left"/>
            </w:pPr>
            <w:r>
              <w:rPr>
                <w:rFonts w:ascii="Calibri" w:hAnsi="Calibri"/>
                <w:sz w:val="19"/>
              </w:rPr>
              <w:t xml:space="preserve">1 — Pas de depot automatique.</w:t>
            </w:r>
          </w:p>
        </w:tc>
      </w:tr>
      <w:tr>
        <w:tc>
          <w:tcPr>
            <w:shd w:fill="ECF0F1" w:val="clear"/>
          </w:tcPr>
          <w:p>
            <w:pPr>
              <w:pStyle w:val="Compact"/>
              <w:jc w:val="left"/>
            </w:pPr>
            <w:r>
              <w:rPr>
                <w:bCs/>
                <w:rFonts w:ascii="Calibri" w:hAnsi="Calibri"/>
                <w:b/>
                <w:sz w:val="19"/>
              </w:rPr>
              <w:t xml:space="preserve">Open Source</w:t>
            </w:r>
          </w:p>
        </w:tc>
        <w:tc>
          <w:tcPr>
            <w:shd w:fill="ECF0F1" w:val="clear"/>
          </w:tcPr>
          <w:p>
            <w:pPr>
              <w:pStyle w:val="Compact"/>
              <w:jc w:val="left"/>
            </w:pPr>
            <w:r>
              <w:rPr>
                <w:rFonts w:ascii="Calibri" w:hAnsi="Calibri"/>
                <w:sz w:val="19"/>
              </w:rPr>
              <w:t xml:space="preserve">5 — Licence MIT, code sur GitHub, self-hostable. Differentiateur majeur dans ce marche 100% proprietaire.</w:t>
            </w:r>
          </w:p>
        </w:tc>
        <w:tc>
          <w:tcPr>
            <w:shd w:fill="ECF0F1" w:val="clear"/>
          </w:tcPr>
          <w:p>
            <w:pPr>
              <w:pStyle w:val="Compact"/>
              <w:jc w:val="left"/>
            </w:pPr>
            <w:r>
              <w:rPr>
                <w:rFonts w:ascii="Calibri" w:hAnsi="Calibri"/>
                <w:sz w:val="19"/>
              </w:rPr>
              <w:t xml:space="preserve">1 — Proprietaire, SaaS ferme.</w:t>
            </w:r>
          </w:p>
        </w:tc>
        <w:tc>
          <w:tcPr>
            <w:shd w:fill="ECF0F1" w:val="clear"/>
          </w:tcPr>
          <w:p>
            <w:pPr>
              <w:pStyle w:val="Compact"/>
              <w:jc w:val="left"/>
            </w:pPr>
            <w:r>
              <w:rPr>
                <w:rFonts w:ascii="Calibri" w:hAnsi="Calibri"/>
                <w:sz w:val="19"/>
              </w:rPr>
              <w:t xml:space="preserve">1 — Proprietaire, SaaS ferme.</w:t>
            </w:r>
          </w:p>
        </w:tc>
        <w:tc>
          <w:tcPr>
            <w:shd w:fill="ECF0F1" w:val="clear"/>
          </w:tcPr>
          <w:p>
            <w:pPr>
              <w:pStyle w:val="Compact"/>
              <w:jc w:val="left"/>
            </w:pPr>
            <w:r>
              <w:rPr>
                <w:rFonts w:ascii="Calibri" w:hAnsi="Calibri"/>
                <w:sz w:val="19"/>
              </w:rPr>
              <w:t xml:space="preserve">1 — Proprietaire.</w:t>
            </w:r>
          </w:p>
        </w:tc>
        <w:tc>
          <w:tcPr>
            <w:shd w:fill="ECF0F1" w:val="clear"/>
          </w:tcPr>
          <w:p>
            <w:pPr>
              <w:pStyle w:val="Compact"/>
              <w:jc w:val="left"/>
            </w:pPr>
            <w:r>
              <w:rPr>
                <w:rFonts w:ascii="Calibri" w:hAnsi="Calibri"/>
                <w:sz w:val="19"/>
              </w:rPr>
              <w:t xml:space="preserve">1 — Proprietaire.</w:t>
            </w:r>
          </w:p>
        </w:tc>
      </w:tr>
      <w:tr>
        <w:tc>
          <w:tcPr>
            <w:shd w:fill="FFFFFF" w:val="clear"/>
          </w:tcPr>
          <w:p>
            <w:pPr>
              <w:pStyle w:val="Compact"/>
              <w:jc w:val="left"/>
            </w:pPr>
            <w:r>
              <w:rPr>
                <w:bCs/>
                <w:rFonts w:ascii="Calibri" w:hAnsi="Calibri"/>
                <w:b/>
                <w:sz w:val="19"/>
              </w:rPr>
              <w:t xml:space="preserve">Multi-metiers (rationalisation)</w:t>
            </w:r>
          </w:p>
        </w:tc>
        <w:tc>
          <w:tcPr>
            <w:shd w:fill="FFFFFF" w:val="clear"/>
          </w:tcPr>
          <w:p>
            <w:pPr>
              <w:pStyle w:val="Compact"/>
              <w:jc w:val="left"/>
            </w:pPr>
            <w:r>
              <w:rPr>
                <w:rFonts w:ascii="Calibri" w:hAnsi="Calibri"/>
                <w:sz w:val="19"/>
              </w:rPr>
              <w:t xml:space="preserve">3 — Concept documente (cas Equans/SPIE), architecture de scoring par metier. Pas encore implemente en v0.1.</w:t>
            </w:r>
          </w:p>
        </w:tc>
        <w:tc>
          <w:tcPr>
            <w:shd w:fill="FFFFFF" w:val="clear"/>
          </w:tcPr>
          <w:p>
            <w:pPr>
              <w:pStyle w:val="Compact"/>
              <w:jc w:val="left"/>
            </w:pPr>
            <w:r>
              <w:rPr>
                <w:rFonts w:ascii="Calibri" w:hAnsi="Calibri"/>
                <w:sz w:val="19"/>
              </w:rPr>
              <w:t xml:space="preserve">1 — Pas de rationalisation multi-metiers. Chaque utilisateur gere ses propres alertes.</w:t>
            </w:r>
          </w:p>
        </w:tc>
        <w:tc>
          <w:tcPr>
            <w:shd w:fill="FFFFFF" w:val="clear"/>
          </w:tcPr>
          <w:p>
            <w:pPr>
              <w:pStyle w:val="Compact"/>
              <w:jc w:val="left"/>
            </w:pPr>
            <w:r>
              <w:rPr>
                <w:rFonts w:ascii="Calibri" w:hAnsi="Calibri"/>
                <w:sz w:val="19"/>
              </w:rPr>
              <w:t xml:space="preserve">1 — Pas de rationalisation multi-metiers.</w:t>
            </w:r>
          </w:p>
        </w:tc>
        <w:tc>
          <w:tcPr>
            <w:shd w:fill="FFFFFF" w:val="clear"/>
          </w:tcPr>
          <w:p>
            <w:pPr>
              <w:pStyle w:val="Compact"/>
              <w:jc w:val="left"/>
            </w:pPr>
            <w:r>
              <w:rPr>
                <w:rFonts w:ascii="Calibri" w:hAnsi="Calibri"/>
                <w:sz w:val="19"/>
              </w:rPr>
              <w:t xml:space="preserve">1 — Pas de rationalisation multi-metiers.</w:t>
            </w:r>
          </w:p>
        </w:tc>
        <w:tc>
          <w:tcPr>
            <w:shd w:fill="FFFFFF" w:val="clear"/>
          </w:tcPr>
          <w:p>
            <w:pPr>
              <w:pStyle w:val="Compact"/>
              <w:jc w:val="left"/>
            </w:pPr>
            <w:r>
              <w:rPr>
                <w:rFonts w:ascii="Calibri" w:hAnsi="Calibri"/>
                <w:sz w:val="19"/>
              </w:rPr>
              <w:t xml:space="preserve">1 — Pas de rationalisation multi-metiers.</w:t>
            </w:r>
          </w:p>
        </w:tc>
      </w:tr>
      <w:tr>
        <w:tc>
          <w:tcPr>
            <w:shd w:fill="ECF0F1" w:val="clear"/>
          </w:tcPr>
          <w:p>
            <w:pPr>
              <w:pStyle w:val="Compact"/>
              <w:jc w:val="left"/>
            </w:pPr>
            <w:r>
              <w:rPr>
                <w:bCs/>
                <w:rFonts w:ascii="Calibri" w:hAnsi="Calibri"/>
                <w:b/>
                <w:sz w:val="19"/>
              </w:rPr>
              <w:t xml:space="preserve">Conformite AI Act</w:t>
            </w:r>
          </w:p>
        </w:tc>
        <w:tc>
          <w:tcPr>
            <w:shd w:fill="ECF0F1" w:val="clear"/>
          </w:tcPr>
          <w:p>
            <w:pPr>
              <w:pStyle w:val="Compact"/>
              <w:jc w:val="left"/>
            </w:pPr>
            <w:r>
              <w:rPr>
                <w:rFonts w:ascii="Calibri" w:hAnsi="Calibri"/>
                <w:sz w:val="19"/>
              </w:rPr>
              <w:t xml:space="preserve">3 — Mentionnee (niveau 3), gouvernance humaine specifiee dans le Manifeste Kernel. Mais pas de plan d’action detaille, pas de DOC (Declaration de Conformite) redigee.</w:t>
            </w:r>
          </w:p>
        </w:tc>
        <w:tc>
          <w:tcPr>
            <w:shd w:fill="ECF0F1" w:val="clear"/>
          </w:tcPr>
          <w:p>
            <w:pPr>
              <w:pStyle w:val="Compact"/>
              <w:jc w:val="left"/>
            </w:pPr>
            <w:r>
              <w:rPr>
                <w:rFonts w:ascii="Calibri" w:hAnsi="Calibri"/>
                <w:sz w:val="19"/>
              </w:rPr>
              <w:t xml:space="preserve">1 — Pas mentionnee. Agora n’utilise pas d’IA autonome a ce jour.</w:t>
            </w:r>
          </w:p>
        </w:tc>
        <w:tc>
          <w:tcPr>
            <w:shd w:fill="ECF0F1" w:val="clear"/>
          </w:tcPr>
          <w:p>
            <w:pPr>
              <w:pStyle w:val="Compact"/>
              <w:jc w:val="left"/>
            </w:pPr>
            <w:r>
              <w:rPr>
                <w:rFonts w:ascii="Calibri" w:hAnsi="Calibri"/>
                <w:sz w:val="19"/>
              </w:rPr>
              <w:t xml:space="preserve">1 — Pas mentionnee.</w:t>
            </w:r>
          </w:p>
        </w:tc>
        <w:tc>
          <w:tcPr>
            <w:shd w:fill="ECF0F1" w:val="clear"/>
          </w:tcPr>
          <w:p>
            <w:pPr>
              <w:pStyle w:val="Compact"/>
              <w:jc w:val="left"/>
            </w:pPr>
            <w:r>
              <w:rPr>
                <w:rFonts w:ascii="Calibri" w:hAnsi="Calibri"/>
                <w:sz w:val="19"/>
              </w:rPr>
              <w:t xml:space="preserve">1 — Pas mentionnee.</w:t>
            </w:r>
          </w:p>
        </w:tc>
        <w:tc>
          <w:tcPr>
            <w:shd w:fill="ECF0F1" w:val="clear"/>
          </w:tcPr>
          <w:p>
            <w:pPr>
              <w:pStyle w:val="Compact"/>
              <w:jc w:val="left"/>
            </w:pPr>
            <w:r>
              <w:rPr>
                <w:rFonts w:ascii="Calibri" w:hAnsi="Calibri"/>
                <w:sz w:val="19"/>
              </w:rPr>
              <w:t xml:space="preserve">1 — Pas mentionnee.</w:t>
            </w:r>
          </w:p>
        </w:tc>
      </w:tr>
      <w:tr>
        <w:tc>
          <w:tcPr>
            <w:shd w:fill="FFFFFF" w:val="clear"/>
          </w:tcPr>
          <w:p>
            <w:pPr>
              <w:pStyle w:val="Compact"/>
              <w:jc w:val="left"/>
            </w:pPr>
            <w:r>
              <w:rPr>
                <w:bCs/>
                <w:rFonts w:ascii="Calibri" w:hAnsi="Calibri"/>
                <w:b/>
                <w:sz w:val="19"/>
              </w:rPr>
              <w:t xml:space="preserve">Integration ecosysteme comptable</w:t>
            </w:r>
          </w:p>
        </w:tc>
        <w:tc>
          <w:tcPr>
            <w:shd w:fill="FFFFFF" w:val="clear"/>
          </w:tcPr>
          <w:p>
            <w:pPr>
              <w:pStyle w:val="Compact"/>
              <w:jc w:val="left"/>
            </w:pPr>
            <w:r>
              <w:rPr>
                <w:rFonts w:ascii="Calibri" w:hAnsi="Calibri"/>
                <w:sz w:val="19"/>
              </w:rPr>
              <w:t xml:space="preserve">3 — 40+ connecteurs identifies, Chift API pour Pennylane. Excellent panorama mais implementation partielle (identification vs connexion effective).</w:t>
            </w:r>
          </w:p>
        </w:tc>
        <w:tc>
          <w:tcPr>
            <w:shd w:fill="FFFFFF" w:val="clear"/>
          </w:tcPr>
          <w:p>
            <w:pPr>
              <w:pStyle w:val="Compact"/>
              <w:jc w:val="left"/>
            </w:pPr>
            <w:r>
              <w:rPr>
                <w:rFonts w:ascii="Calibri" w:hAnsi="Calibri"/>
                <w:sz w:val="19"/>
              </w:rPr>
              <w:t xml:space="preserve">2 — API et integrations limitées. Agora n’est pas focalise sur l’ecosysteme comptable.</w:t>
            </w:r>
          </w:p>
        </w:tc>
        <w:tc>
          <w:tcPr>
            <w:shd w:fill="FFFFFF" w:val="clear"/>
          </w:tcPr>
          <w:p>
            <w:pPr>
              <w:pStyle w:val="Compact"/>
              <w:jc w:val="left"/>
            </w:pPr>
            <w:r>
              <w:rPr>
                <w:rFonts w:ascii="Calibri" w:hAnsi="Calibri"/>
                <w:sz w:val="19"/>
              </w:rPr>
              <w:t xml:space="preserve">2 — Quelques integrations via l’ecosysteme Berger-Levrault.</w:t>
            </w:r>
          </w:p>
        </w:tc>
        <w:tc>
          <w:tcPr>
            <w:shd w:fill="FFFFFF" w:val="clear"/>
          </w:tcPr>
          <w:p>
            <w:pPr>
              <w:pStyle w:val="Compact"/>
              <w:jc w:val="left"/>
            </w:pPr>
            <w:r>
              <w:rPr>
                <w:rFonts w:ascii="Calibri" w:hAnsi="Calibri"/>
                <w:sz w:val="19"/>
              </w:rPr>
              <w:t xml:space="preserve">1 — Pas d’integration comptable.</w:t>
            </w:r>
          </w:p>
        </w:tc>
        <w:tc>
          <w:tcPr>
            <w:shd w:fill="FFFFFF" w:val="clear"/>
          </w:tcPr>
          <w:p>
            <w:pPr>
              <w:pStyle w:val="Compact"/>
              <w:jc w:val="left"/>
            </w:pPr>
            <w:r>
              <w:rPr>
                <w:rFonts w:ascii="Calibri" w:hAnsi="Calibri"/>
                <w:sz w:val="19"/>
              </w:rPr>
              <w:t xml:space="preserve">1 — Pas d’integration comptable.</w:t>
            </w:r>
          </w:p>
        </w:tc>
      </w:tr>
      <w:tr>
        <w:tc>
          <w:tcPr>
            <w:shd w:fill="ECF0F1" w:val="clear"/>
          </w:tcPr>
          <w:p>
            <w:pPr>
              <w:pStyle w:val="Compact"/>
              <w:jc w:val="left"/>
            </w:pPr>
            <w:r>
              <w:rPr>
                <w:bCs/>
                <w:rFonts w:ascii="Calibri" w:hAnsi="Calibri"/>
                <w:b/>
                <w:sz w:val="19"/>
              </w:rPr>
              <w:t xml:space="preserve">Pricing transparent</w:t>
            </w:r>
          </w:p>
        </w:tc>
        <w:tc>
          <w:tcPr>
            <w:shd w:fill="ECF0F1" w:val="clear"/>
          </w:tcPr>
          <w:p>
            <w:pPr>
              <w:pStyle w:val="Compact"/>
              <w:jc w:val="left"/>
            </w:pPr>
            <w:r>
              <w:rPr>
                <w:rFonts w:ascii="Calibri" w:hAnsi="Calibri"/>
                <w:sz w:val="19"/>
              </w:rPr>
              <w:t xml:space="preserve">4 — 3 formules, pricing detaille en ligne. Modele clair (Free/Pro/Enterprise). Pay-per-Win mentionne comme innovation.</w:t>
            </w:r>
          </w:p>
        </w:tc>
        <w:tc>
          <w:tcPr>
            <w:shd w:fill="ECF0F1" w:val="clear"/>
          </w:tcPr>
          <w:p>
            <w:pPr>
              <w:pStyle w:val="Compact"/>
              <w:jc w:val="left"/>
            </w:pPr>
            <w:r>
              <w:rPr>
                <w:rFonts w:ascii="Calibri" w:hAnsi="Calibri"/>
                <w:sz w:val="19"/>
              </w:rPr>
              <w:t xml:space="preserve">1 — Pricing non transparent (sur devis). Classique des grands groupes.</w:t>
            </w:r>
          </w:p>
        </w:tc>
        <w:tc>
          <w:tcPr>
            <w:shd w:fill="ECF0F1" w:val="clear"/>
          </w:tcPr>
          <w:p>
            <w:pPr>
              <w:pStyle w:val="Compact"/>
              <w:jc w:val="left"/>
            </w:pPr>
            <w:r>
              <w:rPr>
                <w:rFonts w:ascii="Calibri" w:hAnsi="Calibri"/>
                <w:sz w:val="19"/>
              </w:rPr>
              <w:t xml:space="preserve">1 — Pricing non transparent (sur devis).</w:t>
            </w:r>
          </w:p>
        </w:tc>
        <w:tc>
          <w:tcPr>
            <w:shd w:fill="ECF0F1" w:val="clear"/>
          </w:tcPr>
          <w:p>
            <w:pPr>
              <w:pStyle w:val="Compact"/>
              <w:jc w:val="left"/>
            </w:pPr>
            <w:r>
              <w:rPr>
                <w:rFonts w:ascii="Calibri" w:hAnsi="Calibri"/>
                <w:sz w:val="19"/>
              </w:rPr>
              <w:t xml:space="preserve">1 — Pricing non transparent.</w:t>
            </w:r>
          </w:p>
        </w:tc>
        <w:tc>
          <w:tcPr>
            <w:shd w:fill="ECF0F1" w:val="clear"/>
          </w:tcPr>
          <w:p>
            <w:pPr>
              <w:pStyle w:val="Compact"/>
              <w:jc w:val="left"/>
            </w:pPr>
            <w:r>
              <w:rPr>
                <w:rFonts w:ascii="Calibri" w:hAnsi="Calibri"/>
                <w:sz w:val="19"/>
              </w:rPr>
              <w:t xml:space="preserve">2 — Quelques offres visibles mais pricing complet sur demande.</w:t>
            </w:r>
          </w:p>
        </w:tc>
      </w:tr>
      <w:tr>
        <w:tc>
          <w:tcPr>
            <w:shd w:fill="FFFFFF" w:val="clear"/>
          </w:tcPr>
          <w:p>
            <w:pPr>
              <w:pStyle w:val="Compact"/>
              <w:jc w:val="left"/>
            </w:pPr>
            <w:r>
              <w:rPr>
                <w:bCs/>
                <w:rFonts w:ascii="Calibri" w:hAnsi="Calibri"/>
                <w:b/>
                <w:sz w:val="19"/>
              </w:rPr>
              <w:t xml:space="preserve">TOTAL /50</w:t>
            </w:r>
          </w:p>
        </w:tc>
        <w:tc>
          <w:tcPr>
            <w:shd w:fill="FFFFFF" w:val="clear"/>
          </w:tcPr>
          <w:p>
            <w:pPr>
              <w:pStyle w:val="Compact"/>
              <w:jc w:val="left"/>
            </w:pPr>
            <w:r>
              <w:rPr>
                <w:bCs/>
                <w:rFonts w:ascii="Calibri" w:hAnsi="Calibri"/>
                <w:b/>
                <w:sz w:val="19"/>
              </w:rPr>
              <w:t xml:space="preserve">37</w:t>
            </w:r>
          </w:p>
        </w:tc>
        <w:tc>
          <w:tcPr>
            <w:shd w:fill="FFFFFF" w:val="clear"/>
          </w:tcPr>
          <w:p>
            <w:pPr>
              <w:pStyle w:val="Compact"/>
              <w:jc w:val="left"/>
            </w:pPr>
            <w:r>
              <w:rPr>
                <w:bCs/>
                <w:rFonts w:ascii="Calibri" w:hAnsi="Calibri"/>
                <w:b/>
                <w:sz w:val="19"/>
              </w:rPr>
              <w:t xml:space="preserve">15</w:t>
            </w:r>
          </w:p>
        </w:tc>
        <w:tc>
          <w:tcPr>
            <w:shd w:fill="FFFFFF" w:val="clear"/>
          </w:tcPr>
          <w:p>
            <w:pPr>
              <w:pStyle w:val="Compact"/>
              <w:jc w:val="left"/>
            </w:pPr>
            <w:r>
              <w:rPr>
                <w:bCs/>
                <w:rFonts w:ascii="Calibri" w:hAnsi="Calibri"/>
                <w:b/>
                <w:sz w:val="19"/>
              </w:rPr>
              <w:t xml:space="preserve">14</w:t>
            </w:r>
          </w:p>
        </w:tc>
        <w:tc>
          <w:tcPr>
            <w:shd w:fill="FFFFFF" w:val="clear"/>
          </w:tcPr>
          <w:p>
            <w:pPr>
              <w:pStyle w:val="Compact"/>
              <w:jc w:val="left"/>
            </w:pPr>
            <w:r>
              <w:rPr>
                <w:bCs/>
                <w:rFonts w:ascii="Calibri" w:hAnsi="Calibri"/>
                <w:b/>
                <w:sz w:val="19"/>
              </w:rPr>
              <w:t xml:space="preserve">13</w:t>
            </w:r>
          </w:p>
        </w:tc>
        <w:tc>
          <w:tcPr>
            <w:shd w:fill="FFFFFF" w:val="clear"/>
          </w:tcPr>
          <w:p>
            <w:pPr>
              <w:pStyle w:val="Compact"/>
              <w:jc w:val="left"/>
            </w:pPr>
            <w:r>
              <w:rPr>
                <w:bCs/>
                <w:rFonts w:ascii="Calibri" w:hAnsi="Calibri"/>
                <w:b/>
                <w:sz w:val="19"/>
              </w:rPr>
              <w:t xml:space="preserve">14</w:t>
            </w:r>
          </w:p>
        </w:tc>
      </w:tr>
    </w:tbl>
    <w:bookmarkStart w:id="39" w:name="analyse-de-la-matrice"/>
    <w:p>
      <w:pPr>
        <w:pStyle w:val="Heading3"/>
      </w:pPr>
      <w:r>
        <w:t xml:space="preserve">Analyse de la matrice</w:t>
      </w:r>
    </w:p>
    <w:p>
      <w:pPr>
        <w:pStyle w:val="FirstParagraph"/>
      </w:pPr>
      <w:r>
        <w:t xml:space="preserve">TAKA OS domine sur 7 criteres sur 10, avec un avantage ecrasant sur l’agentic (+3), le scoring (+3), la memoire (+3), l’open source (+4), et la rationalisation multi-metiers (+2). La concurrence est fortement specialisée sur la veille (Agora, Kelly) mais n’a aucune reponse sur l’IA agentic, le scoring intelligent, ou la capitalisation de la memoire.</w:t>
      </w:r>
    </w:p>
    <w:p>
      <w:pPr>
        <w:pStyle w:val="BodyText"/>
      </w:pPr>
      <w:r>
        <w:t xml:space="preserve">Les points faibles de TAKA OS dans cette comparaison :</w:t>
      </w:r>
      <w:r>
        <w:t xml:space="preserve"> </w:t>
      </w:r>
      <w:r>
        <w:t xml:space="preserve">-</w:t>
      </w:r>
      <w:r>
        <w:t xml:space="preserve"> </w:t>
      </w:r>
      <w:r>
        <w:rPr>
          <w:bCs/>
          <w:b/>
        </w:rPr>
        <w:t xml:space="preserve">Veille multi-portails</w:t>
      </w:r>
      <w:r>
        <w:t xml:space="preserve"> </w:t>
      </w:r>
      <w:r>
        <w:t xml:space="preserve">: Agora et Kelly ont une meilleure couverture reelle aujourd’hui (sources regionales, JOUE, TED). TAKA OS rattrape en v0.2 mais part avec un handicap.</w:t>
      </w:r>
      <w:r>
        <w:t xml:space="preserve"> </w:t>
      </w:r>
      <w:r>
        <w:t xml:space="preserve">-</w:t>
      </w:r>
      <w:r>
        <w:t xml:space="preserve"> </w:t>
      </w:r>
      <w:r>
        <w:rPr>
          <w:bCs/>
          <w:b/>
        </w:rPr>
        <w:t xml:space="preserve">Depot automatique</w:t>
      </w:r>
      <w:r>
        <w:t xml:space="preserve"> </w:t>
      </w:r>
      <w:r>
        <w:t xml:space="preserve">: Le score de 2 est genereux.</w:t>
      </w:r>
      <w:r>
        <w:t xml:space="preserve"> </w:t>
      </w:r>
      <w:r>
        <w:t xml:space="preserve">“</w:t>
      </w:r>
      <w:r>
        <w:t xml:space="preserve">TAKA Vision</w:t>
      </w:r>
      <w:r>
        <w:t xml:space="preserve">”</w:t>
      </w:r>
      <w:r>
        <w:t xml:space="preserve"> </w:t>
      </w:r>
      <w:r>
        <w:t xml:space="preserve">est un concept marketing pas encore une specification technique detaillee.</w:t>
      </w:r>
      <w:r>
        <w:t xml:space="preserve"> </w:t>
      </w:r>
      <w:r>
        <w:t xml:space="preserve">-</w:t>
      </w:r>
      <w:r>
        <w:t xml:space="preserve"> </w:t>
      </w:r>
      <w:r>
        <w:rPr>
          <w:bCs/>
          <w:b/>
        </w:rPr>
        <w:t xml:space="preserve">AI Act</w:t>
      </w:r>
      <w:r>
        <w:t xml:space="preserve"> </w:t>
      </w:r>
      <w:r>
        <w:t xml:space="preserve">: Mentionne mais non operationnalise. Avantage theorique, pas pratique.</w:t>
      </w:r>
    </w:p>
    <w:p>
      <w:r>
        <w:pict>
          <v:rect style="width:0;height:1.5pt" o:hralign="center" o:hrstd="t" o:hr="t"/>
        </w:pict>
      </w:r>
    </w:p>
    <w:bookmarkEnd w:id="39"/>
    <w:bookmarkEnd w:id="40"/>
    <w:bookmarkStart w:id="46" w:name="ce-qui-est-vraiment-rupture"/>
    <w:p>
      <w:pPr>
        <w:pStyle w:val="Heading2"/>
      </w:pPr>
      <w:r>
        <w:t xml:space="preserve">2.2 Ce qui est VRAIMENT rupture</w:t>
      </w:r>
    </w:p>
    <w:p>
      <w:pPr>
        <w:pStyle w:val="FirstParagraph"/>
      </w:pPr>
      <w:r>
        <w:t xml:space="preserve">Voici les 5 features qui sont reellement differenciantes — pas du marketing, des capacites que la concurrence ne peut pas reproduire en 6 mois.</w:t>
      </w:r>
    </w:p>
    <w:bookmarkStart w:id="41" w:name="X27e8b910c077016e3a72baef3416bfe9fbc56b5"/>
    <w:p>
      <w:pPr>
        <w:pStyle w:val="Heading3"/>
      </w:pPr>
      <w:r>
        <w:t xml:space="preserve">1. Architecture Agentic avec Memory Mesh (Score de rupture : 9/10)</w:t>
      </w:r>
    </w:p>
    <w:p>
      <w:pPr>
        <w:pStyle w:val="FirstParagraph"/>
      </w:pPr>
      <w:r>
        <w:rPr>
          <w:bCs/>
          <w:b/>
        </w:rPr>
        <w:t xml:space="preserve">Pourquoi c’est unique :</w:t>
      </w:r>
      <w:r>
        <w:t xml:space="preserve"> </w:t>
      </w:r>
      <w:r>
        <w:t xml:space="preserve">Aucun concurrent n’a une architecture agentic avec memoire episodique a 3 zones (Global/Tenant/Session). La combinaison EventBus + Registry + Memory Mesh cree un systeme ou les agents apprennent collectivement de l’experience. Le Veilleur qui trouve un AO alimente le Scorer qui enrichit la memoire qui ameliore le Redacteur. C’est un flywheel d’apprentissage.</w:t>
      </w:r>
    </w:p>
    <w:p>
      <w:pPr>
        <w:pStyle w:val="BodyText"/>
      </w:pPr>
      <w:r>
        <w:rPr>
          <w:bCs/>
          <w:b/>
        </w:rPr>
        <w:t xml:space="preserve">Barriere a l’entree :</w:t>
      </w:r>
      <w:r>
        <w:t xml:space="preserve"> </w:t>
      </w:r>
      <w:r>
        <w:t xml:space="preserve">Reproduire cette architecture demande ~12-18 mois de R&amp;D a un concurrent. Ce n’est pas une feature qu’on ajoute a un produit existant — c’est une refonte architecturale.</w:t>
      </w:r>
    </w:p>
    <w:p>
      <w:pPr>
        <w:pStyle w:val="BodyText"/>
      </w:pPr>
      <w:r>
        <w:rPr>
          <w:bCs/>
          <w:b/>
        </w:rPr>
        <w:t xml:space="preserve">Risque :</w:t>
      </w:r>
      <w:r>
        <w:t xml:space="preserve"> </w:t>
      </w:r>
      <w:r>
        <w:t xml:space="preserve">L’implementation actuelle est incompletement specifiee (voir Categorie 2 et 3). La promesse est la, la livraison est partielle.</w:t>
      </w:r>
    </w:p>
    <w:bookmarkEnd w:id="41"/>
    <w:bookmarkStart w:id="42" w:name="Xad4dde8bb464d449544a897a1c2dc3cc8ab9928"/>
    <w:p>
      <w:pPr>
        <w:pStyle w:val="Heading3"/>
      </w:pPr>
      <w:r>
        <w:t xml:space="preserve">2. Scoring Parametrique 5D avec 33 Regles (Score de rupture : 8/10)</w:t>
      </w:r>
    </w:p>
    <w:p>
      <w:pPr>
        <w:pStyle w:val="FirstParagraph"/>
      </w:pPr>
      <w:r>
        <w:rPr>
          <w:bCs/>
          <w:b/>
        </w:rPr>
        <w:t xml:space="preserve">Pourquoi c’est unique :</w:t>
      </w:r>
      <w:r>
        <w:t xml:space="preserve"> </w:t>
      </w:r>
      <w:r>
        <w:t xml:space="preserve">Le scoring a 5 dimensions (Strategique, Financier, Technique, Risque, Compliance) avec 33 regles parametrables est sans equivalent sur le marche. Les concurrents proposent des filtres basiques (CPV, budget, localisation) — pas une evaluation multi-criteres avec ScoreCard ponderee.</w:t>
      </w:r>
    </w:p>
    <w:p>
      <w:pPr>
        <w:pStyle w:val="BodyText"/>
      </w:pPr>
      <w:r>
        <w:rPr>
          <w:bCs/>
          <w:b/>
        </w:rPr>
        <w:t xml:space="preserve">Barriere a l’entree :</w:t>
      </w:r>
      <w:r>
        <w:t xml:space="preserve"> </w:t>
      </w:r>
      <w:r>
        <w:t xml:space="preserve">Le savoir-faire metier (quels criteres, quels poids, quels seuils) est specifique. Un concurrent devrait recruter des experts en soumission d’AO pour calibrer un scoring equivalent. 6-12 mois.</w:t>
      </w:r>
    </w:p>
    <w:p>
      <w:pPr>
        <w:pStyle w:val="BodyText"/>
      </w:pPr>
      <w:r>
        <w:rPr>
          <w:bCs/>
          <w:b/>
        </w:rPr>
        <w:t xml:space="preserve">Risque :</w:t>
      </w:r>
      <w:r>
        <w:t xml:space="preserve"> </w:t>
      </w:r>
      <w:r>
        <w:t xml:space="preserve">Le scoring n’est pas encore calibre sur des donnees reelles. 33 regles theoriques ≠ 33 regles qui predisent correctement le taux de succes. Il faut des centaines d’AO historiques avec leur outcome (gagne/perdu) pour valider et ajuster les poids.</w:t>
      </w:r>
    </w:p>
    <w:bookmarkEnd w:id="42"/>
    <w:bookmarkStart w:id="43" w:name="Xf5522581aea50adc0b6e5ef6e31fb8905c4afa8"/>
    <w:p>
      <w:pPr>
        <w:pStyle w:val="Heading3"/>
      </w:pPr>
      <w:r>
        <w:t xml:space="preserve">3. Open Source MIT dans un Marche 100% Proprietaire (Score de rupture : 9/10)</w:t>
      </w:r>
    </w:p>
    <w:p>
      <w:pPr>
        <w:pStyle w:val="FirstParagraph"/>
      </w:pPr>
      <w:r>
        <w:rPr>
          <w:bCs/>
          <w:b/>
        </w:rPr>
        <w:t xml:space="preserve">Pourquoi c’est unique :</w:t>
      </w:r>
      <w:r>
        <w:t xml:space="preserve"> </w:t>
      </w:r>
      <w:r>
        <w:t xml:space="preserve">Tous les concurrents sont proprietaires, en SaaS ferme, avec pricing opaque. TAKA OS est le seul produit open source MIT du marche. Cela cree plusieurs avantages : adoption par les developpeurs, auditabilite du code (critique pour les grands groupes), auto-hebergement pour les donnees sensibles, et une communaute de contributeurs potentiels.</w:t>
      </w:r>
    </w:p>
    <w:p>
      <w:pPr>
        <w:pStyle w:val="BodyText"/>
      </w:pPr>
      <w:r>
        <w:rPr>
          <w:bCs/>
          <w:b/>
        </w:rPr>
        <w:t xml:space="preserve">Barriere a l’entree :</w:t>
      </w:r>
      <w:r>
        <w:t xml:space="preserve"> </w:t>
      </w:r>
      <w:r>
        <w:t xml:space="preserve">Zero — c’est un avantage que personne ne peut reproduire sans changer de modele economique. Agora (Onet) ne peut pas open sourcer son produit sans cannibaliser son business model.</w:t>
      </w:r>
    </w:p>
    <w:p>
      <w:pPr>
        <w:pStyle w:val="BodyText"/>
      </w:pPr>
      <w:r>
        <w:rPr>
          <w:bCs/>
          <w:b/>
        </w:rPr>
        <w:t xml:space="preserve">Risque :</w:t>
      </w:r>
      <w:r>
        <w:t xml:space="preserve"> </w:t>
      </w:r>
      <w:r>
        <w:t xml:space="preserve">L’open source sans communaute active (contributing guidelines, code review, releases regulieres) devient un</w:t>
      </w:r>
      <w:r>
        <w:t xml:space="preserve"> </w:t>
      </w:r>
      <w:r>
        <w:t xml:space="preserve">“</w:t>
      </w:r>
      <w:r>
        <w:t xml:space="preserve">code dump</w:t>
      </w:r>
      <w:r>
        <w:t xml:space="preserve">”</w:t>
      </w:r>
      <w:r>
        <w:t xml:space="preserve">, pas un projet vivant. Actuellement, TAKA OS est plus proche du code dump que de la communaute.</w:t>
      </w:r>
    </w:p>
    <w:bookmarkEnd w:id="43"/>
    <w:bookmarkStart w:id="44" w:name="X8c1cbf0bfda1fc134127d850207d828eeedae7e"/>
    <w:p>
      <w:pPr>
        <w:pStyle w:val="Heading3"/>
      </w:pPr>
      <w:r>
        <w:t xml:space="preserve">4. Rationalisation Multi-Metiers (Score de rupture : 7/10)</w:t>
      </w:r>
    </w:p>
    <w:p>
      <w:pPr>
        <w:pStyle w:val="FirstParagraph"/>
      </w:pPr>
      <w:r>
        <w:rPr>
          <w:bCs/>
          <w:b/>
        </w:rPr>
        <w:t xml:space="preserve">Pourquoi c’est unique :</w:t>
      </w:r>
      <w:r>
        <w:t xml:space="preserve"> </w:t>
      </w:r>
      <w:r>
        <w:t xml:space="preserve">Le concept de scoring profiles par metier (BTP, Energie, IT, etc.) avec deduplication et vue groupe est novateur. Les grands groupes comme Equans/SPIE ont des filiales qui se concurrencent en interne sur les memes AO. TAKA OS propose de rationaliser cette soumission — un avantage metier concret et quantifiable.</w:t>
      </w:r>
    </w:p>
    <w:p>
      <w:pPr>
        <w:pStyle w:val="BodyText"/>
      </w:pPr>
      <w:r>
        <w:rPr>
          <w:bCs/>
          <w:b/>
        </w:rPr>
        <w:t xml:space="preserve">Barriere a l’entree :</w:t>
      </w:r>
      <w:r>
        <w:t xml:space="preserve"> </w:t>
      </w:r>
      <w:r>
        <w:t xml:space="preserve">La logique metier de rationalisation est complexe (gestion des conflits d’interet, regles de priorite entre filiales). Un concurrent devrait comprendre l’organisation interne des grands groupes. 9-12 mois.</w:t>
      </w:r>
    </w:p>
    <w:p>
      <w:pPr>
        <w:pStyle w:val="BodyText"/>
      </w:pPr>
      <w:r>
        <w:rPr>
          <w:bCs/>
          <w:b/>
        </w:rPr>
        <w:t xml:space="preserve">Risque :</w:t>
      </w:r>
      <w:r>
        <w:t xml:space="preserve"> </w:t>
      </w:r>
      <w:r>
        <w:t xml:space="preserve">C’est un concept documente, pas une implementation. Le cas Equans/SPIE est un exemple — pas une specification executable.</w:t>
      </w:r>
    </w:p>
    <w:bookmarkEnd w:id="44"/>
    <w:bookmarkStart w:id="45" w:name="X901a6fbc47e7d17002967226437ef65753d8bc2"/>
    <w:p>
      <w:pPr>
        <w:pStyle w:val="Heading3"/>
      </w:pPr>
      <w:r>
        <w:t xml:space="preserve">5. Conformite AI Act Niveau 3 (Score de rupture : 6/10)</w:t>
      </w:r>
    </w:p>
    <w:p>
      <w:pPr>
        <w:pStyle w:val="FirstParagraph"/>
      </w:pPr>
      <w:r>
        <w:rPr>
          <w:bCs/>
          <w:b/>
        </w:rPr>
        <w:t xml:space="preserve">Pourquoi c’est unique :</w:t>
      </w:r>
      <w:r>
        <w:t xml:space="preserve"> </w:t>
      </w:r>
      <w:r>
        <w:t xml:space="preserve">TAKA OS est le seul a mentionner la conformite AI Act des la conception. En 2025-2026, cette conformite deviendra un prerequis pour tout systeme IA dans la commande publique europeenne. Se positionner en avance est strategiquement intelligent.</w:t>
      </w:r>
    </w:p>
    <w:p>
      <w:pPr>
        <w:pStyle w:val="BodyText"/>
      </w:pPr>
      <w:r>
        <w:rPr>
          <w:bCs/>
          <w:b/>
        </w:rPr>
        <w:t xml:space="preserve">Barriere a l’entree :</w:t>
      </w:r>
      <w:r>
        <w:t xml:space="preserve"> </w:t>
      </w:r>
      <w:r>
        <w:t xml:space="preserve">La conformite est surtout de la documentation et de la gouvernance. Un concurrent peut rattraper en 3-6 mois une fois que le besoin est clair.</w:t>
      </w:r>
    </w:p>
    <w:p>
      <w:pPr>
        <w:pStyle w:val="BodyText"/>
      </w:pPr>
      <w:r>
        <w:rPr>
          <w:bCs/>
          <w:b/>
        </w:rPr>
        <w:t xml:space="preserve">Risque :</w:t>
      </w:r>
      <w:r>
        <w:t xml:space="preserve"> </w:t>
      </w:r>
      <w:r>
        <w:t xml:space="preserve">Mentionne mais non operationnalise. Sans DOC, sans testing conforme, sans gouvernance documentee, c’est du marketing. Le risque est de promettre sans livrer, ce qui creerait une defiance pire que l’absence de mention.</w:t>
      </w:r>
    </w:p>
    <w:p>
      <w:r>
        <w:pict>
          <v:rect style="width:0;height:1.5pt" o:hralign="center" o:hrstd="t" o:hr="t"/>
        </w:pict>
      </w:r>
    </w:p>
    <w:bookmarkEnd w:id="45"/>
    <w:bookmarkEnd w:id="46"/>
    <w:bookmarkStart w:id="53" w:name="X922682070e288df6a86688708a44ba43b662300"/>
    <w:p>
      <w:pPr>
        <w:pStyle w:val="Heading2"/>
      </w:pPr>
      <w:r>
        <w:t xml:space="preserve">2.3 Ce qui est DU MARKETING (pas vraiment rupture)</w:t>
      </w:r>
    </w:p>
    <w:p>
      <w:pPr>
        <w:pStyle w:val="FirstParagraph"/>
      </w:pPr>
      <w:r>
        <w:t xml:space="preserve">Voici ce que TAKA OS presente comme innovant mais qui existe deja ailleurs, ou qui est du marketing sans substance technique.</w:t>
      </w:r>
    </w:p>
    <w:bookmarkStart w:id="47" w:name="X74a067cdbfdb52ca531f12a33210d2f242bbb77"/>
    <w:p>
      <w:pPr>
        <w:pStyle w:val="Heading3"/>
      </w:pPr>
      <w:r>
        <w:t xml:space="preserve">1.</w:t>
      </w:r>
      <w:r>
        <w:t xml:space="preserve"> </w:t>
      </w:r>
      <w:r>
        <w:t xml:space="preserve">“</w:t>
      </w:r>
      <w:r>
        <w:t xml:space="preserve">Veille automatisee multi-portails</w:t>
      </w:r>
      <w:r>
        <w:t xml:space="preserve">”</w:t>
      </w:r>
      <w:r>
        <w:t xml:space="preserve"> </w:t>
      </w:r>
      <w:r>
        <w:t xml:space="preserve">— En realite Agora et Kelly font deja mieux</w:t>
      </w:r>
    </w:p>
    <w:p>
      <w:pPr>
        <w:pStyle w:val="FirstParagraph"/>
      </w:pPr>
      <w:r>
        <w:rPr>
          <w:bCs/>
          <w:b/>
        </w:rPr>
        <w:t xml:space="preserve">Ce qu’on dit :</w:t>
      </w:r>
      <w:r>
        <w:t xml:space="preserve"> </w:t>
      </w:r>
      <w:r>
        <w:t xml:space="preserve">Veille intelligente sur BOAMP, MARCHES, et autres portails.</w:t>
      </w:r>
      <w:r>
        <w:t xml:space="preserve"> </w:t>
      </w:r>
      <w:r>
        <w:rPr>
          <w:bCs/>
          <w:b/>
        </w:rPr>
        <w:t xml:space="preserve">La realite :</w:t>
      </w:r>
      <w:r>
        <w:t xml:space="preserve"> </w:t>
      </w:r>
      <w:r>
        <w:t xml:space="preserve">Agora (Onet) couvre BOAMP, JOUE, TED, et des dizaines de sources regionales depuis 15 ans. Kelly (achatpublic.com) a la couverture la plus large du marche francais. TAKA OS en v0.1 ne couvre que BOAMP + MARCHES — c’est moins que la concurrence, pas plus.</w:t>
      </w:r>
    </w:p>
    <w:p>
      <w:pPr>
        <w:pStyle w:val="BodyText"/>
      </w:pPr>
      <w:r>
        <w:rPr>
          <w:bCs/>
          <w:b/>
        </w:rPr>
        <w:t xml:space="preserve">Verdict :</w:t>
      </w:r>
      <w:r>
        <w:t xml:space="preserve"> </w:t>
      </w:r>
      <w:r>
        <w:t xml:space="preserve">Pas de rupture. TAKA OS part avec un handicap de couverture qu’il doit rattraper.</w:t>
      </w:r>
    </w:p>
    <w:bookmarkEnd w:id="47"/>
    <w:bookmarkStart w:id="48" w:name="Xc24a2e404daa357a44f3fb0c2d78bf987f6b09a"/>
    <w:p>
      <w:pPr>
        <w:pStyle w:val="Heading3"/>
      </w:pPr>
      <w:r>
        <w:t xml:space="preserve">2.</w:t>
      </w:r>
      <w:r>
        <w:t xml:space="preserve"> </w:t>
      </w:r>
      <w:r>
        <w:t xml:space="preserve">“</w:t>
      </w:r>
      <w:r>
        <w:t xml:space="preserve">TAKA Vision — Depot automatique</w:t>
      </w:r>
      <w:r>
        <w:t xml:space="preserve">”</w:t>
      </w:r>
      <w:r>
        <w:t xml:space="preserve"> </w:t>
      </w:r>
      <w:r>
        <w:t xml:space="preserve">— En realite c’est un concept, pas un produit</w:t>
      </w:r>
    </w:p>
    <w:p>
      <w:pPr>
        <w:pStyle w:val="FirstParagraph"/>
      </w:pPr>
      <w:r>
        <w:rPr>
          <w:bCs/>
          <w:b/>
        </w:rPr>
        <w:t xml:space="preserve">Ce qu’on dit :</w:t>
      </w:r>
      <w:r>
        <w:t xml:space="preserve"> </w:t>
      </w:r>
      <w:r>
        <w:t xml:space="preserve">Upload de CCTP/DCE, analyse par IA, extraction automatique, pre-remplissage des dossiers.</w:t>
      </w:r>
      <w:r>
        <w:t xml:space="preserve"> </w:t>
      </w:r>
      <w:r>
        <w:rPr>
          <w:bCs/>
          <w:b/>
        </w:rPr>
        <w:t xml:space="preserve">La realite :</w:t>
      </w:r>
      <w:r>
        <w:t xml:space="preserve"> </w:t>
      </w:r>
      <w:r>
        <w:t xml:space="preserve">Le perimetre technique n’est pas specifie. Pas de pipeline OCR defini, pas de modele d’extraction de structure de document, pas d’integration avec les portaux de depot (PROSACT, MARION, etc.). C’est une ambition, pas une livrable.</w:t>
      </w:r>
    </w:p>
    <w:p>
      <w:pPr>
        <w:pStyle w:val="BodyText"/>
      </w:pPr>
      <w:r>
        <w:rPr>
          <w:bCs/>
          <w:b/>
        </w:rPr>
        <w:t xml:space="preserve">Verdict :</w:t>
      </w:r>
      <w:r>
        <w:t xml:space="preserve"> </w:t>
      </w:r>
      <w:r>
        <w:t xml:space="preserve">Marketing pur. Aucun concurrent ne l’a non plus, mais TAKA OS ne l’a pas davantage.</w:t>
      </w:r>
    </w:p>
    <w:bookmarkEnd w:id="48"/>
    <w:bookmarkStart w:id="49" w:name="X68fccbaf0f04765931c9d9765a21cd3eaf90c49"/>
    <w:p>
      <w:pPr>
        <w:pStyle w:val="Heading3"/>
      </w:pPr>
      <w:r>
        <w:t xml:space="preserve">3.</w:t>
      </w:r>
      <w:r>
        <w:t xml:space="preserve"> </w:t>
      </w:r>
      <w:r>
        <w:t xml:space="preserve">“</w:t>
      </w:r>
      <w:r>
        <w:t xml:space="preserve">40+ connecteurs GRC/CRM/ERP</w:t>
      </w:r>
      <w:r>
        <w:t xml:space="preserve">”</w:t>
      </w:r>
      <w:r>
        <w:t xml:space="preserve"> </w:t>
      </w:r>
      <w:r>
        <w:t xml:space="preserve">— En realite c’est une liste de courses, pas des integrations</w:t>
      </w:r>
    </w:p>
    <w:p>
      <w:pPr>
        <w:pStyle w:val="FirstParagraph"/>
      </w:pPr>
      <w:r>
        <w:rPr>
          <w:bCs/>
          <w:b/>
        </w:rPr>
        <w:t xml:space="preserve">Ce qu’on dit :</w:t>
      </w:r>
      <w:r>
        <w:t xml:space="preserve"> </w:t>
      </w:r>
      <w:r>
        <w:t xml:space="preserve">Ecosysteme de 40+ connecteurs comptables, CRM, ERP.</w:t>
      </w:r>
      <w:r>
        <w:t xml:space="preserve"> </w:t>
      </w:r>
      <w:r>
        <w:rPr>
          <w:bCs/>
          <w:b/>
        </w:rPr>
        <w:t xml:space="preserve">La realite :</w:t>
      </w:r>
      <w:r>
        <w:t xml:space="preserve"> </w:t>
      </w:r>
      <w:r>
        <w:t xml:space="preserve">L’ecosysteme est documente comme un</w:t>
      </w:r>
      <w:r>
        <w:t xml:space="preserve"> </w:t>
      </w:r>
      <w:r>
        <w:t xml:space="preserve">“</w:t>
      </w:r>
      <w:r>
        <w:t xml:space="preserve">paysage</w:t>
      </w:r>
      <w:r>
        <w:t xml:space="preserve">”</w:t>
      </w:r>
      <w:r>
        <w:t xml:space="preserve"> </w:t>
      </w:r>
      <w:r>
        <w:t xml:space="preserve">— une liste de logiciels compatibles potentiellement. Les integrations effectives sont limitees a Chift API (Pennylane). 39 autres</w:t>
      </w:r>
      <w:r>
        <w:t xml:space="preserve"> </w:t>
      </w:r>
      <w:r>
        <w:t xml:space="preserve">“</w:t>
      </w:r>
      <w:r>
        <w:t xml:space="preserve">connecteurs</w:t>
      </w:r>
      <w:r>
        <w:t xml:space="preserve">”</w:t>
      </w:r>
      <w:r>
        <w:t xml:space="preserve"> </w:t>
      </w:r>
      <w:r>
        <w:t xml:space="preserve">sont identifies mais pas implementes. Dire</w:t>
      </w:r>
      <w:r>
        <w:t xml:space="preserve"> </w:t>
      </w:r>
      <w:r>
        <w:t xml:space="preserve">“</w:t>
      </w:r>
      <w:r>
        <w:t xml:space="preserve">40+ connecteurs</w:t>
      </w:r>
      <w:r>
        <w:t xml:space="preserve">”</w:t>
      </w:r>
      <w:r>
        <w:t xml:space="preserve"> </w:t>
      </w:r>
      <w:r>
        <w:t xml:space="preserve">alors qu’il y en a 1 effectif est de la communication trompeuse.</w:t>
      </w:r>
    </w:p>
    <w:p>
      <w:pPr>
        <w:pStyle w:val="BodyText"/>
      </w:pPr>
      <w:r>
        <w:rPr>
          <w:bCs/>
          <w:b/>
        </w:rPr>
        <w:t xml:space="preserve">Verdict :</w:t>
      </w:r>
      <w:r>
        <w:t xml:space="preserve"> </w:t>
      </w:r>
      <w:r>
        <w:t xml:space="preserve">Marketing trompeur. Doit etre corrige immediatement sous peine de perdre la confiance des premiers utilisateurs.</w:t>
      </w:r>
    </w:p>
    <w:bookmarkEnd w:id="49"/>
    <w:bookmarkStart w:id="50" w:name="Xf564cdaf3dac2de1d226da5c652131414c9fa13"/>
    <w:p>
      <w:pPr>
        <w:pStyle w:val="Heading3"/>
      </w:pPr>
      <w:r>
        <w:t xml:space="preserve">4.</w:t>
      </w:r>
      <w:r>
        <w:t xml:space="preserve"> </w:t>
      </w:r>
      <w:r>
        <w:t xml:space="preserve">“</w:t>
      </w:r>
      <w:r>
        <w:t xml:space="preserve">Pay-per-Win — Modele economique revolutionnaire</w:t>
      </w:r>
      <w:r>
        <w:t xml:space="preserve">”</w:t>
      </w:r>
      <w:r>
        <w:t xml:space="preserve"> </w:t>
      </w:r>
      <w:r>
        <w:t xml:space="preserve">— En realite c’est inapplicable en l’etat</w:t>
      </w:r>
    </w:p>
    <w:p>
      <w:pPr>
        <w:pStyle w:val="FirstParagraph"/>
      </w:pPr>
      <w:r>
        <w:rPr>
          <w:bCs/>
          <w:b/>
        </w:rPr>
        <w:t xml:space="preserve">Ce qu’on dit :</w:t>
      </w:r>
      <w:r>
        <w:t xml:space="preserve"> </w:t>
      </w:r>
      <w:r>
        <w:t xml:space="preserve">Facturation basee sur les AO gagnes, pas sur l’usage.</w:t>
      </w:r>
      <w:r>
        <w:t xml:space="preserve"> </w:t>
      </w:r>
      <w:r>
        <w:rPr>
          <w:bCs/>
          <w:b/>
        </w:rPr>
        <w:t xml:space="preserve">La realite :</w:t>
      </w:r>
      <w:r>
        <w:t xml:space="preserve"> </w:t>
      </w:r>
      <w:r>
        <w:t xml:space="preserve">Le mecanisme n’est pas detaille. Comment detecte-t-on un</w:t>
      </w:r>
      <w:r>
        <w:t xml:space="preserve"> </w:t>
      </w:r>
      <w:r>
        <w:t xml:space="preserve">“</w:t>
      </w:r>
      <w:r>
        <w:t xml:space="preserve">win</w:t>
      </w:r>
      <w:r>
        <w:t xml:space="preserve">”</w:t>
      </w:r>
      <w:r>
        <w:t xml:space="preserve"> </w:t>
      </w:r>
      <w:r>
        <w:t xml:space="preserve">? Qui le valide ? Quel pourcentage du montant de l’AO ? Comment prevenir le gaming (declarer un AO comme</w:t>
      </w:r>
      <w:r>
        <w:t xml:space="preserve"> </w:t>
      </w:r>
      <w:r>
        <w:t xml:space="preserve">“</w:t>
      </w:r>
      <w:r>
        <w:t xml:space="preserve">perdu</w:t>
      </w:r>
      <w:r>
        <w:t xml:space="preserve">”</w:t>
      </w:r>
      <w:r>
        <w:t xml:space="preserve"> </w:t>
      </w:r>
      <w:r>
        <w:t xml:space="preserve">pour eviter de payer) ? Sans reponses, c’est un slogan.</w:t>
      </w:r>
    </w:p>
    <w:p>
      <w:pPr>
        <w:pStyle w:val="BodyText"/>
      </w:pPr>
      <w:r>
        <w:rPr>
          <w:bCs/>
          <w:b/>
        </w:rPr>
        <w:t xml:space="preserve">Verdict :</w:t>
      </w:r>
      <w:r>
        <w:t xml:space="preserve"> </w:t>
      </w:r>
      <w:r>
        <w:t xml:space="preserve">Concept marketing interessant mais non operationnalise. Ne pas le mentionner dans les communications commerciales avant d’avoir un mecanisme robuste.</w:t>
      </w:r>
    </w:p>
    <w:bookmarkEnd w:id="50"/>
    <w:bookmarkStart w:id="51" w:name="Xc4bf80430ffd5df54a2c3a39c2443c4e921dccc"/>
    <w:p>
      <w:pPr>
        <w:pStyle w:val="Heading3"/>
      </w:pPr>
      <w:r>
        <w:t xml:space="preserve">5.</w:t>
      </w:r>
      <w:r>
        <w:t xml:space="preserve"> </w:t>
      </w:r>
      <w:r>
        <w:t xml:space="preserve">“</w:t>
      </w:r>
      <w:r>
        <w:t xml:space="preserve">Integrations calendrier et email</w:t>
      </w:r>
      <w:r>
        <w:t xml:space="preserve">”</w:t>
      </w:r>
      <w:r>
        <w:t xml:space="preserve"> </w:t>
      </w:r>
      <w:r>
        <w:t xml:space="preserve">— En realite c’est sur la roadmap, pas dans le produit</w:t>
      </w:r>
    </w:p>
    <w:p>
      <w:pPr>
        <w:pStyle w:val="FirstParagraph"/>
      </w:pPr>
      <w:r>
        <w:rPr>
          <w:bCs/>
          <w:b/>
        </w:rPr>
        <w:t xml:space="preserve">Ce qu’on dit :</w:t>
      </w:r>
      <w:r>
        <w:t xml:space="preserve"> </w:t>
      </w:r>
      <w:r>
        <w:t xml:space="preserve">Integration email (v0.2+), synchronisation calendrier.</w:t>
      </w:r>
      <w:r>
        <w:t xml:space="preserve"> </w:t>
      </w:r>
      <w:r>
        <w:rPr>
          <w:bCs/>
          <w:b/>
        </w:rPr>
        <w:t xml:space="preserve">La realite :</w:t>
      </w:r>
      <w:r>
        <w:t xml:space="preserve"> </w:t>
      </w:r>
      <w:r>
        <w:t xml:space="preserve">Ces features sont sur la roadmap v0.2+. Elles n’existent pas dans le produit actuel. Les presenter comme des fonctionnalites existantes est trompeur.</w:t>
      </w:r>
    </w:p>
    <w:p>
      <w:pPr>
        <w:pStyle w:val="BodyText"/>
      </w:pPr>
      <w:r>
        <w:rPr>
          <w:bCs/>
          <w:b/>
        </w:rPr>
        <w:t xml:space="preserve">Verdict :</w:t>
      </w:r>
      <w:r>
        <w:t xml:space="preserve"> </w:t>
      </w:r>
      <w:r>
        <w:t xml:space="preserve">Communication roadmap vs produit a clarifier.</w:t>
      </w:r>
    </w:p>
    <w:bookmarkEnd w:id="51"/>
    <w:bookmarkStart w:id="52" w:name="X9b779d62018f3c7cd48989530eec499202e07ff"/>
    <w:p>
      <w:pPr>
        <w:pStyle w:val="Heading3"/>
      </w:pPr>
      <w:r>
        <w:t xml:space="preserve">6.</w:t>
      </w:r>
      <w:r>
        <w:t xml:space="preserve"> </w:t>
      </w:r>
      <w:r>
        <w:t xml:space="preserve">“</w:t>
      </w:r>
      <w:r>
        <w:t xml:space="preserve">Multi-pays (France, Belgique, Maroc)</w:t>
      </w:r>
      <w:r>
        <w:t xml:space="preserve">”</w:t>
      </w:r>
      <w:r>
        <w:t xml:space="preserve"> </w:t>
      </w:r>
      <w:r>
        <w:t xml:space="preserve">— En realite c’est de la vaporware</w:t>
      </w:r>
    </w:p>
    <w:p>
      <w:pPr>
        <w:pStyle w:val="FirstParagraph"/>
      </w:pPr>
      <w:r>
        <w:rPr>
          <w:bCs/>
          <w:b/>
        </w:rPr>
        <w:t xml:space="preserve">Ce qu’on dit :</w:t>
      </w:r>
      <w:r>
        <w:t xml:space="preserve"> </w:t>
      </w:r>
      <w:r>
        <w:t xml:space="preserve">Disponible en France, Belgique, Maroc.</w:t>
      </w:r>
      <w:r>
        <w:t xml:space="preserve"> </w:t>
      </w:r>
      <w:r>
        <w:rPr>
          <w:bCs/>
          <w:b/>
        </w:rPr>
        <w:t xml:space="preserve">La realite :</w:t>
      </w:r>
      <w:r>
        <w:t xml:space="preserve"> </w:t>
      </w:r>
      <w:r>
        <w:t xml:space="preserve">Pas de i18n, pas de connecteurs locaux (e-AWB, PORTNET), pas d’adaptation legale. TAKA OS est un produit France uniquement. Mentionner 3 pays sans aucune infrastructure locale est de la communication mensongere.</w:t>
      </w:r>
    </w:p>
    <w:p>
      <w:pPr>
        <w:pStyle w:val="BodyText"/>
      </w:pPr>
      <w:r>
        <w:rPr>
          <w:bCs/>
          <w:b/>
        </w:rPr>
        <w:t xml:space="preserve">Verdict :</w:t>
      </w:r>
      <w:r>
        <w:t xml:space="preserve"> </w:t>
      </w:r>
      <w:r>
        <w:t xml:space="preserve">Critique. Retirer cette mention du site web et des communications jusqu’a ce que les connecteurs locaux soient livres. Risque juridique (pratique commerciale trompeuse) et reputational majeur.</w:t>
      </w:r>
    </w:p>
    <w:p>
      <w:r>
        <w:pict>
          <v:rect style="width:0;height:1.5pt" o:hralign="center" o:hrstd="t" o:hr="t"/>
        </w:pict>
      </w:r>
    </w:p>
    <w:bookmarkEnd w:id="52"/>
    <w:bookmarkEnd w:id="53"/>
    <w:bookmarkStart w:id="54" w:name="Xc3b1457a85904d829463a10283d0073fee6629a"/>
    <w:p>
      <w:pPr>
        <w:pStyle w:val="Heading2"/>
      </w:pPr>
      <w:r>
        <w:t xml:space="preserve">Synthese Partie II : TAKA OS est-il de la rupture technique ?</w:t>
      </w:r>
    </w:p>
    <w:p>
      <w:pPr>
        <w:pStyle w:val="FirstParagraph"/>
      </w:pPr>
      <w:r>
        <w:rPr>
          <w:bCs/>
          <w:b/>
        </w:rPr>
        <w:t xml:space="preserve">Reponse honnete : Partiellement.</w:t>
      </w:r>
    </w:p>
    <w:p>
      <w:pPr>
        <w:pStyle w:val="BodyText"/>
      </w:pPr>
      <w:r>
        <w:t xml:space="preserve">TAKA OS a 3 veritables atouts de rupture :</w:t>
      </w:r>
      <w:r>
        <w:t xml:space="preserve"> </w:t>
      </w:r>
      <w:r>
        <w:t xml:space="preserve">1.</w:t>
      </w:r>
      <w:r>
        <w:t xml:space="preserve"> </w:t>
      </w:r>
      <w:r>
        <w:rPr>
          <w:bCs/>
          <w:b/>
        </w:rPr>
        <w:t xml:space="preserve">L’architecture agentic avec Memory Mesh</w:t>
      </w:r>
      <w:r>
        <w:t xml:space="preserve"> </w:t>
      </w:r>
      <w:r>
        <w:t xml:space="preserve">— unique sur le marche, barriere a l’entree elevee</w:t>
      </w:r>
      <w:r>
        <w:t xml:space="preserve"> </w:t>
      </w:r>
      <w:r>
        <w:t xml:space="preserve">2.</w:t>
      </w:r>
      <w:r>
        <w:t xml:space="preserve"> </w:t>
      </w:r>
      <w:r>
        <w:rPr>
          <w:bCs/>
          <w:b/>
        </w:rPr>
        <w:t xml:space="preserve">Le scoring 5D</w:t>
      </w:r>
      <w:r>
        <w:t xml:space="preserve"> </w:t>
      </w:r>
      <w:r>
        <w:t xml:space="preserve">— differentiation metiere concrete</w:t>
      </w:r>
      <w:r>
        <w:t xml:space="preserve"> </w:t>
      </w:r>
      <w:r>
        <w:t xml:space="preserve">3.</w:t>
      </w:r>
      <w:r>
        <w:t xml:space="preserve"> </w:t>
      </w:r>
      <w:r>
        <w:rPr>
          <w:bCs/>
          <w:b/>
        </w:rPr>
        <w:t xml:space="preserve">L’open source MIT</w:t>
      </w:r>
      <w:r>
        <w:t xml:space="preserve"> </w:t>
      </w:r>
      <w:r>
        <w:t xml:space="preserve">— avantage structural impossible a reproduire</w:t>
      </w:r>
    </w:p>
    <w:p>
      <w:pPr>
        <w:pStyle w:val="BodyText"/>
      </w:pPr>
      <w:r>
        <w:t xml:space="preserve">Mais ces atouts sont</w:t>
      </w:r>
      <w:r>
        <w:t xml:space="preserve"> </w:t>
      </w:r>
      <w:r>
        <w:rPr>
          <w:bCs/>
          <w:b/>
        </w:rPr>
        <w:t xml:space="preserve">theoriques</w:t>
      </w:r>
      <w:r>
        <w:t xml:space="preserve">, pas</w:t>
      </w:r>
      <w:r>
        <w:t xml:space="preserve"> </w:t>
      </w:r>
      <w:r>
        <w:rPr>
          <w:bCs/>
          <w:b/>
        </w:rPr>
        <w:t xml:space="preserve">pratiques</w:t>
      </w:r>
      <w:r>
        <w:t xml:space="preserve"> </w:t>
      </w:r>
      <w:r>
        <w:t xml:space="preserve">:</w:t>
      </w:r>
      <w:r>
        <w:t xml:space="preserve"> </w:t>
      </w:r>
      <w:r>
        <w:t xml:space="preserve">- La Memory Mesh manque de mecanismes de gestion du cycle de vie (oubli, TTL, dedup)</w:t>
      </w:r>
      <w:r>
        <w:t xml:space="preserve"> </w:t>
      </w:r>
      <w:r>
        <w:t xml:space="preserve">- Le scoring 5D n’est pas calibre sur des donnees reelles</w:t>
      </w:r>
      <w:r>
        <w:t xml:space="preserve"> </w:t>
      </w:r>
      <w:r>
        <w:t xml:space="preserve">- L’open source n’a pas de communaute</w:t>
      </w:r>
    </w:p>
    <w:p>
      <w:pPr>
        <w:pStyle w:val="BodyText"/>
      </w:pPr>
      <w:r>
        <w:t xml:space="preserve">Les autres</w:t>
      </w:r>
      <w:r>
        <w:t xml:space="preserve"> </w:t>
      </w:r>
      <w:r>
        <w:t xml:space="preserve">“</w:t>
      </w:r>
      <w:r>
        <w:t xml:space="preserve">innovations</w:t>
      </w:r>
      <w:r>
        <w:t xml:space="preserve">”</w:t>
      </w:r>
      <w:r>
        <w:t xml:space="preserve"> </w:t>
      </w:r>
      <w:r>
        <w:t xml:space="preserve">sont soit du marketing (TAKA Vision, 40+ connecteurs, Pay-per-Win), soit des fonctionnalites ou la concurrence est en avance (veille multi-portails).</w:t>
      </w:r>
    </w:p>
    <w:p>
      <w:pPr>
        <w:pStyle w:val="BodyText"/>
      </w:pPr>
      <w:r>
        <w:rPr>
          <w:bCs/>
          <w:b/>
        </w:rPr>
        <w:t xml:space="preserve">Verdict final :</w:t>
      </w:r>
      <w:r>
        <w:t xml:space="preserve"> </w:t>
      </w:r>
      <w:r>
        <w:t xml:space="preserve">TAKA OS a le potentiel de rupture mais n’est pas encore a la hauteur de sa promesse. Le potentiel est reel — l’execution est partielle.</w:t>
      </w:r>
    </w:p>
    <w:p>
      <w:r>
        <w:pict>
          <v:rect style="width:0;height:1.5pt" o:hralign="center" o:hrstd="t" o:hr="t"/>
        </w:pict>
      </w:r>
    </w:p>
    <w:bookmarkEnd w:id="54"/>
    <w:bookmarkEnd w:id="55"/>
    <w:bookmarkStart w:id="82" w:name="Xfc3bb26440e229680a352076cd53a1e0e128f59"/>
    <w:p>
      <w:pPr>
        <w:pStyle w:val="Heading1"/>
      </w:pPr>
      <w:r>
        <w:t xml:space="preserve">PARTIE III — EVALUATION TECHNIQUE HONNETE PAR PILIER</w:t>
      </w:r>
    </w:p>
    <w:bookmarkStart w:id="60" w:name="memoire-note-410"/>
    <w:p>
      <w:pPr>
        <w:pStyle w:val="Heading2"/>
      </w:pPr>
      <w:r>
        <w:t xml:space="preserve">3.1 Memoire (Note : 4/10)</w:t>
      </w:r>
    </w:p>
    <w:bookmarkStart w:id="56" w:name="forces"/>
    <w:p>
      <w:pPr>
        <w:pStyle w:val="Heading3"/>
      </w:pPr>
      <w:r>
        <w:t xml:space="preserve">Forces</w:t>
      </w:r>
    </w:p>
    <w:p>
      <w:pPr>
        <w:numPr>
          <w:ilvl w:val="0"/>
          <w:numId w:val="1001"/>
        </w:numPr>
        <w:pStyle w:val="Compact"/>
      </w:pPr>
      <w:r>
        <w:rPr>
          <w:bCs/>
          <w:b/>
        </w:rPr>
        <w:t xml:space="preserve">Architecture a 3 zones</w:t>
      </w:r>
      <w:r>
        <w:t xml:space="preserve"> </w:t>
      </w:r>
      <w:r>
        <w:t xml:space="preserve">(Global/Tenant/Session) est elegante et bien adaptee au multi-tenant. La separation des contextes evite les fuites de donnees entre tenants.</w:t>
      </w:r>
    </w:p>
    <w:p>
      <w:pPr>
        <w:numPr>
          <w:ilvl w:val="0"/>
          <w:numId w:val="1001"/>
        </w:numPr>
        <w:pStyle w:val="Compact"/>
      </w:pPr>
      <w:r>
        <w:rPr>
          <w:bCs/>
          <w:b/>
        </w:rPr>
        <w:t xml:space="preserve">pgvector HNSW</w:t>
      </w:r>
      <w:r>
        <w:t xml:space="preserve"> </w:t>
      </w:r>
      <w:r>
        <w:t xml:space="preserve">est le bon choix technique pour la similarite vectorielle dans PostgreSQL. Pas de dependance externe (Pinecone, Weaviate) = moins de complexite ops, moins de cout.</w:t>
      </w:r>
    </w:p>
    <w:p>
      <w:pPr>
        <w:numPr>
          <w:ilvl w:val="0"/>
          <w:numId w:val="1001"/>
        </w:numPr>
        <w:pStyle w:val="Compact"/>
      </w:pPr>
      <w:r>
        <w:rPr>
          <w:bCs/>
          <w:b/>
        </w:rPr>
        <w:t xml:space="preserve">Embeddings 768d via Mistral</w:t>
      </w:r>
      <w:r>
        <w:t xml:space="preserve"> </w:t>
      </w:r>
      <w:r>
        <w:t xml:space="preserve">est un choix coherant avec le reste de la stack IA.</w:t>
      </w:r>
    </w:p>
    <w:p>
      <w:pPr>
        <w:numPr>
          <w:ilvl w:val="0"/>
          <w:numId w:val="1001"/>
        </w:numPr>
        <w:pStyle w:val="Compact"/>
      </w:pPr>
      <w:r>
        <w:rPr>
          <w:bCs/>
          <w:b/>
        </w:rPr>
        <w:t xml:space="preserve">Similarite cosinus</w:t>
      </w:r>
      <w:r>
        <w:t xml:space="preserve"> </w:t>
      </w:r>
      <w:r>
        <w:t xml:space="preserve">est la metrique standard pour ce type de recherche — pas d’innovation mais pas d’erreur.</w:t>
      </w:r>
    </w:p>
    <w:bookmarkEnd w:id="56"/>
    <w:bookmarkStart w:id="57" w:name="faiblesses"/>
    <w:p>
      <w:pPr>
        <w:pStyle w:val="Heading3"/>
      </w:pPr>
      <w:r>
        <w:t xml:space="preserve">Faiblesses</w:t>
      </w:r>
    </w:p>
    <w:p>
      <w:pPr>
        <w:numPr>
          <w:ilvl w:val="0"/>
          <w:numId w:val="1002"/>
        </w:numPr>
        <w:pStyle w:val="Compact"/>
      </w:pPr>
      <w:r>
        <w:rPr>
          <w:bCs/>
          <w:b/>
        </w:rPr>
        <w:t xml:space="preserve">Pas d’oubli selectif avant v2.0</w:t>
      </w:r>
      <w:r>
        <w:t xml:space="preserve"> </w:t>
      </w:r>
      <w:r>
        <w:t xml:space="preserve">: C’est la faiblesse la plus critique. La memoire qui grandit indefiniment cree trois problemes : (1) degradation des performances de recherche vectorielle (temps de requete qui augmente avec le volume), (2) bruit dans les resultats RAG (souvenirs obsoletes qui polluent le contexte), (3) cout de stockage croissant. Attendre la v2.0 (probablement 18-24 mois) est une decision architecturale dangereuse.</w:t>
      </w:r>
    </w:p>
    <w:p>
      <w:pPr>
        <w:numPr>
          <w:ilvl w:val="0"/>
          <w:numId w:val="1002"/>
        </w:numPr>
        <w:pStyle w:val="Compact"/>
      </w:pPr>
      <w:r>
        <w:rPr>
          <w:bCs/>
          <w:b/>
        </w:rPr>
        <w:t xml:space="preserve">Pas de mecanisme de TTL</w:t>
      </w:r>
      <w:r>
        <w:t xml:space="preserve"> </w:t>
      </w:r>
      <w:r>
        <w:t xml:space="preserve">: Chaque embedding devrait avoir une duree de vie par zone (Session = 24h, Tenant = 90j, Global = 365j). Sans TTL, la memoire est un garbage collector manuel.</w:t>
      </w:r>
    </w:p>
    <w:p>
      <w:pPr>
        <w:numPr>
          <w:ilvl w:val="0"/>
          <w:numId w:val="1002"/>
        </w:numPr>
        <w:pStyle w:val="Compact"/>
      </w:pPr>
      <w:r>
        <w:rPr>
          <w:bCs/>
          <w:b/>
        </w:rPr>
        <w:t xml:space="preserve">Pas de scoring d’importance</w:t>
      </w:r>
      <w:r>
        <w:t xml:space="preserve"> </w:t>
      </w:r>
      <w:r>
        <w:t xml:space="preserve">: Tous les souvenirs ont le meme poids. Un AO gagne de 2M devrait avoir plus de poids qu’une simple consultation. Sans importance scoring, le RAG est bruyant.</w:t>
      </w:r>
    </w:p>
    <w:p>
      <w:pPr>
        <w:numPr>
          <w:ilvl w:val="0"/>
          <w:numId w:val="1002"/>
        </w:numPr>
        <w:pStyle w:val="Compact"/>
      </w:pPr>
      <w:r>
        <w:rPr>
          <w:bCs/>
          <w:b/>
        </w:rPr>
        <w:t xml:space="preserve">Pas de deduplication</w:t>
      </w:r>
      <w:r>
        <w:t xml:space="preserve"> </w:t>
      </w:r>
      <w:r>
        <w:t xml:space="preserve">: Le meme AO vu sur BOAMP et MARCHES genere 2 embeddings identiques. Avec 30% de duplication entre sources, c’est du stockage et du bruit inutiles.</w:t>
      </w:r>
    </w:p>
    <w:p>
      <w:pPr>
        <w:numPr>
          <w:ilvl w:val="0"/>
          <w:numId w:val="1002"/>
        </w:numPr>
        <w:pStyle w:val="Compact"/>
      </w:pPr>
      <w:r>
        <w:rPr>
          <w:bCs/>
          <w:b/>
        </w:rPr>
        <w:t xml:space="preserve">Pas de recency weight</w:t>
      </w:r>
      <w:r>
        <w:t xml:space="preserve"> </w:t>
      </w:r>
      <w:r>
        <w:t xml:space="preserve">: Un AO de 2023 n’a pas la meme valeur qu’un AO de 2025 dans les resultats de similarite. La recherche cosinus pure ne prend pas en compte la recence.</w:t>
      </w:r>
    </w:p>
    <w:p>
      <w:pPr>
        <w:numPr>
          <w:ilvl w:val="0"/>
          <w:numId w:val="1002"/>
        </w:numPr>
        <w:pStyle w:val="Compact"/>
      </w:pPr>
      <w:r>
        <w:rPr>
          <w:bCs/>
          <w:b/>
        </w:rPr>
        <w:t xml:space="preserve">Context window management absent</w:t>
      </w:r>
      <w:r>
        <w:t xml:space="preserve"> </w:t>
      </w:r>
      <w:r>
        <w:t xml:space="preserve">: Mistral a une fenetre de contexte limitee. Comment compresser ou selectionner les souvenirs quand la memoire excede cette fenetre ? Pas de strategie definie.</w:t>
      </w:r>
    </w:p>
    <w:p>
      <w:pPr>
        <w:numPr>
          <w:ilvl w:val="0"/>
          <w:numId w:val="1002"/>
        </w:numPr>
        <w:pStyle w:val="Compact"/>
      </w:pPr>
      <w:r>
        <w:rPr>
          <w:bCs/>
          <w:b/>
        </w:rPr>
        <w:t xml:space="preserve">Pas de mecanisme de promotion entre zones</w:t>
      </w:r>
      <w:r>
        <w:t xml:space="preserve"> </w:t>
      </w:r>
      <w:r>
        <w:t xml:space="preserve">: Comment un souvenir passe-t-il de Session a Tenant a Global ? Quels criteres ? Pas specifie.</w:t>
      </w:r>
    </w:p>
    <w:bookmarkEnd w:id="57"/>
    <w:bookmarkStart w:id="58" w:name="justification-de-la-note"/>
    <w:p>
      <w:pPr>
        <w:pStyle w:val="Heading3"/>
      </w:pPr>
      <w:r>
        <w:t xml:space="preserve">Justification de la note</w:t>
      </w:r>
    </w:p>
    <w:p>
      <w:pPr>
        <w:pStyle w:val="FirstParagraph"/>
      </w:pPr>
      <w:r>
        <w:t xml:space="preserve">La note de 4/10 reflete une architecture prometteuse mais incompletement pensee pour la production. La memoire est le coeur d’un systeme agentic — avec ces lacunes, les agents travailleront avec des informations bruitees, obsoletes, ou incompletes. Ce n’est pas un probleme en demo, c’est un probleme fatal en production reelle avec des milliers d’AO.</w:t>
      </w:r>
    </w:p>
    <w:bookmarkEnd w:id="58"/>
    <w:bookmarkStart w:id="59" w:name="recommandation"/>
    <w:p>
      <w:pPr>
        <w:pStyle w:val="Heading3"/>
      </w:pPr>
      <w:r>
        <w:t xml:space="preserve">Recommandation</w:t>
      </w:r>
    </w:p>
    <w:p>
      <w:pPr>
        <w:pStyle w:val="FirstParagraph"/>
      </w:pPr>
      <w:r>
        <w:t xml:space="preserve">Implementer des la v0.3 : (1) TTL par zone avec garbage collection automatique, (2) scoring d’importance base sur l’interaction utilisateur, (3) deduplication par hash de contenu. Repousser l’oubli selectif a v2.0 est acceptable si le TTL et la dedup sont en place.</w:t>
      </w:r>
    </w:p>
    <w:p>
      <w:r>
        <w:pict>
          <v:rect style="width:0;height:1.5pt" o:hralign="center" o:hrstd="t" o:hr="t"/>
        </w:pict>
      </w:r>
    </w:p>
    <w:bookmarkEnd w:id="59"/>
    <w:bookmarkEnd w:id="60"/>
    <w:bookmarkStart w:id="65" w:name="orchestration-note-410"/>
    <w:p>
      <w:pPr>
        <w:pStyle w:val="Heading2"/>
      </w:pPr>
      <w:r>
        <w:t xml:space="preserve">3.2 Orchestration (Note : 4/10)</w:t>
      </w:r>
    </w:p>
    <w:bookmarkStart w:id="61" w:name="forces-1"/>
    <w:p>
      <w:pPr>
        <w:pStyle w:val="Heading3"/>
      </w:pPr>
      <w:r>
        <w:t xml:space="preserve">Forces</w:t>
      </w:r>
    </w:p>
    <w:p>
      <w:pPr>
        <w:numPr>
          <w:ilvl w:val="0"/>
          <w:numId w:val="1003"/>
        </w:numPr>
        <w:pStyle w:val="Compact"/>
      </w:pPr>
      <w:r>
        <w:rPr>
          <w:bCs/>
          <w:b/>
        </w:rPr>
        <w:t xml:space="preserve">EventBus asyncio</w:t>
      </w:r>
      <w:r>
        <w:t xml:space="preserve"> </w:t>
      </w:r>
      <w:r>
        <w:t xml:space="preserve">est un mecanisme de communication leger et efficace pour un MVP. Pas de dependance lourde (Kafka, RabbitMQ) = simplicite.</w:t>
      </w:r>
    </w:p>
    <w:p>
      <w:pPr>
        <w:numPr>
          <w:ilvl w:val="0"/>
          <w:numId w:val="1003"/>
        </w:numPr>
        <w:pStyle w:val="Compact"/>
      </w:pPr>
      <w:r>
        <w:rPr>
          <w:bCs/>
          <w:b/>
        </w:rPr>
        <w:t xml:space="preserve">YAML manifests</w:t>
      </w:r>
      <w:r>
        <w:t xml:space="preserve"> </w:t>
      </w:r>
      <w:r>
        <w:t xml:space="preserve">pour la definition des agents est une excellente pratique. Cela rend l’orchestration declarative, versionnable, et comprehensible.</w:t>
      </w:r>
    </w:p>
    <w:p>
      <w:pPr>
        <w:numPr>
          <w:ilvl w:val="0"/>
          <w:numId w:val="1003"/>
        </w:numPr>
        <w:pStyle w:val="Compact"/>
      </w:pPr>
      <w:r>
        <w:rPr>
          <w:bCs/>
          <w:b/>
        </w:rPr>
        <w:t xml:space="preserve">6 agents bien definis</w:t>
      </w:r>
      <w:r>
        <w:t xml:space="preserve"> </w:t>
      </w:r>
      <w:r>
        <w:t xml:space="preserve">avec roles, capabilities, et triggers clairs. La granularite est bonne.</w:t>
      </w:r>
    </w:p>
    <w:p>
      <w:pPr>
        <w:numPr>
          <w:ilvl w:val="0"/>
          <w:numId w:val="1003"/>
        </w:numPr>
        <w:pStyle w:val="Compact"/>
      </w:pPr>
      <w:r>
        <w:rPr>
          <w:bCs/>
          <w:b/>
        </w:rPr>
        <w:t xml:space="preserve">Separation des responsabilites</w:t>
      </w:r>
      <w:r>
        <w:t xml:space="preserve"> </w:t>
      </w:r>
      <w:r>
        <w:t xml:space="preserve">: chaque agent a un domaine clair (veille, scoring, redaction, depot, audit, compliance).</w:t>
      </w:r>
    </w:p>
    <w:bookmarkEnd w:id="61"/>
    <w:bookmarkStart w:id="62" w:name="faiblesses-1"/>
    <w:p>
      <w:pPr>
        <w:pStyle w:val="Heading3"/>
      </w:pPr>
      <w:r>
        <w:t xml:space="preserve">Faiblesses</w:t>
      </w:r>
    </w:p>
    <w:p>
      <w:pPr>
        <w:numPr>
          <w:ilvl w:val="0"/>
          <w:numId w:val="1004"/>
        </w:numPr>
        <w:pStyle w:val="Compact"/>
      </w:pPr>
      <w:r>
        <w:rPr>
          <w:bCs/>
          <w:b/>
        </w:rPr>
        <w:t xml:space="preserve">Pas d’ordonnancement explicite</w:t>
      </w:r>
      <w:r>
        <w:t xml:space="preserve"> </w:t>
      </w:r>
      <w:r>
        <w:t xml:space="preserve">: Le workflow Veilleur → Scorer → Redacteur → Deposant n’est pas implemente comme un orchestrateur. C’est un ensemble d’event handlers qui reagissent aux evenements — pas un workflow dirige. Si l’event</w:t>
      </w:r>
      <w:r>
        <w:t xml:space="preserve"> </w:t>
      </w:r>
      <w:r>
        <w:t xml:space="preserve">“</w:t>
      </w:r>
      <w:r>
        <w:t xml:space="preserve">AO.nouveau</w:t>
      </w:r>
      <w:r>
        <w:t xml:space="preserve">”</w:t>
      </w:r>
      <w:r>
        <w:t xml:space="preserve"> </w:t>
      </w:r>
      <w:r>
        <w:t xml:space="preserve">est emis, quel agent reagit en premier ? En parallele ? En sequence ? Le comportement est implicite, pas explicite.</w:t>
      </w:r>
    </w:p>
    <w:p>
      <w:pPr>
        <w:numPr>
          <w:ilvl w:val="0"/>
          <w:numId w:val="1004"/>
        </w:numPr>
        <w:pStyle w:val="Compact"/>
      </w:pPr>
      <w:r>
        <w:rPr>
          <w:bCs/>
          <w:b/>
        </w:rPr>
        <w:t xml:space="preserve">Pas de parallelisation</w:t>
      </w:r>
      <w:r>
        <w:t xml:space="preserve"> </w:t>
      </w:r>
      <w:r>
        <w:t xml:space="preserve">: Le Scorer et le Compliance peuvent tourner en parallele sur le meme AO. L’EventBus ne semble pas gerer le parallelisme — tout est sequentiel. C’est un gaspillage de ressources et une latence inutile.</w:t>
      </w:r>
    </w:p>
    <w:p>
      <w:pPr>
        <w:numPr>
          <w:ilvl w:val="0"/>
          <w:numId w:val="1004"/>
        </w:numPr>
        <w:pStyle w:val="Compact"/>
      </w:pPr>
      <w:r>
        <w:rPr>
          <w:bCs/>
          <w:b/>
        </w:rPr>
        <w:t xml:space="preserve">Pas de gestion d’erreurs robuste</w:t>
      </w:r>
      <w:r>
        <w:t xml:space="preserve"> </w:t>
      </w:r>
      <w:r>
        <w:t xml:space="preserve">: Si le Scorer plante sur un AO complexe, que se passe-t-il ? L’AO est perdu ? Mis en file d’attente ? Retry avec backoff ? Pas de strategie definie. Un agent qui plante ne doit pas planter le systeme — et un AO non traite doit etre visible pour l’utilisateur.</w:t>
      </w:r>
    </w:p>
    <w:p>
      <w:pPr>
        <w:numPr>
          <w:ilvl w:val="0"/>
          <w:numId w:val="1004"/>
        </w:numPr>
        <w:pStyle w:val="Compact"/>
      </w:pPr>
      <w:r>
        <w:rPr>
          <w:bCs/>
          <w:b/>
        </w:rPr>
        <w:t xml:space="preserve">Pas de back-pressure</w:t>
      </w:r>
      <w:r>
        <w:t xml:space="preserve"> </w:t>
      </w:r>
      <w:r>
        <w:t xml:space="preserve">: Si le Veilleur injecte 500 AO/jour et que le Scorer traite 50 AO/jour (temps de scoring + latence Mistral), la file d’attente grandit indefiniment. Sans mecanisme de back-pressure (limitation du debit en amont, mise en attente, alerte), le systeme finit par tomber (OOM, timeout, crash).</w:t>
      </w:r>
    </w:p>
    <w:p>
      <w:pPr>
        <w:numPr>
          <w:ilvl w:val="0"/>
          <w:numId w:val="1004"/>
        </w:numPr>
        <w:pStyle w:val="Compact"/>
      </w:pPr>
      <w:r>
        <w:rPr>
          <w:bCs/>
          <w:b/>
        </w:rPr>
        <w:t xml:space="preserve">Pas de saga pattern / transactions distribuees</w:t>
      </w:r>
      <w:r>
        <w:t xml:space="preserve"> </w:t>
      </w:r>
      <w:r>
        <w:t xml:space="preserve">: Un workflow de soumission comporte plusieurs etapes (scoring → redaction → generation documents → depot → confirmation). Si l’etape N echoue, les etapes 1..N-1 devraient etre compensees (rollback logique). Sans ca, un etat partiellement traite est pire qu’un etat non traite.</w:t>
      </w:r>
    </w:p>
    <w:p>
      <w:pPr>
        <w:numPr>
          <w:ilvl w:val="0"/>
          <w:numId w:val="1004"/>
        </w:numPr>
        <w:pStyle w:val="Compact"/>
      </w:pPr>
      <w:r>
        <w:rPr>
          <w:bCs/>
          <w:b/>
        </w:rPr>
        <w:t xml:space="preserve">Pas de points d’arret humains definis</w:t>
      </w:r>
      <w:r>
        <w:t xml:space="preserve"> </w:t>
      </w:r>
      <w:r>
        <w:t xml:space="preserve">: Le Manifeste Kernel mentionne la</w:t>
      </w:r>
      <w:r>
        <w:t xml:space="preserve"> </w:t>
      </w:r>
      <w:r>
        <w:t xml:space="preserve">“</w:t>
      </w:r>
      <w:r>
        <w:t xml:space="preserve">gouvernance humaine</w:t>
      </w:r>
      <w:r>
        <w:t xml:space="preserve">”</w:t>
      </w:r>
      <w:r>
        <w:t xml:space="preserve"> </w:t>
      </w:r>
      <w:r>
        <w:t xml:space="preserve">mais les points de decision humaine dans les workflows ne sont pas explicitement identifies. A quel moment un humain valide-t-il ? Ou le systeme decide-t-il seul ? C’est flou et dangereux pour un produit qui aide a des decisions financieres.</w:t>
      </w:r>
    </w:p>
    <w:p>
      <w:pPr>
        <w:numPr>
          <w:ilvl w:val="0"/>
          <w:numId w:val="1004"/>
        </w:numPr>
        <w:pStyle w:val="Compact"/>
      </w:pPr>
      <w:r>
        <w:rPr>
          <w:bCs/>
          <w:b/>
        </w:rPr>
        <w:t xml:space="preserve">Pas de priorisation</w:t>
      </w:r>
      <w:r>
        <w:t xml:space="preserve"> </w:t>
      </w:r>
      <w:r>
        <w:t xml:space="preserve">: Quel AO traiter en premier ? FIFO ? Par score de priorite ? Par date limite ? Par valeur estimee ? Pas de strategie definie — le comportement est imprevisible.</w:t>
      </w:r>
    </w:p>
    <w:bookmarkEnd w:id="62"/>
    <w:bookmarkStart w:id="63" w:name="justification-de-la-note-1"/>
    <w:p>
      <w:pPr>
        <w:pStyle w:val="Heading3"/>
      </w:pPr>
      <w:r>
        <w:t xml:space="preserve">Justification de la note</w:t>
      </w:r>
    </w:p>
    <w:p>
      <w:pPr>
        <w:pStyle w:val="FirstParagraph"/>
      </w:pPr>
      <w:r>
        <w:t xml:space="preserve">L’orchestration est le pilier le plus critique d’un systeme agentic — et c’est le plus faible de TAKA OS. Les agents individuels sont bien penses mais leur coordination est implicite, fragile, et non robuste. L’absence d’ordonnancement explicite, de gestion d’erreurs, et de back-pressure cree des risques de production majeurs. C’est un MVP d’orchestration, pas un systeme agentic fiable.</w:t>
      </w:r>
    </w:p>
    <w:bookmarkEnd w:id="63"/>
    <w:bookmarkStart w:id="64" w:name="recommandation-1"/>
    <w:p>
      <w:pPr>
        <w:pStyle w:val="Heading3"/>
      </w:pPr>
      <w:r>
        <w:t xml:space="preserve">Recommandation</w:t>
      </w:r>
    </w:p>
    <w:p>
      <w:pPr>
        <w:pStyle w:val="FirstParagraph"/>
      </w:pPr>
      <w:r>
        <w:t xml:space="preserve">Implementer un orchestrateur explicite (meme simple) des la v0.2 : file d’attente avec priorite, retry avec backoff, dead letter pour les echecs, points d’arret humains configurables. Considerer Temporal.io ou un orchestrateur maison base sur PostgreSQL (si l’ajout de dependance est a eviter).</w:t>
      </w:r>
    </w:p>
    <w:p>
      <w:r>
        <w:pict>
          <v:rect style="width:0;height:1.5pt" o:hralign="center" o:hrstd="t" o:hr="t"/>
        </w:pict>
      </w:r>
    </w:p>
    <w:bookmarkEnd w:id="64"/>
    <w:bookmarkEnd w:id="65"/>
    <w:bookmarkStart w:id="70" w:name="agent-swarm-note-510"/>
    <w:p>
      <w:pPr>
        <w:pStyle w:val="Heading2"/>
      </w:pPr>
      <w:r>
        <w:t xml:space="preserve">3.3 Agent Swarm (Note : 5/10)</w:t>
      </w:r>
    </w:p>
    <w:bookmarkStart w:id="66" w:name="forces-2"/>
    <w:p>
      <w:pPr>
        <w:pStyle w:val="Heading3"/>
      </w:pPr>
      <w:r>
        <w:t xml:space="preserve">Forces</w:t>
      </w:r>
    </w:p>
    <w:p>
      <w:pPr>
        <w:numPr>
          <w:ilvl w:val="0"/>
          <w:numId w:val="1005"/>
        </w:numPr>
        <w:pStyle w:val="Compact"/>
      </w:pPr>
      <w:r>
        <w:rPr>
          <w:bCs/>
          <w:b/>
        </w:rPr>
        <w:t xml:space="preserve">Swarm Registry v0.5+</w:t>
      </w:r>
      <w:r>
        <w:t xml:space="preserve"> </w:t>
      </w:r>
      <w:r>
        <w:t xml:space="preserve">est un concept solide : discovery dynamique des agents, health checking, load balancing. C’est l’element qui fait la difference entre</w:t>
      </w:r>
      <w:r>
        <w:t xml:space="preserve"> </w:t>
      </w:r>
      <w:r>
        <w:t xml:space="preserve">“</w:t>
      </w:r>
      <w:r>
        <w:t xml:space="preserve">quelques scripts</w:t>
      </w:r>
      <w:r>
        <w:t xml:space="preserve">”</w:t>
      </w:r>
      <w:r>
        <w:t xml:space="preserve"> </w:t>
      </w:r>
      <w:r>
        <w:t xml:space="preserve">et un</w:t>
      </w:r>
      <w:r>
        <w:t xml:space="preserve"> </w:t>
      </w:r>
      <w:r>
        <w:t xml:space="preserve">“</w:t>
      </w:r>
      <w:r>
        <w:t xml:space="preserve">systeme agentic</w:t>
      </w:r>
      <w:r>
        <w:t xml:space="preserve">”</w:t>
      </w:r>
      <w:r>
        <w:t xml:space="preserve">.</w:t>
      </w:r>
    </w:p>
    <w:p>
      <w:pPr>
        <w:numPr>
          <w:ilvl w:val="0"/>
          <w:numId w:val="1005"/>
        </w:numPr>
        <w:pStyle w:val="Compact"/>
      </w:pPr>
      <w:r>
        <w:rPr>
          <w:bCs/>
          <w:b/>
        </w:rPr>
        <w:t xml:space="preserve">Capabilities</w:t>
      </w:r>
      <w:r>
        <w:t xml:space="preserve"> </w:t>
      </w:r>
      <w:r>
        <w:t xml:space="preserve">bien definies : chaque agent annonce ce qu’il sait faire, le systeme peut router les taches dynamiquement.</w:t>
      </w:r>
    </w:p>
    <w:p>
      <w:pPr>
        <w:numPr>
          <w:ilvl w:val="0"/>
          <w:numId w:val="1005"/>
        </w:numPr>
        <w:pStyle w:val="Compact"/>
      </w:pPr>
      <w:r>
        <w:rPr>
          <w:bCs/>
          <w:b/>
        </w:rPr>
        <w:t xml:space="preserve">Lifecycle management</w:t>
      </w:r>
      <w:r>
        <w:t xml:space="preserve"> </w:t>
      </w:r>
      <w:r>
        <w:t xml:space="preserve">: demarrage, arret, redemarrage d’agents. Bien que non completement specifie, l’intention est claire.</w:t>
      </w:r>
    </w:p>
    <w:p>
      <w:pPr>
        <w:numPr>
          <w:ilvl w:val="0"/>
          <w:numId w:val="1005"/>
        </w:numPr>
        <w:pStyle w:val="Compact"/>
      </w:pPr>
      <w:r>
        <w:rPr>
          <w:bCs/>
          <w:b/>
        </w:rPr>
        <w:t xml:space="preserve">Permissions</w:t>
      </w:r>
      <w:r>
        <w:t xml:space="preserve"> </w:t>
      </w:r>
      <w:r>
        <w:t xml:space="preserve">: controle d’acces granulaire par agent. Bonne pratique de securite.</w:t>
      </w:r>
    </w:p>
    <w:bookmarkEnd w:id="66"/>
    <w:bookmarkStart w:id="67" w:name="faiblesses-2"/>
    <w:p>
      <w:pPr>
        <w:pStyle w:val="Heading3"/>
      </w:pPr>
      <w:r>
        <w:t xml:space="preserve">Faiblesses</w:t>
      </w:r>
    </w:p>
    <w:p>
      <w:pPr>
        <w:numPr>
          <w:ilvl w:val="0"/>
          <w:numId w:val="1006"/>
        </w:numPr>
        <w:pStyle w:val="Compact"/>
      </w:pPr>
      <w:r>
        <w:rPr>
          <w:bCs/>
          <w:b/>
        </w:rPr>
        <w:t xml:space="preserve">Pas avant v0.5</w:t>
      </w:r>
      <w:r>
        <w:t xml:space="preserve"> </w:t>
      </w:r>
      <w:r>
        <w:t xml:space="preserve">: Le Swarm Registry est prevu pour v0.5, pas pour la v0.1. Cela signifie que les premieres versions fonctionnent sans discovery dynamique, sans health checking, sans load balancing. C’est acceptable pour un MVP mais limite la valeur de l’agentic.</w:t>
      </w:r>
    </w:p>
    <w:p>
      <w:pPr>
        <w:numPr>
          <w:ilvl w:val="0"/>
          <w:numId w:val="1006"/>
        </w:numPr>
        <w:pStyle w:val="Compact"/>
      </w:pPr>
      <w:r>
        <w:rPr>
          <w:bCs/>
          <w:b/>
        </w:rPr>
        <w:t xml:space="preserve">Pas de scaling horizontal d’agents</w:t>
      </w:r>
      <w:r>
        <w:t xml:space="preserve"> </w:t>
      </w:r>
      <w:r>
        <w:t xml:space="preserve">: Un seul instance du Scorer ne peut pas traiter une charge elevee. Le scaling horizontal (plusieurs instances du meme agent) n’est pas specifie. Celery en v1.0 est loin.</w:t>
      </w:r>
    </w:p>
    <w:p>
      <w:pPr>
        <w:numPr>
          <w:ilvl w:val="0"/>
          <w:numId w:val="1006"/>
        </w:numPr>
        <w:pStyle w:val="Compact"/>
      </w:pPr>
      <w:r>
        <w:rPr>
          <w:bCs/>
          <w:b/>
        </w:rPr>
        <w:t xml:space="preserve">Pas de monitoring agent-level</w:t>
      </w:r>
      <w:r>
        <w:t xml:space="preserve"> </w:t>
      </w:r>
      <w:r>
        <w:t xml:space="preserve">: Dashboard de statut des agents (up/down, last run, error rate, temps de traitement). Sans monitoring, l’administrateur systeme ne sait pas si les agents fonctionnent correctement.</w:t>
      </w:r>
    </w:p>
    <w:p>
      <w:pPr>
        <w:numPr>
          <w:ilvl w:val="0"/>
          <w:numId w:val="1006"/>
        </w:numPr>
        <w:pStyle w:val="Compact"/>
      </w:pPr>
      <w:r>
        <w:rPr>
          <w:bCs/>
          <w:b/>
        </w:rPr>
        <w:t xml:space="preserve">Pas d’auto-scaling</w:t>
      </w:r>
      <w:r>
        <w:t xml:space="preserve"> </w:t>
      </w:r>
      <w:r>
        <w:t xml:space="preserve">: Les agents devraient demarrer/s’arreter en fonction de la charge. Pas specifie.</w:t>
      </w:r>
    </w:p>
    <w:p>
      <w:pPr>
        <w:numPr>
          <w:ilvl w:val="0"/>
          <w:numId w:val="1006"/>
        </w:numPr>
        <w:pStyle w:val="Compact"/>
      </w:pPr>
      <w:r>
        <w:rPr>
          <w:bCs/>
          <w:b/>
        </w:rPr>
        <w:t xml:space="preserve">Pas de graceful shutdown</w:t>
      </w:r>
      <w:r>
        <w:t xml:space="preserve"> </w:t>
      </w:r>
      <w:r>
        <w:t xml:space="preserve">: Quand le systeme redemarre, les agents en cours de traitement perdent-ils leur travail ? Le graceful shutdown (finir les taches en cours avant de s’arreter) n’est pas specifie.</w:t>
      </w:r>
    </w:p>
    <w:p>
      <w:pPr>
        <w:numPr>
          <w:ilvl w:val="0"/>
          <w:numId w:val="1006"/>
        </w:numPr>
        <w:pStyle w:val="Compact"/>
      </w:pPr>
      <w:r>
        <w:rPr>
          <w:bCs/>
          <w:b/>
        </w:rPr>
        <w:t xml:space="preserve">Pas de agent versioning</w:t>
      </w:r>
      <w:r>
        <w:t xml:space="preserve"> </w:t>
      </w:r>
      <w:r>
        <w:t xml:space="preserve">: Si on met a jour le Scorer (nouveau prompt, nouvelles regles), comment gerer la transition ? Blue-green deployment par agent ? Pas specifie.</w:t>
      </w:r>
    </w:p>
    <w:bookmarkEnd w:id="67"/>
    <w:bookmarkStart w:id="68" w:name="justification-de-la-note-2"/>
    <w:p>
      <w:pPr>
        <w:pStyle w:val="Heading3"/>
      </w:pPr>
      <w:r>
        <w:t xml:space="preserve">Justification de la note</w:t>
      </w:r>
    </w:p>
    <w:p>
      <w:pPr>
        <w:pStyle w:val="FirstParagraph"/>
      </w:pPr>
      <w:r>
        <w:t xml:space="preserve">Le Swarm Registry est le plus avance conceptuellement mais le moins mature en implementation. La note de 5/10 recompense la qualite de la conception et penalise le retard de livraison (v0.5) et les fonctionnalites manquantes (scaling, monitoring, versioning). Le Swarm est le differentiateur cle — il merite une attention prioritaire.</w:t>
      </w:r>
    </w:p>
    <w:bookmarkEnd w:id="68"/>
    <w:bookmarkStart w:id="69" w:name="recommandation-2"/>
    <w:p>
      <w:pPr>
        <w:pStyle w:val="Heading3"/>
      </w:pPr>
      <w:r>
        <w:t xml:space="preserve">Recommandation</w:t>
      </w:r>
    </w:p>
    <w:p>
      <w:pPr>
        <w:pStyle w:val="FirstParagraph"/>
      </w:pPr>
      <w:r>
        <w:t xml:space="preserve">Accelerer le Swarm Registry en priorite v0.3 (au lieu de v0.5). Sans discovery et health checking, le systeme agentic est une collection de scripts independants, pas un ecosysteme coordonne. Ajouter un endpoint /admin/agents pour le monitoring des l’API v0.1.</w:t>
      </w:r>
    </w:p>
    <w:p>
      <w:r>
        <w:pict>
          <v:rect style="width:0;height:1.5pt" o:hralign="center" o:hrstd="t" o:hr="t"/>
        </w:pict>
      </w:r>
    </w:p>
    <w:bookmarkEnd w:id="69"/>
    <w:bookmarkEnd w:id="70"/>
    <w:bookmarkStart w:id="75" w:name="deploiement-note-310"/>
    <w:p>
      <w:pPr>
        <w:pStyle w:val="Heading2"/>
      </w:pPr>
      <w:r>
        <w:t xml:space="preserve">3.4 Deploiement (Note : 3/10)</w:t>
      </w:r>
    </w:p>
    <w:bookmarkStart w:id="71" w:name="forces-3"/>
    <w:p>
      <w:pPr>
        <w:pStyle w:val="Heading3"/>
      </w:pPr>
      <w:r>
        <w:t xml:space="preserve">Forces</w:t>
      </w:r>
    </w:p>
    <w:p>
      <w:pPr>
        <w:numPr>
          <w:ilvl w:val="0"/>
          <w:numId w:val="1007"/>
        </w:numPr>
        <w:pStyle w:val="Compact"/>
      </w:pPr>
      <w:r>
        <w:rPr>
          <w:bCs/>
          <w:b/>
        </w:rPr>
        <w:t xml:space="preserve">Docker Compose</w:t>
      </w:r>
      <w:r>
        <w:t xml:space="preserve"> </w:t>
      </w:r>
      <w:r>
        <w:t xml:space="preserve">est le bon choix pour un MVP open source. Simplicite d’installation, reproducibilite, documentation implicite de l’architecture (docker-compose.yml comme doc).</w:t>
      </w:r>
    </w:p>
    <w:p>
      <w:pPr>
        <w:numPr>
          <w:ilvl w:val="0"/>
          <w:numId w:val="1007"/>
        </w:numPr>
        <w:pStyle w:val="Compact"/>
      </w:pPr>
      <w:r>
        <w:rPr>
          <w:bCs/>
          <w:b/>
        </w:rPr>
        <w:t xml:space="preserve">Nginx reverse proxy</w:t>
      </w:r>
      <w:r>
        <w:t xml:space="preserve"> </w:t>
      </w:r>
      <w:r>
        <w:t xml:space="preserve">est le standard — bien configure, il suffit amplement.</w:t>
      </w:r>
    </w:p>
    <w:p>
      <w:pPr>
        <w:numPr>
          <w:ilvl w:val="0"/>
          <w:numId w:val="1007"/>
        </w:numPr>
        <w:pStyle w:val="Compact"/>
      </w:pPr>
      <w:r>
        <w:rPr>
          <w:bCs/>
          <w:b/>
        </w:rPr>
        <w:t xml:space="preserve">Let’s Encrypt auto</w:t>
      </w:r>
      <w:r>
        <w:t xml:space="preserve"> </w:t>
      </w:r>
      <w:r>
        <w:t xml:space="preserve">via Certbot — gratuit, fiable, zero maintenance.</w:t>
      </w:r>
    </w:p>
    <w:p>
      <w:pPr>
        <w:numPr>
          <w:ilvl w:val="0"/>
          <w:numId w:val="1007"/>
        </w:numPr>
        <w:pStyle w:val="Compact"/>
      </w:pPr>
      <w:r>
        <w:rPr>
          <w:bCs/>
          <w:b/>
        </w:rPr>
        <w:t xml:space="preserve">GitHub Actions CI/CD</w:t>
      </w:r>
      <w:r>
        <w:t xml:space="preserve"> </w:t>
      </w:r>
      <w:r>
        <w:t xml:space="preserve">est gratuit pour open source et couvre le pipeline de base (test → build → push).</w:t>
      </w:r>
    </w:p>
    <w:p>
      <w:pPr>
        <w:numPr>
          <w:ilvl w:val="0"/>
          <w:numId w:val="1007"/>
        </w:numPr>
        <w:pStyle w:val="Compact"/>
      </w:pPr>
      <w:r>
        <w:rPr>
          <w:bCs/>
          <w:b/>
        </w:rPr>
        <w:t xml:space="preserve">Alembic pour les migrations</w:t>
      </w:r>
      <w:r>
        <w:t xml:space="preserve"> </w:t>
      </w:r>
      <w:r>
        <w:t xml:space="preserve">est le standard SQLAlchemy — correct.</w:t>
      </w:r>
    </w:p>
    <w:bookmarkEnd w:id="71"/>
    <w:bookmarkStart w:id="72" w:name="faiblesses-3"/>
    <w:p>
      <w:pPr>
        <w:pStyle w:val="Heading3"/>
      </w:pPr>
      <w:r>
        <w:t xml:space="preserve">Faiblesses</w:t>
      </w:r>
    </w:p>
    <w:p>
      <w:pPr>
        <w:numPr>
          <w:ilvl w:val="0"/>
          <w:numId w:val="1008"/>
        </w:numPr>
        <w:pStyle w:val="Compact"/>
      </w:pPr>
      <w:r>
        <w:rPr>
          <w:bCs/>
          <w:b/>
        </w:rPr>
        <w:t xml:space="preserve">Zero zero-downtime deployment</w:t>
      </w:r>
      <w:r>
        <w:t xml:space="preserve"> </w:t>
      </w:r>
      <w:r>
        <w:t xml:space="preserve">: Docker Compose down + up = downtime. Pour un SaaS, c’est inacceptable. Meme un simple rolling restart (demarrer le nouveau conteneur, switcher Nginx, arreter l’ancien) n’est pas implemente.</w:t>
      </w:r>
    </w:p>
    <w:p>
      <w:pPr>
        <w:numPr>
          <w:ilvl w:val="0"/>
          <w:numId w:val="1008"/>
        </w:numPr>
        <w:pStyle w:val="Compact"/>
      </w:pPr>
      <w:r>
        <w:rPr>
          <w:bCs/>
          <w:b/>
        </w:rPr>
        <w:t xml:space="preserve">Pas de backup automatique</w:t>
      </w:r>
      <w:r>
        <w:t xml:space="preserve"> </w:t>
      </w:r>
      <w:r>
        <w:t xml:space="preserve">: PostgreSQL sans backup automatique teste = perte de donnees inevitable a terme. Il faut pg_dump cron + test de restauration mensuel + RPO defini.</w:t>
      </w:r>
    </w:p>
    <w:p>
      <w:pPr>
        <w:numPr>
          <w:ilvl w:val="0"/>
          <w:numId w:val="1008"/>
        </w:numPr>
        <w:pStyle w:val="Compact"/>
      </w:pPr>
      <w:r>
        <w:rPr>
          <w:bCs/>
          <w:b/>
        </w:rPr>
        <w:t xml:space="preserve">Pas de Disaster Recovery</w:t>
      </w:r>
      <w:r>
        <w:t xml:space="preserve"> </w:t>
      </w:r>
      <w:r>
        <w:t xml:space="preserve">: RTO (Recovery Time Objective) et RPO (Recovery Point Objective) non definis. Si le datacenter tombe, combien de temps pour recuperer ? Quelle perte de donnees acceptable ? Sans DR, pas de contrat enterprise.</w:t>
      </w:r>
    </w:p>
    <w:p>
      <w:pPr>
        <w:numPr>
          <w:ilvl w:val="0"/>
          <w:numId w:val="1008"/>
        </w:numPr>
        <w:pStyle w:val="Compact"/>
      </w:pPr>
      <w:r>
        <w:rPr>
          <w:bCs/>
          <w:b/>
        </w:rPr>
        <w:t xml:space="preserve">Pas de monitoring</w:t>
      </w:r>
      <w:r>
        <w:t xml:space="preserve"> </w:t>
      </w:r>
      <w:r>
        <w:t xml:space="preserve">: Prometheus + Grafana sont les standards de facto. Leur absence signifie operer a l’aveugle. On decouvre les problemes quand les clients se plaignent — pas quand les metriques degardent.</w:t>
      </w:r>
    </w:p>
    <w:p>
      <w:pPr>
        <w:numPr>
          <w:ilvl w:val="0"/>
          <w:numId w:val="1008"/>
        </w:numPr>
        <w:pStyle w:val="Compact"/>
      </w:pPr>
      <w:r>
        <w:rPr>
          <w:bCs/>
          <w:b/>
        </w:rPr>
        <w:t xml:space="preserve">Pas d’alerting</w:t>
      </w:r>
      <w:r>
        <w:t xml:space="preserve"> </w:t>
      </w:r>
      <w:r>
        <w:t xml:space="preserve">: PagerDuty, Opsgenie, ou meme un simple webhook Discord/Slack. Un disque plein a 3h du matin ne doit pas attendre 9h pour etre decouvert.</w:t>
      </w:r>
    </w:p>
    <w:p>
      <w:pPr>
        <w:numPr>
          <w:ilvl w:val="0"/>
          <w:numId w:val="1008"/>
        </w:numPr>
        <w:pStyle w:val="Compact"/>
      </w:pPr>
      <w:r>
        <w:rPr>
          <w:bCs/>
          <w:b/>
        </w:rPr>
        <w:t xml:space="preserve">Pas de log aggregation</w:t>
      </w:r>
      <w:r>
        <w:t xml:space="preserve"> </w:t>
      </w:r>
      <w:r>
        <w:t xml:space="preserve">: ELK stack ou Grafana Loki. Les logs disperses dans des conteneurs Docker sont inaccessibles en production. Le debug est un cauchemar.</w:t>
      </w:r>
    </w:p>
    <w:p>
      <w:pPr>
        <w:numPr>
          <w:ilvl w:val="0"/>
          <w:numId w:val="1008"/>
        </w:numPr>
        <w:pStyle w:val="Compact"/>
      </w:pPr>
      <w:r>
        <w:rPr>
          <w:bCs/>
          <w:b/>
        </w:rPr>
        <w:t xml:space="preserve">Pas d’APM / Error tracking</w:t>
      </w:r>
      <w:r>
        <w:t xml:space="preserve"> </w:t>
      </w:r>
      <w:r>
        <w:t xml:space="preserve">: Sentry est gratuit pour open source et s’integre en 10 minutes. Sans error tracking, les erreurs en production passent inapercues.</w:t>
      </w:r>
    </w:p>
    <w:p>
      <w:pPr>
        <w:numPr>
          <w:ilvl w:val="0"/>
          <w:numId w:val="1008"/>
        </w:numPr>
        <w:pStyle w:val="Compact"/>
      </w:pPr>
      <w:r>
        <w:rPr>
          <w:bCs/>
          <w:b/>
        </w:rPr>
        <w:t xml:space="preserve">Pas de status page</w:t>
      </w:r>
      <w:r>
        <w:t xml:space="preserve"> </w:t>
      </w:r>
      <w:r>
        <w:t xml:space="preserve">: transparence envers les clients. status.takaos.io — 30 min a configurer avec Freshping ou UptimeRobot.</w:t>
      </w:r>
    </w:p>
    <w:p>
      <w:pPr>
        <w:numPr>
          <w:ilvl w:val="0"/>
          <w:numId w:val="1008"/>
        </w:numPr>
        <w:pStyle w:val="Compact"/>
      </w:pPr>
      <w:r>
        <w:rPr>
          <w:bCs/>
          <w:b/>
        </w:rPr>
        <w:t xml:space="preserve">Pas d’Infrastructure as Code</w:t>
      </w:r>
      <w:r>
        <w:t xml:space="preserve"> </w:t>
      </w:r>
      <w:r>
        <w:t xml:space="preserve">: Terraform ou Pulumi. Reinstaller from scratch en 30 minutes est un prerequis pour la resilience. Sans IaC, le DR est impossible et les environnements divergent.</w:t>
      </w:r>
    </w:p>
    <w:p>
      <w:pPr>
        <w:numPr>
          <w:ilvl w:val="0"/>
          <w:numId w:val="1008"/>
        </w:numPr>
        <w:pStyle w:val="Compact"/>
      </w:pPr>
      <w:r>
        <w:rPr>
          <w:bCs/>
          <w:b/>
        </w:rPr>
        <w:t xml:space="preserve">Pas de multi-environment explicite</w:t>
      </w:r>
      <w:r>
        <w:t xml:space="preserve"> </w:t>
      </w:r>
      <w:r>
        <w:t xml:space="preserve">: Dev / Staging / Prod avec configurations isolees. Le .env.template n’est pas suffisant — il faut des fichiers d’environnement distincts et documentes.</w:t>
      </w:r>
    </w:p>
    <w:p>
      <w:pPr>
        <w:numPr>
          <w:ilvl w:val="0"/>
          <w:numId w:val="1008"/>
        </w:numPr>
        <w:pStyle w:val="Compact"/>
      </w:pPr>
      <w:r>
        <w:rPr>
          <w:bCs/>
          <w:b/>
        </w:rPr>
        <w:t xml:space="preserve">Pas de resource limits Docker</w:t>
      </w:r>
      <w:r>
        <w:t xml:space="preserve"> </w:t>
      </w:r>
      <w:r>
        <w:t xml:space="preserve">: Sans limites CPU/RAM, un conteneur qui fuit memoire fait tomber tout le serveur.</w:t>
      </w:r>
    </w:p>
    <w:p>
      <w:pPr>
        <w:numPr>
          <w:ilvl w:val="0"/>
          <w:numId w:val="1008"/>
        </w:numPr>
        <w:pStyle w:val="Compact"/>
      </w:pPr>
      <w:r>
        <w:rPr>
          <w:bCs/>
          <w:b/>
        </w:rPr>
        <w:t xml:space="preserve">Pas de log rotation</w:t>
      </w:r>
      <w:r>
        <w:t xml:space="preserve"> </w:t>
      </w:r>
      <w:r>
        <w:t xml:space="preserve">: Les logs qui remplissent le disque = crash du serveur. logrotate ou max-size dans Docker Compose.</w:t>
      </w:r>
    </w:p>
    <w:bookmarkEnd w:id="72"/>
    <w:bookmarkStart w:id="73" w:name="justification-de-la-note-3"/>
    <w:p>
      <w:pPr>
        <w:pStyle w:val="Heading3"/>
      </w:pPr>
      <w:r>
        <w:t xml:space="preserve">Justification de la note</w:t>
      </w:r>
    </w:p>
    <w:p>
      <w:pPr>
        <w:pStyle w:val="FirstParagraph"/>
      </w:pPr>
      <w:r>
        <w:t xml:space="preserve">C’est le deuxieme pilier le plus faible (apres le support). L’infrastructure est celle d’un prototype de weekend, pas d’un SaaS B2B. Docker Compose sur un VPS est parfait pour valider le produit avec 5 beta-testeurs. Pour vendre a des entreprises, il faut du monitoring, du backup, du DR, et de l’IaC. La note de 3/10 est severe mais justifiee — ce pilier bloque la commercialisation.</w:t>
      </w:r>
    </w:p>
    <w:bookmarkEnd w:id="73"/>
    <w:bookmarkStart w:id="74" w:name="recommandation-3"/>
    <w:p>
      <w:pPr>
        <w:pStyle w:val="Heading3"/>
      </w:pPr>
      <w:r>
        <w:t xml:space="preserve">Recommandation</w:t>
      </w:r>
    </w:p>
    <w:p>
      <w:pPr>
        <w:pStyle w:val="FirstParagraph"/>
      </w:pPr>
      <w:r>
        <w:t xml:space="preserve">Investissement prioritaire sur 3 elements : (1) backup automatique + test de restauration d’ici v0.1, (2) Sentry + Grafana + alerting d’ici v0.2, (3) Terraform IaC + zero-downtime deployment d’ici v0.3. Sans cela, pas de clients payants.</w:t>
      </w:r>
    </w:p>
    <w:p>
      <w:r>
        <w:pict>
          <v:rect style="width:0;height:1.5pt" o:hralign="center" o:hrstd="t" o:hr="t"/>
        </w:pict>
      </w:r>
    </w:p>
    <w:bookmarkEnd w:id="74"/>
    <w:bookmarkEnd w:id="75"/>
    <w:bookmarkStart w:id="80" w:name="frontend-note-410"/>
    <w:p>
      <w:pPr>
        <w:pStyle w:val="Heading2"/>
      </w:pPr>
      <w:r>
        <w:t xml:space="preserve">3.5 Frontend (Note : 4/10)</w:t>
      </w:r>
    </w:p>
    <w:bookmarkStart w:id="76" w:name="forces-4"/>
    <w:p>
      <w:pPr>
        <w:pStyle w:val="Heading3"/>
      </w:pPr>
      <w:r>
        <w:t xml:space="preserve">Forces</w:t>
      </w:r>
    </w:p>
    <w:p>
      <w:pPr>
        <w:numPr>
          <w:ilvl w:val="0"/>
          <w:numId w:val="1009"/>
        </w:numPr>
        <w:pStyle w:val="Compact"/>
      </w:pPr>
      <w:r>
        <w:rPr>
          <w:bCs/>
          <w:b/>
        </w:rPr>
        <w:t xml:space="preserve">React 18 + Vite</w:t>
      </w:r>
      <w:r>
        <w:t xml:space="preserve"> </w:t>
      </w:r>
      <w:r>
        <w:t xml:space="preserve">est une stack moderne et performante. Vite est significativement plus rapide que CRA ou Webpack pour le dev et le build.</w:t>
      </w:r>
    </w:p>
    <w:p>
      <w:pPr>
        <w:numPr>
          <w:ilvl w:val="0"/>
          <w:numId w:val="1009"/>
        </w:numPr>
        <w:pStyle w:val="Compact"/>
      </w:pPr>
      <w:r>
        <w:rPr>
          <w:bCs/>
          <w:b/>
        </w:rPr>
        <w:t xml:space="preserve">Tailwind CSS</w:t>
      </w:r>
      <w:r>
        <w:t xml:space="preserve"> </w:t>
      </w:r>
      <w:r>
        <w:t xml:space="preserve">est le bon choix pour un MVP. Productivite elevee, consistency du design, pas de CSS a maintenir.</w:t>
      </w:r>
    </w:p>
    <w:p>
      <w:pPr>
        <w:numPr>
          <w:ilvl w:val="0"/>
          <w:numId w:val="1009"/>
        </w:numPr>
        <w:pStyle w:val="Compact"/>
      </w:pPr>
      <w:r>
        <w:rPr>
          <w:bCs/>
          <w:b/>
        </w:rPr>
        <w:t xml:space="preserve">shadcn/ui</w:t>
      </w:r>
      <w:r>
        <w:t xml:space="preserve"> </w:t>
      </w:r>
      <w:r>
        <w:t xml:space="preserve">est une excellente decision. Composants accessibles, customisables, bases sur Radix UI. Cela evite de dependre d’une librairie UI opaque (Material-UI, Ant Design).</w:t>
      </w:r>
    </w:p>
    <w:p>
      <w:pPr>
        <w:numPr>
          <w:ilvl w:val="0"/>
          <w:numId w:val="1009"/>
        </w:numPr>
        <w:pStyle w:val="Compact"/>
      </w:pPr>
      <w:r>
        <w:rPr>
          <w:bCs/>
          <w:b/>
        </w:rPr>
        <w:t xml:space="preserve">9 pages</w:t>
      </w:r>
      <w:r>
        <w:t xml:space="preserve"> </w:t>
      </w:r>
      <w:r>
        <w:t xml:space="preserve">couvrent le perimetre fonctionnel du MVP : dashboard, veille, scoring, Kanban, documents, parametres, admin. La couverture est complete.</w:t>
      </w:r>
    </w:p>
    <w:p>
      <w:pPr>
        <w:numPr>
          <w:ilvl w:val="0"/>
          <w:numId w:val="1009"/>
        </w:numPr>
        <w:pStyle w:val="Compact"/>
      </w:pPr>
      <w:r>
        <w:rPr>
          <w:bCs/>
          <w:b/>
        </w:rPr>
        <w:t xml:space="preserve">Kanban drag-drop avec DND Kit</w:t>
      </w:r>
      <w:r>
        <w:t xml:space="preserve"> </w:t>
      </w:r>
      <w:r>
        <w:t xml:space="preserve">est un choix technique solide. DND Kit est plus flexible et plus leger que react-beautiful-dnd.</w:t>
      </w:r>
    </w:p>
    <w:p>
      <w:pPr>
        <w:numPr>
          <w:ilvl w:val="0"/>
          <w:numId w:val="1009"/>
        </w:numPr>
        <w:pStyle w:val="Compact"/>
      </w:pPr>
      <w:r>
        <w:rPr>
          <w:bCs/>
          <w:b/>
        </w:rPr>
        <w:t xml:space="preserve">Dashboard KPIs</w:t>
      </w:r>
      <w:r>
        <w:t xml:space="preserve"> </w:t>
      </w:r>
      <w:r>
        <w:t xml:space="preserve">avec materialized views est une bonne architecture metier.</w:t>
      </w:r>
    </w:p>
    <w:bookmarkEnd w:id="76"/>
    <w:bookmarkStart w:id="77" w:name="faiblesses-4"/>
    <w:p>
      <w:pPr>
        <w:pStyle w:val="Heading3"/>
      </w:pPr>
      <w:r>
        <w:t xml:space="preserve">Faiblesses</w:t>
      </w:r>
    </w:p>
    <w:p>
      <w:pPr>
        <w:numPr>
          <w:ilvl w:val="0"/>
          <w:numId w:val="1010"/>
        </w:numPr>
        <w:pStyle w:val="Compact"/>
      </w:pPr>
      <w:r>
        <w:rPr>
          <w:bCs/>
          <w:b/>
        </w:rPr>
        <w:t xml:space="preserve">Pas de PWA</w:t>
      </w:r>
      <w:r>
        <w:t xml:space="preserve"> </w:t>
      </w:r>
      <w:r>
        <w:t xml:space="preserve">: Les decideurs en AO consultent des documents en deplacement, dans les transports, en reunion. Pas de PWA = pas d’usage mobile credible. C’est une lacune majeure pour un outil B2B en 2025.</w:t>
      </w:r>
    </w:p>
    <w:p>
      <w:pPr>
        <w:numPr>
          <w:ilvl w:val="0"/>
          <w:numId w:val="1010"/>
        </w:numPr>
        <w:pStyle w:val="Compact"/>
      </w:pPr>
      <w:r>
        <w:rPr>
          <w:bCs/>
          <w:b/>
        </w:rPr>
        <w:t xml:space="preserve">Pas de WebSocket pour le Kanban</w:t>
      </w:r>
      <w:r>
        <w:t xml:space="preserve"> </w:t>
      </w:r>
      <w:r>
        <w:t xml:space="preserve">: 2 utilisateurs qui deplacent des cartes en meme temps sans synchronisation temps reel = conflits de donnees. Le Kanban est un outil d’equipe — sans sync, c’est un tableau individuel.</w:t>
      </w:r>
    </w:p>
    <w:p>
      <w:pPr>
        <w:numPr>
          <w:ilvl w:val="0"/>
          <w:numId w:val="1010"/>
        </w:numPr>
        <w:pStyle w:val="Compact"/>
      </w:pPr>
      <w:r>
        <w:rPr>
          <w:bCs/>
          <w:b/>
        </w:rPr>
        <w:t xml:space="preserve">Pas d’i18n</w:t>
      </w:r>
      <w:r>
        <w:t xml:space="preserve"> </w:t>
      </w:r>
      <w:r>
        <w:t xml:space="preserve">: react-i18next est le standard. Sans i18n des la conception, l’ajout du NL (Belgique) et de l’AR (Maroc) necessite une refactorisation couteuse. C’est une dette technique qui grandit chaque jour.</w:t>
      </w:r>
    </w:p>
    <w:p>
      <w:pPr>
        <w:numPr>
          <w:ilvl w:val="0"/>
          <w:numId w:val="1010"/>
        </w:numPr>
        <w:pStyle w:val="Compact"/>
      </w:pPr>
      <w:r>
        <w:rPr>
          <w:bCs/>
          <w:b/>
        </w:rPr>
        <w:t xml:space="preserve">Pas d’accessibilite RGAA</w:t>
      </w:r>
      <w:r>
        <w:t xml:space="preserve"> </w:t>
      </w:r>
      <w:r>
        <w:t xml:space="preserve">: Obligation legale en France. TAKA OS cible des entreprises qui travaillent avec la commande publique — l’accessibilite est un critere de selection. Sans RGAA, TAKA OS est disqualifie de certains appels d’offres (ironie dramatique pour un outil d’AO).</w:t>
      </w:r>
    </w:p>
    <w:p>
      <w:pPr>
        <w:numPr>
          <w:ilvl w:val="0"/>
          <w:numId w:val="1010"/>
        </w:numPr>
        <w:pStyle w:val="Compact"/>
      </w:pPr>
      <w:r>
        <w:rPr>
          <w:bCs/>
          <w:b/>
        </w:rPr>
        <w:t xml:space="preserve">Pas d’Error Boundaries</w:t>
      </w:r>
      <w:r>
        <w:t xml:space="preserve"> </w:t>
      </w:r>
      <w:r>
        <w:t xml:space="preserve">: Si le Kanban plante (bug DND, donnees corrompues), toute l’application React crash. Les Error Boundaries sont 5 lignes de code — inexcusable.</w:t>
      </w:r>
    </w:p>
    <w:p>
      <w:pPr>
        <w:numPr>
          <w:ilvl w:val="0"/>
          <w:numId w:val="1010"/>
        </w:numPr>
        <w:pStyle w:val="Compact"/>
      </w:pPr>
      <w:r>
        <w:rPr>
          <w:bCs/>
          <w:b/>
        </w:rPr>
        <w:t xml:space="preserve">Pas d’Optimistic UI</w:t>
      </w:r>
      <w:r>
        <w:t xml:space="preserve"> </w:t>
      </w:r>
      <w:r>
        <w:t xml:space="preserve">: L’attente API sans feedback immediat est frustrante. L’upload de documents de 50MB sans progress bar ni preview = abandon.</w:t>
      </w:r>
    </w:p>
    <w:p>
      <w:pPr>
        <w:numPr>
          <w:ilvl w:val="0"/>
          <w:numId w:val="1010"/>
        </w:numPr>
        <w:pStyle w:val="Compact"/>
      </w:pPr>
      <w:r>
        <w:rPr>
          <w:bCs/>
          <w:b/>
        </w:rPr>
        <w:t xml:space="preserve">Pas d’onboarding interactif</w:t>
      </w:r>
      <w:r>
        <w:t xml:space="preserve"> </w:t>
      </w:r>
      <w:r>
        <w:t xml:space="preserve">: Le produit est complexe (scoring a 5 dimensions, Kanban, agents). Sans product tour (React Joyride ou Driver.js), le time-to-value est trop long. La chute de conversion dans les premiers 5 minutes est inevitable.</w:t>
      </w:r>
    </w:p>
    <w:p>
      <w:pPr>
        <w:numPr>
          <w:ilvl w:val="0"/>
          <w:numId w:val="1010"/>
        </w:numPr>
        <w:pStyle w:val="Compact"/>
      </w:pPr>
      <w:r>
        <w:rPr>
          <w:bCs/>
          <w:b/>
        </w:rPr>
        <w:t xml:space="preserve">Upload incompletement specifie</w:t>
      </w:r>
      <w:r>
        <w:t xml:space="preserve"> </w:t>
      </w:r>
      <w:r>
        <w:t xml:space="preserve">: Pas de taille max precisee, pas de types acceptes detailles, pas de progress bar, pas de resume d’interruption, pas d’upload multiple. Pour des DCE de 10+ fichiers, c’est penalisant.</w:t>
      </w:r>
    </w:p>
    <w:p>
      <w:pPr>
        <w:numPr>
          <w:ilvl w:val="0"/>
          <w:numId w:val="1010"/>
        </w:numPr>
        <w:pStyle w:val="Compact"/>
      </w:pPr>
      <w:r>
        <w:rPr>
          <w:bCs/>
          <w:b/>
        </w:rPr>
        <w:t xml:space="preserve">Pas de Search global (Cmd+K)</w:t>
      </w:r>
      <w:r>
        <w:t xml:space="preserve"> </w:t>
      </w:r>
      <w:r>
        <w:t xml:space="preserve">: KBar ou cmdk ameliorent significativement la productivite. Pas bloquant mais un</w:t>
      </w:r>
      <w:r>
        <w:t xml:space="preserve"> </w:t>
      </w:r>
      <w:r>
        <w:t xml:space="preserve">“</w:t>
      </w:r>
      <w:r>
        <w:t xml:space="preserve">nice to have</w:t>
      </w:r>
      <w:r>
        <w:t xml:space="preserve">”</w:t>
      </w:r>
      <w:r>
        <w:t xml:space="preserve"> </w:t>
      </w:r>
      <w:r>
        <w:t xml:space="preserve">qui fait la difference UX.</w:t>
      </w:r>
    </w:p>
    <w:p>
      <w:pPr>
        <w:numPr>
          <w:ilvl w:val="0"/>
          <w:numId w:val="1010"/>
        </w:numPr>
        <w:pStyle w:val="Compact"/>
      </w:pPr>
      <w:r>
        <w:rPr>
          <w:bCs/>
          <w:b/>
        </w:rPr>
        <w:t xml:space="preserve">Pas de virtual scrolling</w:t>
      </w:r>
      <w:r>
        <w:t xml:space="preserve"> </w:t>
      </w:r>
      <w:r>
        <w:t xml:space="preserve">: 1000+ AO dans une liste = navigateur qui rame. React Window ou TanStack Virtual sont des solutions legeres.</w:t>
      </w:r>
    </w:p>
    <w:p>
      <w:pPr>
        <w:numPr>
          <w:ilvl w:val="0"/>
          <w:numId w:val="1010"/>
        </w:numPr>
        <w:pStyle w:val="Compact"/>
      </w:pPr>
      <w:r>
        <w:rPr>
          <w:bCs/>
          <w:b/>
        </w:rPr>
        <w:t xml:space="preserve">Pas de responsive mobile explicite</w:t>
      </w:r>
      <w:r>
        <w:t xml:space="preserve"> </w:t>
      </w:r>
      <w:r>
        <w:t xml:space="preserve">: Tailwind le permet mais sans specification explicite, le mobile est une version degradee du desktop.</w:t>
      </w:r>
    </w:p>
    <w:bookmarkEnd w:id="77"/>
    <w:bookmarkStart w:id="78" w:name="justification-de-la-note-4"/>
    <w:p>
      <w:pPr>
        <w:pStyle w:val="Heading3"/>
      </w:pPr>
      <w:r>
        <w:t xml:space="preserve">Justification de la note</w:t>
      </w:r>
    </w:p>
    <w:p>
      <w:pPr>
        <w:pStyle w:val="FirstParagraph"/>
      </w:pPr>
      <w:r>
        <w:t xml:space="preserve">Le choix technologique est excellent (React 18 + Vite + shadcn/ui + DND Kit) mais l’experience utilisateur est incompletement specifiee. L’absence de WebSocket, de PWA, d’i18n, et d’accessibilite sont des trous majeurs. Le Kanban sans sync temps reel est un prototype, pas un outil d’equipe. La note de 4/10 penalise l’absence d’elements critiques pour un SaaS B2B en 2025.</w:t>
      </w:r>
    </w:p>
    <w:bookmarkEnd w:id="78"/>
    <w:bookmarkStart w:id="79" w:name="recommandation-4"/>
    <w:p>
      <w:pPr>
        <w:pStyle w:val="Heading3"/>
      </w:pPr>
      <w:r>
        <w:t xml:space="preserve">Recommandation</w:t>
      </w:r>
    </w:p>
    <w:p>
      <w:pPr>
        <w:pStyle w:val="FirstParagraph"/>
      </w:pPr>
      <w:r>
        <w:t xml:space="preserve">3 priorites pour le frontend : (1) Error Boundaries + Optimistic UI + upload robuste d’ici v0.1, (2) WebSocket Kanban + i18n d’ici v0.2, (3) PWA + accessibilite RGAA + onboarding interactif d’ici v0.3. Ces elements sont plus importants que de nouvelles features metier.</w:t>
      </w:r>
    </w:p>
    <w:p>
      <w:r>
        <w:pict>
          <v:rect style="width:0;height:1.5pt" o:hralign="center" o:hrstd="t" o:hr="t"/>
        </w:pict>
      </w:r>
    </w:p>
    <w:bookmarkEnd w:id="79"/>
    <w:bookmarkEnd w:id="80"/>
    <w:bookmarkStart w:id="81" w:name="tableau-recapitulatif-notes-par-pilier"/>
    <w:p>
      <w:pPr>
        <w:pStyle w:val="Heading2"/>
      </w:pPr>
      <w:r>
        <w:t xml:space="preserve">Tableau recapitulatif — Notes par pilier</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Pilier</w:t>
            </w:r>
          </w:p>
        </w:tc>
        <w:tc>
          <w:tcPr>
            <w:shd w:fill="2C3E50" w:val="clear"/>
          </w:tcPr>
          <w:p>
            <w:pPr>
              <w:pStyle w:val="Compact"/>
              <w:jc w:val="center"/>
            </w:pPr>
            <w:r>
              <w:rPr>
                <w:rFonts w:ascii="Calibri" w:hAnsi="Calibri"/>
                <w:b/>
                <w:color w:val="FFFFFF"/>
                <w:sz w:val="20"/>
              </w:rPr>
              <w:t xml:space="preserve">Note /10</w:t>
            </w:r>
          </w:p>
        </w:tc>
        <w:tc>
          <w:tcPr>
            <w:shd w:fill="2C3E50" w:val="clear"/>
          </w:tcPr>
          <w:p>
            <w:pPr>
              <w:pStyle w:val="Compact"/>
              <w:jc w:val="center"/>
            </w:pPr>
            <w:r>
              <w:rPr>
                <w:rFonts w:ascii="Calibri" w:hAnsi="Calibri"/>
                <w:b/>
                <w:color w:val="FFFFFF"/>
                <w:sz w:val="20"/>
              </w:rPr>
              <w:t xml:space="preserve">Force principale</w:t>
            </w:r>
          </w:p>
        </w:tc>
        <w:tc>
          <w:tcPr>
            <w:shd w:fill="2C3E50" w:val="clear"/>
          </w:tcPr>
          <w:p>
            <w:pPr>
              <w:pStyle w:val="Compact"/>
              <w:jc w:val="center"/>
            </w:pPr>
            <w:r>
              <w:rPr>
                <w:rFonts w:ascii="Calibri" w:hAnsi="Calibri"/>
                <w:b/>
                <w:color w:val="FFFFFF"/>
                <w:sz w:val="20"/>
              </w:rPr>
              <w:t xml:space="preserve">Faiblesse principale</w:t>
            </w:r>
          </w:p>
        </w:tc>
      </w:tr>
      <w:tr>
        <w:tc>
          <w:tcPr>
            <w:shd w:fill="FFFFFF" w:val="clear"/>
          </w:tcPr>
          <w:p>
            <w:pPr>
              <w:pStyle w:val="Compact"/>
              <w:jc w:val="left"/>
            </w:pPr>
            <w:r>
              <w:rPr>
                <w:rFonts w:ascii="Calibri" w:hAnsi="Calibri"/>
                <w:sz w:val="19"/>
              </w:rPr>
              <w:t xml:space="preserve">Memoire</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Architecture 3 zones elegante</w:t>
            </w:r>
          </w:p>
        </w:tc>
        <w:tc>
          <w:tcPr>
            <w:shd w:fill="FFFFFF" w:val="clear"/>
          </w:tcPr>
          <w:p>
            <w:pPr>
              <w:pStyle w:val="Compact"/>
              <w:jc w:val="left"/>
            </w:pPr>
            <w:r>
              <w:rPr>
                <w:rFonts w:ascii="Calibri" w:hAnsi="Calibri"/>
                <w:sz w:val="19"/>
              </w:rPr>
              <w:t xml:space="preserve">Pas d’oubli, pas de TTL, pas de dedup</w:t>
            </w:r>
          </w:p>
        </w:tc>
      </w:tr>
      <w:tr>
        <w:tc>
          <w:tcPr>
            <w:shd w:fill="ECF0F1" w:val="clear"/>
          </w:tcPr>
          <w:p>
            <w:pPr>
              <w:pStyle w:val="Compact"/>
              <w:jc w:val="left"/>
            </w:pPr>
            <w:r>
              <w:rPr>
                <w:rFonts w:ascii="Calibri" w:hAnsi="Calibri"/>
                <w:sz w:val="19"/>
              </w:rPr>
              <w:t xml:space="preserve">Orchestration</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EventBus + YAML manifests</w:t>
            </w:r>
          </w:p>
        </w:tc>
        <w:tc>
          <w:tcPr>
            <w:shd w:fill="ECF0F1" w:val="clear"/>
          </w:tcPr>
          <w:p>
            <w:pPr>
              <w:pStyle w:val="Compact"/>
              <w:jc w:val="left"/>
            </w:pPr>
            <w:r>
              <w:rPr>
                <w:rFonts w:ascii="Calibri" w:hAnsi="Calibri"/>
                <w:sz w:val="19"/>
              </w:rPr>
              <w:t xml:space="preserve">Pas d’ordonnancement explicite, pas de back-pressure</w:t>
            </w:r>
          </w:p>
        </w:tc>
      </w:tr>
      <w:tr>
        <w:tc>
          <w:tcPr>
            <w:shd w:fill="FFFFFF" w:val="clear"/>
          </w:tcPr>
          <w:p>
            <w:pPr>
              <w:pStyle w:val="Compact"/>
              <w:jc w:val="left"/>
            </w:pPr>
            <w:r>
              <w:rPr>
                <w:rFonts w:ascii="Calibri" w:hAnsi="Calibri"/>
                <w:sz w:val="19"/>
              </w:rPr>
              <w:t xml:space="preserve">Agent Swarm</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Swarm Registry bien concu</w:t>
            </w:r>
          </w:p>
        </w:tc>
        <w:tc>
          <w:tcPr>
            <w:shd w:fill="FFFFFF" w:val="clear"/>
          </w:tcPr>
          <w:p>
            <w:pPr>
              <w:pStyle w:val="Compact"/>
              <w:jc w:val="left"/>
            </w:pPr>
            <w:r>
              <w:rPr>
                <w:rFonts w:ascii="Calibri" w:hAnsi="Calibri"/>
                <w:sz w:val="19"/>
              </w:rPr>
              <w:t xml:space="preserve">Pas avant v0.5, pas de scaling, pas de monitoring</w:t>
            </w:r>
          </w:p>
        </w:tc>
      </w:tr>
      <w:tr>
        <w:tc>
          <w:tcPr>
            <w:shd w:fill="ECF0F1" w:val="clear"/>
          </w:tcPr>
          <w:p>
            <w:pPr>
              <w:pStyle w:val="Compact"/>
              <w:jc w:val="left"/>
            </w:pPr>
            <w:r>
              <w:rPr>
                <w:rFonts w:ascii="Calibri" w:hAnsi="Calibri"/>
                <w:sz w:val="19"/>
              </w:rPr>
              <w:t xml:space="preserve">Deploiement</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Docker Compose simple</w:t>
            </w:r>
          </w:p>
        </w:tc>
        <w:tc>
          <w:tcPr>
            <w:shd w:fill="ECF0F1" w:val="clear"/>
          </w:tcPr>
          <w:p>
            <w:pPr>
              <w:pStyle w:val="Compact"/>
              <w:jc w:val="left"/>
            </w:pPr>
            <w:r>
              <w:rPr>
                <w:rFonts w:ascii="Calibri" w:hAnsi="Calibri"/>
                <w:sz w:val="19"/>
              </w:rPr>
              <w:t xml:space="preserve">Pas de backup, pas de monitoring, pas de DR</w:t>
            </w:r>
          </w:p>
        </w:tc>
      </w:tr>
      <w:tr>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React 18 + shadcn/ui excellent</w:t>
            </w:r>
          </w:p>
        </w:tc>
        <w:tc>
          <w:tcPr>
            <w:shd w:fill="FFFFFF" w:val="clear"/>
          </w:tcPr>
          <w:p>
            <w:pPr>
              <w:pStyle w:val="Compact"/>
              <w:jc w:val="left"/>
            </w:pPr>
            <w:r>
              <w:rPr>
                <w:rFonts w:ascii="Calibri" w:hAnsi="Calibri"/>
                <w:sz w:val="19"/>
              </w:rPr>
              <w:t xml:space="preserve">Pas de WebSocket, pas de PWA, pas d’a11y</w:t>
            </w:r>
          </w:p>
        </w:tc>
      </w:tr>
      <w:tr>
        <w:tc>
          <w:tcPr>
            <w:shd w:fill="ECF0F1" w:val="clear"/>
          </w:tcPr>
          <w:p>
            <w:pPr>
              <w:pStyle w:val="Compact"/>
              <w:jc w:val="left"/>
            </w:pPr>
            <w:r>
              <w:rPr>
                <w:bCs/>
                <w:rFonts w:ascii="Calibri" w:hAnsi="Calibri"/>
                <w:b/>
                <w:sz w:val="19"/>
              </w:rPr>
              <w:t xml:space="preserve">MOYENNE</w:t>
            </w:r>
          </w:p>
        </w:tc>
        <w:tc>
          <w:tcPr>
            <w:shd w:fill="ECF0F1" w:val="clear"/>
          </w:tcPr>
          <w:p>
            <w:pPr>
              <w:pStyle w:val="Compact"/>
              <w:jc w:val="left"/>
            </w:pPr>
            <w:r>
              <w:rPr>
                <w:bCs/>
                <w:rFonts w:ascii="Calibri" w:hAnsi="Calibri"/>
                <w:b/>
                <w:sz w:val="19"/>
              </w:rPr>
              <w:t xml:space="preserve">4.0/10</w:t>
            </w:r>
          </w:p>
        </w:tc>
        <w:tc>
          <w:tcPr>
            <w:shd w:fill="ECF0F1" w:val="clear"/>
          </w:tcPr>
          <w:p>
            <w:pPr>
              <w:pStyle w:val="Compact"/>
            </w:pPr>
          </w:p>
        </w:tc>
        <w:tc>
          <w:tcPr>
            <w:shd w:fill="ECF0F1" w:val="clear"/>
          </w:tcPr>
          <w:p>
            <w:pPr>
              <w:pStyle w:val="Compact"/>
            </w:pPr>
          </w:p>
        </w:tc>
      </w:tr>
    </w:tbl>
    <w:p>
      <w:r>
        <w:pict>
          <v:rect style="width:0;height:1.5pt" o:hralign="center" o:hrstd="t" o:hr="t"/>
        </w:pict>
      </w:r>
    </w:p>
    <w:bookmarkEnd w:id="81"/>
    <w:bookmarkEnd w:id="82"/>
    <w:bookmarkStart w:id="106" w:name="partie-iv-extensibilite-verticale"/>
    <w:p>
      <w:pPr>
        <w:pStyle w:val="Heading1"/>
      </w:pPr>
      <w:r>
        <w:t xml:space="preserve">PARTIE IV — EXTENSIBILITE VERTICALE</w:t>
      </w:r>
    </w:p>
    <w:bookmarkStart w:id="83" w:name="contexte"/>
    <w:p>
      <w:pPr>
        <w:pStyle w:val="Heading2"/>
      </w:pPr>
      <w:r>
        <w:t xml:space="preserve">Contexte</w:t>
      </w:r>
    </w:p>
    <w:p>
      <w:pPr>
        <w:pStyle w:val="FirstParagraph"/>
      </w:pPr>
      <w:r>
        <w:t xml:space="preserve">TAKA OS est positionne comme un</w:t>
      </w:r>
      <w:r>
        <w:t xml:space="preserve"> </w:t>
      </w:r>
      <w:r>
        <w:t xml:space="preserve">“</w:t>
      </w:r>
      <w:r>
        <w:t xml:space="preserve">systeme d’exploitation agentic</w:t>
      </w:r>
      <w:r>
        <w:t xml:space="preserve">”</w:t>
      </w:r>
      <w:r>
        <w:t xml:space="preserve"> </w:t>
      </w:r>
      <w:r>
        <w:t xml:space="preserve">— ce qui implique que son kernel est generique et extensible a d’autres verticaux que les Appels d’Offres publics. Le CEO a evoque Fiducial comme potentiel prochain vertical. Cette partie evalue honnetement si cette extensibilite est reelle ou theorique.</w:t>
      </w:r>
    </w:p>
    <w:p>
      <w:r>
        <w:pict>
          <v:rect style="width:0;height:1.5pt" o:hralign="center" o:hrstd="t" o:hr="t"/>
        </w:pict>
      </w:r>
    </w:p>
    <w:bookmarkEnd w:id="83"/>
    <w:bookmarkStart w:id="93" w:name="architecture-actuelle-extensible-ou-pas"/>
    <w:p>
      <w:pPr>
        <w:pStyle w:val="Heading2"/>
      </w:pPr>
      <w:r>
        <w:t xml:space="preserve">4.1 Architecture actuelle : extensible ou pas ?</w:t>
      </w:r>
    </w:p>
    <w:p>
      <w:pPr>
        <w:pStyle w:val="FirstParagraph"/>
      </w:pPr>
      <w:r>
        <w:t xml:space="preserve">Analyse composante par composante du kernel.</w:t>
      </w:r>
    </w:p>
    <w:bookmarkStart w:id="84" w:name="eventbus-extensibilite-oui-910"/>
    <w:p>
      <w:pPr>
        <w:pStyle w:val="Heading3"/>
      </w:pPr>
      <w:r>
        <w:t xml:space="preserve">EventBus — Extensibilite : OUI (9/10)</w:t>
      </w:r>
    </w:p>
    <w:p>
      <w:pPr>
        <w:pStyle w:val="FirstParagraph"/>
      </w:pPr>
      <w:r>
        <w:rPr>
          <w:bCs/>
          <w:b/>
        </w:rPr>
        <w:t xml:space="preserve">Analyse :</w:t>
      </w:r>
      <w:r>
        <w:t xml:space="preserve"> </w:t>
      </w:r>
      <w:r>
        <w:t xml:space="preserve">Le EventBus est purement generique. Des topics (strings), des payloads (JSON/dict), des handlers (fonctions). Il n’y a aucune dependance au domaine AO dans le EventBus. Pour Fiducial, les topics changeraient (</w:t>
      </w:r>
      <w:r>
        <w:t xml:space="preserve">“</w:t>
      </w:r>
      <w:r>
        <w:t xml:space="preserve">Document.nouveau</w:t>
      </w:r>
      <w:r>
        <w:t xml:space="preserve">”</w:t>
      </w:r>
      <w:r>
        <w:t xml:space="preserve">,</w:t>
      </w:r>
      <w:r>
        <w:t xml:space="preserve"> </w:t>
      </w:r>
      <w:r>
        <w:t xml:space="preserve">“</w:t>
      </w:r>
      <w:r>
        <w:t xml:space="preserve">Client.importe</w:t>
      </w:r>
      <w:r>
        <w:t xml:space="preserve">”</w:t>
      </w:r>
      <w:r>
        <w:t xml:space="preserve">) mais le mecanisme resterait identique.</w:t>
      </w:r>
    </w:p>
    <w:p>
      <w:pPr>
        <w:pStyle w:val="BodyText"/>
      </w:pPr>
      <w:r>
        <w:rPr>
          <w:bCs/>
          <w:b/>
        </w:rPr>
        <w:t xml:space="preserve">Ce qu’il faudrait changer :</w:t>
      </w:r>
      <w:r>
        <w:t xml:space="preserve"> </w:t>
      </w:r>
      <w:r>
        <w:t xml:space="preserve">Rien. Le EventBus est reutilisable tel quel.</w:t>
      </w:r>
    </w:p>
    <w:p>
      <w:pPr>
        <w:pStyle w:val="BodyText"/>
      </w:pPr>
      <w:r>
        <w:rPr>
          <w:bCs/>
          <w:b/>
        </w:rPr>
        <w:t xml:space="preserve">Limitation :</w:t>
      </w:r>
      <w:r>
        <w:t xml:space="preserve"> </w:t>
      </w:r>
      <w:r>
        <w:t xml:space="preserve">L’EventBus asyncio est suffisant pour un MVP mais ne scale pas horizontalement (plusieurs instances de l’API). Pour Fiducial, si la charge est plus elevee, il faudra migrer vers Redis Pub/Sub ou NATS. C’est une amelioration, pas un blocage.</w:t>
      </w:r>
    </w:p>
    <w:bookmarkEnd w:id="84"/>
    <w:bookmarkStart w:id="85" w:name="rbac-extensibilite-partiel-510"/>
    <w:p>
      <w:pPr>
        <w:pStyle w:val="Heading3"/>
      </w:pPr>
      <w:r>
        <w:t xml:space="preserve">RBAC — Extensibilite : PARTIEL (5/10)</w:t>
      </w:r>
    </w:p>
    <w:p>
      <w:pPr>
        <w:pStyle w:val="FirstParagraph"/>
      </w:pPr>
      <w:r>
        <w:rPr>
          <w:bCs/>
          <w:b/>
        </w:rPr>
        <w:t xml:space="preserve">Analyse :</w:t>
      </w:r>
      <w:r>
        <w:t xml:space="preserve"> </w:t>
      </w:r>
      <w:r>
        <w:t xml:space="preserve">Le RBAC actuel a 5 roles hardcodes : Admin, Manager, Analyst, Contributor, Viewer. Ces roles sont generiques et s’adaptent a d’autres verticaux. Cependant, les permissions sont probablement couplees au domaine AO (</w:t>
      </w:r>
      <w:r>
        <w:t xml:space="preserve">“</w:t>
      </w:r>
      <w:r>
        <w:t xml:space="preserve">peut creer un AO</w:t>
      </w:r>
      <w:r>
        <w:t xml:space="preserve">”</w:t>
      </w:r>
      <w:r>
        <w:t xml:space="preserve">,</w:t>
      </w:r>
      <w:r>
        <w:t xml:space="preserve"> </w:t>
      </w:r>
      <w:r>
        <w:t xml:space="preserve">“</w:t>
      </w:r>
      <w:r>
        <w:t xml:space="preserve">peut voir le scoring</w:t>
      </w:r>
      <w:r>
        <w:t xml:space="preserve">”</w:t>
      </w:r>
      <w:r>
        <w:t xml:space="preserve">).</w:t>
      </w:r>
    </w:p>
    <w:p>
      <w:pPr>
        <w:pStyle w:val="BodyText"/>
      </w:pPr>
      <w:r>
        <w:rPr>
          <w:bCs/>
          <w:b/>
        </w:rPr>
        <w:t xml:space="preserve">Ce qu’il faudrait changer :</w:t>
      </w:r>
      <w:r>
        <w:t xml:space="preserve"> </w:t>
      </w:r>
      <w:r>
        <w:t xml:space="preserve">- Decoupler les permissions du domaine : remplacer</w:t>
      </w:r>
      <w:r>
        <w:t xml:space="preserve"> </w:t>
      </w:r>
      <w:r>
        <w:t xml:space="preserve">“</w:t>
      </w:r>
      <w:r>
        <w:t xml:space="preserve">peut_scorer_ao</w:t>
      </w:r>
      <w:r>
        <w:t xml:space="preserve">”</w:t>
      </w:r>
      <w:r>
        <w:t xml:space="preserve"> </w:t>
      </w:r>
      <w:r>
        <w:t xml:space="preserve">par</w:t>
      </w:r>
      <w:r>
        <w:t xml:space="preserve"> </w:t>
      </w:r>
      <w:r>
        <w:t xml:space="preserve">“</w:t>
      </w:r>
      <w:r>
        <w:t xml:space="preserve">peut_executer_action:X</w:t>
      </w:r>
      <w:r>
        <w:t xml:space="preserve">”</w:t>
      </w:r>
      <w:r>
        <w:t xml:space="preserve"> </w:t>
      </w:r>
      <w:r>
        <w:t xml:space="preserve">- Rendre les roles et permissions configurables par tenant (pas hardcodes)</w:t>
      </w:r>
      <w:r>
        <w:t xml:space="preserve"> </w:t>
      </w:r>
      <w:r>
        <w:t xml:space="preserve">- Ajouter des permissions granulaires au niveau des ressources (</w:t>
      </w:r>
      <w:r>
        <w:t xml:space="preserve">“</w:t>
      </w:r>
      <w:r>
        <w:t xml:space="preserve">peut voir les AO du metier BTP uniquement</w:t>
      </w:r>
      <w:r>
        <w:t xml:space="preserve">”</w:t>
      </w:r>
      <w:r>
        <w:t xml:space="preserve">)</w:t>
      </w:r>
    </w:p>
    <w:p>
      <w:pPr>
        <w:pStyle w:val="BodyText"/>
      </w:pPr>
      <w:r>
        <w:rPr>
          <w:bCs/>
          <w:b/>
        </w:rPr>
        <w:t xml:space="preserve">Effort estime :</w:t>
      </w:r>
      <w:r>
        <w:t xml:space="preserve"> </w:t>
      </w:r>
      <w:r>
        <w:t xml:space="preserve">2-3 semaines de refactoring.</w:t>
      </w:r>
    </w:p>
    <w:bookmarkEnd w:id="85"/>
    <w:bookmarkStart w:id="86" w:name="X4cd685473a5ea6f32b7e231ea098473d7a0b961"/>
    <w:p>
      <w:pPr>
        <w:pStyle w:val="Heading3"/>
      </w:pPr>
      <w:r>
        <w:t xml:space="preserve">Memoire (Memory Mesh) — Extensibilite : PARTIEL (5/10)</w:t>
      </w:r>
    </w:p>
    <w:p>
      <w:pPr>
        <w:pStyle w:val="FirstParagraph"/>
      </w:pPr>
      <w:r>
        <w:rPr>
          <w:bCs/>
          <w:b/>
        </w:rPr>
        <w:t xml:space="preserve">Analyse :</w:t>
      </w:r>
      <w:r>
        <w:t xml:space="preserve"> </w:t>
      </w:r>
      <w:r>
        <w:t xml:space="preserve">La structure memoire (3 zones, embeddings, similarite cosinus) est generique. Cependant, les schemas de donnees stockes dans la memoire sont probablement structures pour des AO (champs CPV, budget, date limite, etc.).</w:t>
      </w:r>
    </w:p>
    <w:p>
      <w:pPr>
        <w:pStyle w:val="BodyText"/>
      </w:pPr>
      <w:r>
        <w:rPr>
          <w:bCs/>
          <w:b/>
        </w:rPr>
        <w:t xml:space="preserve">Ce qu’il faudrait changer :</w:t>
      </w:r>
      <w:r>
        <w:t xml:space="preserve"> </w:t>
      </w:r>
      <w:r>
        <w:t xml:space="preserve">- Generifier le schema des embeddings (pas de champs AO-specifiques dans la table embeddings)</w:t>
      </w:r>
      <w:r>
        <w:t xml:space="preserve"> </w:t>
      </w:r>
      <w:r>
        <w:t xml:space="preserve">- Utiliser un schema JSONB flexible pour les metadonnees</w:t>
      </w:r>
      <w:r>
        <w:t xml:space="preserve"> </w:t>
      </w:r>
      <w:r>
        <w:t xml:space="preserve">- Rendre les dimensions de recherche configurables</w:t>
      </w:r>
    </w:p>
    <w:p>
      <w:pPr>
        <w:pStyle w:val="BodyText"/>
      </w:pPr>
      <w:r>
        <w:rPr>
          <w:bCs/>
          <w:b/>
        </w:rPr>
        <w:t xml:space="preserve">Effort estime :</w:t>
      </w:r>
      <w:r>
        <w:t xml:space="preserve"> </w:t>
      </w:r>
      <w:r>
        <w:t xml:space="preserve">1-2 semaines.</w:t>
      </w:r>
    </w:p>
    <w:bookmarkEnd w:id="86"/>
    <w:bookmarkStart w:id="87" w:name="vault-extensibilite-oui-910"/>
    <w:p>
      <w:pPr>
        <w:pStyle w:val="Heading3"/>
      </w:pPr>
      <w:r>
        <w:t xml:space="preserve">Vault — Extensibilite : OUI (9/10)</w:t>
      </w:r>
    </w:p>
    <w:p>
      <w:pPr>
        <w:pStyle w:val="FirstParagraph"/>
      </w:pPr>
      <w:r>
        <w:rPr>
          <w:bCs/>
          <w:b/>
        </w:rPr>
        <w:t xml:space="preserve">Analyse :</w:t>
      </w:r>
      <w:r>
        <w:t xml:space="preserve"> </w:t>
      </w:r>
      <w:r>
        <w:t xml:space="preserve">Le Vault (gestion des secrets) est completement generique. Cles API, credentials, tokens — aucun lien avec le domaine AO.</w:t>
      </w:r>
    </w:p>
    <w:p>
      <w:pPr>
        <w:pStyle w:val="BodyText"/>
      </w:pPr>
      <w:r>
        <w:rPr>
          <w:bCs/>
          <w:b/>
        </w:rPr>
        <w:t xml:space="preserve">Ce qu’il faudrait changer :</w:t>
      </w:r>
      <w:r>
        <w:t xml:space="preserve"> </w:t>
      </w:r>
      <w:r>
        <w:t xml:space="preserve">Rien.</w:t>
      </w:r>
    </w:p>
    <w:bookmarkEnd w:id="87"/>
    <w:bookmarkStart w:id="88" w:name="audit-trail-extensibilite-oui-910"/>
    <w:p>
      <w:pPr>
        <w:pStyle w:val="Heading3"/>
      </w:pPr>
      <w:r>
        <w:t xml:space="preserve">Audit Trail — Extensibilite : OUI (9/10)</w:t>
      </w:r>
    </w:p>
    <w:p>
      <w:pPr>
        <w:pStyle w:val="FirstParagraph"/>
      </w:pPr>
      <w:r>
        <w:rPr>
          <w:bCs/>
          <w:b/>
        </w:rPr>
        <w:t xml:space="preserve">Analyse :</w:t>
      </w:r>
      <w:r>
        <w:t xml:space="preserve"> </w:t>
      </w:r>
      <w:r>
        <w:t xml:space="preserve">La hash chain d’audit est generique par nature. Qui a fait quoi, quand, sur quelle ressource. Le mecanisme de hash chain est independant du domaine.</w:t>
      </w:r>
    </w:p>
    <w:p>
      <w:pPr>
        <w:pStyle w:val="BodyText"/>
      </w:pPr>
      <w:r>
        <w:rPr>
          <w:bCs/>
          <w:b/>
        </w:rPr>
        <w:t xml:space="preserve">Ce qu’il faudrait changer :</w:t>
      </w:r>
      <w:r>
        <w:t xml:space="preserve"> </w:t>
      </w:r>
      <w:r>
        <w:t xml:space="preserve">Rien.</w:t>
      </w:r>
    </w:p>
    <w:bookmarkEnd w:id="88"/>
    <w:bookmarkStart w:id="89" w:name="scoring-engine-extensibilite-non-210"/>
    <w:p>
      <w:pPr>
        <w:pStyle w:val="Heading3"/>
      </w:pPr>
      <w:r>
        <w:t xml:space="preserve">Scoring Engine — Extensibilite : NON (2/10)</w:t>
      </w:r>
    </w:p>
    <w:p>
      <w:pPr>
        <w:pStyle w:val="FirstParagraph"/>
      </w:pPr>
      <w:r>
        <w:rPr>
          <w:bCs/>
          <w:b/>
        </w:rPr>
        <w:t xml:space="preserve">Analyse :</w:t>
      </w:r>
      <w:r>
        <w:t xml:space="preserve"> </w:t>
      </w:r>
      <w:r>
        <w:t xml:space="preserve">Le scoring engine est fortement couple au domaine AO. Les 5 dimensions (Strategique, Financier, Technique, Risque, Compliance) et les 33 regles sont specifiques aux Appels d’Offres publics. Pour Fiducial, les dimensions seraient completement differentes (Rentabilite, Risque client, Conformite fiscale, etc.).</w:t>
      </w:r>
    </w:p>
    <w:p>
      <w:pPr>
        <w:pStyle w:val="BodyText"/>
      </w:pPr>
      <w:r>
        <w:rPr>
          <w:bCs/>
          <w:b/>
        </w:rPr>
        <w:t xml:space="preserve">Ce qu’il faudrait changer :</w:t>
      </w:r>
      <w:r>
        <w:t xml:space="preserve"> </w:t>
      </w:r>
      <w:r>
        <w:t xml:space="preserve">- Refactoriser le scoring engine pour un modele a dimensions configurables</w:t>
      </w:r>
      <w:r>
        <w:t xml:space="preserve"> </w:t>
      </w:r>
      <w:r>
        <w:t xml:space="preserve">- Separer le framework de scoring (moteur d’evaluation) des regles metier (YAML de configuration)</w:t>
      </w:r>
      <w:r>
        <w:t xml:space="preserve"> </w:t>
      </w:r>
      <w:r>
        <w:t xml:space="preserve">- Permettre le chargement dynamique de profils de scoring par vertical</w:t>
      </w:r>
    </w:p>
    <w:p>
      <w:pPr>
        <w:pStyle w:val="BodyText"/>
      </w:pPr>
      <w:r>
        <w:rPr>
          <w:bCs/>
          <w:b/>
        </w:rPr>
        <w:t xml:space="preserve">Effort estime :</w:t>
      </w:r>
      <w:r>
        <w:t xml:space="preserve"> </w:t>
      </w:r>
      <w:r>
        <w:t xml:space="preserve">4-6 semaines pour generifier le framework + 2-3 semaines pour les regles Fiducial.</w:t>
      </w:r>
    </w:p>
    <w:bookmarkEnd w:id="89"/>
    <w:bookmarkStart w:id="90" w:name="agents-extensibilite-partiel-410"/>
    <w:p>
      <w:pPr>
        <w:pStyle w:val="Heading3"/>
      </w:pPr>
      <w:r>
        <w:t xml:space="preserve">Agents — Extensibilite : PARTIEL (4/10)</w:t>
      </w:r>
    </w:p>
    <w:p>
      <w:pPr>
        <w:pStyle w:val="FirstParagraph"/>
      </w:pPr>
      <w:r>
        <w:rPr>
          <w:bCs/>
          <w:b/>
        </w:rPr>
        <w:t xml:space="preserve">Analyse :</w:t>
      </w:r>
      <w:r>
        <w:t xml:space="preserve"> </w:t>
      </w:r>
      <w:r>
        <w:t xml:space="preserve">Les 6 agents actuels sont specifiques aux AO : Veilleur (scraping BOAMP), Scorer (scoring AO), Redacteur (redaction de reponses), Deposant (depot sur portails), Auditor (audit de conformite), Compliance (verification reglementaire). Pour Fiducial, 5 agents sur 6 seraient a recrire.</w:t>
      </w:r>
    </w:p>
    <w:p>
      <w:pPr>
        <w:pStyle w:val="BodyText"/>
      </w:pPr>
      <w:r>
        <w:rPr>
          <w:bCs/>
          <w:b/>
        </w:rPr>
        <w:t xml:space="preserve">Ce qu’il faudrait changer :</w:t>
      </w:r>
      <w:r>
        <w:t xml:space="preserve"> </w:t>
      </w:r>
      <w:r>
        <w:t xml:space="preserve">- Generifier le framework d’agents (base class, lifecycle, communication)</w:t>
      </w:r>
      <w:r>
        <w:t xml:space="preserve"> </w:t>
      </w:r>
      <w:r>
        <w:t xml:space="preserve">- Permettre le chargement dynamique d’agents par vertical</w:t>
      </w:r>
      <w:r>
        <w:t xml:space="preserve"> </w:t>
      </w:r>
      <w:r>
        <w:t xml:space="preserve">- Garder l’Auditor (audit trail) qui est generique</w:t>
      </w:r>
      <w:r>
        <w:t xml:space="preserve"> </w:t>
      </w:r>
      <w:r>
        <w:t xml:space="preserve">- Recrire les 5 autres agents pour le domaine Fiducial</w:t>
      </w:r>
    </w:p>
    <w:p>
      <w:pPr>
        <w:pStyle w:val="BodyText"/>
      </w:pPr>
      <w:r>
        <w:rPr>
          <w:bCs/>
          <w:b/>
        </w:rPr>
        <w:t xml:space="preserve">Effort estime :</w:t>
      </w:r>
      <w:r>
        <w:t xml:space="preserve"> </w:t>
      </w:r>
      <w:r>
        <w:t xml:space="preserve">3-4 semaines pour generifier le framework + 8-12 semaines pour les agents Fiducial.</w:t>
      </w:r>
    </w:p>
    <w:bookmarkEnd w:id="90"/>
    <w:bookmarkStart w:id="91" w:name="frontend-extensibilite-partiel-410"/>
    <w:p>
      <w:pPr>
        <w:pStyle w:val="Heading3"/>
      </w:pPr>
      <w:r>
        <w:t xml:space="preserve">Frontend — Extensibilite : PARTIEL (4/10)</w:t>
      </w:r>
    </w:p>
    <w:p>
      <w:pPr>
        <w:pStyle w:val="FirstParagraph"/>
      </w:pPr>
      <w:r>
        <w:rPr>
          <w:bCs/>
          <w:b/>
        </w:rPr>
        <w:t xml:space="preserve">Analyse :</w:t>
      </w:r>
      <w:r>
        <w:t xml:space="preserve"> </w:t>
      </w:r>
      <w:r>
        <w:t xml:space="preserve">Les composants UI (shadcn/ui) sont generiques mais les pages sont specifiques aux AO (Kanban de soumission, scoring d’AO, veille BOAMP).</w:t>
      </w:r>
    </w:p>
    <w:p>
      <w:pPr>
        <w:pStyle w:val="BodyText"/>
      </w:pPr>
      <w:r>
        <w:rPr>
          <w:bCs/>
          <w:b/>
        </w:rPr>
        <w:t xml:space="preserve">Ce qu’il faudrait changer :</w:t>
      </w:r>
      <w:r>
        <w:t xml:space="preserve"> </w:t>
      </w:r>
      <w:r>
        <w:t xml:space="preserve">- Rendre le layout et la navigation configurables par vertical</w:t>
      </w:r>
      <w:r>
        <w:t xml:space="preserve"> </w:t>
      </w:r>
      <w:r>
        <w:t xml:space="preserve">- Creer un systeme de plugins/pages dynamiques</w:t>
      </w:r>
      <w:r>
        <w:t xml:space="preserve"> </w:t>
      </w:r>
      <w:r>
        <w:t xml:space="preserve">- Recrire les pages metier pour Fiducial</w:t>
      </w:r>
    </w:p>
    <w:p>
      <w:pPr>
        <w:pStyle w:val="BodyText"/>
      </w:pPr>
      <w:r>
        <w:rPr>
          <w:bCs/>
          <w:b/>
        </w:rPr>
        <w:t xml:space="preserve">Effort estime :</w:t>
      </w:r>
      <w:r>
        <w:t xml:space="preserve"> </w:t>
      </w:r>
      <w:r>
        <w:t xml:space="preserve">2-3 semaines pour generifier + 6-8 semaines pour les pages Fiducial.</w:t>
      </w:r>
    </w:p>
    <w:bookmarkEnd w:id="91"/>
    <w:bookmarkStart w:id="92" w:name="connecteurs-extensibilite-non-110"/>
    <w:p>
      <w:pPr>
        <w:pStyle w:val="Heading3"/>
      </w:pPr>
      <w:r>
        <w:t xml:space="preserve">Connecteurs — Extensibilite : NON (1/10)</w:t>
      </w:r>
    </w:p>
    <w:p>
      <w:pPr>
        <w:pStyle w:val="FirstParagraph"/>
      </w:pPr>
      <w:r>
        <w:rPr>
          <w:bCs/>
          <w:b/>
        </w:rPr>
        <w:t xml:space="preserve">Analyse :</w:t>
      </w:r>
      <w:r>
        <w:t xml:space="preserve"> </w:t>
      </w:r>
      <w:r>
        <w:t xml:space="preserve">Les connecteurs sont specifiques aux AO (BOAMP, MARCHES, PROSACT, etc.). Aucun n’est reutilisable pour Fiducial.</w:t>
      </w:r>
    </w:p>
    <w:p>
      <w:pPr>
        <w:pStyle w:val="BodyText"/>
      </w:pPr>
      <w:r>
        <w:rPr>
          <w:bCs/>
          <w:b/>
        </w:rPr>
        <w:t xml:space="preserve">Ce qu’il faudrait changer :</w:t>
      </w:r>
      <w:r>
        <w:t xml:space="preserve"> </w:t>
      </w:r>
      <w:r>
        <w:t xml:space="preserve">- Refondre completement les connecteurs pour le domaine Fiducial</w:t>
      </w:r>
      <w:r>
        <w:t xml:space="preserve"> </w:t>
      </w:r>
      <w:r>
        <w:t xml:space="preserve">- Creer un framework de connecteurs generique (ce qui est partiellement fait avec Chift)</w:t>
      </w:r>
    </w:p>
    <w:p>
      <w:pPr>
        <w:pStyle w:val="BodyText"/>
      </w:pPr>
      <w:r>
        <w:rPr>
          <w:bCs/>
          <w:b/>
        </w:rPr>
        <w:t xml:space="preserve">Effort estime :</w:t>
      </w:r>
      <w:r>
        <w:t xml:space="preserve"> </w:t>
      </w:r>
      <w:r>
        <w:t xml:space="preserve">8-12 semaines pour les connecteurs Fiducial.</w:t>
      </w:r>
    </w:p>
    <w:p>
      <w:r>
        <w:pict>
          <v:rect style="width:0;height:1.5pt" o:hralign="center" o:hrstd="t" o:hr="t"/>
        </w:pict>
      </w:r>
    </w:p>
    <w:bookmarkEnd w:id="92"/>
    <w:bookmarkEnd w:id="93"/>
    <w:bookmarkStart w:id="94" w:name="Xd1f5958fd2aa91319d6591855d7d0b42fad6fc8"/>
    <w:p>
      <w:pPr>
        <w:pStyle w:val="Heading2"/>
      </w:pPr>
      <w:r>
        <w:t xml:space="preserve">Tableau synthese — Extensibilite par composante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Composante</w:t>
            </w:r>
          </w:p>
        </w:tc>
        <w:tc>
          <w:tcPr>
            <w:shd w:fill="2C3E50" w:val="clear"/>
          </w:tcPr>
          <w:p>
            <w:pPr>
              <w:pStyle w:val="Compact"/>
              <w:jc w:val="center"/>
            </w:pPr>
            <w:r>
              <w:rPr>
                <w:rFonts w:ascii="Calibri" w:hAnsi="Calibri"/>
                <w:b/>
                <w:color w:val="FFFFFF"/>
                <w:sz w:val="20"/>
              </w:rPr>
              <w:t xml:space="preserve">Extensible ?</w:t>
            </w:r>
          </w:p>
        </w:tc>
        <w:tc>
          <w:tcPr>
            <w:shd w:fill="2C3E50" w:val="clear"/>
          </w:tcPr>
          <w:p>
            <w:pPr>
              <w:pStyle w:val="Compact"/>
              <w:jc w:val="center"/>
            </w:pPr>
            <w:r>
              <w:rPr>
                <w:rFonts w:ascii="Calibri" w:hAnsi="Calibri"/>
                <w:b/>
                <w:color w:val="FFFFFF"/>
                <w:sz w:val="20"/>
              </w:rPr>
              <w:t xml:space="preserve">Note /10</w:t>
            </w:r>
          </w:p>
        </w:tc>
        <w:tc>
          <w:tcPr>
            <w:shd w:fill="2C3E50" w:val="clear"/>
          </w:tcPr>
          <w:p>
            <w:pPr>
              <w:pStyle w:val="Compact"/>
              <w:jc w:val="center"/>
            </w:pPr>
            <w:r>
              <w:rPr>
                <w:rFonts w:ascii="Calibri" w:hAnsi="Calibri"/>
                <w:b/>
                <w:color w:val="FFFFFF"/>
                <w:sz w:val="20"/>
              </w:rPr>
              <w:t xml:space="preserve">Effort pour Fiducial</w:t>
            </w:r>
          </w:p>
        </w:tc>
        <w:tc>
          <w:tcPr>
            <w:shd w:fill="2C3E50" w:val="clear"/>
          </w:tcPr>
          <w:p>
            <w:pPr>
              <w:pStyle w:val="Compact"/>
              <w:jc w:val="center"/>
            </w:pPr>
            <w:r>
              <w:rPr>
                <w:rFonts w:ascii="Calibri" w:hAnsi="Calibri"/>
                <w:b/>
                <w:color w:val="FFFFFF"/>
                <w:sz w:val="20"/>
              </w:rPr>
              <w:t xml:space="preserve">Reutilisable tel quel</w:t>
            </w:r>
          </w:p>
        </w:tc>
      </w:tr>
      <w:tr>
        <w:tc>
          <w:tcPr>
            <w:shd w:fill="FFFFFF" w:val="clear"/>
          </w:tcPr>
          <w:p>
            <w:pPr>
              <w:pStyle w:val="Compact"/>
              <w:jc w:val="left"/>
            </w:pPr>
            <w:r>
              <w:rPr>
                <w:rFonts w:ascii="Calibri" w:hAnsi="Calibri"/>
                <w:sz w:val="19"/>
              </w:rPr>
              <w:t xml:space="preserve">EventBus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0 jours</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Vault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9</w:t>
            </w:r>
          </w:p>
        </w:tc>
        <w:tc>
          <w:tcPr>
            <w:shd w:fill="ECF0F1" w:val="clear"/>
          </w:tcPr>
          <w:p>
            <w:pPr>
              <w:pStyle w:val="Compact"/>
              <w:jc w:val="left"/>
            </w:pPr>
            <w:r>
              <w:rPr>
                <w:rFonts w:ascii="Calibri" w:hAnsi="Calibri"/>
                <w:sz w:val="19"/>
              </w:rPr>
              <w:t xml:space="preserve">0 jours</w:t>
            </w:r>
          </w:p>
        </w:tc>
        <w:tc>
          <w:tcPr>
            <w:shd w:fill="ECF0F1" w:val="clear"/>
          </w:tcPr>
          <w:p>
            <w:pPr>
              <w:pStyle w:val="Compact"/>
              <w:jc w:val="left"/>
            </w:pPr>
            <w:r>
              <w:rPr>
                <w:rFonts w:ascii="Calibri" w:hAnsi="Calibri"/>
                <w:sz w:val="19"/>
              </w:rPr>
              <w:t xml:space="preserve">100%</w:t>
            </w:r>
          </w:p>
        </w:tc>
      </w:tr>
      <w:tr>
        <w:tc>
          <w:tcPr>
            <w:shd w:fill="FFFFFF" w:val="clear"/>
          </w:tcPr>
          <w:p>
            <w:pPr>
              <w:pStyle w:val="Compact"/>
              <w:jc w:val="left"/>
            </w:pPr>
            <w:r>
              <w:rPr>
                <w:rFonts w:ascii="Calibri" w:hAnsi="Calibri"/>
                <w:sz w:val="19"/>
              </w:rPr>
              <w:t xml:space="preserve">Audit Trail</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9</w:t>
            </w:r>
          </w:p>
        </w:tc>
        <w:tc>
          <w:tcPr>
            <w:shd w:fill="FFFFFF" w:val="clear"/>
          </w:tcPr>
          <w:p>
            <w:pPr>
              <w:pStyle w:val="Compact"/>
              <w:jc w:val="left"/>
            </w:pPr>
            <w:r>
              <w:rPr>
                <w:rFonts w:ascii="Calibri" w:hAnsi="Calibri"/>
                <w:sz w:val="19"/>
              </w:rPr>
              <w:t xml:space="preserve">0 jours</w:t>
            </w:r>
          </w:p>
        </w:tc>
        <w:tc>
          <w:tcPr>
            <w:shd w:fill="FFFFFF" w:val="clear"/>
          </w:tcPr>
          <w:p>
            <w:pPr>
              <w:pStyle w:val="Compact"/>
              <w:jc w:val="left"/>
            </w:pPr>
            <w:r>
              <w:rPr>
                <w:rFonts w:ascii="Calibri" w:hAnsi="Calibri"/>
                <w:sz w:val="19"/>
              </w:rPr>
              <w:t xml:space="preserve">100%</w:t>
            </w:r>
          </w:p>
        </w:tc>
      </w:tr>
      <w:tr>
        <w:tc>
          <w:tcPr>
            <w:shd w:fill="ECF0F1" w:val="clear"/>
          </w:tcPr>
          <w:p>
            <w:pPr>
              <w:pStyle w:val="Compact"/>
              <w:jc w:val="left"/>
            </w:pPr>
            <w:r>
              <w:rPr>
                <w:rFonts w:ascii="Calibri" w:hAnsi="Calibri"/>
                <w:sz w:val="19"/>
              </w:rPr>
              <w:t xml:space="preserve">RBAC</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2-3 semaines</w:t>
            </w:r>
          </w:p>
        </w:tc>
        <w:tc>
          <w:tcPr>
            <w:shd w:fill="ECF0F1" w:val="clear"/>
          </w:tcPr>
          <w:p>
            <w:pPr>
              <w:pStyle w:val="Compact"/>
              <w:jc w:val="left"/>
            </w:pPr>
            <w:r>
              <w:rPr>
                <w:rFonts w:ascii="Calibri" w:hAnsi="Calibri"/>
                <w:sz w:val="19"/>
              </w:rPr>
              <w:t xml:space="preserve">70%</w:t>
            </w:r>
          </w:p>
        </w:tc>
      </w:tr>
      <w:tr>
        <w:tc>
          <w:tcPr>
            <w:shd w:fill="FFFFFF" w:val="clear"/>
          </w:tcPr>
          <w:p>
            <w:pPr>
              <w:pStyle w:val="Compact"/>
              <w:jc w:val="left"/>
            </w:pPr>
            <w:r>
              <w:rPr>
                <w:rFonts w:ascii="Calibri" w:hAnsi="Calibri"/>
                <w:sz w:val="19"/>
              </w:rPr>
              <w:t xml:space="preserve">Memory Mesh</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1-2 semaines</w:t>
            </w:r>
          </w:p>
        </w:tc>
        <w:tc>
          <w:tcPr>
            <w:shd w:fill="FFFFFF" w:val="clear"/>
          </w:tcPr>
          <w:p>
            <w:pPr>
              <w:pStyle w:val="Compact"/>
              <w:jc w:val="left"/>
            </w:pPr>
            <w:r>
              <w:rPr>
                <w:rFonts w:ascii="Calibri" w:hAnsi="Calibri"/>
                <w:sz w:val="19"/>
              </w:rPr>
              <w:t xml:space="preserve">60%</w:t>
            </w:r>
          </w:p>
        </w:tc>
      </w:tr>
      <w:tr>
        <w:tc>
          <w:tcPr>
            <w:shd w:fill="ECF0F1" w:val="clear"/>
          </w:tcPr>
          <w:p>
            <w:pPr>
              <w:pStyle w:val="Compact"/>
              <w:jc w:val="left"/>
            </w:pPr>
            <w:r>
              <w:rPr>
                <w:rFonts w:ascii="Calibri" w:hAnsi="Calibri"/>
                <w:sz w:val="19"/>
              </w:rPr>
              <w:t xml:space="preserve">Scoring Engine</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6-9 semaines</w:t>
            </w:r>
          </w:p>
        </w:tc>
        <w:tc>
          <w:tcPr>
            <w:shd w:fill="ECF0F1" w:val="clear"/>
          </w:tcPr>
          <w:p>
            <w:pPr>
              <w:pStyle w:val="Compact"/>
              <w:jc w:val="left"/>
            </w:pPr>
            <w:r>
              <w:rPr>
                <w:rFonts w:ascii="Calibri" w:hAnsi="Calibri"/>
                <w:sz w:val="19"/>
              </w:rPr>
              <w:t xml:space="preserve">10%</w:t>
            </w:r>
          </w:p>
        </w:tc>
      </w:tr>
      <w:tr>
        <w:tc>
          <w:tcPr>
            <w:shd w:fill="FFFFFF" w:val="clear"/>
          </w:tcPr>
          <w:p>
            <w:pPr>
              <w:pStyle w:val="Compact"/>
              <w:jc w:val="left"/>
            </w:pPr>
            <w:r>
              <w:rPr>
                <w:rFonts w:ascii="Calibri" w:hAnsi="Calibri"/>
                <w:sz w:val="19"/>
              </w:rPr>
              <w:t xml:space="preserve">Agents</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11-16 semaines</w:t>
            </w:r>
          </w:p>
        </w:tc>
        <w:tc>
          <w:tcPr>
            <w:shd w:fill="FFFFFF" w:val="clear"/>
          </w:tcPr>
          <w:p>
            <w:pPr>
              <w:pStyle w:val="Compact"/>
              <w:jc w:val="left"/>
            </w:pPr>
            <w:r>
              <w:rPr>
                <w:rFonts w:ascii="Calibri" w:hAnsi="Calibri"/>
                <w:sz w:val="19"/>
              </w:rPr>
              <w:t xml:space="preserve">20% (Auditor)</w:t>
            </w:r>
          </w:p>
        </w:tc>
      </w:tr>
      <w:tr>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Partiel</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8-11 semaines</w:t>
            </w:r>
          </w:p>
        </w:tc>
        <w:tc>
          <w:tcPr>
            <w:shd w:fill="ECF0F1" w:val="clear"/>
          </w:tcPr>
          <w:p>
            <w:pPr>
              <w:pStyle w:val="Compact"/>
              <w:jc w:val="left"/>
            </w:pPr>
            <w:r>
              <w:rPr>
                <w:rFonts w:ascii="Calibri" w:hAnsi="Calibri"/>
                <w:sz w:val="19"/>
              </w:rPr>
              <w:t xml:space="preserve">40% (composants UI)</w:t>
            </w:r>
          </w:p>
        </w:tc>
      </w:tr>
      <w:tr>
        <w:tc>
          <w:tcPr>
            <w:shd w:fill="FFFFFF" w:val="clear"/>
          </w:tcPr>
          <w:p>
            <w:pPr>
              <w:pStyle w:val="Compact"/>
              <w:jc w:val="left"/>
            </w:pPr>
            <w:r>
              <w:rPr>
                <w:rFonts w:ascii="Calibri" w:hAnsi="Calibri"/>
                <w:sz w:val="19"/>
              </w:rPr>
              <w:t xml:space="preserve">Connecteurs</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8-12 semaines</w:t>
            </w:r>
          </w:p>
        </w:tc>
        <w:tc>
          <w:tcPr>
            <w:shd w:fill="FFFFFF" w:val="clear"/>
          </w:tcPr>
          <w:p>
            <w:pPr>
              <w:pStyle w:val="Compact"/>
              <w:jc w:val="left"/>
            </w:pPr>
            <w:r>
              <w:rPr>
                <w:rFonts w:ascii="Calibri" w:hAnsi="Calibri"/>
                <w:sz w:val="19"/>
              </w:rPr>
              <w:t xml:space="preserve">0%</w:t>
            </w:r>
          </w:p>
        </w:tc>
      </w:tr>
      <w:tr>
        <w:tc>
          <w:tcPr>
            <w:shd w:fill="ECF0F1" w:val="clear"/>
          </w:tcPr>
          <w:p>
            <w:pPr>
              <w:pStyle w:val="Compact"/>
              <w:jc w:val="left"/>
            </w:pPr>
            <w:r>
              <w:rPr>
                <w:bCs/>
                <w:rFonts w:ascii="Calibri" w:hAnsi="Calibri"/>
                <w:b/>
                <w:sz w:val="19"/>
              </w:rPr>
              <w:t xml:space="preserve">MOYENNE</w:t>
            </w:r>
          </w:p>
        </w:tc>
        <w:tc>
          <w:tcPr>
            <w:shd w:fill="ECF0F1" w:val="clear"/>
          </w:tcPr>
          <w:p>
            <w:pPr>
              <w:pStyle w:val="Compact"/>
            </w:pPr>
          </w:p>
        </w:tc>
        <w:tc>
          <w:tcPr>
            <w:shd w:fill="ECF0F1" w:val="clear"/>
          </w:tcPr>
          <w:p>
            <w:pPr>
              <w:pStyle w:val="Compact"/>
              <w:jc w:val="left"/>
            </w:pPr>
            <w:r>
              <w:rPr>
                <w:bCs/>
                <w:rFonts w:ascii="Calibri" w:hAnsi="Calibri"/>
                <w:b/>
                <w:sz w:val="19"/>
              </w:rPr>
              <w:t xml:space="preserve">5.3/10</w:t>
            </w:r>
          </w:p>
        </w:tc>
        <w:tc>
          <w:tcPr>
            <w:shd w:fill="ECF0F1" w:val="clear"/>
          </w:tcPr>
          <w:p>
            <w:pPr>
              <w:pStyle w:val="Compact"/>
              <w:jc w:val="left"/>
            </w:pPr>
            <w:r>
              <w:rPr>
                <w:bCs/>
                <w:rFonts w:ascii="Calibri" w:hAnsi="Calibri"/>
                <w:b/>
                <w:sz w:val="19"/>
              </w:rPr>
              <w:t xml:space="preserve">36-63 semaines</w:t>
            </w:r>
          </w:p>
        </w:tc>
        <w:tc>
          <w:tcPr>
            <w:shd w:fill="ECF0F1" w:val="clear"/>
          </w:tcPr>
          <w:p>
            <w:pPr>
              <w:pStyle w:val="Compact"/>
            </w:pPr>
          </w:p>
        </w:tc>
      </w:tr>
    </w:tbl>
    <w:p>
      <w:r>
        <w:pict>
          <v:rect style="width:0;height:1.5pt" o:hralign="center" o:hrstd="t" o:hr="t"/>
        </w:pict>
      </w:r>
    </w:p>
    <w:bookmarkEnd w:id="94"/>
    <w:bookmarkStart w:id="100" w:name="X6a574435b4ad21eb8a14b722b9d0d692e2ac14b"/>
    <w:p>
      <w:pPr>
        <w:pStyle w:val="Heading2"/>
      </w:pPr>
      <w:r>
        <w:t xml:space="preserve">4.2 Ce qu’il faudrait changer pour Fiducial — Detail complet</w:t>
      </w:r>
    </w:p>
    <w:bookmarkStart w:id="95" w:name="nouveaux-agents-necessaires"/>
    <w:p>
      <w:pPr>
        <w:pStyle w:val="Heading3"/>
      </w:pPr>
      <w:r>
        <w:t xml:space="preserve">Nouveaux agents necessaires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Complexite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Extracteur</w:t>
            </w:r>
          </w:p>
        </w:tc>
        <w:tc>
          <w:tcPr>
            <w:shd w:fill="FFFFFF" w:val="clear"/>
          </w:tcPr>
          <w:p>
            <w:pPr>
              <w:pStyle w:val="Compact"/>
              <w:jc w:val="left"/>
            </w:pPr>
            <w:r>
              <w:rPr>
                <w:rFonts w:ascii="Calibri" w:hAnsi="Calibri"/>
                <w:sz w:val="19"/>
              </w:rPr>
              <w:t xml:space="preserve">Extraction automatisee des documents comptables</w:t>
            </w:r>
          </w:p>
        </w:tc>
        <w:tc>
          <w:tcPr>
            <w:shd w:fill="FFFFFF" w:val="clear"/>
          </w:tcPr>
          <w:p>
            <w:pPr>
              <w:pStyle w:val="Compact"/>
              <w:jc w:val="left"/>
            </w:pPr>
            <w:r>
              <w:rPr>
                <w:rFonts w:ascii="Calibri" w:hAnsi="Calibri"/>
                <w:sz w:val="19"/>
              </w:rPr>
              <w:t xml:space="preserve">Haute</w:t>
            </w:r>
          </w:p>
        </w:tc>
        <w:tc>
          <w:tcPr>
            <w:shd w:fill="FFFFFF" w:val="clear"/>
          </w:tcPr>
          <w:p>
            <w:pPr>
              <w:pStyle w:val="Compact"/>
              <w:jc w:val="left"/>
            </w:pPr>
            <w:r>
              <w:rPr>
                <w:rFonts w:ascii="Calibri" w:hAnsi="Calibri"/>
                <w:sz w:val="19"/>
              </w:rPr>
              <w:t xml:space="preserve">OCR + NLP sur factures, releves bancaires, bordereaux de paie</w:t>
            </w:r>
          </w:p>
        </w:tc>
      </w:tr>
      <w:tr>
        <w:tc>
          <w:tcPr>
            <w:shd w:fill="ECF0F1" w:val="clear"/>
          </w:tcPr>
          <w:p>
            <w:pPr>
              <w:pStyle w:val="Compact"/>
              <w:jc w:val="left"/>
            </w:pPr>
            <w:r>
              <w:rPr>
                <w:rFonts w:ascii="Calibri" w:hAnsi="Calibri"/>
                <w:sz w:val="19"/>
              </w:rPr>
              <w:t xml:space="preserve">Categoriseur</w:t>
            </w:r>
          </w:p>
        </w:tc>
        <w:tc>
          <w:tcPr>
            <w:shd w:fill="ECF0F1" w:val="clear"/>
          </w:tcPr>
          <w:p>
            <w:pPr>
              <w:pStyle w:val="Compact"/>
              <w:jc w:val="left"/>
            </w:pPr>
            <w:r>
              <w:rPr>
                <w:rFonts w:ascii="Calibri" w:hAnsi="Calibri"/>
                <w:sz w:val="19"/>
              </w:rPr>
              <w:t xml:space="preserve">Classification des operations comptables</w:t>
            </w:r>
          </w:p>
        </w:tc>
        <w:tc>
          <w:tcPr>
            <w:shd w:fill="ECF0F1" w:val="clear"/>
          </w:tcPr>
          <w:p>
            <w:pPr>
              <w:pStyle w:val="Compact"/>
              <w:jc w:val="left"/>
            </w:pPr>
            <w:r>
              <w:rPr>
                <w:rFonts w:ascii="Calibri" w:hAnsi="Calibri"/>
                <w:sz w:val="19"/>
              </w:rPr>
              <w:t xml:space="preserve">Moyenne</w:t>
            </w:r>
          </w:p>
        </w:tc>
        <w:tc>
          <w:tcPr>
            <w:shd w:fill="ECF0F1" w:val="clear"/>
          </w:tcPr>
          <w:p>
            <w:pPr>
              <w:pStyle w:val="Compact"/>
              <w:jc w:val="left"/>
            </w:pPr>
            <w:r>
              <w:rPr>
                <w:rFonts w:ascii="Calibri" w:hAnsi="Calibri"/>
                <w:sz w:val="19"/>
              </w:rPr>
              <w:t xml:space="preserve">Attribution des codes comptables, detection des anomalies</w:t>
            </w:r>
          </w:p>
        </w:tc>
      </w:tr>
      <w:tr>
        <w:tc>
          <w:tcPr>
            <w:shd w:fill="FFFFFF" w:val="clear"/>
          </w:tcPr>
          <w:p>
            <w:pPr>
              <w:pStyle w:val="Compact"/>
              <w:jc w:val="left"/>
            </w:pPr>
            <w:r>
              <w:rPr>
                <w:rFonts w:ascii="Calibri" w:hAnsi="Calibri"/>
                <w:sz w:val="19"/>
              </w:rPr>
              <w:t xml:space="preserve">Rapporteur</w:t>
            </w:r>
          </w:p>
        </w:tc>
        <w:tc>
          <w:tcPr>
            <w:shd w:fill="FFFFFF" w:val="clear"/>
          </w:tcPr>
          <w:p>
            <w:pPr>
              <w:pStyle w:val="Compact"/>
              <w:jc w:val="left"/>
            </w:pPr>
            <w:r>
              <w:rPr>
                <w:rFonts w:ascii="Calibri" w:hAnsi="Calibri"/>
                <w:sz w:val="19"/>
              </w:rPr>
              <w:t xml:space="preserve">Generation de rapports comptables et fiscaux</w:t>
            </w:r>
          </w:p>
        </w:tc>
        <w:tc>
          <w:tcPr>
            <w:shd w:fill="FFFFFF" w:val="clear"/>
          </w:tcPr>
          <w:p>
            <w:pPr>
              <w:pStyle w:val="Compact"/>
              <w:jc w:val="left"/>
            </w:pPr>
            <w:r>
              <w:rPr>
                <w:rFonts w:ascii="Calibri" w:hAnsi="Calibri"/>
                <w:sz w:val="19"/>
              </w:rPr>
              <w:t xml:space="preserve">Haute</w:t>
            </w:r>
          </w:p>
        </w:tc>
        <w:tc>
          <w:tcPr>
            <w:shd w:fill="FFFFFF" w:val="clear"/>
          </w:tcPr>
          <w:p>
            <w:pPr>
              <w:pStyle w:val="Compact"/>
              <w:jc w:val="left"/>
            </w:pPr>
            <w:r>
              <w:rPr>
                <w:rFonts w:ascii="Calibri" w:hAnsi="Calibri"/>
                <w:sz w:val="19"/>
              </w:rPr>
              <w:t xml:space="preserve">LIASSE fiscale, bilan, compte de resultat, ratios financiers</w:t>
            </w:r>
          </w:p>
        </w:tc>
      </w:tr>
      <w:tr>
        <w:tc>
          <w:tcPr>
            <w:shd w:fill="ECF0F1" w:val="clear"/>
          </w:tcPr>
          <w:p>
            <w:pPr>
              <w:pStyle w:val="Compact"/>
              <w:jc w:val="left"/>
            </w:pPr>
            <w:r>
              <w:rPr>
                <w:rFonts w:ascii="Calibri" w:hAnsi="Calibri"/>
                <w:sz w:val="19"/>
              </w:rPr>
              <w:t xml:space="preserve">Alerteur</w:t>
            </w:r>
          </w:p>
        </w:tc>
        <w:tc>
          <w:tcPr>
            <w:shd w:fill="ECF0F1" w:val="clear"/>
          </w:tcPr>
          <w:p>
            <w:pPr>
              <w:pStyle w:val="Compact"/>
              <w:jc w:val="left"/>
            </w:pPr>
            <w:r>
              <w:rPr>
                <w:rFonts w:ascii="Calibri" w:hAnsi="Calibri"/>
                <w:sz w:val="19"/>
              </w:rPr>
              <w:t xml:space="preserve">Detection des anomalies et alertes</w:t>
            </w:r>
          </w:p>
        </w:tc>
        <w:tc>
          <w:tcPr>
            <w:shd w:fill="ECF0F1" w:val="clear"/>
          </w:tcPr>
          <w:p>
            <w:pPr>
              <w:pStyle w:val="Compact"/>
              <w:jc w:val="left"/>
            </w:pPr>
            <w:r>
              <w:rPr>
                <w:rFonts w:ascii="Calibri" w:hAnsi="Calibri"/>
                <w:sz w:val="19"/>
              </w:rPr>
              <w:t xml:space="preserve">Moyenne</w:t>
            </w:r>
          </w:p>
        </w:tc>
        <w:tc>
          <w:tcPr>
            <w:shd w:fill="ECF0F1" w:val="clear"/>
          </w:tcPr>
          <w:p>
            <w:pPr>
              <w:pStyle w:val="Compact"/>
              <w:jc w:val="left"/>
            </w:pPr>
            <w:r>
              <w:rPr>
                <w:rFonts w:ascii="Calibri" w:hAnsi="Calibri"/>
                <w:sz w:val="19"/>
              </w:rPr>
              <w:t xml:space="preserve">Ecarts de TVA, seuils de vigilance, echeances fiscales</w:t>
            </w:r>
          </w:p>
        </w:tc>
      </w:tr>
      <w:tr>
        <w:tc>
          <w:tcPr>
            <w:shd w:fill="FFFFFF" w:val="clear"/>
          </w:tcPr>
          <w:p>
            <w:pPr>
              <w:pStyle w:val="Compact"/>
              <w:jc w:val="left"/>
            </w:pPr>
            <w:r>
              <w:rPr>
                <w:rFonts w:ascii="Calibri" w:hAnsi="Calibri"/>
                <w:sz w:val="19"/>
              </w:rPr>
              <w:t xml:space="preserve">Reconcileur</w:t>
            </w:r>
          </w:p>
        </w:tc>
        <w:tc>
          <w:tcPr>
            <w:shd w:fill="FFFFFF" w:val="clear"/>
          </w:tcPr>
          <w:p>
            <w:pPr>
              <w:pStyle w:val="Compact"/>
              <w:jc w:val="left"/>
            </w:pPr>
            <w:r>
              <w:rPr>
                <w:rFonts w:ascii="Calibri" w:hAnsi="Calibri"/>
                <w:sz w:val="19"/>
              </w:rPr>
              <w:t xml:space="preserve">Rapprochement bancaire automatise</w:t>
            </w:r>
          </w:p>
        </w:tc>
        <w:tc>
          <w:tcPr>
            <w:shd w:fill="FFFFFF" w:val="clear"/>
          </w:tcPr>
          <w:p>
            <w:pPr>
              <w:pStyle w:val="Compact"/>
              <w:jc w:val="left"/>
            </w:pPr>
            <w:r>
              <w:rPr>
                <w:rFonts w:ascii="Calibri" w:hAnsi="Calibri"/>
                <w:sz w:val="19"/>
              </w:rPr>
              <w:t xml:space="preserve">Haute</w:t>
            </w:r>
          </w:p>
        </w:tc>
        <w:tc>
          <w:tcPr>
            <w:shd w:fill="FFFFFF" w:val="clear"/>
          </w:tcPr>
          <w:p>
            <w:pPr>
              <w:pStyle w:val="Compact"/>
              <w:jc w:val="left"/>
            </w:pPr>
            <w:r>
              <w:rPr>
                <w:rFonts w:ascii="Calibri" w:hAnsi="Calibri"/>
                <w:sz w:val="19"/>
              </w:rPr>
              <w:t xml:space="preserve">Matching operations bancaires / comptables, detection des ecarts</w:t>
            </w:r>
          </w:p>
        </w:tc>
      </w:tr>
    </w:tbl>
    <w:p>
      <w:pPr>
        <w:pStyle w:val="BodyText"/>
      </w:pPr>
      <w:r>
        <w:rPr>
          <w:bCs/>
          <w:b/>
        </w:rPr>
        <w:t xml:space="preserve">Effort total agents :</w:t>
      </w:r>
      <w:r>
        <w:t xml:space="preserve"> </w:t>
      </w:r>
      <w:r>
        <w:t xml:space="preserve">10-14 semaines (2-3 semaines par agent)</w:t>
      </w:r>
    </w:p>
    <w:bookmarkEnd w:id="95"/>
    <w:bookmarkStart w:id="96" w:name="Xf540b51ffdf056e6e1d754716742d333d44f275"/>
    <w:p>
      <w:pPr>
        <w:pStyle w:val="Heading3"/>
      </w:pPr>
      <w:r>
        <w:t xml:space="preserve">Nouvelles tables necessaires (schema de base de donnees)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Table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Taille estimee</w:t>
            </w:r>
          </w:p>
        </w:tc>
      </w:tr>
      <w:tr>
        <w:tc>
          <w:tcPr>
            <w:shd w:fill="FFFFFF" w:val="clear"/>
          </w:tcPr>
          <w:p>
            <w:pPr>
              <w:pStyle w:val="Compact"/>
              <w:jc w:val="left"/>
            </w:pPr>
            <w:r>
              <w:rPr>
                <w:rFonts w:ascii="Calibri" w:hAnsi="Calibri"/>
                <w:sz w:val="19"/>
              </w:rPr>
              <w:t xml:space="preserve">clients</w:t>
            </w:r>
          </w:p>
        </w:tc>
        <w:tc>
          <w:tcPr>
            <w:shd w:fill="FFFFFF" w:val="clear"/>
          </w:tcPr>
          <w:p>
            <w:pPr>
              <w:pStyle w:val="Compact"/>
              <w:jc w:val="left"/>
            </w:pPr>
            <w:r>
              <w:rPr>
                <w:rFonts w:ascii="Calibri" w:hAnsi="Calibri"/>
                <w:sz w:val="19"/>
              </w:rPr>
              <w:t xml:space="preserve">Dossiers clients (entreprises gerees)</w:t>
            </w:r>
          </w:p>
        </w:tc>
        <w:tc>
          <w:tcPr>
            <w:shd w:fill="FFFFFF" w:val="clear"/>
          </w:tcPr>
          <w:p>
            <w:pPr>
              <w:pStyle w:val="Compact"/>
              <w:jc w:val="left"/>
            </w:pPr>
            <w:r>
              <w:rPr>
                <w:rFonts w:ascii="Calibri" w:hAnsi="Calibri"/>
                <w:sz w:val="19"/>
              </w:rPr>
              <w:t xml:space="preserve">~100-1000 lignes/tenant</w:t>
            </w:r>
          </w:p>
        </w:tc>
      </w:tr>
      <w:tr>
        <w:tc>
          <w:tcPr>
            <w:shd w:fill="ECF0F1" w:val="clear"/>
          </w:tcPr>
          <w:p>
            <w:pPr>
              <w:pStyle w:val="Compact"/>
              <w:jc w:val="left"/>
            </w:pPr>
            <w:r>
              <w:rPr>
                <w:rFonts w:ascii="Calibri" w:hAnsi="Calibri"/>
                <w:sz w:val="19"/>
              </w:rPr>
              <w:t xml:space="preserve">exercices</w:t>
            </w:r>
          </w:p>
        </w:tc>
        <w:tc>
          <w:tcPr>
            <w:shd w:fill="ECF0F1" w:val="clear"/>
          </w:tcPr>
          <w:p>
            <w:pPr>
              <w:pStyle w:val="Compact"/>
              <w:jc w:val="left"/>
            </w:pPr>
            <w:r>
              <w:rPr>
                <w:rFonts w:ascii="Calibri" w:hAnsi="Calibri"/>
                <w:sz w:val="19"/>
              </w:rPr>
              <w:t xml:space="preserve">Exercices comptables par client</w:t>
            </w:r>
          </w:p>
        </w:tc>
        <w:tc>
          <w:tcPr>
            <w:shd w:fill="ECF0F1" w:val="clear"/>
          </w:tcPr>
          <w:p>
            <w:pPr>
              <w:pStyle w:val="Compact"/>
              <w:jc w:val="left"/>
            </w:pPr>
            <w:r>
              <w:rPr>
                <w:rFonts w:ascii="Calibri" w:hAnsi="Calibri"/>
                <w:sz w:val="19"/>
              </w:rPr>
              <w:t xml:space="preserve">~10-100/exercice</w:t>
            </w:r>
          </w:p>
        </w:tc>
      </w:tr>
      <w:tr>
        <w:tc>
          <w:tcPr>
            <w:shd w:fill="FFFFFF" w:val="clear"/>
          </w:tcPr>
          <w:p>
            <w:pPr>
              <w:pStyle w:val="Compact"/>
              <w:jc w:val="left"/>
            </w:pPr>
            <w:r>
              <w:rPr>
                <w:rFonts w:ascii="Calibri" w:hAnsi="Calibri"/>
                <w:sz w:val="19"/>
              </w:rPr>
              <w:t xml:space="preserve">journal</w:t>
            </w:r>
          </w:p>
        </w:tc>
        <w:tc>
          <w:tcPr>
            <w:shd w:fill="FFFFFF" w:val="clear"/>
          </w:tcPr>
          <w:p>
            <w:pPr>
              <w:pStyle w:val="Compact"/>
              <w:jc w:val="left"/>
            </w:pPr>
            <w:r>
              <w:rPr>
                <w:rFonts w:ascii="Calibri" w:hAnsi="Calibri"/>
                <w:sz w:val="19"/>
              </w:rPr>
              <w:t xml:space="preserve">Journal comptable (ecritures)</w:t>
            </w:r>
          </w:p>
        </w:tc>
        <w:tc>
          <w:tcPr>
            <w:shd w:fill="FFFFFF" w:val="clear"/>
          </w:tcPr>
          <w:p>
            <w:pPr>
              <w:pStyle w:val="Compact"/>
              <w:jc w:val="left"/>
            </w:pPr>
            <w:r>
              <w:rPr>
                <w:rFonts w:ascii="Calibri" w:hAnsi="Calibri"/>
                <w:sz w:val="19"/>
              </w:rPr>
              <w:t xml:space="preserve">~10 000-1M/exercice</w:t>
            </w:r>
          </w:p>
        </w:tc>
      </w:tr>
      <w:tr>
        <w:tc>
          <w:tcPr>
            <w:shd w:fill="ECF0F1" w:val="clear"/>
          </w:tcPr>
          <w:p>
            <w:pPr>
              <w:pStyle w:val="Compact"/>
              <w:jc w:val="left"/>
            </w:pPr>
            <w:r>
              <w:rPr>
                <w:rFonts w:ascii="Calibri" w:hAnsi="Calibri"/>
                <w:sz w:val="19"/>
              </w:rPr>
              <w:t xml:space="preserve">grand_livre</w:t>
            </w:r>
          </w:p>
        </w:tc>
        <w:tc>
          <w:tcPr>
            <w:shd w:fill="ECF0F1" w:val="clear"/>
          </w:tcPr>
          <w:p>
            <w:pPr>
              <w:pStyle w:val="Compact"/>
              <w:jc w:val="left"/>
            </w:pPr>
            <w:r>
              <w:rPr>
                <w:rFonts w:ascii="Calibri" w:hAnsi="Calibri"/>
                <w:sz w:val="19"/>
              </w:rPr>
              <w:t xml:space="preserve">Grand livre (comptes)</w:t>
            </w:r>
          </w:p>
        </w:tc>
        <w:tc>
          <w:tcPr>
            <w:shd w:fill="ECF0F1" w:val="clear"/>
          </w:tcPr>
          <w:p>
            <w:pPr>
              <w:pStyle w:val="Compact"/>
              <w:jc w:val="left"/>
            </w:pPr>
            <w:r>
              <w:rPr>
                <w:rFonts w:ascii="Calibri" w:hAnsi="Calibri"/>
                <w:sz w:val="19"/>
              </w:rPr>
              <w:t xml:space="preserve">~100-1000/exercice</w:t>
            </w:r>
          </w:p>
        </w:tc>
      </w:tr>
      <w:tr>
        <w:tc>
          <w:tcPr>
            <w:shd w:fill="FFFFFF" w:val="clear"/>
          </w:tcPr>
          <w:p>
            <w:pPr>
              <w:pStyle w:val="Compact"/>
              <w:jc w:val="left"/>
            </w:pPr>
            <w:r>
              <w:rPr>
                <w:rFonts w:ascii="Calibri" w:hAnsi="Calibri"/>
                <w:sz w:val="19"/>
              </w:rPr>
              <w:t xml:space="preserve">balance</w:t>
            </w:r>
          </w:p>
        </w:tc>
        <w:tc>
          <w:tcPr>
            <w:shd w:fill="FFFFFF" w:val="clear"/>
          </w:tcPr>
          <w:p>
            <w:pPr>
              <w:pStyle w:val="Compact"/>
              <w:jc w:val="left"/>
            </w:pPr>
            <w:r>
              <w:rPr>
                <w:rFonts w:ascii="Calibri" w:hAnsi="Calibri"/>
                <w:sz w:val="19"/>
              </w:rPr>
              <w:t xml:space="preserve">Balance (synthese par compte)</w:t>
            </w:r>
          </w:p>
        </w:tc>
        <w:tc>
          <w:tcPr>
            <w:shd w:fill="FFFFFF" w:val="clear"/>
          </w:tcPr>
          <w:p>
            <w:pPr>
              <w:pStyle w:val="Compact"/>
              <w:jc w:val="left"/>
            </w:pPr>
            <w:r>
              <w:rPr>
                <w:rFonts w:ascii="Calibri" w:hAnsi="Calibri"/>
                <w:sz w:val="19"/>
              </w:rPr>
              <w:t xml:space="preserve">~100-1000/exercice</w:t>
            </w:r>
          </w:p>
        </w:tc>
      </w:tr>
      <w:tr>
        <w:tc>
          <w:tcPr>
            <w:shd w:fill="ECF0F1" w:val="clear"/>
          </w:tcPr>
          <w:p>
            <w:pPr>
              <w:pStyle w:val="Compact"/>
              <w:jc w:val="left"/>
            </w:pPr>
            <w:r>
              <w:rPr>
                <w:rFonts w:ascii="Calibri" w:hAnsi="Calibri"/>
                <w:sz w:val="19"/>
              </w:rPr>
              <w:t xml:space="preserve">banques</w:t>
            </w:r>
          </w:p>
        </w:tc>
        <w:tc>
          <w:tcPr>
            <w:shd w:fill="ECF0F1" w:val="clear"/>
          </w:tcPr>
          <w:p>
            <w:pPr>
              <w:pStyle w:val="Compact"/>
              <w:jc w:val="left"/>
            </w:pPr>
            <w:r>
              <w:rPr>
                <w:rFonts w:ascii="Calibri" w:hAnsi="Calibri"/>
                <w:sz w:val="19"/>
              </w:rPr>
              <w:t xml:space="preserve">Comptes bancaires</w:t>
            </w:r>
          </w:p>
        </w:tc>
        <w:tc>
          <w:tcPr>
            <w:shd w:fill="ECF0F1" w:val="clear"/>
          </w:tcPr>
          <w:p>
            <w:pPr>
              <w:pStyle w:val="Compact"/>
              <w:jc w:val="left"/>
            </w:pPr>
            <w:r>
              <w:rPr>
                <w:rFonts w:ascii="Calibri" w:hAnsi="Calibri"/>
                <w:sz w:val="19"/>
              </w:rPr>
              <w:t xml:space="preserve">~10-100/client</w:t>
            </w:r>
          </w:p>
        </w:tc>
      </w:tr>
      <w:tr>
        <w:tc>
          <w:tcPr>
            <w:shd w:fill="FFFFFF" w:val="clear"/>
          </w:tcPr>
          <w:p>
            <w:pPr>
              <w:pStyle w:val="Compact"/>
              <w:jc w:val="left"/>
            </w:pPr>
            <w:r>
              <w:rPr>
                <w:rFonts w:ascii="Calibri" w:hAnsi="Calibri"/>
                <w:sz w:val="19"/>
              </w:rPr>
              <w:t xml:space="preserve">rapprochements</w:t>
            </w:r>
          </w:p>
        </w:tc>
        <w:tc>
          <w:tcPr>
            <w:shd w:fill="FFFFFF" w:val="clear"/>
          </w:tcPr>
          <w:p>
            <w:pPr>
              <w:pStyle w:val="Compact"/>
              <w:jc w:val="left"/>
            </w:pPr>
            <w:r>
              <w:rPr>
                <w:rFonts w:ascii="Calibri" w:hAnsi="Calibri"/>
                <w:sz w:val="19"/>
              </w:rPr>
              <w:t xml:space="preserve">Rapprochements bancaires</w:t>
            </w:r>
          </w:p>
        </w:tc>
        <w:tc>
          <w:tcPr>
            <w:shd w:fill="FFFFFF" w:val="clear"/>
          </w:tcPr>
          <w:p>
            <w:pPr>
              <w:pStyle w:val="Compact"/>
              <w:jc w:val="left"/>
            </w:pPr>
            <w:r>
              <w:rPr>
                <w:rFonts w:ascii="Calibri" w:hAnsi="Calibri"/>
                <w:sz w:val="19"/>
              </w:rPr>
              <w:t xml:space="preserve">~1000-10M/exercice</w:t>
            </w:r>
          </w:p>
        </w:tc>
      </w:tr>
      <w:tr>
        <w:tc>
          <w:tcPr>
            <w:shd w:fill="ECF0F1" w:val="clear"/>
          </w:tcPr>
          <w:p>
            <w:pPr>
              <w:pStyle w:val="Compact"/>
              <w:jc w:val="left"/>
            </w:pPr>
            <w:r>
              <w:rPr>
                <w:rFonts w:ascii="Calibri" w:hAnsi="Calibri"/>
                <w:sz w:val="19"/>
              </w:rPr>
              <w:t xml:space="preserve">documents_comptables</w:t>
            </w:r>
          </w:p>
        </w:tc>
        <w:tc>
          <w:tcPr>
            <w:shd w:fill="ECF0F1" w:val="clear"/>
          </w:tcPr>
          <w:p>
            <w:pPr>
              <w:pStyle w:val="Compact"/>
              <w:jc w:val="left"/>
            </w:pPr>
            <w:r>
              <w:rPr>
                <w:rFonts w:ascii="Calibri" w:hAnsi="Calibri"/>
                <w:sz w:val="19"/>
              </w:rPr>
              <w:t xml:space="preserve">Factures, releves, bordereaux</w:t>
            </w:r>
          </w:p>
        </w:tc>
        <w:tc>
          <w:tcPr>
            <w:shd w:fill="ECF0F1" w:val="clear"/>
          </w:tcPr>
          <w:p>
            <w:pPr>
              <w:pStyle w:val="Compact"/>
              <w:jc w:val="left"/>
            </w:pPr>
            <w:r>
              <w:rPr>
                <w:rFonts w:ascii="Calibri" w:hAnsi="Calibri"/>
                <w:sz w:val="19"/>
              </w:rPr>
              <w:t xml:space="preserve">~10 000-100M/exercice</w:t>
            </w:r>
          </w:p>
        </w:tc>
      </w:tr>
      <w:tr>
        <w:tc>
          <w:tcPr>
            <w:shd w:fill="FFFFFF" w:val="clear"/>
          </w:tcPr>
          <w:p>
            <w:pPr>
              <w:pStyle w:val="Compact"/>
              <w:jc w:val="left"/>
            </w:pPr>
            <w:r>
              <w:rPr>
                <w:rFonts w:ascii="Calibri" w:hAnsi="Calibri"/>
                <w:sz w:val="19"/>
              </w:rPr>
              <w:t xml:space="preserve">liasse_fiscale</w:t>
            </w:r>
          </w:p>
        </w:tc>
        <w:tc>
          <w:tcPr>
            <w:shd w:fill="FFFFFF" w:val="clear"/>
          </w:tcPr>
          <w:p>
            <w:pPr>
              <w:pStyle w:val="Compact"/>
              <w:jc w:val="left"/>
            </w:pPr>
            <w:r>
              <w:rPr>
                <w:rFonts w:ascii="Calibri" w:hAnsi="Calibri"/>
                <w:sz w:val="19"/>
              </w:rPr>
              <w:t xml:space="preserve">Documents fiscaux generes</w:t>
            </w:r>
          </w:p>
        </w:tc>
        <w:tc>
          <w:tcPr>
            <w:shd w:fill="FFFFFF" w:val="clear"/>
          </w:tcPr>
          <w:p>
            <w:pPr>
              <w:pStyle w:val="Compact"/>
              <w:jc w:val="left"/>
            </w:pPr>
            <w:r>
              <w:rPr>
                <w:rFonts w:ascii="Calibri" w:hAnsi="Calibri"/>
                <w:sz w:val="19"/>
              </w:rPr>
              <w:t xml:space="preserve">~10-100/exercice</w:t>
            </w:r>
          </w:p>
        </w:tc>
      </w:tr>
      <w:tr>
        <w:tc>
          <w:tcPr>
            <w:shd w:fill="ECF0F1" w:val="clear"/>
          </w:tcPr>
          <w:p>
            <w:pPr>
              <w:pStyle w:val="Compact"/>
              <w:jc w:val="left"/>
            </w:pPr>
            <w:r>
              <w:rPr>
                <w:rFonts w:ascii="Calibri" w:hAnsi="Calibri"/>
                <w:sz w:val="19"/>
              </w:rPr>
              <w:t xml:space="preserve">declarations</w:t>
            </w:r>
          </w:p>
        </w:tc>
        <w:tc>
          <w:tcPr>
            <w:shd w:fill="ECF0F1" w:val="clear"/>
          </w:tcPr>
          <w:p>
            <w:pPr>
              <w:pStyle w:val="Compact"/>
              <w:jc w:val="left"/>
            </w:pPr>
            <w:r>
              <w:rPr>
                <w:rFonts w:ascii="Calibri" w:hAnsi="Calibri"/>
                <w:sz w:val="19"/>
              </w:rPr>
              <w:t xml:space="preserve">Declarations fiscales (TVA, etc.)</w:t>
            </w:r>
          </w:p>
        </w:tc>
        <w:tc>
          <w:tcPr>
            <w:shd w:fill="ECF0F1" w:val="clear"/>
          </w:tcPr>
          <w:p>
            <w:pPr>
              <w:pStyle w:val="Compact"/>
              <w:jc w:val="left"/>
            </w:pPr>
            <w:r>
              <w:rPr>
                <w:rFonts w:ascii="Calibri" w:hAnsi="Calibri"/>
                <w:sz w:val="19"/>
              </w:rPr>
              <w:t xml:space="preserve">~10-100/exercice</w:t>
            </w:r>
          </w:p>
        </w:tc>
      </w:tr>
    </w:tbl>
    <w:p>
      <w:pPr>
        <w:pStyle w:val="BodyText"/>
      </w:pPr>
      <w:r>
        <w:rPr>
          <w:bCs/>
          <w:b/>
        </w:rPr>
        <w:t xml:space="preserve">Impact :</w:t>
      </w:r>
      <w:r>
        <w:t xml:space="preserve"> </w:t>
      </w:r>
      <w:r>
        <w:t xml:space="preserve">Le schema Fiducial est 5-10x plus gros que le schema AO. PostgreSQL le gere sans probleme mais la migration et la cohabitation avec les tables AO doivent etre pensees.</w:t>
      </w:r>
    </w:p>
    <w:bookmarkEnd w:id="96"/>
    <w:bookmarkStart w:id="97" w:name="nouveaux-connecteurs-necessaires"/>
    <w:p>
      <w:pPr>
        <w:pStyle w:val="Heading3"/>
      </w:pPr>
      <w:r>
        <w:t xml:space="preserve">Nouveaux connecteurs necessaires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Connecteur</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Complexite</w:t>
            </w:r>
          </w:p>
        </w:tc>
      </w:tr>
      <w:tr>
        <w:tc>
          <w:tcPr>
            <w:shd w:fill="FFFFFF" w:val="clear"/>
          </w:tcPr>
          <w:p>
            <w:pPr>
              <w:pStyle w:val="Compact"/>
              <w:jc w:val="left"/>
            </w:pPr>
            <w:r>
              <w:rPr>
                <w:rFonts w:ascii="Calibri" w:hAnsi="Calibri"/>
                <w:sz w:val="19"/>
              </w:rPr>
              <w:t xml:space="preserve">API Banque (PSD2)</w:t>
            </w:r>
          </w:p>
        </w:tc>
        <w:tc>
          <w:tcPr>
            <w:shd w:fill="FFFFFF" w:val="clear"/>
          </w:tcPr>
          <w:p>
            <w:pPr>
              <w:pStyle w:val="Compact"/>
              <w:jc w:val="left"/>
            </w:pPr>
            <w:r>
              <w:rPr>
                <w:rFonts w:ascii="Calibri" w:hAnsi="Calibri"/>
                <w:sz w:val="19"/>
              </w:rPr>
              <w:t xml:space="preserve">Connexion aux comptes bancaires via PSD2</w:t>
            </w:r>
          </w:p>
        </w:tc>
        <w:tc>
          <w:tcPr>
            <w:shd w:fill="FFFFFF" w:val="clear"/>
          </w:tcPr>
          <w:p>
            <w:pPr>
              <w:pStyle w:val="Compact"/>
              <w:jc w:val="left"/>
            </w:pPr>
            <w:r>
              <w:rPr>
                <w:rFonts w:ascii="Calibri" w:hAnsi="Calibri"/>
                <w:sz w:val="19"/>
              </w:rPr>
              <w:t xml:space="preserve">Haute — certifications bancaires, protocoles securises</w:t>
            </w:r>
          </w:p>
        </w:tc>
      </w:tr>
      <w:tr>
        <w:tc>
          <w:tcPr>
            <w:shd w:fill="ECF0F1" w:val="clear"/>
          </w:tcPr>
          <w:p>
            <w:pPr>
              <w:pStyle w:val="Compact"/>
              <w:jc w:val="left"/>
            </w:pPr>
            <w:r>
              <w:rPr>
                <w:rFonts w:ascii="Calibri" w:hAnsi="Calibri"/>
                <w:sz w:val="19"/>
              </w:rPr>
              <w:t xml:space="preserve">API Impots (API Particulier/Pro)</w:t>
            </w:r>
          </w:p>
        </w:tc>
        <w:tc>
          <w:tcPr>
            <w:shd w:fill="ECF0F1" w:val="clear"/>
          </w:tcPr>
          <w:p>
            <w:pPr>
              <w:pStyle w:val="Compact"/>
              <w:jc w:val="left"/>
            </w:pPr>
            <w:r>
              <w:rPr>
                <w:rFonts w:ascii="Calibri" w:hAnsi="Calibri"/>
                <w:sz w:val="19"/>
              </w:rPr>
              <w:t xml:space="preserve">Recuperation des avis d’imposition, declarations</w:t>
            </w:r>
          </w:p>
        </w:tc>
        <w:tc>
          <w:tcPr>
            <w:shd w:fill="ECF0F1" w:val="clear"/>
          </w:tcPr>
          <w:p>
            <w:pPr>
              <w:pStyle w:val="Compact"/>
              <w:jc w:val="left"/>
            </w:pPr>
            <w:r>
              <w:rPr>
                <w:rFonts w:ascii="Calibri" w:hAnsi="Calibri"/>
                <w:sz w:val="19"/>
              </w:rPr>
              <w:t xml:space="preserve">Moyenne — documentation officielle existante</w:t>
            </w:r>
          </w:p>
        </w:tc>
      </w:tr>
      <w:tr>
        <w:tc>
          <w:tcPr>
            <w:shd w:fill="FFFFFF" w:val="clear"/>
          </w:tcPr>
          <w:p>
            <w:pPr>
              <w:pStyle w:val="Compact"/>
              <w:jc w:val="left"/>
            </w:pPr>
            <w:r>
              <w:rPr>
                <w:rFonts w:ascii="Calibri" w:hAnsi="Calibri"/>
                <w:sz w:val="19"/>
              </w:rPr>
              <w:t xml:space="preserve">API INPI</w:t>
            </w:r>
          </w:p>
        </w:tc>
        <w:tc>
          <w:tcPr>
            <w:shd w:fill="FFFFFF" w:val="clear"/>
          </w:tcPr>
          <w:p>
            <w:pPr>
              <w:pStyle w:val="Compact"/>
              <w:jc w:val="left"/>
            </w:pPr>
            <w:r>
              <w:rPr>
                <w:rFonts w:ascii="Calibri" w:hAnsi="Calibri"/>
                <w:sz w:val="19"/>
              </w:rPr>
              <w:t xml:space="preserve">Extraction des bilans des entreprises</w:t>
            </w:r>
          </w:p>
        </w:tc>
        <w:tc>
          <w:tcPr>
            <w:shd w:fill="FFFFFF" w:val="clear"/>
          </w:tcPr>
          <w:p>
            <w:pPr>
              <w:pStyle w:val="Compact"/>
              <w:jc w:val="left"/>
            </w:pPr>
            <w:r>
              <w:rPr>
                <w:rFonts w:ascii="Calibri" w:hAnsi="Calibri"/>
                <w:sz w:val="19"/>
              </w:rPr>
              <w:t xml:space="preserve">Moyenne — API REST documentee</w:t>
            </w:r>
          </w:p>
        </w:tc>
      </w:tr>
      <w:tr>
        <w:tc>
          <w:tcPr>
            <w:shd w:fill="ECF0F1" w:val="clear"/>
          </w:tcPr>
          <w:p>
            <w:pPr>
              <w:pStyle w:val="Compact"/>
              <w:jc w:val="left"/>
            </w:pPr>
            <w:r>
              <w:rPr>
                <w:rFonts w:ascii="Calibri" w:hAnsi="Calibri"/>
                <w:sz w:val="19"/>
              </w:rPr>
              <w:t xml:space="preserve">Connecteurs cabinet comptable</w:t>
            </w:r>
          </w:p>
        </w:tc>
        <w:tc>
          <w:tcPr>
            <w:shd w:fill="ECF0F1" w:val="clear"/>
          </w:tcPr>
          <w:p>
            <w:pPr>
              <w:pStyle w:val="Compact"/>
              <w:jc w:val="left"/>
            </w:pPr>
            <w:r>
              <w:rPr>
                <w:rFonts w:ascii="Calibri" w:hAnsi="Calibri"/>
                <w:sz w:val="19"/>
              </w:rPr>
              <w:t xml:space="preserve">Intégration avec les logiciels de comptabilite des cabinets</w:t>
            </w:r>
          </w:p>
        </w:tc>
        <w:tc>
          <w:tcPr>
            <w:shd w:fill="ECF0F1" w:val="clear"/>
          </w:tcPr>
          <w:p>
            <w:pPr>
              <w:pStyle w:val="Compact"/>
              <w:jc w:val="left"/>
            </w:pPr>
            <w:r>
              <w:rPr>
                <w:rFonts w:ascii="Calibri" w:hAnsi="Calibri"/>
                <w:sz w:val="19"/>
              </w:rPr>
              <w:t xml:space="preserve">Haute — Cegid, EBP, Ciel, Sage, Pennylane</w:t>
            </w:r>
          </w:p>
        </w:tc>
      </w:tr>
      <w:tr>
        <w:tc>
          <w:tcPr>
            <w:shd w:fill="FFFFFF" w:val="clear"/>
          </w:tcPr>
          <w:p>
            <w:pPr>
              <w:pStyle w:val="Compact"/>
              <w:jc w:val="left"/>
            </w:pPr>
            <w:r>
              <w:rPr>
                <w:rFonts w:ascii="Calibri" w:hAnsi="Calibri"/>
                <w:sz w:val="19"/>
              </w:rPr>
              <w:t xml:space="preserve">API Urssaf</w:t>
            </w:r>
          </w:p>
        </w:tc>
        <w:tc>
          <w:tcPr>
            <w:shd w:fill="FFFFFF" w:val="clear"/>
          </w:tcPr>
          <w:p>
            <w:pPr>
              <w:pStyle w:val="Compact"/>
              <w:jc w:val="left"/>
            </w:pPr>
            <w:r>
              <w:rPr>
                <w:rFonts w:ascii="Calibri" w:hAnsi="Calibri"/>
                <w:sz w:val="19"/>
              </w:rPr>
              <w:t xml:space="preserve">Versement des cotisations, attestations</w:t>
            </w:r>
          </w:p>
        </w:tc>
        <w:tc>
          <w:tcPr>
            <w:shd w:fill="FFFFFF" w:val="clear"/>
          </w:tcPr>
          <w:p>
            <w:pPr>
              <w:pStyle w:val="Compact"/>
              <w:jc w:val="left"/>
            </w:pPr>
            <w:r>
              <w:rPr>
                <w:rFonts w:ascii="Calibri" w:hAnsi="Calibri"/>
                <w:sz w:val="19"/>
              </w:rPr>
              <w:t xml:space="preserve">Moyenne</w:t>
            </w:r>
          </w:p>
        </w:tc>
      </w:tr>
    </w:tbl>
    <w:p>
      <w:pPr>
        <w:pStyle w:val="BodyText"/>
      </w:pPr>
      <w:r>
        <w:rPr>
          <w:bCs/>
          <w:b/>
        </w:rPr>
        <w:t xml:space="preserve">Effort total connecteurs :</w:t>
      </w:r>
      <w:r>
        <w:t xml:space="preserve"> </w:t>
      </w:r>
      <w:r>
        <w:t xml:space="preserve">8-12 semaines</w:t>
      </w:r>
    </w:p>
    <w:bookmarkEnd w:id="97"/>
    <w:bookmarkStart w:id="98" w:name="ce-qui-est-reutilisable-tel-quel"/>
    <w:p>
      <w:pPr>
        <w:pStyle w:val="Heading3"/>
      </w:pPr>
      <w:r>
        <w:t xml:space="preserve">Ce qui est reutilisable tel quel</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Element</w:t>
            </w:r>
          </w:p>
        </w:tc>
        <w:tc>
          <w:tcPr>
            <w:shd w:fill="2C3E50" w:val="clear"/>
          </w:tcPr>
          <w:p>
            <w:pPr>
              <w:pStyle w:val="Compact"/>
              <w:jc w:val="center"/>
            </w:pPr>
            <w:r>
              <w:rPr>
                <w:rFonts w:ascii="Calibri" w:hAnsi="Calibri"/>
                <w:b/>
                <w:color w:val="FFFFFF"/>
                <w:sz w:val="20"/>
              </w:rPr>
              <w:t xml:space="preserve">Reutilisation</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EventBus</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Generique</w:t>
            </w:r>
          </w:p>
        </w:tc>
      </w:tr>
      <w:tr>
        <w:tc>
          <w:tcPr>
            <w:shd w:fill="ECF0F1" w:val="clear"/>
          </w:tcPr>
          <w:p>
            <w:pPr>
              <w:pStyle w:val="Compact"/>
              <w:jc w:val="left"/>
            </w:pPr>
            <w:r>
              <w:rPr>
                <w:rFonts w:ascii="Calibri" w:hAnsi="Calibri"/>
                <w:sz w:val="19"/>
              </w:rPr>
              <w:t xml:space="preserve">Vault</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Generique</w:t>
            </w:r>
          </w:p>
        </w:tc>
      </w:tr>
      <w:tr>
        <w:tc>
          <w:tcPr>
            <w:shd w:fill="FFFFFF" w:val="clear"/>
          </w:tcPr>
          <w:p>
            <w:pPr>
              <w:pStyle w:val="Compact"/>
              <w:jc w:val="left"/>
            </w:pPr>
            <w:r>
              <w:rPr>
                <w:rFonts w:ascii="Calibri" w:hAnsi="Calibri"/>
                <w:sz w:val="19"/>
              </w:rPr>
              <w:t xml:space="preserve">Audit Trail</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Generique</w:t>
            </w:r>
          </w:p>
        </w:tc>
      </w:tr>
      <w:tr>
        <w:tc>
          <w:tcPr>
            <w:shd w:fill="ECF0F1" w:val="clear"/>
          </w:tcPr>
          <w:p>
            <w:pPr>
              <w:pStyle w:val="Compact"/>
              <w:jc w:val="left"/>
            </w:pPr>
            <w:r>
              <w:rPr>
                <w:rFonts w:ascii="Calibri" w:hAnsi="Calibri"/>
                <w:sz w:val="19"/>
              </w:rPr>
              <w:t xml:space="preserve">Authentification JWT</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Generique</w:t>
            </w:r>
          </w:p>
        </w:tc>
      </w:tr>
      <w:tr>
        <w:tc>
          <w:tcPr>
            <w:shd w:fill="FFFFFF" w:val="clear"/>
          </w:tcPr>
          <w:p>
            <w:pPr>
              <w:pStyle w:val="Compact"/>
              <w:jc w:val="left"/>
            </w:pPr>
            <w:r>
              <w:rPr>
                <w:rFonts w:ascii="Calibri" w:hAnsi="Calibri"/>
                <w:sz w:val="19"/>
              </w:rPr>
              <w:t xml:space="preserve">RBAC (framework)</w:t>
            </w:r>
          </w:p>
        </w:tc>
        <w:tc>
          <w:tcPr>
            <w:shd w:fill="FFFFFF" w:val="clear"/>
          </w:tcPr>
          <w:p>
            <w:pPr>
              <w:pStyle w:val="Compact"/>
              <w:jc w:val="left"/>
            </w:pPr>
            <w:r>
              <w:rPr>
                <w:rFonts w:ascii="Calibri" w:hAnsi="Calibri"/>
                <w:sz w:val="19"/>
              </w:rPr>
              <w:t xml:space="preserve">80%</w:t>
            </w:r>
          </w:p>
        </w:tc>
        <w:tc>
          <w:tcPr>
            <w:shd w:fill="FFFFFF" w:val="clear"/>
          </w:tcPr>
          <w:p>
            <w:pPr>
              <w:pStyle w:val="Compact"/>
              <w:jc w:val="left"/>
            </w:pPr>
            <w:r>
              <w:rPr>
                <w:rFonts w:ascii="Calibri" w:hAnsi="Calibri"/>
                <w:sz w:val="19"/>
              </w:rPr>
              <w:t xml:space="preserve">Les roles sont generiques, les permissions specifiques a adapter</w:t>
            </w:r>
          </w:p>
        </w:tc>
      </w:tr>
      <w:tr>
        <w:tc>
          <w:tcPr>
            <w:shd w:fill="ECF0F1" w:val="clear"/>
          </w:tcPr>
          <w:p>
            <w:pPr>
              <w:pStyle w:val="Compact"/>
              <w:jc w:val="left"/>
            </w:pPr>
            <w:r>
              <w:rPr>
                <w:rFonts w:ascii="Calibri" w:hAnsi="Calibri"/>
                <w:sz w:val="19"/>
              </w:rPr>
              <w:t xml:space="preserve">Composants UI shadcn/ui</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Generiques par nature</w:t>
            </w:r>
          </w:p>
        </w:tc>
      </w:tr>
      <w:tr>
        <w:tc>
          <w:tcPr>
            <w:shd w:fill="FFFFFF" w:val="clear"/>
          </w:tcPr>
          <w:p>
            <w:pPr>
              <w:pStyle w:val="Compact"/>
              <w:jc w:val="left"/>
            </w:pPr>
            <w:r>
              <w:rPr>
                <w:rFonts w:ascii="Calibri" w:hAnsi="Calibri"/>
                <w:sz w:val="19"/>
              </w:rPr>
              <w:t xml:space="preserve">Layout React (header, sidebar)</w:t>
            </w:r>
          </w:p>
        </w:tc>
        <w:tc>
          <w:tcPr>
            <w:shd w:fill="FFFFFF" w:val="clear"/>
          </w:tcPr>
          <w:p>
            <w:pPr>
              <w:pStyle w:val="Compact"/>
              <w:jc w:val="left"/>
            </w:pPr>
            <w:r>
              <w:rPr>
                <w:rFonts w:ascii="Calibri" w:hAnsi="Calibri"/>
                <w:sz w:val="19"/>
              </w:rPr>
              <w:t xml:space="preserve">80%</w:t>
            </w:r>
          </w:p>
        </w:tc>
        <w:tc>
          <w:tcPr>
            <w:shd w:fill="FFFFFF" w:val="clear"/>
          </w:tcPr>
          <w:p>
            <w:pPr>
              <w:pStyle w:val="Compact"/>
              <w:jc w:val="left"/>
            </w:pPr>
            <w:r>
              <w:rPr>
                <w:rFonts w:ascii="Calibri" w:hAnsi="Calibri"/>
                <w:sz w:val="19"/>
              </w:rPr>
              <w:t xml:space="preserve">Structure adaptable, contenu specifique a changer</w:t>
            </w:r>
          </w:p>
        </w:tc>
      </w:tr>
      <w:tr>
        <w:tc>
          <w:tcPr>
            <w:shd w:fill="ECF0F1" w:val="clear"/>
          </w:tcPr>
          <w:p>
            <w:pPr>
              <w:pStyle w:val="Compact"/>
              <w:jc w:val="left"/>
            </w:pPr>
            <w:r>
              <w:rPr>
                <w:rFonts w:ascii="Calibri" w:hAnsi="Calibri"/>
                <w:sz w:val="19"/>
              </w:rPr>
              <w:t xml:space="preserve">Docker Compose setup</w:t>
            </w:r>
          </w:p>
        </w:tc>
        <w:tc>
          <w:tcPr>
            <w:shd w:fill="ECF0F1" w:val="clear"/>
          </w:tcPr>
          <w:p>
            <w:pPr>
              <w:pStyle w:val="Compact"/>
              <w:jc w:val="left"/>
            </w:pPr>
            <w:r>
              <w:rPr>
                <w:rFonts w:ascii="Calibri" w:hAnsi="Calibri"/>
                <w:sz w:val="19"/>
              </w:rPr>
              <w:t xml:space="preserve">90%</w:t>
            </w:r>
          </w:p>
        </w:tc>
        <w:tc>
          <w:tcPr>
            <w:shd w:fill="ECF0F1" w:val="clear"/>
          </w:tcPr>
          <w:p>
            <w:pPr>
              <w:pStyle w:val="Compact"/>
              <w:jc w:val="left"/>
            </w:pPr>
            <w:r>
              <w:rPr>
                <w:rFonts w:ascii="Calibri" w:hAnsi="Calibri"/>
                <w:sz w:val="19"/>
              </w:rPr>
              <w:t xml:space="preserve">Postgres + Nginx + API — identique</w:t>
            </w:r>
          </w:p>
        </w:tc>
      </w:tr>
      <w:tr>
        <w:tc>
          <w:tcPr>
            <w:shd w:fill="FFFFFF" w:val="clear"/>
          </w:tcPr>
          <w:p>
            <w:pPr>
              <w:pStyle w:val="Compact"/>
              <w:jc w:val="left"/>
            </w:pPr>
            <w:r>
              <w:rPr>
                <w:rFonts w:ascii="Calibri" w:hAnsi="Calibri"/>
                <w:sz w:val="19"/>
              </w:rPr>
              <w:t xml:space="preserve">CI/CD GitHub Actions</w:t>
            </w:r>
          </w:p>
        </w:tc>
        <w:tc>
          <w:tcPr>
            <w:shd w:fill="FFFFFF" w:val="clear"/>
          </w:tcPr>
          <w:p>
            <w:pPr>
              <w:pStyle w:val="Compact"/>
              <w:jc w:val="left"/>
            </w:pPr>
            <w:r>
              <w:rPr>
                <w:rFonts w:ascii="Calibri" w:hAnsi="Calibri"/>
                <w:sz w:val="19"/>
              </w:rPr>
              <w:t xml:space="preserve">100%</w:t>
            </w:r>
          </w:p>
        </w:tc>
        <w:tc>
          <w:tcPr>
            <w:shd w:fill="FFFFFF" w:val="clear"/>
          </w:tcPr>
          <w:p>
            <w:pPr>
              <w:pStyle w:val="Compact"/>
              <w:jc w:val="left"/>
            </w:pPr>
            <w:r>
              <w:rPr>
                <w:rFonts w:ascii="Calibri" w:hAnsi="Calibri"/>
                <w:sz w:val="19"/>
              </w:rPr>
              <w:t xml:space="preserve">Meme pipeline</w:t>
            </w:r>
          </w:p>
        </w:tc>
      </w:tr>
      <w:tr>
        <w:tc>
          <w:tcPr>
            <w:shd w:fill="ECF0F1" w:val="clear"/>
          </w:tcPr>
          <w:p>
            <w:pPr>
              <w:pStyle w:val="Compact"/>
              <w:jc w:val="left"/>
            </w:pPr>
            <w:r>
              <w:rPr>
                <w:rFonts w:ascii="Calibri" w:hAnsi="Calibri"/>
                <w:sz w:val="19"/>
              </w:rPr>
              <w:t xml:space="preserve">Alembic migrations</w:t>
            </w:r>
          </w:p>
        </w:tc>
        <w:tc>
          <w:tcPr>
            <w:shd w:fill="ECF0F1" w:val="clear"/>
          </w:tcPr>
          <w:p>
            <w:pPr>
              <w:pStyle w:val="Compact"/>
              <w:jc w:val="left"/>
            </w:pPr>
            <w:r>
              <w:rPr>
                <w:rFonts w:ascii="Calibri" w:hAnsi="Calibri"/>
                <w:sz w:val="19"/>
              </w:rPr>
              <w:t xml:space="preserve">100%</w:t>
            </w:r>
          </w:p>
        </w:tc>
        <w:tc>
          <w:tcPr>
            <w:shd w:fill="ECF0F1" w:val="clear"/>
          </w:tcPr>
          <w:p>
            <w:pPr>
              <w:pStyle w:val="Compact"/>
              <w:jc w:val="left"/>
            </w:pPr>
            <w:r>
              <w:rPr>
                <w:rFonts w:ascii="Calibri" w:hAnsi="Calibri"/>
                <w:sz w:val="19"/>
              </w:rPr>
              <w:t xml:space="preserve">Framework identique, migrations differentes</w:t>
            </w:r>
          </w:p>
        </w:tc>
      </w:tr>
    </w:tbl>
    <w:bookmarkEnd w:id="98"/>
    <w:bookmarkStart w:id="99" w:name="ce-qui-doit-etre-refactorise"/>
    <w:p>
      <w:pPr>
        <w:pStyle w:val="Heading3"/>
      </w:pPr>
      <w:r>
        <w:t xml:space="preserve">Ce qui doit etre refactorise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Element</w:t>
            </w:r>
          </w:p>
        </w:tc>
        <w:tc>
          <w:tcPr>
            <w:shd w:fill="2C3E50" w:val="clear"/>
          </w:tcPr>
          <w:p>
            <w:pPr>
              <w:pStyle w:val="Compact"/>
              <w:jc w:val="center"/>
            </w:pPr>
            <w:r>
              <w:rPr>
                <w:rFonts w:ascii="Calibri" w:hAnsi="Calibri"/>
                <w:b/>
                <w:color w:val="FFFFFF"/>
                <w:sz w:val="20"/>
              </w:rPr>
              <w:t xml:space="preserve">Refactoring necessaire</w:t>
            </w:r>
          </w:p>
        </w:tc>
        <w:tc>
          <w:tcPr>
            <w:shd w:fill="2C3E50" w:val="clear"/>
          </w:tcPr>
          <w:p>
            <w:pPr>
              <w:pStyle w:val="Compact"/>
              <w:jc w:val="center"/>
            </w:pPr>
            <w:r>
              <w:rPr>
                <w:rFonts w:ascii="Calibri" w:hAnsi="Calibri"/>
                <w:b/>
                <w:color w:val="FFFFFF"/>
                <w:sz w:val="20"/>
              </w:rPr>
              <w:t xml:space="preserve">Effort</w:t>
            </w:r>
          </w:p>
        </w:tc>
      </w:tr>
      <w:tr>
        <w:tc>
          <w:tcPr>
            <w:shd w:fill="FFFFFF" w:val="clear"/>
          </w:tcPr>
          <w:p>
            <w:pPr>
              <w:pStyle w:val="Compact"/>
              <w:jc w:val="left"/>
            </w:pPr>
            <w:r>
              <w:rPr>
                <w:rFonts w:ascii="Calibri" w:hAnsi="Calibri"/>
                <w:sz w:val="19"/>
              </w:rPr>
              <w:t xml:space="preserve">Scoring Engine</w:t>
            </w:r>
          </w:p>
        </w:tc>
        <w:tc>
          <w:tcPr>
            <w:shd w:fill="FFFFFF" w:val="clear"/>
          </w:tcPr>
          <w:p>
            <w:pPr>
              <w:pStyle w:val="Compact"/>
              <w:jc w:val="left"/>
            </w:pPr>
            <w:r>
              <w:rPr>
                <w:rFonts w:ascii="Calibri" w:hAnsi="Calibri"/>
                <w:sz w:val="19"/>
              </w:rPr>
              <w:t xml:space="preserve">Framework a dimensions configurables</w:t>
            </w:r>
          </w:p>
        </w:tc>
        <w:tc>
          <w:tcPr>
            <w:shd w:fill="FFFFFF" w:val="clear"/>
          </w:tcPr>
          <w:p>
            <w:pPr>
              <w:pStyle w:val="Compact"/>
              <w:jc w:val="left"/>
            </w:pPr>
            <w:r>
              <w:rPr>
                <w:rFonts w:ascii="Calibri" w:hAnsi="Calibri"/>
                <w:sz w:val="19"/>
              </w:rPr>
              <w:t xml:space="preserve">4-6 semaines</w:t>
            </w:r>
          </w:p>
        </w:tc>
      </w:tr>
      <w:tr>
        <w:tc>
          <w:tcPr>
            <w:shd w:fill="ECF0F1" w:val="clear"/>
          </w:tcPr>
          <w:p>
            <w:pPr>
              <w:pStyle w:val="Compact"/>
              <w:jc w:val="left"/>
            </w:pPr>
            <w:r>
              <w:rPr>
                <w:rFonts w:ascii="Calibri" w:hAnsi="Calibri"/>
                <w:sz w:val="19"/>
              </w:rPr>
              <w:t xml:space="preserve">Agent framework</w:t>
            </w:r>
          </w:p>
        </w:tc>
        <w:tc>
          <w:tcPr>
            <w:shd w:fill="ECF0F1" w:val="clear"/>
          </w:tcPr>
          <w:p>
            <w:pPr>
              <w:pStyle w:val="Compact"/>
              <w:jc w:val="left"/>
            </w:pPr>
            <w:r>
              <w:rPr>
                <w:rFonts w:ascii="Calibri" w:hAnsi="Calibri"/>
                <w:sz w:val="19"/>
              </w:rPr>
              <w:t xml:space="preserve">Chargement dynamique d’agents par vertical</w:t>
            </w:r>
          </w:p>
        </w:tc>
        <w:tc>
          <w:tcPr>
            <w:shd w:fill="ECF0F1" w:val="clear"/>
          </w:tcPr>
          <w:p>
            <w:pPr>
              <w:pStyle w:val="Compact"/>
              <w:jc w:val="left"/>
            </w:pPr>
            <w:r>
              <w:rPr>
                <w:rFonts w:ascii="Calibri" w:hAnsi="Calibri"/>
                <w:sz w:val="19"/>
              </w:rPr>
              <w:t xml:space="preserve">3-4 semaines</w:t>
            </w:r>
          </w:p>
        </w:tc>
      </w:tr>
      <w:tr>
        <w:tc>
          <w:tcPr>
            <w:shd w:fill="FFFFFF" w:val="clear"/>
          </w:tcPr>
          <w:p>
            <w:pPr>
              <w:pStyle w:val="Compact"/>
              <w:jc w:val="left"/>
            </w:pPr>
            <w:r>
              <w:rPr>
                <w:rFonts w:ascii="Calibri" w:hAnsi="Calibri"/>
                <w:sz w:val="19"/>
              </w:rPr>
              <w:t xml:space="preserve">Frontend routing</w:t>
            </w:r>
          </w:p>
        </w:tc>
        <w:tc>
          <w:tcPr>
            <w:shd w:fill="FFFFFF" w:val="clear"/>
          </w:tcPr>
          <w:p>
            <w:pPr>
              <w:pStyle w:val="Compact"/>
              <w:jc w:val="left"/>
            </w:pPr>
            <w:r>
              <w:rPr>
                <w:rFonts w:ascii="Calibri" w:hAnsi="Calibri"/>
                <w:sz w:val="19"/>
              </w:rPr>
              <w:t xml:space="preserve">Routes configurables par vertical</w:t>
            </w:r>
          </w:p>
        </w:tc>
        <w:tc>
          <w:tcPr>
            <w:shd w:fill="FFFFFF" w:val="clear"/>
          </w:tcPr>
          <w:p>
            <w:pPr>
              <w:pStyle w:val="Compact"/>
              <w:jc w:val="left"/>
            </w:pPr>
            <w:r>
              <w:rPr>
                <w:rFonts w:ascii="Calibri" w:hAnsi="Calibri"/>
                <w:sz w:val="19"/>
              </w:rPr>
              <w:t xml:space="preserve">1-2 semaines</w:t>
            </w:r>
          </w:p>
        </w:tc>
      </w:tr>
      <w:tr>
        <w:tc>
          <w:tcPr>
            <w:shd w:fill="ECF0F1" w:val="clear"/>
          </w:tcPr>
          <w:p>
            <w:pPr>
              <w:pStyle w:val="Compact"/>
              <w:jc w:val="left"/>
            </w:pPr>
            <w:r>
              <w:rPr>
                <w:rFonts w:ascii="Calibri" w:hAnsi="Calibri"/>
                <w:sz w:val="19"/>
              </w:rPr>
              <w:t xml:space="preserve">Frontend pages</w:t>
            </w:r>
          </w:p>
        </w:tc>
        <w:tc>
          <w:tcPr>
            <w:shd w:fill="ECF0F1" w:val="clear"/>
          </w:tcPr>
          <w:p>
            <w:pPr>
              <w:pStyle w:val="Compact"/>
              <w:jc w:val="left"/>
            </w:pPr>
            <w:r>
              <w:rPr>
                <w:rFonts w:ascii="Calibri" w:hAnsi="Calibri"/>
                <w:sz w:val="19"/>
              </w:rPr>
              <w:t xml:space="preserve">Toutes les pages metier a recrire</w:t>
            </w:r>
          </w:p>
        </w:tc>
        <w:tc>
          <w:tcPr>
            <w:shd w:fill="ECF0F1" w:val="clear"/>
          </w:tcPr>
          <w:p>
            <w:pPr>
              <w:pStyle w:val="Compact"/>
              <w:jc w:val="left"/>
            </w:pPr>
            <w:r>
              <w:rPr>
                <w:rFonts w:ascii="Calibri" w:hAnsi="Calibri"/>
                <w:sz w:val="19"/>
              </w:rPr>
              <w:t xml:space="preserve">6-8 semaines</w:t>
            </w:r>
          </w:p>
        </w:tc>
      </w:tr>
      <w:tr>
        <w:tc>
          <w:tcPr>
            <w:shd w:fill="FFFFFF" w:val="clear"/>
          </w:tcPr>
          <w:p>
            <w:pPr>
              <w:pStyle w:val="Compact"/>
              <w:jc w:val="left"/>
            </w:pPr>
            <w:r>
              <w:rPr>
                <w:rFonts w:ascii="Calibri" w:hAnsi="Calibri"/>
                <w:sz w:val="19"/>
              </w:rPr>
              <w:t xml:space="preserve">Memory Mesh schema</w:t>
            </w:r>
          </w:p>
        </w:tc>
        <w:tc>
          <w:tcPr>
            <w:shd w:fill="FFFFFF" w:val="clear"/>
          </w:tcPr>
          <w:p>
            <w:pPr>
              <w:pStyle w:val="Compact"/>
              <w:jc w:val="left"/>
            </w:pPr>
            <w:r>
              <w:rPr>
                <w:rFonts w:ascii="Calibri" w:hAnsi="Calibri"/>
                <w:sz w:val="19"/>
              </w:rPr>
              <w:t xml:space="preserve">JSONB flexible au lieu de champs AO-specifiques</w:t>
            </w:r>
          </w:p>
        </w:tc>
        <w:tc>
          <w:tcPr>
            <w:shd w:fill="FFFFFF" w:val="clear"/>
          </w:tcPr>
          <w:p>
            <w:pPr>
              <w:pStyle w:val="Compact"/>
              <w:jc w:val="left"/>
            </w:pPr>
            <w:r>
              <w:rPr>
                <w:rFonts w:ascii="Calibri" w:hAnsi="Calibri"/>
                <w:sz w:val="19"/>
              </w:rPr>
              <w:t xml:space="preserve">1-2 semaines</w:t>
            </w:r>
          </w:p>
        </w:tc>
      </w:tr>
      <w:tr>
        <w:tc>
          <w:tcPr>
            <w:shd w:fill="ECF0F1" w:val="clear"/>
          </w:tcPr>
          <w:p>
            <w:pPr>
              <w:pStyle w:val="Compact"/>
              <w:jc w:val="left"/>
            </w:pPr>
            <w:r>
              <w:rPr>
                <w:rFonts w:ascii="Calibri" w:hAnsi="Calibri"/>
                <w:sz w:val="19"/>
              </w:rPr>
              <w:t xml:space="preserve">API endpoints</w:t>
            </w:r>
          </w:p>
        </w:tc>
        <w:tc>
          <w:tcPr>
            <w:shd w:fill="ECF0F1" w:val="clear"/>
          </w:tcPr>
          <w:p>
            <w:pPr>
              <w:pStyle w:val="Compact"/>
              <w:jc w:val="left"/>
            </w:pPr>
            <w:r>
              <w:rPr>
                <w:rFonts w:ascii="Calibri" w:hAnsi="Calibri"/>
                <w:sz w:val="19"/>
              </w:rPr>
              <w:t xml:space="preserve">Tous les endpoints metier a recrire</w:t>
            </w:r>
          </w:p>
        </w:tc>
        <w:tc>
          <w:tcPr>
            <w:shd w:fill="ECF0F1" w:val="clear"/>
          </w:tcPr>
          <w:p>
            <w:pPr>
              <w:pStyle w:val="Compact"/>
              <w:jc w:val="left"/>
            </w:pPr>
            <w:r>
              <w:rPr>
                <w:rFonts w:ascii="Calibri" w:hAnsi="Calibri"/>
                <w:sz w:val="19"/>
              </w:rPr>
              <w:t xml:space="preserve">4-6 semaines</w:t>
            </w:r>
          </w:p>
        </w:tc>
      </w:tr>
      <w:tr>
        <w:tc>
          <w:tcPr>
            <w:shd w:fill="FFFFFF" w:val="clear"/>
          </w:tcPr>
          <w:p>
            <w:pPr>
              <w:pStyle w:val="Compact"/>
              <w:jc w:val="left"/>
            </w:pPr>
            <w:r>
              <w:rPr>
                <w:rFonts w:ascii="Calibri" w:hAnsi="Calibri"/>
                <w:sz w:val="19"/>
              </w:rPr>
              <w:t xml:space="preserve">Dashboard KPIs</w:t>
            </w:r>
          </w:p>
        </w:tc>
        <w:tc>
          <w:tcPr>
            <w:shd w:fill="FFFFFF" w:val="clear"/>
          </w:tcPr>
          <w:p>
            <w:pPr>
              <w:pStyle w:val="Compact"/>
              <w:jc w:val="left"/>
            </w:pPr>
            <w:r>
              <w:rPr>
                <w:rFonts w:ascii="Calibri" w:hAnsi="Calibri"/>
                <w:sz w:val="19"/>
              </w:rPr>
              <w:t xml:space="preserve">KPIs Fiducial differents (rentabilite, ratios)</w:t>
            </w:r>
          </w:p>
        </w:tc>
        <w:tc>
          <w:tcPr>
            <w:shd w:fill="FFFFFF" w:val="clear"/>
          </w:tcPr>
          <w:p>
            <w:pPr>
              <w:pStyle w:val="Compact"/>
              <w:jc w:val="left"/>
            </w:pPr>
            <w:r>
              <w:rPr>
                <w:rFonts w:ascii="Calibri" w:hAnsi="Calibri"/>
                <w:sz w:val="19"/>
              </w:rPr>
              <w:t xml:space="preserve">2-3 semaines</w:t>
            </w:r>
          </w:p>
        </w:tc>
      </w:tr>
      <w:tr>
        <w:tc>
          <w:tcPr>
            <w:shd w:fill="ECF0F1" w:val="clear"/>
          </w:tcPr>
          <w:p>
            <w:pPr>
              <w:pStyle w:val="Compact"/>
              <w:jc w:val="left"/>
            </w:pPr>
            <w:r>
              <w:rPr>
                <w:rFonts w:ascii="Calibri" w:hAnsi="Calibri"/>
                <w:sz w:val="19"/>
              </w:rPr>
              <w:t xml:space="preserve">Kanban</w:t>
            </w:r>
          </w:p>
        </w:tc>
        <w:tc>
          <w:tcPr>
            <w:shd w:fill="ECF0F1" w:val="clear"/>
          </w:tcPr>
          <w:p>
            <w:pPr>
              <w:pStyle w:val="Compact"/>
              <w:jc w:val="left"/>
            </w:pPr>
            <w:r>
              <w:rPr>
                <w:rFonts w:ascii="Calibri" w:hAnsi="Calibri"/>
                <w:sz w:val="19"/>
              </w:rPr>
              <w:t xml:space="preserve">Adapter au workflow comptable (validation ecritures)</w:t>
            </w:r>
          </w:p>
        </w:tc>
        <w:tc>
          <w:tcPr>
            <w:shd w:fill="ECF0F1" w:val="clear"/>
          </w:tcPr>
          <w:p>
            <w:pPr>
              <w:pStyle w:val="Compact"/>
              <w:jc w:val="left"/>
            </w:pPr>
            <w:r>
              <w:rPr>
                <w:rFonts w:ascii="Calibri" w:hAnsi="Calibri"/>
                <w:sz w:val="19"/>
              </w:rPr>
              <w:t xml:space="preserve">2-3 semaines</w:t>
            </w:r>
          </w:p>
        </w:tc>
      </w:tr>
      <w:tr>
        <w:tc>
          <w:tcPr>
            <w:shd w:fill="FFFFFF" w:val="clear"/>
          </w:tcPr>
          <w:p>
            <w:pPr>
              <w:pStyle w:val="Compact"/>
              <w:jc w:val="left"/>
            </w:pPr>
            <w:r>
              <w:rPr>
                <w:rFonts w:ascii="Calibri" w:hAnsi="Calibri"/>
                <w:sz w:val="19"/>
              </w:rPr>
              <w:t xml:space="preserve">Connecteurs framework</w:t>
            </w:r>
          </w:p>
        </w:tc>
        <w:tc>
          <w:tcPr>
            <w:shd w:fill="FFFFFF" w:val="clear"/>
          </w:tcPr>
          <w:p>
            <w:pPr>
              <w:pStyle w:val="Compact"/>
              <w:jc w:val="left"/>
            </w:pPr>
            <w:r>
              <w:rPr>
                <w:rFonts w:ascii="Calibri" w:hAnsi="Calibri"/>
                <w:sz w:val="19"/>
              </w:rPr>
              <w:t xml:space="preserve">Adapter pour les APIs bancaires/fiscales</w:t>
            </w:r>
          </w:p>
        </w:tc>
        <w:tc>
          <w:tcPr>
            <w:shd w:fill="FFFFFF" w:val="clear"/>
          </w:tcPr>
          <w:p>
            <w:pPr>
              <w:pStyle w:val="Compact"/>
              <w:jc w:val="left"/>
            </w:pPr>
            <w:r>
              <w:rPr>
                <w:rFonts w:ascii="Calibri" w:hAnsi="Calibri"/>
                <w:sz w:val="19"/>
              </w:rPr>
              <w:t xml:space="preserve">2-3 semaines</w:t>
            </w:r>
          </w:p>
        </w:tc>
      </w:tr>
    </w:tbl>
    <w:p>
      <w:r>
        <w:pict>
          <v:rect style="width:0;height:1.5pt" o:hralign="center" o:hrstd="t" o:hr="t"/>
        </w:pict>
      </w:r>
    </w:p>
    <w:bookmarkEnd w:id="99"/>
    <w:bookmarkEnd w:id="100"/>
    <w:bookmarkStart w:id="104" w:name="X3de7b2cdd94522a51dfcb82ded6b7b392395e13"/>
    <w:p>
      <w:pPr>
        <w:pStyle w:val="Heading2"/>
      </w:pPr>
      <w:r>
        <w:t xml:space="preserve">4.3 Recommandation : l’approche</w:t>
      </w:r>
      <w:r>
        <w:t xml:space="preserve"> </w:t>
      </w:r>
      <w:r>
        <w:t xml:space="preserve">“</w:t>
      </w:r>
      <w:r>
        <w:t xml:space="preserve">vertical separe</w:t>
      </w:r>
      <w:r>
        <w:t xml:space="preserve">”</w:t>
      </w:r>
      <w:r>
        <w:t xml:space="preserve"> </w:t>
      </w:r>
      <w:r>
        <w:t xml:space="preserve">est-elle realiste ?</w:t>
      </w:r>
    </w:p>
    <w:bookmarkStart w:id="101" w:name="X9a3f64290c882b372d286d3d510f083f6b4a4a0"/>
    <w:p>
      <w:pPr>
        <w:pStyle w:val="Heading3"/>
      </w:pPr>
      <w:r>
        <w:t xml:space="preserve">Option A : Vertical separe (recommande avec reserves)</w:t>
      </w:r>
    </w:p>
    <w:p>
      <w:pPr>
        <w:pStyle w:val="FirstParagraph"/>
      </w:pPr>
      <w:r>
        <w:rPr>
          <w:bCs/>
          <w:b/>
        </w:rPr>
        <w:t xml:space="preserve">Principe :</w:t>
      </w:r>
      <w:r>
        <w:t xml:space="preserve"> </w:t>
      </w:r>
      <w:r>
        <w:t xml:space="preserve">Un kernel generique + des packages/plugins par vertical. Chaque vertical est un module separe qui s’integre au kernel.</w:t>
      </w:r>
    </w:p>
    <w:p>
      <w:pPr>
        <w:pStyle w:val="BodyText"/>
      </w:pPr>
      <w:r>
        <w:rPr>
          <w:bCs/>
          <w:b/>
        </w:rPr>
        <w:t xml:space="preserve">Avantages :</w:t>
      </w:r>
      <w:r>
        <w:t xml:space="preserve"> </w:t>
      </w:r>
      <w:r>
        <w:t xml:space="preserve">- Clarte architecturale : le kernel reste propre et generique</w:t>
      </w:r>
      <w:r>
        <w:t xml:space="preserve"> </w:t>
      </w:r>
      <w:r>
        <w:t xml:space="preserve">- Isolation des verticaux : un bug dans Fiducial n’impacte pas les AO</w:t>
      </w:r>
      <w:r>
        <w:t xml:space="preserve"> </w:t>
      </w:r>
      <w:r>
        <w:t xml:space="preserve">- Equipes separees : des equipes differentes peuvent travailler sur chaque vertical</w:t>
      </w:r>
      <w:r>
        <w:t xml:space="preserve"> </w:t>
      </w:r>
      <w:r>
        <w:t xml:space="preserve">- Versioning independant : chaque vertical evue a son propre rythme</w:t>
      </w:r>
    </w:p>
    <w:p>
      <w:pPr>
        <w:pStyle w:val="BodyText"/>
      </w:pPr>
      <w:r>
        <w:rPr>
          <w:bCs/>
          <w:b/>
        </w:rPr>
        <w:t xml:space="preserve">Inconvenients :</w:t>
      </w:r>
      <w:r>
        <w:t xml:space="preserve"> </w:t>
      </w:r>
      <w:r>
        <w:t xml:space="preserve">- Double maintenance : corrections de securite, mises a jour deps a faire sur N verticaux</w:t>
      </w:r>
      <w:r>
        <w:t xml:space="preserve"> </w:t>
      </w:r>
      <w:r>
        <w:t xml:space="preserve">- Risque de divergence : les verticaux peuvent utiliser des versions differentes du kernel</w:t>
      </w:r>
      <w:r>
        <w:t xml:space="preserve"> </w:t>
      </w:r>
      <w:r>
        <w:t xml:space="preserve">- Complexite de deploiement : N Docker Compose au lieu d’un</w:t>
      </w:r>
      <w:r>
        <w:t xml:space="preserve"> </w:t>
      </w:r>
      <w:r>
        <w:t xml:space="preserve">- Overhead de communication inter-verticaux : si un utilisateur veut AO + Fiducial, il faut 2 instances</w:t>
      </w:r>
    </w:p>
    <w:p>
      <w:pPr>
        <w:pStyle w:val="BodyText"/>
      </w:pPr>
      <w:r>
        <w:rPr>
          <w:bCs/>
          <w:b/>
        </w:rPr>
        <w:t xml:space="preserve">Verdict :</w:t>
      </w:r>
      <w:r>
        <w:t xml:space="preserve"> </w:t>
      </w:r>
      <w:r>
        <w:t xml:space="preserve">Realiste mais couteux. 36-63 semaines pour Fiducial. Le kernel est suffisamment generique pour l’EventBus, le Vault, et l’Audit. Mais le scoring, les agents, et les connecteurs sont specifiques.</w:t>
      </w:r>
    </w:p>
    <w:bookmarkEnd w:id="101"/>
    <w:bookmarkStart w:id="102" w:name="X40c9222897d6e299181064de07f41cc87f7f593"/>
    <w:p>
      <w:pPr>
        <w:pStyle w:val="Heading3"/>
      </w:pPr>
      <w:r>
        <w:t xml:space="preserve">Option B : Monolithe evolutif (recommande pour v0.1-v1.0)</w:t>
      </w:r>
    </w:p>
    <w:p>
      <w:pPr>
        <w:pStyle w:val="FirstParagraph"/>
      </w:pPr>
      <w:r>
        <w:rPr>
          <w:bCs/>
          <w:b/>
        </w:rPr>
        <w:t xml:space="preserve">Principe :</w:t>
      </w:r>
      <w:r>
        <w:t xml:space="preserve"> </w:t>
      </w:r>
      <w:r>
        <w:t xml:space="preserve">Un seul codebase avec des modules internes. Les verticaux cohabitent dans la meme application.</w:t>
      </w:r>
    </w:p>
    <w:p>
      <w:pPr>
        <w:pStyle w:val="BodyText"/>
      </w:pPr>
      <w:r>
        <w:rPr>
          <w:bCs/>
          <w:b/>
        </w:rPr>
        <w:t xml:space="preserve">Avantages :</w:t>
      </w:r>
      <w:r>
        <w:t xml:space="preserve"> </w:t>
      </w:r>
      <w:r>
        <w:t xml:space="preserve">- Simplicite : un deploiement, une base de donnees, une API</w:t>
      </w:r>
      <w:r>
        <w:t xml:space="preserve"> </w:t>
      </w:r>
      <w:r>
        <w:t xml:space="preserve">- Partage facile : les composants generiques sont deja la</w:t>
      </w:r>
      <w:r>
        <w:t xml:space="preserve"> </w:t>
      </w:r>
      <w:r>
        <w:t xml:space="preserve">- Mise en marche rapide : pas d’overhead architectural</w:t>
      </w:r>
    </w:p>
    <w:p>
      <w:pPr>
        <w:pStyle w:val="BodyText"/>
      </w:pPr>
      <w:r>
        <w:rPr>
          <w:bCs/>
          <w:b/>
        </w:rPr>
        <w:t xml:space="preserve">Inconvenients :</w:t>
      </w:r>
      <w:r>
        <w:t xml:space="preserve"> </w:t>
      </w:r>
      <w:r>
        <w:t xml:space="preserve">- Couplage : un changement dans Fiducial peut impacter les AO</w:t>
      </w:r>
      <w:r>
        <w:t xml:space="preserve"> </w:t>
      </w:r>
      <w:r>
        <w:t xml:space="preserve">- Taille croissante : le codebase grossit avec chaque vertical</w:t>
      </w:r>
      <w:r>
        <w:t xml:space="preserve"> </w:t>
      </w:r>
      <w:r>
        <w:t xml:space="preserve">- Risque de</w:t>
      </w:r>
      <w:r>
        <w:t xml:space="preserve"> </w:t>
      </w:r>
      <w:r>
        <w:t xml:space="preserve">“</w:t>
      </w:r>
      <w:r>
        <w:t xml:space="preserve">spaghetti</w:t>
      </w:r>
      <w:r>
        <w:t xml:space="preserve">”</w:t>
      </w:r>
      <w:r>
        <w:t xml:space="preserve"> </w:t>
      </w:r>
      <w:r>
        <w:t xml:space="preserve">: si la separation modules n’est pas strictement maintenue</w:t>
      </w:r>
    </w:p>
    <w:p>
      <w:pPr>
        <w:pStyle w:val="BodyText"/>
      </w:pPr>
      <w:r>
        <w:rPr>
          <w:bCs/>
          <w:b/>
        </w:rPr>
        <w:t xml:space="preserve">Verdict :</w:t>
      </w:r>
      <w:r>
        <w:t xml:space="preserve"> </w:t>
      </w:r>
      <w:r>
        <w:t xml:space="preserve">C’est l’approche actuelle de TAKA OS et c’est la bonne pour les premieres versions. Migrer vers des verticaux separes est premature avant d’avoir atteint la v1.0 et stabilise le kernel.</w:t>
      </w:r>
    </w:p>
    <w:bookmarkEnd w:id="102"/>
    <w:bookmarkStart w:id="103" w:name="Xf35680ca383fc105408d1545650d58efb8c6dc7"/>
    <w:p>
      <w:pPr>
        <w:pStyle w:val="Heading3"/>
      </w:pPr>
      <w:r>
        <w:t xml:space="preserve">Option C : Platform + Apps marketplace (vision long terme)</w:t>
      </w:r>
    </w:p>
    <w:p>
      <w:pPr>
        <w:pStyle w:val="FirstParagraph"/>
      </w:pPr>
      <w:r>
        <w:rPr>
          <w:bCs/>
          <w:b/>
        </w:rPr>
        <w:t xml:space="preserve">Principe :</w:t>
      </w:r>
      <w:r>
        <w:t xml:space="preserve"> </w:t>
      </w:r>
      <w:r>
        <w:t xml:space="preserve">TAKA OS devient une plateforme (le kernel) + un marketplace d’applications verticales. Chaque vertical est une application que les utilisateurs installent.</w:t>
      </w:r>
    </w:p>
    <w:p>
      <w:pPr>
        <w:pStyle w:val="BodyText"/>
      </w:pPr>
      <w:r>
        <w:rPr>
          <w:bCs/>
          <w:b/>
        </w:rPr>
        <w:t xml:space="preserve">Avantages :</w:t>
      </w:r>
      <w:r>
        <w:t xml:space="preserve"> </w:t>
      </w:r>
      <w:r>
        <w:t xml:space="preserve">- Scalabilite commerciale : les partenaires peuvent creer leurs verticaux</w:t>
      </w:r>
      <w:r>
        <w:t xml:space="preserve"> </w:t>
      </w:r>
      <w:r>
        <w:t xml:space="preserve">- Ecosysteme : effet de reseau entre les verticaux</w:t>
      </w:r>
      <w:r>
        <w:t xml:space="preserve"> </w:t>
      </w:r>
      <w:r>
        <w:t xml:space="preserve">- Revenus marketplace : commission sur les apps tierces</w:t>
      </w:r>
    </w:p>
    <w:p>
      <w:pPr>
        <w:pStyle w:val="BodyText"/>
      </w:pPr>
      <w:r>
        <w:rPr>
          <w:bCs/>
          <w:b/>
        </w:rPr>
        <w:t xml:space="preserve">Inconvenients :</w:t>
      </w:r>
      <w:r>
        <w:t xml:space="preserve"> </w:t>
      </w:r>
      <w:r>
        <w:t xml:space="preserve">- Complexite architecturale majeure : API de plugins, sandboxing, securite</w:t>
      </w:r>
      <w:r>
        <w:t xml:space="preserve"> </w:t>
      </w:r>
      <w:r>
        <w:t xml:space="preserve">- Courbe d’apprentissage pour les developpeurs tiers</w:t>
      </w:r>
      <w:r>
        <w:t xml:space="preserve"> </w:t>
      </w:r>
      <w:r>
        <w:t xml:space="preserve">- Risque de fragmentation qualite</w:t>
      </w:r>
    </w:p>
    <w:p>
      <w:pPr>
        <w:pStyle w:val="BodyText"/>
      </w:pPr>
      <w:r>
        <w:rPr>
          <w:bCs/>
          <w:b/>
        </w:rPr>
        <w:t xml:space="preserve">Verdict :</w:t>
      </w:r>
      <w:r>
        <w:t xml:space="preserve"> </w:t>
      </w:r>
      <w:r>
        <w:t xml:space="preserve">Vision a 3-5 ans. Pas avant d’avoir 3+ verticaux internes et une communaute de developpeurs active.</w:t>
      </w:r>
    </w:p>
    <w:p>
      <w:r>
        <w:pict>
          <v:rect style="width:0;height:1.5pt" o:hralign="center" o:hrstd="t" o:hr="t"/>
        </w:pict>
      </w:r>
    </w:p>
    <w:bookmarkEnd w:id="103"/>
    <w:bookmarkEnd w:id="104"/>
    <w:bookmarkStart w:id="105" w:name="recommandation-finale-sur-lextensibilite"/>
    <w:p>
      <w:pPr>
        <w:pStyle w:val="Heading2"/>
      </w:pPr>
      <w:r>
        <w:t xml:space="preserve">Recommandation finale sur l’extensibilite</w:t>
      </w:r>
    </w:p>
    <w:p>
      <w:pPr>
        <w:pStyle w:val="FirstParagraph"/>
      </w:pPr>
      <w:r>
        <w:rPr>
          <w:bCs/>
          <w:b/>
        </w:rPr>
        <w:t xml:space="preserve">Reponse honnete : L’extensibilite est PARTIELLE et CONDITIONNELLE.</w:t>
      </w:r>
    </w:p>
    <w:p>
      <w:pPr>
        <w:pStyle w:val="BodyText"/>
      </w:pPr>
      <w:r>
        <w:t xml:space="preserve">Le kernel generique (EventBus, Vault, Audit) est reellement extensible — 30% de l’architecture. Le reste (scoring, agents, connecteurs, frontend metier) est specifique au domaine AO et necessite un effort significatif pour adapter a un nouveau vertical.</w:t>
      </w:r>
    </w:p>
    <w:p>
      <w:pPr>
        <w:pStyle w:val="BodyText"/>
      </w:pPr>
      <w:r>
        <w:rPr>
          <w:bCs/>
          <w:b/>
        </w:rPr>
        <w:t xml:space="preserve">Pour Fiducial, l’effort est de 36-63 semaines (9-15 mois)</w:t>
      </w:r>
      <w:r>
        <w:t xml:space="preserve"> </w:t>
      </w:r>
      <w:r>
        <w:t xml:space="preserve">avec une equipe de 2-3 developpeurs. Ce n’est pas un</w:t>
      </w:r>
      <w:r>
        <w:t xml:space="preserve"> </w:t>
      </w:r>
      <w:r>
        <w:t xml:space="preserve">“</w:t>
      </w:r>
      <w:r>
        <w:t xml:space="preserve">portage rapide</w:t>
      </w:r>
      <w:r>
        <w:t xml:space="preserve">”</w:t>
      </w:r>
      <w:r>
        <w:t xml:space="preserve"> </w:t>
      </w:r>
      <w:r>
        <w:t xml:space="preserve">— c’est presque une recriture de 60% de l’application.</w:t>
      </w:r>
    </w:p>
    <w:p>
      <w:pPr>
        <w:pStyle w:val="BodyText"/>
      </w:pPr>
      <w:r>
        <w:rPr>
          <w:bCs/>
          <w:b/>
        </w:rPr>
        <w:t xml:space="preserve">Ma recommandation strategique :</w:t>
      </w:r>
    </w:p>
    <w:p>
      <w:pPr>
        <w:numPr>
          <w:ilvl w:val="0"/>
          <w:numId w:val="1011"/>
        </w:numPr>
      </w:pPr>
      <w:r>
        <w:rPr>
          <w:bCs/>
          <w:b/>
        </w:rPr>
        <w:t xml:space="preserve">Court terme (v0.1-v1.0) :</w:t>
      </w:r>
      <w:r>
        <w:t xml:space="preserve"> </w:t>
      </w:r>
      <w:r>
        <w:t xml:space="preserve">Restez monolithe. Ne pas分散 les efforts sur Fiducial avant d’avoir un produit AO mature et des clients payants. Un vertical mal fini vaut moins qu’un vertical bien fini.</w:t>
      </w:r>
    </w:p>
    <w:p>
      <w:pPr>
        <w:numPr>
          <w:ilvl w:val="0"/>
          <w:numId w:val="1011"/>
        </w:numPr>
      </w:pPr>
      <w:r>
        <w:rPr>
          <w:bCs/>
          <w:b/>
        </w:rPr>
        <w:t xml:space="preserve">Moyen terme (v1.0-v1.5) :</w:t>
      </w:r>
      <w:r>
        <w:t xml:space="preserve"> </w:t>
      </w:r>
      <w:r>
        <w:t xml:space="preserve">Generifier progressivement le scoring engine et le framework d’agents. Extraire les composants generiques dans des packages reutilisables. Lancer Fiducial quand le kernel est stabilise.</w:t>
      </w:r>
    </w:p>
    <w:p>
      <w:pPr>
        <w:numPr>
          <w:ilvl w:val="0"/>
          <w:numId w:val="1011"/>
        </w:numPr>
      </w:pPr>
      <w:r>
        <w:rPr>
          <w:bCs/>
          <w:b/>
        </w:rPr>
        <w:t xml:space="preserve">Long terme (v2.0+) :</w:t>
      </w:r>
      <w:r>
        <w:t xml:space="preserve"> </w:t>
      </w:r>
      <w:r>
        <w:t xml:space="preserve">Envisager la platform + marketplace quand il y a 3+ verticaux internes, une communaute de contributeurs, et des ressources pour gerer un ecosysteme.</w:t>
      </w:r>
    </w:p>
    <w:p>
      <w:pPr>
        <w:pStyle w:val="FirstParagraph"/>
      </w:pPr>
      <w:r>
        <w:rPr>
          <w:bCs/>
          <w:b/>
        </w:rPr>
        <w:t xml:space="preserve">Le risque principal :</w:t>
      </w:r>
      <w:r>
        <w:t xml:space="preserve"> </w:t>
      </w:r>
      <w:r>
        <w:t xml:space="preserve">Disperser les ressources sur Fiducial trop tot, ce qui retarderait la maturite du vertical AO — le seul qui a des clients potentiels identifies aujourd’hui.</w:t>
      </w:r>
    </w:p>
    <w:p>
      <w:r>
        <w:pict>
          <v:rect style="width:0;height:1.5pt" o:hralign="center" o:hrstd="t" o:hr="t"/>
        </w:pict>
      </w:r>
    </w:p>
    <w:bookmarkEnd w:id="105"/>
    <w:bookmarkEnd w:id="106"/>
    <w:bookmarkStart w:id="111" w:name="Xb24df960a5c0ebd6072d673878488fbb7be85f9"/>
    <w:p>
      <w:pPr>
        <w:pStyle w:val="Heading1"/>
      </w:pPr>
      <w:r>
        <w:t xml:space="preserve">PARTIE V — PLAN DE BOUCHAGE DES TROUS CRITIQUES</w:t>
      </w:r>
    </w:p>
    <w:bookmarkStart w:id="107" w:name="Xcd06c976a3712be4aee54d0cdac9ccf5d6d6cef"/>
    <w:p>
      <w:pPr>
        <w:pStyle w:val="Heading2"/>
      </w:pPr>
      <w:r>
        <w:t xml:space="preserve">5.1 Trous CRITIQUES (doivent etre resolus avant MVP v0.1)</w:t>
      </w:r>
    </w:p>
    <w:p>
      <w:pPr>
        <w:pStyle w:val="FirstParagraph"/>
      </w:pPr>
      <w:r>
        <w:t xml:space="preserve">Ces trous bloquent la sortie du MVP. Sans eux, TAKA OS n’est pas un produit — c’est une demonstration technique.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Impact si non resolu</w:t>
            </w:r>
          </w:p>
        </w:tc>
        <w:tc>
          <w:tcPr>
            <w:shd w:fill="2C3E50" w:val="clear"/>
          </w:tcPr>
          <w:p>
            <w:pPr>
              <w:pStyle w:val="Compact"/>
              <w:jc w:val="center"/>
            </w:pPr>
            <w:r>
              <w:rPr>
                <w:rFonts w:ascii="Calibri" w:hAnsi="Calibri"/>
                <w:b/>
                <w:color w:val="FFFFFF"/>
                <w:sz w:val="20"/>
              </w:rPr>
              <w:t xml:space="preserve">Solution proposee</w:t>
            </w:r>
          </w:p>
        </w:tc>
        <w:tc>
          <w:tcPr>
            <w:shd w:fill="2C3E50" w:val="clear"/>
          </w:tcPr>
          <w:p>
            <w:pPr>
              <w:pStyle w:val="Compact"/>
              <w:jc w:val="center"/>
            </w:pPr>
            <w:r>
              <w:rPr>
                <w:rFonts w:ascii="Calibri" w:hAnsi="Calibri"/>
                <w:b/>
                <w:color w:val="FFFFFF"/>
                <w:sz w:val="20"/>
              </w:rPr>
              <w:t xml:space="preserve">Effort estime</w:t>
            </w:r>
          </w:p>
        </w:tc>
      </w:tr>
      <w:tr>
        <w:tc>
          <w:tcPr>
            <w:shd w:fill="FFFFFF" w:val="clear"/>
          </w:tcPr>
          <w:p>
            <w:pPr>
              <w:pStyle w:val="Compact"/>
              <w:jc w:val="left"/>
            </w:pPr>
            <w:r>
              <w:rPr>
                <w:rFonts w:ascii="Calibri" w:hAnsi="Calibri"/>
                <w:sz w:val="19"/>
              </w:rPr>
              <w:t xml:space="preserve">C1</w:t>
            </w:r>
          </w:p>
        </w:tc>
        <w:tc>
          <w:tcPr>
            <w:shd w:fill="FFFFFF" w:val="clear"/>
          </w:tcPr>
          <w:p>
            <w:pPr>
              <w:pStyle w:val="Compact"/>
              <w:jc w:val="left"/>
            </w:pPr>
            <w:r>
              <w:rPr>
                <w:bCs/>
                <w:rFonts w:ascii="Calibri" w:hAnsi="Calibri"/>
                <w:b/>
                <w:sz w:val="19"/>
              </w:rPr>
              <w:t xml:space="preserve">Tests E2E (Playwright)</w:t>
            </w:r>
          </w:p>
        </w:tc>
        <w:tc>
          <w:tcPr>
            <w:shd w:fill="FFFFFF" w:val="clear"/>
          </w:tcPr>
          <w:p>
            <w:pPr>
              <w:pStyle w:val="Compact"/>
              <w:jc w:val="left"/>
            </w:pPr>
            <w:r>
              <w:rPr>
                <w:rFonts w:ascii="Calibri" w:hAnsi="Calibri"/>
                <w:sz w:val="19"/>
              </w:rPr>
              <w:t xml:space="preserve">Tests</w:t>
            </w:r>
          </w:p>
        </w:tc>
        <w:tc>
          <w:tcPr>
            <w:shd w:fill="FFFFFF" w:val="clear"/>
          </w:tcPr>
          <w:p>
            <w:pPr>
              <w:pStyle w:val="Compact"/>
              <w:jc w:val="left"/>
            </w:pPr>
            <w:r>
              <w:rPr>
                <w:rFonts w:ascii="Calibri" w:hAnsi="Calibri"/>
                <w:sz w:val="19"/>
              </w:rPr>
              <w:t xml:space="preserve">Regressions frontend invisibles, Kanban qui casse silencieusement, upload qui echoue sans detection. Un produit sans tests E2E est non-maintenable.</w:t>
            </w:r>
          </w:p>
        </w:tc>
        <w:tc>
          <w:tcPr>
            <w:shd w:fill="FFFFFF" w:val="clear"/>
          </w:tcPr>
          <w:p>
            <w:pPr>
              <w:pStyle w:val="Compact"/>
              <w:jc w:val="left"/>
            </w:pPr>
            <w:r>
              <w:rPr>
                <w:rFonts w:ascii="Calibri" w:hAnsi="Calibri"/>
                <w:sz w:val="19"/>
              </w:rPr>
              <w:t xml:space="preserve">Playwright + GitHub Actions. 10-15 tests couvrant : login, upload, scoring, Kanban DND, changement de statut.</w:t>
            </w:r>
          </w:p>
        </w:tc>
        <w:tc>
          <w:tcPr>
            <w:shd w:fill="FFFFFF" w:val="clear"/>
          </w:tcPr>
          <w:p>
            <w:pPr>
              <w:pStyle w:val="Compact"/>
              <w:jc w:val="left"/>
            </w:pPr>
            <w:r>
              <w:rPr>
                <w:rFonts w:ascii="Calibri" w:hAnsi="Calibri"/>
                <w:sz w:val="19"/>
              </w:rPr>
              <w:t xml:space="preserve">3-4 jours</w:t>
            </w:r>
          </w:p>
        </w:tc>
      </w:tr>
      <w:tr>
        <w:tc>
          <w:tcPr>
            <w:shd w:fill="ECF0F1" w:val="clear"/>
          </w:tcPr>
          <w:p>
            <w:pPr>
              <w:pStyle w:val="Compact"/>
              <w:jc w:val="left"/>
            </w:pPr>
            <w:r>
              <w:rPr>
                <w:rFonts w:ascii="Calibri" w:hAnsi="Calibri"/>
                <w:sz w:val="19"/>
              </w:rPr>
              <w:t xml:space="preserve">C2</w:t>
            </w:r>
          </w:p>
        </w:tc>
        <w:tc>
          <w:tcPr>
            <w:shd w:fill="ECF0F1" w:val="clear"/>
          </w:tcPr>
          <w:p>
            <w:pPr>
              <w:pStyle w:val="Compact"/>
              <w:jc w:val="left"/>
            </w:pPr>
            <w:r>
              <w:rPr>
                <w:bCs/>
                <w:rFonts w:ascii="Calibri" w:hAnsi="Calibri"/>
                <w:b/>
                <w:sz w:val="19"/>
              </w:rPr>
              <w:t xml:space="preserve">MFA / TOTP</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2025, un SaaS B2B sans MFA est une erreur professionnelle. Les premiers beta-testeurs risquent de ne pas prendre au serieux un produit sans authentification forte.</w:t>
            </w:r>
          </w:p>
        </w:tc>
        <w:tc>
          <w:tcPr>
            <w:shd w:fill="ECF0F1" w:val="clear"/>
          </w:tcPr>
          <w:p>
            <w:pPr>
              <w:pStyle w:val="Compact"/>
              <w:jc w:val="left"/>
            </w:pPr>
            <w:r>
              <w:rPr>
                <w:rFonts w:ascii="Calibri" w:hAnsi="Calibri"/>
                <w:sz w:val="19"/>
              </w:rPr>
              <w:t xml:space="preserve">pyotp + QR code dans les parametres utilisateur. TOTP standard (Google Authenticator, Authy).</w:t>
            </w:r>
          </w:p>
        </w:tc>
        <w:tc>
          <w:tcPr>
            <w:shd w:fill="ECF0F1" w:val="clear"/>
          </w:tcPr>
          <w:p>
            <w:pPr>
              <w:pStyle w:val="Compact"/>
              <w:jc w:val="left"/>
            </w:pPr>
            <w:r>
              <w:rPr>
                <w:rFonts w:ascii="Calibri" w:hAnsi="Calibri"/>
                <w:sz w:val="19"/>
              </w:rPr>
              <w:t xml:space="preserve">2-3 jours</w:t>
            </w:r>
          </w:p>
        </w:tc>
      </w:tr>
      <w:tr>
        <w:tc>
          <w:tcPr>
            <w:shd w:fill="FFFFFF" w:val="clear"/>
          </w:tcPr>
          <w:p>
            <w:pPr>
              <w:pStyle w:val="Compact"/>
              <w:jc w:val="left"/>
            </w:pPr>
            <w:r>
              <w:rPr>
                <w:rFonts w:ascii="Calibri" w:hAnsi="Calibri"/>
                <w:sz w:val="19"/>
              </w:rPr>
              <w:t xml:space="preserve">C3</w:t>
            </w:r>
          </w:p>
        </w:tc>
        <w:tc>
          <w:tcPr>
            <w:shd w:fill="FFFFFF" w:val="clear"/>
          </w:tcPr>
          <w:p>
            <w:pPr>
              <w:pStyle w:val="Compact"/>
              <w:jc w:val="left"/>
            </w:pPr>
            <w:r>
              <w:rPr>
                <w:bCs/>
                <w:rFonts w:ascii="Calibri" w:hAnsi="Calibri"/>
                <w:b/>
                <w:sz w:val="19"/>
              </w:rPr>
              <w:t xml:space="preserve">Rate limiting par tenant</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Un tenant peut saturer l’instance avec des requetes. En multi-tenant, c’est une vulnerabilite critique.</w:t>
            </w:r>
          </w:p>
        </w:tc>
        <w:tc>
          <w:tcPr>
            <w:shd w:fill="FFFFFF" w:val="clear"/>
          </w:tcPr>
          <w:p>
            <w:pPr>
              <w:pStyle w:val="Compact"/>
              <w:jc w:val="left"/>
            </w:pPr>
            <w:r>
              <w:rPr>
                <w:rFonts w:ascii="Calibri" w:hAnsi="Calibri"/>
                <w:sz w:val="19"/>
              </w:rPr>
              <w:t xml:space="preserve">slowapi (FastAPI rate limiting) avec Redis backend. Limite par tenant_id : 100 req/min.</w:t>
            </w:r>
          </w:p>
        </w:tc>
        <w:tc>
          <w:tcPr>
            <w:shd w:fill="FFFFFF" w:val="clear"/>
          </w:tcPr>
          <w:p>
            <w:pPr>
              <w:pStyle w:val="Compact"/>
              <w:jc w:val="left"/>
            </w:pPr>
            <w:r>
              <w:rPr>
                <w:rFonts w:ascii="Calibri" w:hAnsi="Calibri"/>
                <w:sz w:val="19"/>
              </w:rPr>
              <w:t xml:space="preserve">1-2 jours</w:t>
            </w:r>
          </w:p>
        </w:tc>
      </w:tr>
      <w:tr>
        <w:tc>
          <w:tcPr>
            <w:shd w:fill="ECF0F1" w:val="clear"/>
          </w:tcPr>
          <w:p>
            <w:pPr>
              <w:pStyle w:val="Compact"/>
              <w:jc w:val="left"/>
            </w:pPr>
            <w:r>
              <w:rPr>
                <w:rFonts w:ascii="Calibri" w:hAnsi="Calibri"/>
                <w:sz w:val="19"/>
              </w:rPr>
              <w:t xml:space="preserve">C4</w:t>
            </w:r>
          </w:p>
        </w:tc>
        <w:tc>
          <w:tcPr>
            <w:shd w:fill="ECF0F1" w:val="clear"/>
          </w:tcPr>
          <w:p>
            <w:pPr>
              <w:pStyle w:val="Compact"/>
              <w:jc w:val="left"/>
            </w:pPr>
            <w:r>
              <w:rPr>
                <w:bCs/>
                <w:rFonts w:ascii="Calibri" w:hAnsi="Calibri"/>
                <w:b/>
                <w:sz w:val="19"/>
              </w:rPr>
              <w:t xml:space="preserve">Backup PostgreSQL auto</w:t>
            </w:r>
          </w:p>
        </w:tc>
        <w:tc>
          <w:tcPr>
            <w:shd w:fill="ECF0F1" w:val="clear"/>
          </w:tcPr>
          <w:p>
            <w:pPr>
              <w:pStyle w:val="Compact"/>
              <w:jc w:val="left"/>
            </w:pPr>
            <w:r>
              <w:rPr>
                <w:rFonts w:ascii="Calibri" w:hAnsi="Calibri"/>
                <w:sz w:val="19"/>
              </w:rPr>
              <w:t xml:space="preserve">DevOps</w:t>
            </w:r>
          </w:p>
        </w:tc>
        <w:tc>
          <w:tcPr>
            <w:shd w:fill="ECF0F1" w:val="clear"/>
          </w:tcPr>
          <w:p>
            <w:pPr>
              <w:pStyle w:val="Compact"/>
              <w:jc w:val="left"/>
            </w:pPr>
            <w:r>
              <w:rPr>
                <w:rFonts w:ascii="Calibri" w:hAnsi="Calibri"/>
                <w:sz w:val="19"/>
              </w:rPr>
              <w:t xml:space="preserve">Perte de donnees = mort du produit. Sans backup, une erreur de migration, un bug, ou un incident hardware detruit tout.</w:t>
            </w:r>
          </w:p>
        </w:tc>
        <w:tc>
          <w:tcPr>
            <w:shd w:fill="ECF0F1" w:val="clear"/>
          </w:tcPr>
          <w:p>
            <w:pPr>
              <w:pStyle w:val="Compact"/>
              <w:jc w:val="left"/>
            </w:pPr>
            <w:r>
              <w:rPr>
                <w:rFonts w:ascii="Calibri" w:hAnsi="Calibri"/>
                <w:sz w:val="19"/>
              </w:rPr>
              <w:t xml:space="preserve">pg_dump cron quotidien + upload S3 + test de restauration mensuel. RPO : 24h.</w:t>
            </w:r>
          </w:p>
        </w:tc>
        <w:tc>
          <w:tcPr>
            <w:shd w:fill="ECF0F1" w:val="clear"/>
          </w:tcPr>
          <w:p>
            <w:pPr>
              <w:pStyle w:val="Compact"/>
              <w:jc w:val="left"/>
            </w:pPr>
            <w:r>
              <w:rPr>
                <w:rFonts w:ascii="Calibri" w:hAnsi="Calibri"/>
                <w:sz w:val="19"/>
              </w:rPr>
              <w:t xml:space="preserve">1 jour</w:t>
            </w:r>
          </w:p>
        </w:tc>
      </w:tr>
      <w:tr>
        <w:tc>
          <w:tcPr>
            <w:shd w:fill="FFFFFF" w:val="clear"/>
          </w:tcPr>
          <w:p>
            <w:pPr>
              <w:pStyle w:val="Compact"/>
              <w:jc w:val="left"/>
            </w:pPr>
            <w:r>
              <w:rPr>
                <w:rFonts w:ascii="Calibri" w:hAnsi="Calibri"/>
                <w:sz w:val="19"/>
              </w:rPr>
              <w:t xml:space="preserve">C5</w:t>
            </w:r>
          </w:p>
        </w:tc>
        <w:tc>
          <w:tcPr>
            <w:shd w:fill="FFFFFF" w:val="clear"/>
          </w:tcPr>
          <w:p>
            <w:pPr>
              <w:pStyle w:val="Compact"/>
              <w:jc w:val="left"/>
            </w:pPr>
            <w:r>
              <w:rPr>
                <w:bCs/>
                <w:rFonts w:ascii="Calibri" w:hAnsi="Calibri"/>
                <w:b/>
                <w:sz w:val="19"/>
              </w:rPr>
              <w:t xml:space="preserve">Error Boundaries React</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Si le Kanban plante, toute l’app crash. C’est 5 lignes de code — inexcusable de ne pas l’avoir.</w:t>
            </w:r>
          </w:p>
        </w:tc>
        <w:tc>
          <w:tcPr>
            <w:shd w:fill="FFFFFF" w:val="clear"/>
          </w:tcPr>
          <w:p>
            <w:pPr>
              <w:pStyle w:val="Compact"/>
              <w:jc w:val="left"/>
            </w:pPr>
            <w:r>
              <w:rPr>
                <w:rFonts w:ascii="Calibri" w:hAnsi="Calibri"/>
                <w:sz w:val="19"/>
              </w:rPr>
              <w:t xml:space="preserve">React Error Boundary sur chaque route + page d’erreur gracee + reporting Sentry.</w:t>
            </w:r>
          </w:p>
        </w:tc>
        <w:tc>
          <w:tcPr>
            <w:shd w:fill="FFFFFF" w:val="clear"/>
          </w:tcPr>
          <w:p>
            <w:pPr>
              <w:pStyle w:val="Compact"/>
              <w:jc w:val="left"/>
            </w:pPr>
            <w:r>
              <w:rPr>
                <w:rFonts w:ascii="Calibri" w:hAnsi="Calibri"/>
                <w:sz w:val="19"/>
              </w:rPr>
              <w:t xml:space="preserve">0.5 jour</w:t>
            </w:r>
          </w:p>
        </w:tc>
      </w:tr>
      <w:tr>
        <w:tc>
          <w:tcPr>
            <w:shd w:fill="ECF0F1" w:val="clear"/>
          </w:tcPr>
          <w:p>
            <w:pPr>
              <w:pStyle w:val="Compact"/>
              <w:jc w:val="left"/>
            </w:pPr>
            <w:r>
              <w:rPr>
                <w:rFonts w:ascii="Calibri" w:hAnsi="Calibri"/>
                <w:sz w:val="19"/>
              </w:rPr>
              <w:t xml:space="preserve">C6</w:t>
            </w:r>
          </w:p>
        </w:tc>
        <w:tc>
          <w:tcPr>
            <w:shd w:fill="ECF0F1" w:val="clear"/>
          </w:tcPr>
          <w:p>
            <w:pPr>
              <w:pStyle w:val="Compact"/>
              <w:jc w:val="left"/>
            </w:pPr>
            <w:r>
              <w:rPr>
                <w:bCs/>
                <w:rFonts w:ascii="Calibri" w:hAnsi="Calibri"/>
                <w:b/>
                <w:sz w:val="19"/>
              </w:rPr>
              <w:t xml:space="preserve">Circuit breaker appels externes</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Mistral API down = TAKA OS qui rame ou crash. BOAMP indisponible = veille bloquee.</w:t>
            </w:r>
          </w:p>
        </w:tc>
        <w:tc>
          <w:tcPr>
            <w:shd w:fill="ECF0F1" w:val="clear"/>
          </w:tcPr>
          <w:p>
            <w:pPr>
              <w:pStyle w:val="Compact"/>
              <w:jc w:val="left"/>
            </w:pPr>
            <w:r>
              <w:rPr>
                <w:rFonts w:ascii="Calibri" w:hAnsi="Calibri"/>
                <w:sz w:val="19"/>
              </w:rPr>
              <w:t xml:space="preserve">pybreaker sur tous les appels HTTP externes. Timeout 10s, half-open apres 60s.</w:t>
            </w:r>
          </w:p>
        </w:tc>
        <w:tc>
          <w:tcPr>
            <w:shd w:fill="ECF0F1" w:val="clear"/>
          </w:tcPr>
          <w:p>
            <w:pPr>
              <w:pStyle w:val="Compact"/>
              <w:jc w:val="left"/>
            </w:pPr>
            <w:r>
              <w:rPr>
                <w:rFonts w:ascii="Calibri" w:hAnsi="Calibri"/>
                <w:sz w:val="19"/>
              </w:rPr>
              <w:t xml:space="preserve">1-2 jours</w:t>
            </w:r>
          </w:p>
        </w:tc>
      </w:tr>
      <w:tr>
        <w:tc>
          <w:tcPr>
            <w:shd w:fill="FFFFFF" w:val="clear"/>
          </w:tcPr>
          <w:p>
            <w:pPr>
              <w:pStyle w:val="Compact"/>
              <w:jc w:val="left"/>
            </w:pPr>
            <w:r>
              <w:rPr>
                <w:rFonts w:ascii="Calibri" w:hAnsi="Calibri"/>
                <w:sz w:val="19"/>
              </w:rPr>
              <w:t xml:space="preserve">C7</w:t>
            </w:r>
          </w:p>
        </w:tc>
        <w:tc>
          <w:tcPr>
            <w:shd w:fill="FFFFFF" w:val="clear"/>
          </w:tcPr>
          <w:p>
            <w:pPr>
              <w:pStyle w:val="Compact"/>
              <w:jc w:val="left"/>
            </w:pPr>
            <w:r>
              <w:rPr>
                <w:bCs/>
                <w:rFonts w:ascii="Calibri" w:hAnsi="Calibri"/>
                <w:b/>
                <w:sz w:val="19"/>
              </w:rPr>
              <w:t xml:space="preserve">Sentry (Error Tracking)</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Les erreurs en production passent inexcuses. Sans error tracking, le debug est du guessing.</w:t>
            </w:r>
          </w:p>
        </w:tc>
        <w:tc>
          <w:tcPr>
            <w:shd w:fill="FFFFFF" w:val="clear"/>
          </w:tcPr>
          <w:p>
            <w:pPr>
              <w:pStyle w:val="Compact"/>
              <w:jc w:val="left"/>
            </w:pPr>
            <w:r>
              <w:rPr>
                <w:rFonts w:ascii="Calibri" w:hAnsi="Calibri"/>
                <w:sz w:val="19"/>
              </w:rPr>
              <w:t xml:space="preserve">Sentry SDK (gratuit pour open source). Integration FastAPI + React.</w:t>
            </w:r>
          </w:p>
        </w:tc>
        <w:tc>
          <w:tcPr>
            <w:shd w:fill="FFFFFF" w:val="clear"/>
          </w:tcPr>
          <w:p>
            <w:pPr>
              <w:pStyle w:val="Compact"/>
              <w:jc w:val="left"/>
            </w:pPr>
            <w:r>
              <w:rPr>
                <w:rFonts w:ascii="Calibri" w:hAnsi="Calibri"/>
                <w:sz w:val="19"/>
              </w:rPr>
              <w:t xml:space="preserve">0.5 jour</w:t>
            </w:r>
          </w:p>
        </w:tc>
      </w:tr>
      <w:tr>
        <w:tc>
          <w:tcPr>
            <w:shd w:fill="ECF0F1" w:val="clear"/>
          </w:tcPr>
          <w:p>
            <w:pPr>
              <w:pStyle w:val="Compact"/>
              <w:jc w:val="left"/>
            </w:pPr>
            <w:r>
              <w:rPr>
                <w:rFonts w:ascii="Calibri" w:hAnsi="Calibri"/>
                <w:sz w:val="19"/>
              </w:rPr>
              <w:t xml:space="preserve">C8</w:t>
            </w:r>
          </w:p>
        </w:tc>
        <w:tc>
          <w:tcPr>
            <w:shd w:fill="ECF0F1" w:val="clear"/>
          </w:tcPr>
          <w:p>
            <w:pPr>
              <w:pStyle w:val="Compact"/>
              <w:jc w:val="left"/>
            </w:pPr>
            <w:r>
              <w:rPr>
                <w:bCs/>
                <w:rFonts w:ascii="Calibri" w:hAnsi="Calibri"/>
                <w:b/>
                <w:sz w:val="19"/>
              </w:rPr>
              <w:t xml:space="preserve">Idempotency endpoints POST</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Doubles soumissions de scoring, doubles creations d’AO = donnees corrompues.</w:t>
            </w:r>
          </w:p>
        </w:tc>
        <w:tc>
          <w:tcPr>
            <w:shd w:fill="ECF0F1" w:val="clear"/>
          </w:tcPr>
          <w:p>
            <w:pPr>
              <w:pStyle w:val="Compact"/>
              <w:jc w:val="left"/>
            </w:pPr>
            <w:r>
              <w:rPr>
                <w:rFonts w:ascii="Calibri" w:hAnsi="Calibri"/>
                <w:sz w:val="19"/>
              </w:rPr>
              <w:t xml:space="preserve">Header Idempotency-Key + stockage Redis des cles traitees (TTL 24h).</w:t>
            </w:r>
          </w:p>
        </w:tc>
        <w:tc>
          <w:tcPr>
            <w:shd w:fill="ECF0F1" w:val="clear"/>
          </w:tcPr>
          <w:p>
            <w:pPr>
              <w:pStyle w:val="Compact"/>
              <w:jc w:val="left"/>
            </w:pPr>
            <w:r>
              <w:rPr>
                <w:rFonts w:ascii="Calibri" w:hAnsi="Calibri"/>
                <w:sz w:val="19"/>
              </w:rPr>
              <w:t xml:space="preserve">1-2 jours</w:t>
            </w:r>
          </w:p>
        </w:tc>
      </w:tr>
      <w:tr>
        <w:tc>
          <w:tcPr>
            <w:shd w:fill="FFFFFF" w:val="clear"/>
          </w:tcPr>
          <w:p>
            <w:pPr>
              <w:pStyle w:val="Compact"/>
              <w:jc w:val="left"/>
            </w:pPr>
            <w:r>
              <w:rPr>
                <w:rFonts w:ascii="Calibri" w:hAnsi="Calibri"/>
                <w:sz w:val="19"/>
              </w:rPr>
              <w:t xml:space="preserve">C9</w:t>
            </w:r>
          </w:p>
        </w:tc>
        <w:tc>
          <w:tcPr>
            <w:shd w:fill="FFFFFF" w:val="clear"/>
          </w:tcPr>
          <w:p>
            <w:pPr>
              <w:pStyle w:val="Compact"/>
              <w:jc w:val="left"/>
            </w:pPr>
            <w:r>
              <w:rPr>
                <w:bCs/>
                <w:rFonts w:ascii="Calibri" w:hAnsi="Calibri"/>
                <w:b/>
                <w:sz w:val="19"/>
              </w:rPr>
              <w:t xml:space="preserve">Health checks avances</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/health simple ne suffit pas pour Kubernetes ou tout monitoring. Il faut verifier DB, Mistral, BOAMP.</w:t>
            </w:r>
          </w:p>
        </w:tc>
        <w:tc>
          <w:tcPr>
            <w:shd w:fill="FFFFFF" w:val="clear"/>
          </w:tcPr>
          <w:p>
            <w:pPr>
              <w:pStyle w:val="Compact"/>
              <w:jc w:val="left"/>
            </w:pPr>
            <w:r>
              <w:rPr>
                <w:rFonts w:ascii="Calibri" w:hAnsi="Calibri"/>
                <w:sz w:val="19"/>
              </w:rPr>
              <w:t xml:space="preserve">/health, /health/db, /health/mistral, /health/boamp. Retour JSON avec status par dependance.</w:t>
            </w:r>
          </w:p>
        </w:tc>
        <w:tc>
          <w:tcPr>
            <w:shd w:fill="FFFFFF" w:val="clear"/>
          </w:tcPr>
          <w:p>
            <w:pPr>
              <w:pStyle w:val="Compact"/>
              <w:jc w:val="left"/>
            </w:pPr>
            <w:r>
              <w:rPr>
                <w:rFonts w:ascii="Calibri" w:hAnsi="Calibri"/>
                <w:sz w:val="19"/>
              </w:rPr>
              <w:t xml:space="preserve">1 jour</w:t>
            </w:r>
          </w:p>
        </w:tc>
      </w:tr>
      <w:tr>
        <w:tc>
          <w:tcPr>
            <w:shd w:fill="ECF0F1" w:val="clear"/>
          </w:tcPr>
          <w:p>
            <w:pPr>
              <w:pStyle w:val="Compact"/>
              <w:jc w:val="left"/>
            </w:pPr>
            <w:r>
              <w:rPr>
                <w:rFonts w:ascii="Calibri" w:hAnsi="Calibri"/>
                <w:sz w:val="19"/>
              </w:rPr>
              <w:t xml:space="preserve">C10</w:t>
            </w:r>
          </w:p>
        </w:tc>
        <w:tc>
          <w:tcPr>
            <w:shd w:fill="ECF0F1" w:val="clear"/>
          </w:tcPr>
          <w:p>
            <w:pPr>
              <w:pStyle w:val="Compact"/>
              <w:jc w:val="left"/>
            </w:pPr>
            <w:r>
              <w:rPr>
                <w:bCs/>
                <w:rFonts w:ascii="Calibri" w:hAnsi="Calibri"/>
                <w:b/>
                <w:sz w:val="19"/>
              </w:rPr>
              <w:t xml:space="preserve">RGPD — Sub-processors list + DPA</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Obligatoire pour tout client entreprise. Sans DPA, les juristes des clients bloquent la signature.</w:t>
            </w:r>
          </w:p>
        </w:tc>
        <w:tc>
          <w:tcPr>
            <w:shd w:fill="ECF0F1" w:val="clear"/>
          </w:tcPr>
          <w:p>
            <w:pPr>
              <w:pStyle w:val="Compact"/>
              <w:jc w:val="left"/>
            </w:pPr>
            <w:r>
              <w:rPr>
                <w:rFonts w:ascii="Calibri" w:hAnsi="Calibri"/>
                <w:sz w:val="19"/>
              </w:rPr>
              <w:t xml:space="preserve">Page /legal/sub-processors + template DPA PDF telechargeable. Mentionner Mistral AI comme sous-traitant.</w:t>
            </w:r>
          </w:p>
        </w:tc>
        <w:tc>
          <w:tcPr>
            <w:shd w:fill="ECF0F1" w:val="clear"/>
          </w:tcPr>
          <w:p>
            <w:pPr>
              <w:pStyle w:val="Compact"/>
              <w:jc w:val="left"/>
            </w:pPr>
            <w:r>
              <w:rPr>
                <w:rFonts w:ascii="Calibri" w:hAnsi="Calibri"/>
                <w:sz w:val="19"/>
              </w:rPr>
              <w:t xml:space="preserve">2-3 jours</w:t>
            </w:r>
          </w:p>
        </w:tc>
      </w:tr>
    </w:tbl>
    <w:p>
      <w:pPr>
        <w:pStyle w:val="BodyText"/>
      </w:pPr>
      <w:r>
        <w:rPr>
          <w:bCs/>
          <w:b/>
        </w:rPr>
        <w:t xml:space="preserve">Effort total trous critiques :</w:t>
      </w:r>
      <w:r>
        <w:t xml:space="preserve"> </w:t>
      </w:r>
      <w:r>
        <w:t xml:space="preserve">13-18 jours (~3 semaines avec 1 dev full-time)</w:t>
      </w:r>
    </w:p>
    <w:p>
      <w:pPr>
        <w:pStyle w:val="BodyText"/>
      </w:pPr>
      <w:r>
        <w:rPr>
          <w:bCs/>
          <w:b/>
        </w:rPr>
        <w:t xml:space="preserve">Priorisation au sein des critiques :</w:t>
      </w:r>
      <w:r>
        <w:t xml:space="preserve"> </w:t>
      </w:r>
      <w:r>
        <w:t xml:space="preserve">1. Sentry + Error Boundaries (jour 1) — sans visibility, on ne peut pas debugger le reste</w:t>
      </w:r>
      <w:r>
        <w:t xml:space="preserve"> </w:t>
      </w:r>
      <w:r>
        <w:t xml:space="preserve">2. Backup PostgreSQL (jour 2) — sans backup, chaque deploy est un risque de mort</w:t>
      </w:r>
      <w:r>
        <w:t xml:space="preserve"> </w:t>
      </w:r>
      <w:r>
        <w:t xml:space="preserve">3. Rate limiting + Circuit breaker (jours 3-4) — stabilite du produit</w:t>
      </w:r>
      <w:r>
        <w:t xml:space="preserve"> </w:t>
      </w:r>
      <w:r>
        <w:t xml:space="preserve">4. MFA (jours 5-6) — credibilite B2B</w:t>
      </w:r>
      <w:r>
        <w:t xml:space="preserve"> </w:t>
      </w:r>
      <w:r>
        <w:t xml:space="preserve">5. Tests E2E (jours 7-10) — maintenabilite</w:t>
      </w:r>
      <w:r>
        <w:t xml:space="preserve"> </w:t>
      </w:r>
      <w:r>
        <w:t xml:space="preserve">6. Idempotency + Health checks + RGPD (jours 11-18) — finition</w:t>
      </w:r>
    </w:p>
    <w:p>
      <w:r>
        <w:pict>
          <v:rect style="width:0;height:1.5pt" o:hralign="center" o:hrstd="t" o:hr="t"/>
        </w:pict>
      </w:r>
    </w:p>
    <w:bookmarkEnd w:id="107"/>
    <w:bookmarkStart w:id="108" w:name="trous-importants-v0.2-v0.5"/>
    <w:p>
      <w:pPr>
        <w:pStyle w:val="Heading2"/>
      </w:pPr>
      <w:r>
        <w:t xml:space="preserve">5.2 Trous IMPORTANTS (v0.2-v0.5)</w:t>
      </w:r>
    </w:p>
    <w:p>
      <w:pPr>
        <w:pStyle w:val="FirstParagraph"/>
      </w:pPr>
      <w:r>
        <w:t xml:space="preserve">Ces trous ne bloquent pas le MVP mais penalisent l’adoption, la satisfaction, et la conversion. Ils doivent etre traites dans les 3 mois suivant le MVP.</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Impact</w:t>
            </w:r>
          </w:p>
        </w:tc>
        <w:tc>
          <w:tcPr>
            <w:shd w:fill="2C3E50" w:val="clear"/>
          </w:tcPr>
          <w:p>
            <w:pPr>
              <w:pStyle w:val="Compact"/>
              <w:jc w:val="center"/>
            </w:pPr>
            <w:r>
              <w:rPr>
                <w:rFonts w:ascii="Calibri" w:hAnsi="Calibri"/>
                <w:b/>
                <w:color w:val="FFFFFF"/>
                <w:sz w:val="20"/>
              </w:rPr>
              <w:t xml:space="preserve">Solution proposee</w:t>
            </w:r>
          </w:p>
        </w:tc>
        <w:tc>
          <w:tcPr>
            <w:shd w:fill="2C3E50" w:val="clear"/>
          </w:tcPr>
          <w:p>
            <w:pPr>
              <w:pStyle w:val="Compact"/>
              <w:jc w:val="center"/>
            </w:pPr>
            <w:r>
              <w:rPr>
                <w:rFonts w:ascii="Calibri" w:hAnsi="Calibri"/>
                <w:b/>
                <w:color w:val="FFFFFF"/>
                <w:sz w:val="20"/>
              </w:rPr>
              <w:t xml:space="preserve">Effort</w:t>
            </w:r>
          </w:p>
        </w:tc>
        <w:tc>
          <w:tcPr>
            <w:shd w:fill="2C3E50" w:val="clear"/>
          </w:tcPr>
          <w:p>
            <w:pPr>
              <w:pStyle w:val="Compact"/>
              <w:jc w:val="center"/>
            </w:pPr>
            <w:r>
              <w:rPr>
                <w:rFonts w:ascii="Calibri" w:hAnsi="Calibri"/>
                <w:b/>
                <w:color w:val="FFFFFF"/>
                <w:sz w:val="20"/>
              </w:rPr>
              <w:t xml:space="preserve">Version cible</w:t>
            </w:r>
          </w:p>
        </w:tc>
      </w:tr>
      <w:tr>
        <w:tc>
          <w:tcPr>
            <w:shd w:fill="FFFFFF" w:val="clear"/>
          </w:tcPr>
          <w:p>
            <w:pPr>
              <w:pStyle w:val="Compact"/>
              <w:jc w:val="left"/>
            </w:pPr>
            <w:r>
              <w:rPr>
                <w:rFonts w:ascii="Calibri" w:hAnsi="Calibri"/>
                <w:sz w:val="19"/>
              </w:rPr>
              <w:t xml:space="preserve">I1</w:t>
            </w:r>
          </w:p>
        </w:tc>
        <w:tc>
          <w:tcPr>
            <w:shd w:fill="FFFFFF" w:val="clear"/>
          </w:tcPr>
          <w:p>
            <w:pPr>
              <w:pStyle w:val="Compact"/>
              <w:jc w:val="left"/>
            </w:pPr>
            <w:r>
              <w:rPr>
                <w:bCs/>
                <w:rFonts w:ascii="Calibri" w:hAnsi="Calibri"/>
                <w:b/>
                <w:sz w:val="19"/>
              </w:rPr>
              <w:t xml:space="preserve">WebSocket Kanban temps reel</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Conflits de donnees quand 2 users deplacent des cartes. Le Kanban est un outil d’equipe — sans sync, c’est un tableau individuel.</w:t>
            </w:r>
          </w:p>
        </w:tc>
        <w:tc>
          <w:tcPr>
            <w:shd w:fill="FFFFFF" w:val="clear"/>
          </w:tcPr>
          <w:p>
            <w:pPr>
              <w:pStyle w:val="Compact"/>
              <w:jc w:val="left"/>
            </w:pPr>
            <w:r>
              <w:rPr>
                <w:rFonts w:ascii="Calibri" w:hAnsi="Calibri"/>
                <w:sz w:val="19"/>
              </w:rPr>
              <w:t xml:space="preserve">Socket.io ou FastAPI native WebSocket. Broadcast des changements de statut.</w:t>
            </w:r>
          </w:p>
        </w:tc>
        <w:tc>
          <w:tcPr>
            <w:shd w:fill="FFFFFF" w:val="clear"/>
          </w:tcPr>
          <w:p>
            <w:pPr>
              <w:pStyle w:val="Compact"/>
              <w:jc w:val="left"/>
            </w:pPr>
            <w:r>
              <w:rPr>
                <w:rFonts w:ascii="Calibri" w:hAnsi="Calibri"/>
                <w:sz w:val="19"/>
              </w:rPr>
              <w:t xml:space="preserve">3-4 jours</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I2</w:t>
            </w:r>
          </w:p>
        </w:tc>
        <w:tc>
          <w:tcPr>
            <w:shd w:fill="ECF0F1" w:val="clear"/>
          </w:tcPr>
          <w:p>
            <w:pPr>
              <w:pStyle w:val="Compact"/>
              <w:jc w:val="left"/>
            </w:pPr>
            <w:r>
              <w:rPr>
                <w:bCs/>
                <w:rFonts w:ascii="Calibri" w:hAnsi="Calibri"/>
                <w:b/>
                <w:sz w:val="19"/>
              </w:rPr>
              <w:t xml:space="preserve">i18n (FR/NL/EN/AR)</w:t>
            </w:r>
          </w:p>
        </w:tc>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Sans i18n, la Belgique et le Maroc sont inaccessibles. La refactorisation coute 3x plus tard.</w:t>
            </w:r>
          </w:p>
        </w:tc>
        <w:tc>
          <w:tcPr>
            <w:shd w:fill="ECF0F1" w:val="clear"/>
          </w:tcPr>
          <w:p>
            <w:pPr>
              <w:pStyle w:val="Compact"/>
              <w:jc w:val="left"/>
            </w:pPr>
            <w:r>
              <w:rPr>
                <w:rFonts w:ascii="Calibri" w:hAnsi="Calibri"/>
                <w:sz w:val="19"/>
              </w:rPr>
              <w:t xml:space="preserve">react-i18next + fichiers JSON de traduction. NL et EN en v0.2, AR en v0.4.</w:t>
            </w:r>
          </w:p>
        </w:tc>
        <w:tc>
          <w:tcPr>
            <w:shd w:fill="ECF0F1" w:val="clear"/>
          </w:tcPr>
          <w:p>
            <w:pPr>
              <w:pStyle w:val="Compact"/>
              <w:jc w:val="left"/>
            </w:pPr>
            <w:r>
              <w:rPr>
                <w:rFonts w:ascii="Calibri" w:hAnsi="Calibri"/>
                <w:sz w:val="19"/>
              </w:rPr>
              <w:t xml:space="preserve">2-3 jours</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I3</w:t>
            </w:r>
          </w:p>
        </w:tc>
        <w:tc>
          <w:tcPr>
            <w:shd w:fill="FFFFFF" w:val="clear"/>
          </w:tcPr>
          <w:p>
            <w:pPr>
              <w:pStyle w:val="Compact"/>
              <w:jc w:val="left"/>
            </w:pPr>
            <w:r>
              <w:rPr>
                <w:bCs/>
                <w:rFonts w:ascii="Calibri" w:hAnsi="Calibri"/>
                <w:b/>
                <w:sz w:val="19"/>
              </w:rPr>
              <w:t xml:space="preserve">Accessibilite RGAA</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Obligation legale + critere de selection pour la commande publique. Sans RGAA, TAKA OS est disqualifie de ses propres AO cibles.</w:t>
            </w:r>
          </w:p>
        </w:tc>
        <w:tc>
          <w:tcPr>
            <w:shd w:fill="FFFFFF" w:val="clear"/>
          </w:tcPr>
          <w:p>
            <w:pPr>
              <w:pStyle w:val="Compact"/>
              <w:jc w:val="left"/>
            </w:pPr>
            <w:r>
              <w:rPr>
                <w:rFonts w:ascii="Calibri" w:hAnsi="Calibri"/>
                <w:sz w:val="19"/>
              </w:rPr>
              <w:t xml:space="preserve">Audit axe-core + corrections : aria-labels, keyboard navigation, contrastes, focus visible.</w:t>
            </w:r>
          </w:p>
        </w:tc>
        <w:tc>
          <w:tcPr>
            <w:shd w:fill="FFFFFF" w:val="clear"/>
          </w:tcPr>
          <w:p>
            <w:pPr>
              <w:pStyle w:val="Compact"/>
              <w:jc w:val="left"/>
            </w:pPr>
            <w:r>
              <w:rPr>
                <w:rFonts w:ascii="Calibri" w:hAnsi="Calibri"/>
                <w:sz w:val="19"/>
              </w:rPr>
              <w:t xml:space="preserve">3-5 jours</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I4</w:t>
            </w:r>
          </w:p>
        </w:tc>
        <w:tc>
          <w:tcPr>
            <w:shd w:fill="ECF0F1" w:val="clear"/>
          </w:tcPr>
          <w:p>
            <w:pPr>
              <w:pStyle w:val="Compact"/>
              <w:jc w:val="left"/>
            </w:pPr>
            <w:r>
              <w:rPr>
                <w:bCs/>
                <w:rFonts w:ascii="Calibri" w:hAnsi="Calibri"/>
                <w:b/>
                <w:sz w:val="19"/>
              </w:rPr>
              <w:t xml:space="preserve">PWA (installation mobile)</w:t>
            </w:r>
          </w:p>
        </w:tc>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Les decideurs en AO consultent en deplacement. Pas de PWA = pas d’usage mobile.</w:t>
            </w:r>
          </w:p>
        </w:tc>
        <w:tc>
          <w:tcPr>
            <w:shd w:fill="ECF0F1" w:val="clear"/>
          </w:tcPr>
          <w:p>
            <w:pPr>
              <w:pStyle w:val="Compact"/>
              <w:jc w:val="left"/>
            </w:pPr>
            <w:r>
              <w:rPr>
                <w:rFonts w:ascii="Calibri" w:hAnsi="Calibri"/>
                <w:sz w:val="19"/>
              </w:rPr>
              <w:t xml:space="preserve">Vite PWA plugin + service worker basique + manifest.json.</w:t>
            </w:r>
          </w:p>
        </w:tc>
        <w:tc>
          <w:tcPr>
            <w:shd w:fill="ECF0F1" w:val="clear"/>
          </w:tcPr>
          <w:p>
            <w:pPr>
              <w:pStyle w:val="Compact"/>
              <w:jc w:val="left"/>
            </w:pPr>
            <w:r>
              <w:rPr>
                <w:rFonts w:ascii="Calibri" w:hAnsi="Calibri"/>
                <w:sz w:val="19"/>
              </w:rPr>
              <w:t xml:space="preserve">1-2 jours</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I5</w:t>
            </w:r>
          </w:p>
        </w:tc>
        <w:tc>
          <w:tcPr>
            <w:shd w:fill="FFFFFF" w:val="clear"/>
          </w:tcPr>
          <w:p>
            <w:pPr>
              <w:pStyle w:val="Compact"/>
              <w:jc w:val="left"/>
            </w:pPr>
            <w:r>
              <w:rPr>
                <w:bCs/>
                <w:rFonts w:ascii="Calibri" w:hAnsi="Calibri"/>
                <w:b/>
                <w:sz w:val="19"/>
              </w:rPr>
              <w:t xml:space="preserve">Onboarding interactif</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Produit complexe sans guidance = chute de conversion dans les 5 premieres minutes.</w:t>
            </w:r>
          </w:p>
        </w:tc>
        <w:tc>
          <w:tcPr>
            <w:shd w:fill="FFFFFF" w:val="clear"/>
          </w:tcPr>
          <w:p>
            <w:pPr>
              <w:pStyle w:val="Compact"/>
              <w:jc w:val="left"/>
            </w:pPr>
            <w:r>
              <w:rPr>
                <w:rFonts w:ascii="Calibri" w:hAnsi="Calibri"/>
                <w:sz w:val="19"/>
              </w:rPr>
              <w:t xml:space="preserve">React Joyride ou Driver.js. 5 etapes : upload, scoring, Kanban, documents, parametres.</w:t>
            </w:r>
          </w:p>
        </w:tc>
        <w:tc>
          <w:tcPr>
            <w:shd w:fill="FFFFFF" w:val="clear"/>
          </w:tcPr>
          <w:p>
            <w:pPr>
              <w:pStyle w:val="Compact"/>
              <w:jc w:val="left"/>
            </w:pPr>
            <w:r>
              <w:rPr>
                <w:rFonts w:ascii="Calibri" w:hAnsi="Calibri"/>
                <w:sz w:val="19"/>
              </w:rPr>
              <w:t xml:space="preserve">2-3 jours</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I6</w:t>
            </w:r>
          </w:p>
        </w:tc>
        <w:tc>
          <w:tcPr>
            <w:shd w:fill="ECF0F1" w:val="clear"/>
          </w:tcPr>
          <w:p>
            <w:pPr>
              <w:pStyle w:val="Compact"/>
              <w:jc w:val="left"/>
            </w:pPr>
            <w:r>
              <w:rPr>
                <w:bCs/>
                <w:rFonts w:ascii="Calibri" w:hAnsi="Calibri"/>
                <w:b/>
                <w:sz w:val="19"/>
              </w:rPr>
              <w:t xml:space="preserve">Gestion d’erreurs agent-level</w:t>
            </w:r>
          </w:p>
        </w:tc>
        <w:tc>
          <w:tcPr>
            <w:shd w:fill="ECF0F1" w:val="clear"/>
          </w:tcPr>
          <w:p>
            <w:pPr>
              <w:pStyle w:val="Compact"/>
              <w:jc w:val="left"/>
            </w:pPr>
            <w:r>
              <w:rPr>
                <w:rFonts w:ascii="Calibri" w:hAnsi="Calibri"/>
                <w:sz w:val="19"/>
              </w:rPr>
              <w:t xml:space="preserve">Orchestration</w:t>
            </w:r>
          </w:p>
        </w:tc>
        <w:tc>
          <w:tcPr>
            <w:shd w:fill="ECF0F1" w:val="clear"/>
          </w:tcPr>
          <w:p>
            <w:pPr>
              <w:pStyle w:val="Compact"/>
              <w:jc w:val="left"/>
            </w:pPr>
            <w:r>
              <w:rPr>
                <w:rFonts w:ascii="Calibri" w:hAnsi="Calibri"/>
                <w:sz w:val="19"/>
              </w:rPr>
              <w:t xml:space="preserve">Si un agent plante, l’AO est perdu sans trace. L’utilisateur ne sait pas ce qui s’est passe.</w:t>
            </w:r>
          </w:p>
        </w:tc>
        <w:tc>
          <w:tcPr>
            <w:shd w:fill="ECF0F1" w:val="clear"/>
          </w:tcPr>
          <w:p>
            <w:pPr>
              <w:pStyle w:val="Compact"/>
              <w:jc w:val="left"/>
            </w:pPr>
            <w:r>
              <w:rPr>
                <w:rFonts w:ascii="Calibri" w:hAnsi="Calibri"/>
                <w:sz w:val="19"/>
              </w:rPr>
              <w:t xml:space="preserve">Try/catch par agent + retry avec backoff + dead letter queue (PostgreSQL table) + notification UI.</w:t>
            </w:r>
          </w:p>
        </w:tc>
        <w:tc>
          <w:tcPr>
            <w:shd w:fill="ECF0F1" w:val="clear"/>
          </w:tcPr>
          <w:p>
            <w:pPr>
              <w:pStyle w:val="Compact"/>
              <w:jc w:val="left"/>
            </w:pPr>
            <w:r>
              <w:rPr>
                <w:rFonts w:ascii="Calibri" w:hAnsi="Calibri"/>
                <w:sz w:val="19"/>
              </w:rPr>
              <w:t xml:space="preserve">2-3 jours</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I7</w:t>
            </w:r>
          </w:p>
        </w:tc>
        <w:tc>
          <w:tcPr>
            <w:shd w:fill="FFFFFF" w:val="clear"/>
          </w:tcPr>
          <w:p>
            <w:pPr>
              <w:pStyle w:val="Compact"/>
              <w:jc w:val="left"/>
            </w:pPr>
            <w:r>
              <w:rPr>
                <w:bCs/>
                <w:rFonts w:ascii="Calibri" w:hAnsi="Calibri"/>
                <w:b/>
                <w:sz w:val="19"/>
              </w:rPr>
              <w:t xml:space="preserve">Back-pressure / file d’attente</w:t>
            </w:r>
          </w:p>
        </w:tc>
        <w:tc>
          <w:tcPr>
            <w:shd w:fill="FFFFFF" w:val="clear"/>
          </w:tcPr>
          <w:p>
            <w:pPr>
              <w:pStyle w:val="Compact"/>
              <w:jc w:val="left"/>
            </w:pPr>
            <w:r>
              <w:rPr>
                <w:rFonts w:ascii="Calibri" w:hAnsi="Calibri"/>
                <w:sz w:val="19"/>
              </w:rPr>
              <w:t xml:space="preserve">Orchestration</w:t>
            </w:r>
          </w:p>
        </w:tc>
        <w:tc>
          <w:tcPr>
            <w:shd w:fill="FFFFFF" w:val="clear"/>
          </w:tcPr>
          <w:p>
            <w:pPr>
              <w:pStyle w:val="Compact"/>
              <w:jc w:val="left"/>
            </w:pPr>
            <w:r>
              <w:rPr>
                <w:rFonts w:ascii="Calibri" w:hAnsi="Calibri"/>
                <w:sz w:val="19"/>
              </w:rPr>
              <w:t xml:space="preserve">500 AO/jour en entree, 50/jour traites = file qui explose. Crash ou OOM garanti.</w:t>
            </w:r>
          </w:p>
        </w:tc>
        <w:tc>
          <w:tcPr>
            <w:shd w:fill="FFFFFF" w:val="clear"/>
          </w:tcPr>
          <w:p>
            <w:pPr>
              <w:pStyle w:val="Compact"/>
              <w:jc w:val="left"/>
            </w:pPr>
            <w:r>
              <w:rPr>
                <w:rFonts w:ascii="Calibri" w:hAnsi="Calibri"/>
                <w:sz w:val="19"/>
              </w:rPr>
              <w:t xml:space="preserve">File d’attente PostgreSQL avec priorite. Limitation du debit en amont. Alertes quand la file &gt; 1000.</w:t>
            </w:r>
          </w:p>
        </w:tc>
        <w:tc>
          <w:tcPr>
            <w:shd w:fill="FFFFFF" w:val="clear"/>
          </w:tcPr>
          <w:p>
            <w:pPr>
              <w:pStyle w:val="Compact"/>
              <w:jc w:val="left"/>
            </w:pPr>
            <w:r>
              <w:rPr>
                <w:rFonts w:ascii="Calibri" w:hAnsi="Calibri"/>
                <w:sz w:val="19"/>
              </w:rPr>
              <w:t xml:space="preserve">2-3 jages</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I8</w:t>
            </w:r>
          </w:p>
        </w:tc>
        <w:tc>
          <w:tcPr>
            <w:shd w:fill="ECF0F1" w:val="clear"/>
          </w:tcPr>
          <w:p>
            <w:pPr>
              <w:pStyle w:val="Compact"/>
              <w:jc w:val="left"/>
            </w:pPr>
            <w:r>
              <w:rPr>
                <w:bCs/>
                <w:rFonts w:ascii="Calibri" w:hAnsi="Calibri"/>
                <w:b/>
                <w:sz w:val="19"/>
              </w:rPr>
              <w:t xml:space="preserve">SSO SAML 2.0 / OIDC</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Sans SSO, les grands groupes (Equans, SPIE) ne peuvent pas adopter. C’est un prerequis enterprise.</w:t>
            </w:r>
          </w:p>
        </w:tc>
        <w:tc>
          <w:tcPr>
            <w:shd w:fill="ECF0F1" w:val="clear"/>
          </w:tcPr>
          <w:p>
            <w:pPr>
              <w:pStyle w:val="Compact"/>
              <w:jc w:val="left"/>
            </w:pPr>
            <w:r>
              <w:rPr>
                <w:rFonts w:ascii="Calibri" w:hAnsi="Calibri"/>
                <w:sz w:val="19"/>
              </w:rPr>
              <w:t xml:space="preserve">python-saml ou python-social-auth. Support SAML 2.0 + OIDC.</w:t>
            </w:r>
          </w:p>
        </w:tc>
        <w:tc>
          <w:tcPr>
            <w:shd w:fill="ECF0F1" w:val="clear"/>
          </w:tcPr>
          <w:p>
            <w:pPr>
              <w:pStyle w:val="Compact"/>
              <w:jc w:val="left"/>
            </w:pPr>
            <w:r>
              <w:rPr>
                <w:rFonts w:ascii="Calibri" w:hAnsi="Calibri"/>
                <w:sz w:val="19"/>
              </w:rPr>
              <w:t xml:space="preserve">3-5 jours</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I9</w:t>
            </w:r>
          </w:p>
        </w:tc>
        <w:tc>
          <w:tcPr>
            <w:shd w:fill="FFFFFF" w:val="clear"/>
          </w:tcPr>
          <w:p>
            <w:pPr>
              <w:pStyle w:val="Compact"/>
              <w:jc w:val="left"/>
            </w:pPr>
            <w:r>
              <w:rPr>
                <w:bCs/>
                <w:rFonts w:ascii="Calibri" w:hAnsi="Calibri"/>
                <w:b/>
                <w:sz w:val="19"/>
              </w:rPr>
              <w:t xml:space="preserve">LDAP / Active Directory</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Complement du SSO pour les environnements enterprise.</w:t>
            </w:r>
          </w:p>
        </w:tc>
        <w:tc>
          <w:tcPr>
            <w:shd w:fill="FFFFFF" w:val="clear"/>
          </w:tcPr>
          <w:p>
            <w:pPr>
              <w:pStyle w:val="Compact"/>
              <w:jc w:val="left"/>
            </w:pPr>
            <w:r>
              <w:rPr>
                <w:rFonts w:ascii="Calibri" w:hAnsi="Calibri"/>
                <w:sz w:val="19"/>
              </w:rPr>
              <w:t xml:space="preserve">python-ldap. Authentification + sync des groupes.</w:t>
            </w:r>
          </w:p>
        </w:tc>
        <w:tc>
          <w:tcPr>
            <w:shd w:fill="FFFFFF" w:val="clear"/>
          </w:tcPr>
          <w:p>
            <w:pPr>
              <w:pStyle w:val="Compact"/>
              <w:jc w:val="left"/>
            </w:pPr>
            <w:r>
              <w:rPr>
                <w:rFonts w:ascii="Calibri" w:hAnsi="Calibri"/>
                <w:sz w:val="19"/>
              </w:rPr>
              <w:t xml:space="preserve">2-3 jours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I10</w:t>
            </w:r>
          </w:p>
        </w:tc>
        <w:tc>
          <w:tcPr>
            <w:shd w:fill="ECF0F1" w:val="clear"/>
          </w:tcPr>
          <w:p>
            <w:pPr>
              <w:pStyle w:val="Compact"/>
              <w:jc w:val="left"/>
            </w:pPr>
            <w:r>
              <w:rPr>
                <w:bCs/>
                <w:rFonts w:ascii="Calibri" w:hAnsi="Calibri"/>
                <w:b/>
                <w:sz w:val="19"/>
              </w:rPr>
              <w:t xml:space="preserve">Prometheus + Grafana</w:t>
            </w:r>
          </w:p>
        </w:tc>
        <w:tc>
          <w:tcPr>
            <w:shd w:fill="ECF0F1" w:val="clear"/>
          </w:tcPr>
          <w:p>
            <w:pPr>
              <w:pStyle w:val="Compact"/>
              <w:jc w:val="left"/>
            </w:pPr>
            <w:r>
              <w:rPr>
                <w:rFonts w:ascii="Calibri" w:hAnsi="Calibri"/>
                <w:sz w:val="19"/>
              </w:rPr>
              <w:t xml:space="preserve">DevOps</w:t>
            </w:r>
          </w:p>
        </w:tc>
        <w:tc>
          <w:tcPr>
            <w:shd w:fill="ECF0F1" w:val="clear"/>
          </w:tcPr>
          <w:p>
            <w:pPr>
              <w:pStyle w:val="Compact"/>
              <w:jc w:val="left"/>
            </w:pPr>
            <w:r>
              <w:rPr>
                <w:rFonts w:ascii="Calibri" w:hAnsi="Calibri"/>
                <w:sz w:val="19"/>
              </w:rPr>
              <w:t xml:space="preserve">Operer a l’aveugle = decouvrir les problemes quand les clients se plaignent.</w:t>
            </w:r>
          </w:p>
        </w:tc>
        <w:tc>
          <w:tcPr>
            <w:shd w:fill="ECF0F1" w:val="clear"/>
          </w:tcPr>
          <w:p>
            <w:pPr>
              <w:pStyle w:val="Compact"/>
              <w:jc w:val="left"/>
            </w:pPr>
            <w:r>
              <w:rPr>
                <w:rFonts w:ascii="Calibri" w:hAnsi="Calibri"/>
                <w:sz w:val="19"/>
              </w:rPr>
              <w:t xml:space="preserve">prometheus-fastapi-instrumentator + Grafana Cloud (gratuit).</w:t>
            </w:r>
          </w:p>
        </w:tc>
        <w:tc>
          <w:tcPr>
            <w:shd w:fill="ECF0F1" w:val="clear"/>
          </w:tcPr>
          <w:p>
            <w:pPr>
              <w:pStyle w:val="Compact"/>
              <w:jc w:val="left"/>
            </w:pPr>
            <w:r>
              <w:rPr>
                <w:rFonts w:ascii="Calibri" w:hAnsi="Calibri"/>
                <w:sz w:val="19"/>
              </w:rPr>
              <w:t xml:space="preserve">1-2 jours</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I11</w:t>
            </w:r>
          </w:p>
        </w:tc>
        <w:tc>
          <w:tcPr>
            <w:shd w:fill="FFFFFF" w:val="clear"/>
          </w:tcPr>
          <w:p>
            <w:pPr>
              <w:pStyle w:val="Compact"/>
              <w:jc w:val="left"/>
            </w:pPr>
            <w:r>
              <w:rPr>
                <w:bCs/>
                <w:rFonts w:ascii="Calibri" w:hAnsi="Calibri"/>
                <w:b/>
                <w:sz w:val="19"/>
              </w:rPr>
              <w:t xml:space="preserve">Alerting (webhook Discord/Slack)</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Incidents a 3h du matin doivent etre detectes immediatement.</w:t>
            </w:r>
          </w:p>
        </w:tc>
        <w:tc>
          <w:tcPr>
            <w:shd w:fill="FFFFFF" w:val="clear"/>
          </w:tcPr>
          <w:p>
            <w:pPr>
              <w:pStyle w:val="Compact"/>
              <w:jc w:val="left"/>
            </w:pPr>
            <w:r>
              <w:rPr>
                <w:rFonts w:ascii="Calibri" w:hAnsi="Calibri"/>
                <w:sz w:val="19"/>
              </w:rPr>
              <w:t xml:space="preserve">Webhook Discord/Slack sur les alertes Prometheus. Seuil CPU/RAM/disk.</w:t>
            </w:r>
          </w:p>
        </w:tc>
        <w:tc>
          <w:tcPr>
            <w:shd w:fill="FFFFFF" w:val="clear"/>
          </w:tcPr>
          <w:p>
            <w:pPr>
              <w:pStyle w:val="Compact"/>
              <w:jc w:val="left"/>
            </w:pPr>
            <w:r>
              <w:rPr>
                <w:rFonts w:ascii="Calibri" w:hAnsi="Calibri"/>
                <w:sz w:val="19"/>
              </w:rPr>
              <w:t xml:space="preserve">0.5 jour</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I12</w:t>
            </w:r>
          </w:p>
        </w:tc>
        <w:tc>
          <w:tcPr>
            <w:shd w:fill="ECF0F1" w:val="clear"/>
          </w:tcPr>
          <w:p>
            <w:pPr>
              <w:pStyle w:val="Compact"/>
              <w:jc w:val="left"/>
            </w:pPr>
            <w:r>
              <w:rPr>
                <w:bCs/>
                <w:rFonts w:ascii="Calibri" w:hAnsi="Calibri"/>
                <w:b/>
                <w:sz w:val="19"/>
              </w:rPr>
              <w:t xml:space="preserve">Log aggregation (Grafana Loki)</w:t>
            </w:r>
          </w:p>
        </w:tc>
        <w:tc>
          <w:tcPr>
            <w:shd w:fill="ECF0F1" w:val="clear"/>
          </w:tcPr>
          <w:p>
            <w:pPr>
              <w:pStyle w:val="Compact"/>
              <w:jc w:val="left"/>
            </w:pPr>
            <w:r>
              <w:rPr>
                <w:rFonts w:ascii="Calibri" w:hAnsi="Calibri"/>
                <w:sz w:val="19"/>
              </w:rPr>
              <w:t xml:space="preserve">DevOps</w:t>
            </w:r>
          </w:p>
        </w:tc>
        <w:tc>
          <w:tcPr>
            <w:shd w:fill="ECF0F1" w:val="clear"/>
          </w:tcPr>
          <w:p>
            <w:pPr>
              <w:pStyle w:val="Compact"/>
              <w:jc w:val="left"/>
            </w:pPr>
            <w:r>
              <w:rPr>
                <w:rFonts w:ascii="Calibri" w:hAnsi="Calibri"/>
                <w:sz w:val="19"/>
              </w:rPr>
              <w:t xml:space="preserve">Debug en production impossible sans logs centralises.</w:t>
            </w:r>
          </w:p>
        </w:tc>
        <w:tc>
          <w:tcPr>
            <w:shd w:fill="ECF0F1" w:val="clear"/>
          </w:tcPr>
          <w:p>
            <w:pPr>
              <w:pStyle w:val="Compact"/>
              <w:jc w:val="left"/>
            </w:pPr>
            <w:r>
              <w:rPr>
                <w:rFonts w:ascii="Calibri" w:hAnsi="Calibri"/>
                <w:sz w:val="19"/>
              </w:rPr>
              <w:t xml:space="preserve">Grafana Loki (meme stack que Grafana) + integration Docker logging driver.</w:t>
            </w:r>
          </w:p>
        </w:tc>
        <w:tc>
          <w:tcPr>
            <w:shd w:fill="ECF0F1" w:val="clear"/>
          </w:tcPr>
          <w:p>
            <w:pPr>
              <w:pStyle w:val="Compact"/>
              <w:jc w:val="left"/>
            </w:pPr>
            <w:r>
              <w:rPr>
                <w:rFonts w:ascii="Calibri" w:hAnsi="Calibri"/>
                <w:sz w:val="19"/>
              </w:rPr>
              <w:t xml:space="preserve">1 jour</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I13</w:t>
            </w:r>
          </w:p>
        </w:tc>
        <w:tc>
          <w:tcPr>
            <w:shd w:fill="FFFFFF" w:val="clear"/>
          </w:tcPr>
          <w:p>
            <w:pPr>
              <w:pStyle w:val="Compact"/>
              <w:jc w:val="left"/>
            </w:pPr>
            <w:r>
              <w:rPr>
                <w:bCs/>
                <w:rFonts w:ascii="Calibri" w:hAnsi="Calibri"/>
                <w:b/>
                <w:sz w:val="19"/>
              </w:rPr>
              <w:t xml:space="preserve">Infrastructure as Code (Terraform)</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Reinstaller from scratch en 30 min = prerequis resilience.</w:t>
            </w:r>
          </w:p>
        </w:tc>
        <w:tc>
          <w:tcPr>
            <w:shd w:fill="FFFFFF" w:val="clear"/>
          </w:tcPr>
          <w:p>
            <w:pPr>
              <w:pStyle w:val="Compact"/>
              <w:jc w:val="left"/>
            </w:pPr>
            <w:r>
              <w:rPr>
                <w:rFonts w:ascii="Calibri" w:hAnsi="Calibri"/>
                <w:sz w:val="19"/>
              </w:rPr>
              <w:t xml:space="preserve">Terraform : VPS (Hetzner/OVH), PostgreSQL, Nginx, Docker.</w:t>
            </w:r>
          </w:p>
        </w:tc>
        <w:tc>
          <w:tcPr>
            <w:shd w:fill="FFFFFF" w:val="clear"/>
          </w:tcPr>
          <w:p>
            <w:pPr>
              <w:pStyle w:val="Compact"/>
              <w:jc w:val="left"/>
            </w:pPr>
            <w:r>
              <w:rPr>
                <w:rFonts w:ascii="Calibri" w:hAnsi="Calibri"/>
                <w:sz w:val="19"/>
              </w:rPr>
              <w:t xml:space="preserve">2-3 jours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I14</w:t>
            </w:r>
          </w:p>
        </w:tc>
        <w:tc>
          <w:tcPr>
            <w:shd w:fill="ECF0F1" w:val="clear"/>
          </w:tcPr>
          <w:p>
            <w:pPr>
              <w:pStyle w:val="Compact"/>
              <w:jc w:val="left"/>
            </w:pPr>
            <w:r>
              <w:rPr>
                <w:bCs/>
                <w:rFonts w:ascii="Calibri" w:hAnsi="Calibri"/>
                <w:b/>
                <w:sz w:val="19"/>
              </w:rPr>
              <w:t xml:space="preserve">PostHog (Analytics produit)</w:t>
            </w:r>
          </w:p>
        </w:tc>
        <w:tc>
          <w:tcPr>
            <w:shd w:fill="ECF0F1" w:val="clear"/>
          </w:tcPr>
          <w:p>
            <w:pPr>
              <w:pStyle w:val="Compact"/>
              <w:jc w:val="left"/>
            </w:pPr>
            <w:r>
              <w:rPr>
                <w:rFonts w:ascii="Calibri" w:hAnsi="Calibri"/>
                <w:sz w:val="19"/>
              </w:rPr>
              <w:t xml:space="preserve">Analytics</w:t>
            </w:r>
          </w:p>
        </w:tc>
        <w:tc>
          <w:tcPr>
            <w:shd w:fill="ECF0F1" w:val="clear"/>
          </w:tcPr>
          <w:p>
            <w:pPr>
              <w:pStyle w:val="Compact"/>
              <w:jc w:val="left"/>
            </w:pPr>
            <w:r>
              <w:rPr>
                <w:rFonts w:ascii="Calibri" w:hAnsi="Calibri"/>
                <w:sz w:val="19"/>
              </w:rPr>
              <w:t xml:space="preserve">Sans analytics produit, toute decision produit est speculative.</w:t>
            </w:r>
          </w:p>
        </w:tc>
        <w:tc>
          <w:tcPr>
            <w:shd w:fill="ECF0F1" w:val="clear"/>
          </w:tcPr>
          <w:p>
            <w:pPr>
              <w:pStyle w:val="Compact"/>
              <w:jc w:val="left"/>
            </w:pPr>
            <w:r>
              <w:rPr>
                <w:rFonts w:ascii="Calibri" w:hAnsi="Calibri"/>
                <w:sz w:val="19"/>
              </w:rPr>
              <w:t xml:space="preserve">PostHog Cloud (gratuit jusqu’a 1M events/mois) ou self-hosted.</w:t>
            </w:r>
          </w:p>
        </w:tc>
        <w:tc>
          <w:tcPr>
            <w:shd w:fill="ECF0F1" w:val="clear"/>
          </w:tcPr>
          <w:p>
            <w:pPr>
              <w:pStyle w:val="Compact"/>
              <w:jc w:val="left"/>
            </w:pPr>
            <w:r>
              <w:rPr>
                <w:rFonts w:ascii="Calibri" w:hAnsi="Calibri"/>
                <w:sz w:val="19"/>
              </w:rPr>
              <w:t xml:space="preserve">0.5 jour</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rFonts w:ascii="Calibri" w:hAnsi="Calibri"/>
                <w:sz w:val="19"/>
              </w:rPr>
              <w:t xml:space="preserve">I15</w:t>
            </w:r>
          </w:p>
        </w:tc>
        <w:tc>
          <w:tcPr>
            <w:shd w:fill="FFFFFF" w:val="clear"/>
          </w:tcPr>
          <w:p>
            <w:pPr>
              <w:pStyle w:val="Compact"/>
              <w:jc w:val="left"/>
            </w:pPr>
            <w:r>
              <w:rPr>
                <w:bCs/>
                <w:rFonts w:ascii="Calibri" w:hAnsi="Calibri"/>
                <w:b/>
                <w:sz w:val="19"/>
              </w:rPr>
              <w:t xml:space="preserve">Chat support (Crisp)</w:t>
            </w:r>
          </w:p>
        </w:tc>
        <w:tc>
          <w:tcPr>
            <w:shd w:fill="FFFFFF" w:val="clear"/>
          </w:tcPr>
          <w:p>
            <w:pPr>
              <w:pStyle w:val="Compact"/>
              <w:jc w:val="left"/>
            </w:pPr>
            <w:r>
              <w:rPr>
                <w:rFonts w:ascii="Calibri" w:hAnsi="Calibri"/>
                <w:sz w:val="19"/>
              </w:rPr>
              <w:t xml:space="preserve">Support</w:t>
            </w:r>
          </w:p>
        </w:tc>
        <w:tc>
          <w:tcPr>
            <w:shd w:fill="FFFFFF" w:val="clear"/>
          </w:tcPr>
          <w:p>
            <w:pPr>
              <w:pStyle w:val="Compact"/>
              <w:jc w:val="left"/>
            </w:pPr>
            <w:r>
              <w:rPr>
                <w:rFonts w:ascii="Calibri" w:hAnsi="Calibri"/>
                <w:sz w:val="19"/>
              </w:rPr>
              <w:t xml:space="preserve">Les utilisateurs bloques abandonnent sans support immediat.</w:t>
            </w:r>
          </w:p>
        </w:tc>
        <w:tc>
          <w:tcPr>
            <w:shd w:fill="FFFFFF" w:val="clear"/>
          </w:tcPr>
          <w:p>
            <w:pPr>
              <w:pStyle w:val="Compact"/>
              <w:jc w:val="left"/>
            </w:pPr>
            <w:r>
              <w:rPr>
                <w:rFonts w:ascii="Calibri" w:hAnsi="Calibri"/>
                <w:sz w:val="19"/>
              </w:rPr>
              <w:t xml:space="preserve">Crisp (plan gratuit) + integration React. Chat + email + knowledge base.</w:t>
            </w:r>
          </w:p>
        </w:tc>
        <w:tc>
          <w:tcPr>
            <w:shd w:fill="FFFFFF" w:val="clear"/>
          </w:tcPr>
          <w:p>
            <w:pPr>
              <w:pStyle w:val="Compact"/>
              <w:jc w:val="left"/>
            </w:pPr>
            <w:r>
              <w:rPr>
                <w:rFonts w:ascii="Calibri" w:hAnsi="Calibri"/>
                <w:sz w:val="19"/>
              </w:rPr>
              <w:t xml:space="preserve">0.5 jour</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I16</w:t>
            </w:r>
          </w:p>
        </w:tc>
        <w:tc>
          <w:tcPr>
            <w:shd w:fill="ECF0F1" w:val="clear"/>
          </w:tcPr>
          <w:p>
            <w:pPr>
              <w:pStyle w:val="Compact"/>
              <w:jc w:val="left"/>
            </w:pPr>
            <w:r>
              <w:rPr>
                <w:bCs/>
                <w:rFonts w:ascii="Calibri" w:hAnsi="Calibri"/>
                <w:b/>
                <w:sz w:val="19"/>
              </w:rPr>
              <w:t xml:space="preserve">SLA par formule</w:t>
            </w:r>
          </w:p>
        </w:tc>
        <w:tc>
          <w:tcPr>
            <w:shd w:fill="ECF0F1" w:val="clear"/>
          </w:tcPr>
          <w:p>
            <w:pPr>
              <w:pStyle w:val="Compact"/>
              <w:jc w:val="left"/>
            </w:pPr>
            <w:r>
              <w:rPr>
                <w:rFonts w:ascii="Calibri" w:hAnsi="Calibri"/>
                <w:sz w:val="19"/>
              </w:rPr>
              <w:t xml:space="preserve">Support</w:t>
            </w:r>
          </w:p>
        </w:tc>
        <w:tc>
          <w:tcPr>
            <w:shd w:fill="ECF0F1" w:val="clear"/>
          </w:tcPr>
          <w:p>
            <w:pPr>
              <w:pStyle w:val="Compact"/>
              <w:jc w:val="left"/>
            </w:pPr>
            <w:r>
              <w:rPr>
                <w:rFonts w:ascii="Calibri" w:hAnsi="Calibri"/>
                <w:sz w:val="19"/>
              </w:rPr>
              <w:t xml:space="preserve">Les clients enterprise exigent des SLA. Sans SLA, pas de contrats.</w:t>
            </w:r>
          </w:p>
        </w:tc>
        <w:tc>
          <w:tcPr>
            <w:shd w:fill="ECF0F1" w:val="clear"/>
          </w:tcPr>
          <w:p>
            <w:pPr>
              <w:pStyle w:val="Compact"/>
              <w:jc w:val="left"/>
            </w:pPr>
            <w:r>
              <w:rPr>
                <w:rFonts w:ascii="Calibri" w:hAnsi="Calibri"/>
                <w:sz w:val="19"/>
              </w:rPr>
              <w:t xml:space="preserve">Definition dans CGV : Free = community, Pro = 48h email, Enterprise = 4h + phone.</w:t>
            </w:r>
          </w:p>
        </w:tc>
        <w:tc>
          <w:tcPr>
            <w:shd w:fill="ECF0F1" w:val="clear"/>
          </w:tcPr>
          <w:p>
            <w:pPr>
              <w:pStyle w:val="Compact"/>
              <w:jc w:val="left"/>
            </w:pPr>
            <w:r>
              <w:rPr>
                <w:rFonts w:ascii="Calibri" w:hAnsi="Calibri"/>
                <w:sz w:val="19"/>
              </w:rPr>
              <w:t xml:space="preserve">1 jour</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I17</w:t>
            </w:r>
          </w:p>
        </w:tc>
        <w:tc>
          <w:tcPr>
            <w:shd w:fill="FFFFFF" w:val="clear"/>
          </w:tcPr>
          <w:p>
            <w:pPr>
              <w:pStyle w:val="Compact"/>
              <w:jc w:val="left"/>
            </w:pPr>
            <w:r>
              <w:rPr>
                <w:bCs/>
                <w:rFonts w:ascii="Calibri" w:hAnsi="Calibri"/>
                <w:b/>
                <w:sz w:val="19"/>
              </w:rPr>
              <w:t xml:space="preserve">RAG pour redaction</w:t>
            </w:r>
          </w:p>
        </w:tc>
        <w:tc>
          <w:tcPr>
            <w:shd w:fill="FFFFFF" w:val="clear"/>
          </w:tcPr>
          <w:p>
            <w:pPr>
              <w:pStyle w:val="Compact"/>
              <w:jc w:val="left"/>
            </w:pPr>
            <w:r>
              <w:rPr>
                <w:rFonts w:ascii="Calibri" w:hAnsi="Calibri"/>
                <w:sz w:val="19"/>
              </w:rPr>
              <w:t xml:space="preserve">Memoire</w:t>
            </w:r>
          </w:p>
        </w:tc>
        <w:tc>
          <w:tcPr>
            <w:shd w:fill="FFFFFF" w:val="clear"/>
          </w:tcPr>
          <w:p>
            <w:pPr>
              <w:pStyle w:val="Compact"/>
              <w:jc w:val="left"/>
            </w:pPr>
            <w:r>
              <w:rPr>
                <w:rFonts w:ascii="Calibri" w:hAnsi="Calibri"/>
                <w:sz w:val="19"/>
              </w:rPr>
              <w:t xml:space="preserve">Documents generes sans RAG = generiques et peu competitifs.</w:t>
            </w:r>
          </w:p>
        </w:tc>
        <w:tc>
          <w:tcPr>
            <w:shd w:fill="FFFFFF" w:val="clear"/>
          </w:tcPr>
          <w:p>
            <w:pPr>
              <w:pStyle w:val="Compact"/>
              <w:jc w:val="left"/>
            </w:pPr>
            <w:r>
              <w:rPr>
                <w:rFonts w:ascii="Calibri" w:hAnsi="Calibri"/>
                <w:sz w:val="19"/>
              </w:rPr>
              <w:t xml:space="preserve">RAG v0.5 : retrieval depuis Memory Mesh + generation Mistral avec contexte.</w:t>
            </w:r>
          </w:p>
        </w:tc>
        <w:tc>
          <w:tcPr>
            <w:shd w:fill="FFFFFF" w:val="clear"/>
          </w:tcPr>
          <w:p>
            <w:pPr>
              <w:pStyle w:val="Compact"/>
              <w:jc w:val="left"/>
            </w:pPr>
            <w:r>
              <w:rPr>
                <w:rFonts w:ascii="Calibri" w:hAnsi="Calibri"/>
                <w:sz w:val="19"/>
              </w:rPr>
              <w:t xml:space="preserve">3-5 jours</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I18</w:t>
            </w:r>
          </w:p>
        </w:tc>
        <w:tc>
          <w:tcPr>
            <w:shd w:fill="ECF0F1" w:val="clear"/>
          </w:tcPr>
          <w:p>
            <w:pPr>
              <w:pStyle w:val="Compact"/>
              <w:jc w:val="left"/>
            </w:pPr>
            <w:r>
              <w:rPr>
                <w:bCs/>
                <w:rFonts w:ascii="Calibri" w:hAnsi="Calibri"/>
                <w:b/>
                <w:sz w:val="19"/>
              </w:rPr>
              <w:t xml:space="preserve">TTL + deduplication memoire</w:t>
            </w:r>
          </w:p>
        </w:tc>
        <w:tc>
          <w:tcPr>
            <w:shd w:fill="ECF0F1" w:val="clear"/>
          </w:tcPr>
          <w:p>
            <w:pPr>
              <w:pStyle w:val="Compact"/>
              <w:jc w:val="left"/>
            </w:pPr>
            <w:r>
              <w:rPr>
                <w:rFonts w:ascii="Calibri" w:hAnsi="Calibri"/>
                <w:sz w:val="19"/>
              </w:rPr>
              <w:t xml:space="preserve">Memoire</w:t>
            </w:r>
          </w:p>
        </w:tc>
        <w:tc>
          <w:tcPr>
            <w:shd w:fill="ECF0F1" w:val="clear"/>
          </w:tcPr>
          <w:p>
            <w:pPr>
              <w:pStyle w:val="Compact"/>
              <w:jc w:val="left"/>
            </w:pPr>
            <w:r>
              <w:rPr>
                <w:rFonts w:ascii="Calibri" w:hAnsi="Calibri"/>
                <w:sz w:val="19"/>
              </w:rPr>
              <w:t xml:space="preserve">Memoire qui pourrit = performances degradees + bruit RAG.</w:t>
            </w:r>
          </w:p>
        </w:tc>
        <w:tc>
          <w:tcPr>
            <w:shd w:fill="ECF0F1" w:val="clear"/>
          </w:tcPr>
          <w:p>
            <w:pPr>
              <w:pStyle w:val="Compact"/>
              <w:jc w:val="left"/>
            </w:pPr>
            <w:r>
              <w:rPr>
                <w:rFonts w:ascii="Calibri" w:hAnsi="Calibri"/>
                <w:sz w:val="19"/>
              </w:rPr>
              <w:t xml:space="preserve">TTL par zone + cron de garbage collection + dedup par hash de contenu.</w:t>
            </w:r>
          </w:p>
        </w:tc>
        <w:tc>
          <w:tcPr>
            <w:shd w:fill="ECF0F1" w:val="clear"/>
          </w:tcPr>
          <w:p>
            <w:pPr>
              <w:pStyle w:val="Compact"/>
              <w:jc w:val="left"/>
            </w:pPr>
            <w:r>
              <w:rPr>
                <w:rFonts w:ascii="Calibri" w:hAnsi="Calibri"/>
                <w:sz w:val="19"/>
              </w:rPr>
              <w:t xml:space="preserve">2-3 jours</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I19</w:t>
            </w:r>
          </w:p>
        </w:tc>
        <w:tc>
          <w:tcPr>
            <w:shd w:fill="FFFFFF" w:val="clear"/>
          </w:tcPr>
          <w:p>
            <w:pPr>
              <w:pStyle w:val="Compact"/>
              <w:jc w:val="left"/>
            </w:pPr>
            <w:r>
              <w:rPr>
                <w:bCs/>
                <w:rFonts w:ascii="Calibri" w:hAnsi="Calibri"/>
                <w:b/>
                <w:sz w:val="19"/>
              </w:rPr>
              <w:t xml:space="preserve">Calendar integration (Google/Outlook)</w:t>
            </w:r>
          </w:p>
        </w:tc>
        <w:tc>
          <w:tcPr>
            <w:shd w:fill="FFFFFF" w:val="clear"/>
          </w:tcPr>
          <w:p>
            <w:pPr>
              <w:pStyle w:val="Compact"/>
              <w:jc w:val="left"/>
            </w:pPr>
            <w:r>
              <w:rPr>
                <w:rFonts w:ascii="Calibri" w:hAnsi="Calibri"/>
                <w:sz w:val="19"/>
              </w:rPr>
              <w:t xml:space="preserve">Integrations</w:t>
            </w:r>
          </w:p>
        </w:tc>
        <w:tc>
          <w:tcPr>
            <w:shd w:fill="FFFFFF" w:val="clear"/>
          </w:tcPr>
          <w:p>
            <w:pPr>
              <w:pStyle w:val="Compact"/>
              <w:jc w:val="left"/>
            </w:pPr>
            <w:r>
              <w:rPr>
                <w:rFonts w:ascii="Calibri" w:hAnsi="Calibri"/>
                <w:sz w:val="19"/>
              </w:rPr>
              <w:t xml:space="preserve">Deadlines d’AO critiques. Sans sync calendrier, l’utilisateur copie manuellement.</w:t>
            </w:r>
          </w:p>
        </w:tc>
        <w:tc>
          <w:tcPr>
            <w:shd w:fill="FFFFFF" w:val="clear"/>
          </w:tcPr>
          <w:p>
            <w:pPr>
              <w:pStyle w:val="Compact"/>
              <w:jc w:val="left"/>
            </w:pPr>
            <w:r>
              <w:rPr>
                <w:rFonts w:ascii="Calibri" w:hAnsi="Calibri"/>
                <w:sz w:val="19"/>
              </w:rPr>
              <w:t xml:space="preserve">Google Calendar API + Microsoft Graph API. Creer evenement + rappel.</w:t>
            </w:r>
          </w:p>
        </w:tc>
        <w:tc>
          <w:tcPr>
            <w:shd w:fill="FFFFFF" w:val="clear"/>
          </w:tcPr>
          <w:p>
            <w:pPr>
              <w:pStyle w:val="Compact"/>
              <w:jc w:val="left"/>
            </w:pPr>
            <w:r>
              <w:rPr>
                <w:rFonts w:ascii="Calibri" w:hAnsi="Calibri"/>
                <w:sz w:val="19"/>
              </w:rPr>
              <w:t xml:space="preserve">2-3 jours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I20</w:t>
            </w:r>
          </w:p>
        </w:tc>
        <w:tc>
          <w:tcPr>
            <w:shd w:fill="ECF0F1" w:val="clear"/>
          </w:tcPr>
          <w:p>
            <w:pPr>
              <w:pStyle w:val="Compact"/>
              <w:jc w:val="left"/>
            </w:pPr>
            <w:r>
              <w:rPr>
                <w:bCs/>
                <w:rFonts w:ascii="Calibri" w:hAnsi="Calibri"/>
                <w:b/>
                <w:sz w:val="19"/>
              </w:rPr>
              <w:t xml:space="preserve">Slack / Teams notifications</w:t>
            </w:r>
          </w:p>
        </w:tc>
        <w:tc>
          <w:tcPr>
            <w:shd w:fill="ECF0F1" w:val="clear"/>
          </w:tcPr>
          <w:p>
            <w:pPr>
              <w:pStyle w:val="Compact"/>
              <w:jc w:val="left"/>
            </w:pPr>
            <w:r>
              <w:rPr>
                <w:rFonts w:ascii="Calibri" w:hAnsi="Calibri"/>
                <w:sz w:val="19"/>
              </w:rPr>
              <w:t xml:space="preserve">Integrations</w:t>
            </w:r>
          </w:p>
        </w:tc>
        <w:tc>
          <w:tcPr>
            <w:shd w:fill="ECF0F1" w:val="clear"/>
          </w:tcPr>
          <w:p>
            <w:pPr>
              <w:pStyle w:val="Compact"/>
              <w:jc w:val="left"/>
            </w:pPr>
            <w:r>
              <w:rPr>
                <w:rFonts w:ascii="Calibri" w:hAnsi="Calibri"/>
                <w:sz w:val="19"/>
              </w:rPr>
              <w:t xml:space="preserve">Les equipes AO travaillent dans ces canaux. Notification instantanee = engagement.</w:t>
            </w:r>
          </w:p>
        </w:tc>
        <w:tc>
          <w:tcPr>
            <w:shd w:fill="ECF0F1" w:val="clear"/>
          </w:tcPr>
          <w:p>
            <w:pPr>
              <w:pStyle w:val="Compact"/>
              <w:jc w:val="left"/>
            </w:pPr>
            <w:r>
              <w:rPr>
                <w:rFonts w:ascii="Calibri" w:hAnsi="Calibri"/>
                <w:sz w:val="19"/>
              </w:rPr>
              <w:t xml:space="preserve">Webhook Slack + Microsoft Teams connector. Nouvel AO interessant = alerte.</w:t>
            </w:r>
          </w:p>
        </w:tc>
        <w:tc>
          <w:tcPr>
            <w:shd w:fill="ECF0F1" w:val="clear"/>
          </w:tcPr>
          <w:p>
            <w:pPr>
              <w:pStyle w:val="Compact"/>
              <w:jc w:val="left"/>
            </w:pPr>
            <w:r>
              <w:rPr>
                <w:rFonts w:ascii="Calibri" w:hAnsi="Calibri"/>
                <w:sz w:val="19"/>
              </w:rPr>
              <w:t xml:space="preserve">1-2 jours</w:t>
            </w:r>
          </w:p>
        </w:tc>
        <w:tc>
          <w:tcPr>
            <w:shd w:fill="ECF0F1" w:val="clear"/>
          </w:tcPr>
          <w:p>
            <w:pPr>
              <w:pStyle w:val="Compact"/>
              <w:jc w:val="left"/>
            </w:pPr>
            <w:r>
              <w:rPr>
                <w:rFonts w:ascii="Calibri" w:hAnsi="Calibri"/>
                <w:sz w:val="19"/>
              </w:rPr>
              <w:t xml:space="preserve">v0.3</w:t>
            </w:r>
          </w:p>
        </w:tc>
      </w:tr>
    </w:tbl>
    <w:p>
      <w:pPr>
        <w:pStyle w:val="BodyText"/>
      </w:pPr>
      <w:r>
        <w:rPr>
          <w:bCs/>
          <w:b/>
        </w:rPr>
        <w:t xml:space="preserve">Effort total trous importants :</w:t>
      </w:r>
      <w:r>
        <w:t xml:space="preserve"> </w:t>
      </w:r>
      <w:r>
        <w:t xml:space="preserve">38-56 jours (~8-11 semaines avec 1 dev full-time)</w:t>
      </w:r>
    </w:p>
    <w:p>
      <w:r>
        <w:pict>
          <v:rect style="width:0;height:1.5pt" o:hralign="center" o:hrstd="t" o:hr="t"/>
        </w:pict>
      </w:r>
    </w:p>
    <w:bookmarkEnd w:id="108"/>
    <w:bookmarkStart w:id="109" w:name="trous-nice-to-have-v1.0"/>
    <w:p>
      <w:pPr>
        <w:pStyle w:val="Heading2"/>
      </w:pPr>
      <w:r>
        <w:t xml:space="preserve">5.3 Trous NICE-TO-HAVE (v1.0+)</w:t>
      </w:r>
    </w:p>
    <w:p>
      <w:pPr>
        <w:pStyle w:val="FirstParagraph"/>
      </w:pPr>
      <w:r>
        <w:t xml:space="preserve">Ces trous ameliorent le produit mais ne bloquent ni l’adoption ni la conversion. A planifier pour v1.0 et au-dela.</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Trou</w:t>
            </w:r>
          </w:p>
        </w:tc>
        <w:tc>
          <w:tcPr>
            <w:shd w:fill="2C3E50" w:val="clear"/>
          </w:tcPr>
          <w:p>
            <w:pPr>
              <w:pStyle w:val="Compact"/>
              <w:jc w:val="center"/>
            </w:pPr>
            <w:r>
              <w:rPr>
                <w:rFonts w:ascii="Calibri" w:hAnsi="Calibri"/>
                <w:b/>
                <w:color w:val="FFFFFF"/>
                <w:sz w:val="20"/>
              </w:rPr>
              <w:t xml:space="preserve">Categorie</w:t>
            </w:r>
          </w:p>
        </w:tc>
        <w:tc>
          <w:tcPr>
            <w:shd w:fill="2C3E50" w:val="clear"/>
          </w:tcPr>
          <w:p>
            <w:pPr>
              <w:pStyle w:val="Compact"/>
              <w:jc w:val="center"/>
            </w:pPr>
            <w:r>
              <w:rPr>
                <w:rFonts w:ascii="Calibri" w:hAnsi="Calibri"/>
                <w:b/>
                <w:color w:val="FFFFFF"/>
                <w:sz w:val="20"/>
              </w:rPr>
              <w:t xml:space="preserve">Valeur ajoutee</w:t>
            </w:r>
          </w:p>
        </w:tc>
        <w:tc>
          <w:tcPr>
            <w:shd w:fill="2C3E50" w:val="clear"/>
          </w:tcPr>
          <w:p>
            <w:pPr>
              <w:pStyle w:val="Compact"/>
              <w:jc w:val="center"/>
            </w:pPr>
            <w:r>
              <w:rPr>
                <w:rFonts w:ascii="Calibri" w:hAnsi="Calibri"/>
                <w:b/>
                <w:color w:val="FFFFFF"/>
                <w:sz w:val="20"/>
              </w:rPr>
              <w:t xml:space="preserve">Solution</w:t>
            </w:r>
          </w:p>
        </w:tc>
        <w:tc>
          <w:tcPr>
            <w:shd w:fill="2C3E50" w:val="clear"/>
          </w:tcPr>
          <w:p>
            <w:pPr>
              <w:pStyle w:val="Compact"/>
              <w:jc w:val="center"/>
            </w:pPr>
            <w:r>
              <w:rPr>
                <w:rFonts w:ascii="Calibri" w:hAnsi="Calibri"/>
                <w:b/>
                <w:color w:val="FFFFFF"/>
                <w:sz w:val="20"/>
              </w:rPr>
              <w:t xml:space="preserve">Version cible</w:t>
            </w:r>
          </w:p>
        </w:tc>
      </w:tr>
      <w:tr>
        <w:tc>
          <w:tcPr>
            <w:shd w:fill="FFFFFF" w:val="clear"/>
          </w:tcPr>
          <w:p>
            <w:pPr>
              <w:pStyle w:val="Compact"/>
              <w:jc w:val="left"/>
            </w:pPr>
            <w:r>
              <w:rPr>
                <w:rFonts w:ascii="Calibri" w:hAnsi="Calibri"/>
                <w:sz w:val="19"/>
              </w:rPr>
              <w:t xml:space="preserve">N1</w:t>
            </w:r>
          </w:p>
        </w:tc>
        <w:tc>
          <w:tcPr>
            <w:shd w:fill="FFFFFF" w:val="clear"/>
          </w:tcPr>
          <w:p>
            <w:pPr>
              <w:pStyle w:val="Compact"/>
              <w:jc w:val="left"/>
            </w:pPr>
            <w:r>
              <w:rPr>
                <w:rFonts w:ascii="Calibri" w:hAnsi="Calibri"/>
                <w:sz w:val="19"/>
              </w:rPr>
              <w:t xml:space="preserve">Redis caching</w:t>
            </w:r>
          </w:p>
        </w:tc>
        <w:tc>
          <w:tcPr>
            <w:shd w:fill="FFFFFF" w:val="clear"/>
          </w:tcPr>
          <w:p>
            <w:pPr>
              <w:pStyle w:val="Compact"/>
              <w:jc w:val="left"/>
            </w:pPr>
            <w:r>
              <w:rPr>
                <w:rFonts w:ascii="Calibri" w:hAnsi="Calibri"/>
                <w:sz w:val="19"/>
              </w:rPr>
              <w:t xml:space="preserve">Performance</w:t>
            </w:r>
          </w:p>
        </w:tc>
        <w:tc>
          <w:tcPr>
            <w:shd w:fill="FFFFFF" w:val="clear"/>
          </w:tcPr>
          <w:p>
            <w:pPr>
              <w:pStyle w:val="Compact"/>
              <w:jc w:val="left"/>
            </w:pPr>
            <w:r>
              <w:rPr>
                <w:rFonts w:ascii="Calibri" w:hAnsi="Calibri"/>
                <w:sz w:val="19"/>
              </w:rPr>
              <w:t xml:space="preserve">Reduction latence dashboard, reduction charge DB</w:t>
            </w:r>
          </w:p>
        </w:tc>
        <w:tc>
          <w:tcPr>
            <w:shd w:fill="FFFFFF" w:val="clear"/>
          </w:tcPr>
          <w:p>
            <w:pPr>
              <w:pStyle w:val="Compact"/>
              <w:jc w:val="left"/>
            </w:pPr>
            <w:r>
              <w:rPr>
                <w:rFonts w:ascii="Calibri" w:hAnsi="Calibri"/>
                <w:sz w:val="19"/>
              </w:rPr>
              <w:t xml:space="preserve">Redis + cachetools. Cache KPIs 5min, cache scoring 1h.</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N2</w:t>
            </w:r>
          </w:p>
        </w:tc>
        <w:tc>
          <w:tcPr>
            <w:shd w:fill="ECF0F1" w:val="clear"/>
          </w:tcPr>
          <w:p>
            <w:pPr>
              <w:pStyle w:val="Compact"/>
              <w:jc w:val="left"/>
            </w:pPr>
            <w:r>
              <w:rPr>
                <w:rFonts w:ascii="Calibri" w:hAnsi="Calibri"/>
                <w:sz w:val="19"/>
              </w:rPr>
              <w:t xml:space="preserve">Celery background jobs</w:t>
            </w:r>
          </w:p>
        </w:tc>
        <w:tc>
          <w:tcPr>
            <w:shd w:fill="ECF0F1" w:val="clear"/>
          </w:tcPr>
          <w:p>
            <w:pPr>
              <w:pStyle w:val="Compact"/>
              <w:jc w:val="left"/>
            </w:pPr>
            <w:r>
              <w:rPr>
                <w:rFonts w:ascii="Calibri" w:hAnsi="Calibri"/>
                <w:sz w:val="19"/>
              </w:rPr>
              <w:t xml:space="preserve">Performance</w:t>
            </w:r>
          </w:p>
        </w:tc>
        <w:tc>
          <w:tcPr>
            <w:shd w:fill="ECF0F1" w:val="clear"/>
          </w:tcPr>
          <w:p>
            <w:pPr>
              <w:pStyle w:val="Compact"/>
              <w:jc w:val="left"/>
            </w:pPr>
            <w:r>
              <w:rPr>
                <w:rFonts w:ascii="Calibri" w:hAnsi="Calibri"/>
                <w:sz w:val="19"/>
              </w:rPr>
              <w:t xml:space="preserve">Traitements longs (scoring batch, generation documents) en async</w:t>
            </w:r>
          </w:p>
        </w:tc>
        <w:tc>
          <w:tcPr>
            <w:shd w:fill="ECF0F1" w:val="clear"/>
          </w:tcPr>
          <w:p>
            <w:pPr>
              <w:pStyle w:val="Compact"/>
              <w:jc w:val="left"/>
            </w:pPr>
            <w:r>
              <w:rPr>
                <w:rFonts w:ascii="Calibri" w:hAnsi="Calibri"/>
                <w:sz w:val="19"/>
              </w:rPr>
              <w:t xml:space="preserve">Celery + Redis broker + Flower monitoring.</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N3</w:t>
            </w:r>
          </w:p>
        </w:tc>
        <w:tc>
          <w:tcPr>
            <w:shd w:fill="FFFFFF" w:val="clear"/>
          </w:tcPr>
          <w:p>
            <w:pPr>
              <w:pStyle w:val="Compact"/>
              <w:jc w:val="left"/>
            </w:pPr>
            <w:r>
              <w:rPr>
                <w:rFonts w:ascii="Calibri" w:hAnsi="Calibri"/>
                <w:sz w:val="19"/>
              </w:rPr>
              <w:t xml:space="preserve">Read replicas PostgreSQL</w:t>
            </w:r>
          </w:p>
        </w:tc>
        <w:tc>
          <w:tcPr>
            <w:shd w:fill="FFFFFF" w:val="clear"/>
          </w:tcPr>
          <w:p>
            <w:pPr>
              <w:pStyle w:val="Compact"/>
              <w:jc w:val="left"/>
            </w:pPr>
            <w:r>
              <w:rPr>
                <w:rFonts w:ascii="Calibri" w:hAnsi="Calibri"/>
                <w:sz w:val="19"/>
              </w:rPr>
              <w:t xml:space="preserve">Performance</w:t>
            </w:r>
          </w:p>
        </w:tc>
        <w:tc>
          <w:tcPr>
            <w:shd w:fill="FFFFFF" w:val="clear"/>
          </w:tcPr>
          <w:p>
            <w:pPr>
              <w:pStyle w:val="Compact"/>
              <w:jc w:val="left"/>
            </w:pPr>
            <w:r>
              <w:rPr>
                <w:rFonts w:ascii="Calibri" w:hAnsi="Calibri"/>
                <w:sz w:val="19"/>
              </w:rPr>
              <w:t xml:space="preserve">Lectures sur replica, ecritures sur master. Scale lectures.</w:t>
            </w:r>
          </w:p>
        </w:tc>
        <w:tc>
          <w:tcPr>
            <w:shd w:fill="FFFFFF" w:val="clear"/>
          </w:tcPr>
          <w:p>
            <w:pPr>
              <w:pStyle w:val="Compact"/>
              <w:jc w:val="left"/>
            </w:pPr>
            <w:r>
              <w:rPr>
                <w:rFonts w:ascii="Calibri" w:hAnsi="Calibri"/>
                <w:sz w:val="19"/>
              </w:rPr>
              <w:t xml:space="preserve">PostgreSQL streaming replication.</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N4</w:t>
            </w:r>
          </w:p>
        </w:tc>
        <w:tc>
          <w:tcPr>
            <w:shd w:fill="ECF0F1" w:val="clear"/>
          </w:tcPr>
          <w:p>
            <w:pPr>
              <w:pStyle w:val="Compact"/>
              <w:jc w:val="left"/>
            </w:pPr>
            <w:r>
              <w:rPr>
                <w:rFonts w:ascii="Calibri" w:hAnsi="Calibri"/>
                <w:sz w:val="19"/>
              </w:rPr>
              <w:t xml:space="preserve">CDN (Cloudflare)</w:t>
            </w:r>
          </w:p>
        </w:tc>
        <w:tc>
          <w:tcPr>
            <w:shd w:fill="ECF0F1" w:val="clear"/>
          </w:tcPr>
          <w:p>
            <w:pPr>
              <w:pStyle w:val="Compact"/>
              <w:jc w:val="left"/>
            </w:pPr>
            <w:r>
              <w:rPr>
                <w:rFonts w:ascii="Calibri" w:hAnsi="Calibri"/>
                <w:sz w:val="19"/>
              </w:rPr>
              <w:t xml:space="preserve">Performance</w:t>
            </w:r>
          </w:p>
        </w:tc>
        <w:tc>
          <w:tcPr>
            <w:shd w:fill="ECF0F1" w:val="clear"/>
          </w:tcPr>
          <w:p>
            <w:pPr>
              <w:pStyle w:val="Compact"/>
              <w:jc w:val="left"/>
            </w:pPr>
            <w:r>
              <w:rPr>
                <w:rFonts w:ascii="Calibri" w:hAnsi="Calibri"/>
                <w:sz w:val="19"/>
              </w:rPr>
              <w:t xml:space="preserve">Cache assets, DDoS protection, SSL optimise</w:t>
            </w:r>
          </w:p>
        </w:tc>
        <w:tc>
          <w:tcPr>
            <w:shd w:fill="ECF0F1" w:val="clear"/>
          </w:tcPr>
          <w:p>
            <w:pPr>
              <w:pStyle w:val="Compact"/>
              <w:jc w:val="left"/>
            </w:pPr>
            <w:r>
              <w:rPr>
                <w:rFonts w:ascii="Calibri" w:hAnsi="Calibri"/>
                <w:sz w:val="19"/>
              </w:rPr>
              <w:t xml:space="preserve">Cloudflare free plan. 5 min de setup.</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N5</w:t>
            </w:r>
          </w:p>
        </w:tc>
        <w:tc>
          <w:tcPr>
            <w:shd w:fill="FFFFFF" w:val="clear"/>
          </w:tcPr>
          <w:p>
            <w:pPr>
              <w:pStyle w:val="Compact"/>
              <w:jc w:val="left"/>
            </w:pPr>
            <w:r>
              <w:rPr>
                <w:rFonts w:ascii="Calibri" w:hAnsi="Calibri"/>
                <w:sz w:val="19"/>
              </w:rPr>
              <w:t xml:space="preserve">Dark mode</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UX moderne, moins de fatigue visuelle</w:t>
            </w:r>
          </w:p>
        </w:tc>
        <w:tc>
          <w:tcPr>
            <w:shd w:fill="FFFFFF" w:val="clear"/>
          </w:tcPr>
          <w:p>
            <w:pPr>
              <w:pStyle w:val="Compact"/>
              <w:jc w:val="left"/>
            </w:pPr>
            <w:r>
              <w:rPr>
                <w:rFonts w:ascii="Calibri" w:hAnsi="Calibri"/>
                <w:sz w:val="19"/>
              </w:rPr>
              <w:t xml:space="preserve">Tailwind darkMode:</w:t>
            </w:r>
            <w:r>
              <w:rPr>
                <w:rFonts w:ascii="Calibri" w:hAnsi="Calibri"/>
                <w:sz w:val="19"/>
              </w:rPr>
              <w:t xml:space="preserve"> </w:t>
            </w:r>
            <w:r>
              <w:rPr>
                <w:rFonts w:ascii="Calibri" w:hAnsi="Calibri"/>
                <w:sz w:val="19"/>
              </w:rPr>
              <w:t xml:space="preserve">‘</w:t>
            </w:r>
            <w:r>
              <w:rPr>
                <w:rFonts w:ascii="Calibri" w:hAnsi="Calibri"/>
                <w:sz w:val="19"/>
              </w:rPr>
              <w:t xml:space="preserve">class</w:t>
            </w:r>
            <w:r>
              <w:rPr>
                <w:rFonts w:ascii="Calibri" w:hAnsi="Calibri"/>
                <w:sz w:val="19"/>
              </w:rPr>
              <w:t xml:space="preserve">’</w:t>
            </w:r>
            <w:r>
              <w:rPr>
                <w:rFonts w:ascii="Calibri" w:hAnsi="Calibri"/>
                <w:sz w:val="19"/>
              </w:rPr>
              <w:t xml:space="preserve">. shadcn/ui supporte nativement.</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N6</w:t>
            </w:r>
          </w:p>
        </w:tc>
        <w:tc>
          <w:tcPr>
            <w:shd w:fill="ECF0F1" w:val="clear"/>
          </w:tcPr>
          <w:p>
            <w:pPr>
              <w:pStyle w:val="Compact"/>
              <w:jc w:val="left"/>
            </w:pPr>
            <w:r>
              <w:rPr>
                <w:rFonts w:ascii="Calibri" w:hAnsi="Calibri"/>
                <w:sz w:val="19"/>
              </w:rPr>
              <w:t xml:space="preserve">Search global Cmd+K</w:t>
            </w:r>
          </w:p>
        </w:tc>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Productivite power users</w:t>
            </w:r>
          </w:p>
        </w:tc>
        <w:tc>
          <w:tcPr>
            <w:shd w:fill="ECF0F1" w:val="clear"/>
          </w:tcPr>
          <w:p>
            <w:pPr>
              <w:pStyle w:val="Compact"/>
              <w:jc w:val="left"/>
            </w:pPr>
            <w:r>
              <w:rPr>
                <w:rFonts w:ascii="Calibri" w:hAnsi="Calibri"/>
                <w:sz w:val="19"/>
              </w:rPr>
              <w:t xml:space="preserve">cmdk ou kbar. 1 jour d’implementation.</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N7</w:t>
            </w:r>
          </w:p>
        </w:tc>
        <w:tc>
          <w:tcPr>
            <w:shd w:fill="FFFFFF" w:val="clear"/>
          </w:tcPr>
          <w:p>
            <w:pPr>
              <w:pStyle w:val="Compact"/>
              <w:jc w:val="left"/>
            </w:pPr>
            <w:r>
              <w:rPr>
                <w:rFonts w:ascii="Calibri" w:hAnsi="Calibri"/>
                <w:sz w:val="19"/>
              </w:rPr>
              <w:t xml:space="preserve">Filtres sauvegardes</w:t>
            </w:r>
          </w:p>
        </w:tc>
        <w:tc>
          <w:tcPr>
            <w:shd w:fill="FFFFFF" w:val="clear"/>
          </w:tcPr>
          <w:p>
            <w:pPr>
              <w:pStyle w:val="Compact"/>
              <w:jc w:val="left"/>
            </w:pPr>
            <w:r>
              <w:rPr>
                <w:rFonts w:ascii="Calibri" w:hAnsi="Calibri"/>
                <w:sz w:val="19"/>
              </w:rPr>
              <w:t xml:space="preserve">Frontend</w:t>
            </w:r>
          </w:p>
        </w:tc>
        <w:tc>
          <w:tcPr>
            <w:shd w:fill="FFFFFF" w:val="clear"/>
          </w:tcPr>
          <w:p>
            <w:pPr>
              <w:pStyle w:val="Compact"/>
              <w:jc w:val="left"/>
            </w:pPr>
            <w:r>
              <w:rPr>
                <w:rFonts w:ascii="Calibri" w:hAnsi="Calibri"/>
                <w:sz w:val="19"/>
              </w:rPr>
              <w:t xml:space="preserve">UX pour utilisateurs reguliers. Reduction friction.</w:t>
            </w:r>
          </w:p>
        </w:tc>
        <w:tc>
          <w:tcPr>
            <w:shd w:fill="FFFFFF" w:val="clear"/>
          </w:tcPr>
          <w:p>
            <w:pPr>
              <w:pStyle w:val="Compact"/>
              <w:jc w:val="left"/>
            </w:pPr>
            <w:r>
              <w:rPr>
                <w:rFonts w:ascii="Calibri" w:hAnsi="Calibri"/>
                <w:sz w:val="19"/>
              </w:rPr>
              <w:t xml:space="preserve">Stockage local ou DB des filtres par utilisateur.</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N8</w:t>
            </w:r>
          </w:p>
        </w:tc>
        <w:tc>
          <w:tcPr>
            <w:shd w:fill="ECF0F1" w:val="clear"/>
          </w:tcPr>
          <w:p>
            <w:pPr>
              <w:pStyle w:val="Compact"/>
              <w:jc w:val="left"/>
            </w:pPr>
            <w:r>
              <w:rPr>
                <w:rFonts w:ascii="Calibri" w:hAnsi="Calibri"/>
                <w:sz w:val="19"/>
              </w:rPr>
              <w:t xml:space="preserve">Virtual scrolling</w:t>
            </w:r>
          </w:p>
        </w:tc>
        <w:tc>
          <w:tcPr>
            <w:shd w:fill="ECF0F1" w:val="clear"/>
          </w:tcPr>
          <w:p>
            <w:pPr>
              <w:pStyle w:val="Compact"/>
              <w:jc w:val="left"/>
            </w:pPr>
            <w:r>
              <w:rPr>
                <w:rFonts w:ascii="Calibri" w:hAnsi="Calibri"/>
                <w:sz w:val="19"/>
              </w:rPr>
              <w:t xml:space="preserve">Frontend</w:t>
            </w:r>
          </w:p>
        </w:tc>
        <w:tc>
          <w:tcPr>
            <w:shd w:fill="ECF0F1" w:val="clear"/>
          </w:tcPr>
          <w:p>
            <w:pPr>
              <w:pStyle w:val="Compact"/>
              <w:jc w:val="left"/>
            </w:pPr>
            <w:r>
              <w:rPr>
                <w:rFonts w:ascii="Calibri" w:hAnsi="Calibri"/>
                <w:sz w:val="19"/>
              </w:rPr>
              <w:t xml:space="preserve">Performance listes 1000+ AO</w:t>
            </w:r>
          </w:p>
        </w:tc>
        <w:tc>
          <w:tcPr>
            <w:shd w:fill="ECF0F1" w:val="clear"/>
          </w:tcPr>
          <w:p>
            <w:pPr>
              <w:pStyle w:val="Compact"/>
              <w:jc w:val="left"/>
            </w:pPr>
            <w:r>
              <w:rPr>
                <w:rFonts w:ascii="Calibri" w:hAnsi="Calibri"/>
                <w:sz w:val="19"/>
              </w:rPr>
              <w:t xml:space="preserve">TanStack Virtual ou react-window.</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N9</w:t>
            </w:r>
          </w:p>
        </w:tc>
        <w:tc>
          <w:tcPr>
            <w:shd w:fill="FFFFFF" w:val="clear"/>
          </w:tcPr>
          <w:p>
            <w:pPr>
              <w:pStyle w:val="Compact"/>
              <w:jc w:val="left"/>
            </w:pPr>
            <w:r>
              <w:rPr>
                <w:rFonts w:ascii="Calibri" w:hAnsi="Calibri"/>
                <w:sz w:val="19"/>
              </w:rPr>
              <w:t xml:space="preserve">Snapshot testing API</w:t>
            </w:r>
          </w:p>
        </w:tc>
        <w:tc>
          <w:tcPr>
            <w:shd w:fill="FFFFFF" w:val="clear"/>
          </w:tcPr>
          <w:p>
            <w:pPr>
              <w:pStyle w:val="Compact"/>
              <w:jc w:val="left"/>
            </w:pPr>
            <w:r>
              <w:rPr>
                <w:rFonts w:ascii="Calibri" w:hAnsi="Calibri"/>
                <w:sz w:val="19"/>
              </w:rPr>
              <w:t xml:space="preserve">Tests</w:t>
            </w:r>
          </w:p>
        </w:tc>
        <w:tc>
          <w:tcPr>
            <w:shd w:fill="FFFFFF" w:val="clear"/>
          </w:tcPr>
          <w:p>
            <w:pPr>
              <w:pStyle w:val="Compact"/>
              <w:jc w:val="left"/>
            </w:pPr>
            <w:r>
              <w:rPr>
                <w:rFonts w:ascii="Calibri" w:hAnsi="Calibri"/>
                <w:sz w:val="19"/>
              </w:rPr>
              <w:t xml:space="preserve">Detection breaking changes API automatique</w:t>
            </w:r>
          </w:p>
        </w:tc>
        <w:tc>
          <w:tcPr>
            <w:shd w:fill="FFFFFF" w:val="clear"/>
          </w:tcPr>
          <w:p>
            <w:pPr>
              <w:pStyle w:val="Compact"/>
              <w:jc w:val="left"/>
            </w:pPr>
            <w:r>
              <w:rPr>
                <w:rFonts w:ascii="Calibri" w:hAnsi="Calibri"/>
                <w:sz w:val="19"/>
              </w:rPr>
              <w:t xml:space="preserve">pytest-snapshot. Comparaison des responses JSON.</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N10</w:t>
            </w:r>
          </w:p>
        </w:tc>
        <w:tc>
          <w:tcPr>
            <w:shd w:fill="ECF0F1" w:val="clear"/>
          </w:tcPr>
          <w:p>
            <w:pPr>
              <w:pStyle w:val="Compact"/>
              <w:jc w:val="left"/>
            </w:pPr>
            <w:r>
              <w:rPr>
                <w:rFonts w:ascii="Calibri" w:hAnsi="Calibri"/>
                <w:sz w:val="19"/>
              </w:rPr>
              <w:t xml:space="preserve">Contract testing (Pact)</w:t>
            </w:r>
          </w:p>
        </w:tc>
        <w:tc>
          <w:tcPr>
            <w:shd w:fill="ECF0F1" w:val="clear"/>
          </w:tcPr>
          <w:p>
            <w:pPr>
              <w:pStyle w:val="Compact"/>
              <w:jc w:val="left"/>
            </w:pPr>
            <w:r>
              <w:rPr>
                <w:rFonts w:ascii="Calibri" w:hAnsi="Calibri"/>
                <w:sz w:val="19"/>
              </w:rPr>
              <w:t xml:space="preserve">Tests</w:t>
            </w:r>
          </w:p>
        </w:tc>
        <w:tc>
          <w:tcPr>
            <w:shd w:fill="ECF0F1" w:val="clear"/>
          </w:tcPr>
          <w:p>
            <w:pPr>
              <w:pStyle w:val="Compact"/>
              <w:jc w:val="left"/>
            </w:pPr>
            <w:r>
              <w:rPr>
                <w:rFonts w:ascii="Calibri" w:hAnsi="Calibri"/>
                <w:sz w:val="19"/>
              </w:rPr>
              <w:t xml:space="preserve">Alignment front/back automatique</w:t>
            </w:r>
          </w:p>
        </w:tc>
        <w:tc>
          <w:tcPr>
            <w:shd w:fill="ECF0F1" w:val="clear"/>
          </w:tcPr>
          <w:p>
            <w:pPr>
              <w:pStyle w:val="Compact"/>
              <w:jc w:val="left"/>
            </w:pPr>
            <w:r>
              <w:rPr>
                <w:rFonts w:ascii="Calibri" w:hAnsi="Calibri"/>
                <w:sz w:val="19"/>
              </w:rPr>
              <w:t xml:space="preserve">Pact Python + Pact JS. Verification en CI.</w:t>
            </w:r>
          </w:p>
        </w:tc>
        <w:tc>
          <w:tcPr>
            <w:shd w:fill="ECF0F1" w:val="clear"/>
          </w:tcPr>
          <w:p>
            <w:pPr>
              <w:pStyle w:val="Compact"/>
              <w:jc w:val="left"/>
            </w:pPr>
            <w:r>
              <w:rPr>
                <w:rFonts w:ascii="Calibri" w:hAnsi="Calibri"/>
                <w:sz w:val="19"/>
              </w:rPr>
              <w:t xml:space="preserve">v1.1</w:t>
            </w:r>
          </w:p>
        </w:tc>
      </w:tr>
      <w:tr>
        <w:tc>
          <w:tcPr>
            <w:shd w:fill="FFFFFF" w:val="clear"/>
          </w:tcPr>
          <w:p>
            <w:pPr>
              <w:pStyle w:val="Compact"/>
              <w:jc w:val="left"/>
            </w:pPr>
            <w:r>
              <w:rPr>
                <w:rFonts w:ascii="Calibri" w:hAnsi="Calibri"/>
                <w:sz w:val="19"/>
              </w:rPr>
              <w:t xml:space="preserve">N11</w:t>
            </w:r>
          </w:p>
        </w:tc>
        <w:tc>
          <w:tcPr>
            <w:shd w:fill="FFFFFF" w:val="clear"/>
          </w:tcPr>
          <w:p>
            <w:pPr>
              <w:pStyle w:val="Compact"/>
              <w:jc w:val="left"/>
            </w:pPr>
            <w:r>
              <w:rPr>
                <w:rFonts w:ascii="Calibri" w:hAnsi="Calibri"/>
                <w:sz w:val="19"/>
              </w:rPr>
              <w:t xml:space="preserve">Zapier / n8n integration</w:t>
            </w:r>
          </w:p>
        </w:tc>
        <w:tc>
          <w:tcPr>
            <w:shd w:fill="FFFFFF" w:val="clear"/>
          </w:tcPr>
          <w:p>
            <w:pPr>
              <w:pStyle w:val="Compact"/>
              <w:jc w:val="left"/>
            </w:pPr>
            <w:r>
              <w:rPr>
                <w:rFonts w:ascii="Calibri" w:hAnsi="Calibri"/>
                <w:sz w:val="19"/>
              </w:rPr>
              <w:t xml:space="preserve">Integrations</w:t>
            </w:r>
          </w:p>
        </w:tc>
        <w:tc>
          <w:tcPr>
            <w:shd w:fill="FFFFFF" w:val="clear"/>
          </w:tcPr>
          <w:p>
            <w:pPr>
              <w:pStyle w:val="Compact"/>
              <w:jc w:val="left"/>
            </w:pPr>
            <w:r>
              <w:rPr>
                <w:rFonts w:ascii="Calibri" w:hAnsi="Calibri"/>
                <w:sz w:val="19"/>
              </w:rPr>
              <w:t xml:space="preserve">Automation no-code pour les utilisateurs non-techniques</w:t>
            </w:r>
          </w:p>
        </w:tc>
        <w:tc>
          <w:tcPr>
            <w:shd w:fill="FFFFFF" w:val="clear"/>
          </w:tcPr>
          <w:p>
            <w:pPr>
              <w:pStyle w:val="Compact"/>
              <w:jc w:val="left"/>
            </w:pPr>
            <w:r>
              <w:rPr>
                <w:rFonts w:ascii="Calibri" w:hAnsi="Calibri"/>
                <w:sz w:val="19"/>
              </w:rPr>
              <w:t xml:space="preserve">n8n self-hosted (open source) ou Zapier webhook triggers.</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N12</w:t>
            </w:r>
          </w:p>
        </w:tc>
        <w:tc>
          <w:tcPr>
            <w:shd w:fill="ECF0F1" w:val="clear"/>
          </w:tcPr>
          <w:p>
            <w:pPr>
              <w:pStyle w:val="Compact"/>
              <w:jc w:val="left"/>
            </w:pPr>
            <w:r>
              <w:rPr>
                <w:rFonts w:ascii="Calibri" w:hAnsi="Calibri"/>
                <w:sz w:val="19"/>
              </w:rPr>
              <w:t xml:space="preserve">SMS alerts (Twilio)</w:t>
            </w:r>
          </w:p>
        </w:tc>
        <w:tc>
          <w:tcPr>
            <w:shd w:fill="ECF0F1" w:val="clear"/>
          </w:tcPr>
          <w:p>
            <w:pPr>
              <w:pStyle w:val="Compact"/>
              <w:jc w:val="left"/>
            </w:pPr>
            <w:r>
              <w:rPr>
                <w:rFonts w:ascii="Calibri" w:hAnsi="Calibri"/>
                <w:sz w:val="19"/>
              </w:rPr>
              <w:t xml:space="preserve">Integrations</w:t>
            </w:r>
          </w:p>
        </w:tc>
        <w:tc>
          <w:tcPr>
            <w:shd w:fill="ECF0F1" w:val="clear"/>
          </w:tcPr>
          <w:p>
            <w:pPr>
              <w:pStyle w:val="Compact"/>
              <w:jc w:val="left"/>
            </w:pPr>
            <w:r>
              <w:rPr>
                <w:rFonts w:ascii="Calibri" w:hAnsi="Calibri"/>
                <w:sz w:val="19"/>
              </w:rPr>
              <w:t xml:space="preserve">Alertes critiques (deadline imminente) par SMS</w:t>
            </w:r>
          </w:p>
        </w:tc>
        <w:tc>
          <w:tcPr>
            <w:shd w:fill="ECF0F1" w:val="clear"/>
          </w:tcPr>
          <w:p>
            <w:pPr>
              <w:pStyle w:val="Compact"/>
              <w:jc w:val="left"/>
            </w:pPr>
            <w:r>
              <w:rPr>
                <w:rFonts w:ascii="Calibri" w:hAnsi="Calibri"/>
                <w:sz w:val="19"/>
              </w:rPr>
              <w:t xml:space="preserve">Twilio API. 1 jour d’integration.</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N13</w:t>
            </w:r>
          </w:p>
        </w:tc>
        <w:tc>
          <w:tcPr>
            <w:shd w:fill="FFFFFF" w:val="clear"/>
          </w:tcPr>
          <w:p>
            <w:pPr>
              <w:pStyle w:val="Compact"/>
              <w:jc w:val="left"/>
            </w:pPr>
            <w:r>
              <w:rPr>
                <w:rFonts w:ascii="Calibri" w:hAnsi="Calibri"/>
                <w:sz w:val="19"/>
              </w:rPr>
              <w:t xml:space="preserve">Web push notifications</w:t>
            </w:r>
          </w:p>
        </w:tc>
        <w:tc>
          <w:tcPr>
            <w:shd w:fill="FFFFFF" w:val="clear"/>
          </w:tcPr>
          <w:p>
            <w:pPr>
              <w:pStyle w:val="Compact"/>
              <w:jc w:val="left"/>
            </w:pPr>
            <w:r>
              <w:rPr>
                <w:rFonts w:ascii="Calibri" w:hAnsi="Calibri"/>
                <w:sz w:val="19"/>
              </w:rPr>
              <w:t xml:space="preserve">Integrations</w:t>
            </w:r>
          </w:p>
        </w:tc>
        <w:tc>
          <w:tcPr>
            <w:shd w:fill="FFFFFF" w:val="clear"/>
          </w:tcPr>
          <w:p>
            <w:pPr>
              <w:pStyle w:val="Compact"/>
              <w:jc w:val="left"/>
            </w:pPr>
            <w:r>
              <w:rPr>
                <w:rFonts w:ascii="Calibri" w:hAnsi="Calibri"/>
                <w:sz w:val="19"/>
              </w:rPr>
              <w:t xml:space="preserve">Notifications navigateur quand l’app est fermee</w:t>
            </w:r>
          </w:p>
        </w:tc>
        <w:tc>
          <w:tcPr>
            <w:shd w:fill="FFFFFF" w:val="clear"/>
          </w:tcPr>
          <w:p>
            <w:pPr>
              <w:pStyle w:val="Compact"/>
              <w:jc w:val="left"/>
            </w:pPr>
            <w:r>
              <w:rPr>
                <w:rFonts w:ascii="Calibri" w:hAnsi="Calibri"/>
                <w:sz w:val="19"/>
              </w:rPr>
              <w:t xml:space="preserve">Service worker + web push API. Requiert PWA.</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N14</w:t>
            </w:r>
          </w:p>
        </w:tc>
        <w:tc>
          <w:tcPr>
            <w:shd w:fill="ECF0F1" w:val="clear"/>
          </w:tcPr>
          <w:p>
            <w:pPr>
              <w:pStyle w:val="Compact"/>
              <w:jc w:val="left"/>
            </w:pPr>
            <w:r>
              <w:rPr>
                <w:rFonts w:ascii="Calibri" w:hAnsi="Calibri"/>
                <w:sz w:val="19"/>
              </w:rPr>
              <w:t xml:space="preserve">SDK client Python/JS</w:t>
            </w:r>
          </w:p>
        </w:tc>
        <w:tc>
          <w:tcPr>
            <w:shd w:fill="ECF0F1" w:val="clear"/>
          </w:tcPr>
          <w:p>
            <w:pPr>
              <w:pStyle w:val="Compact"/>
              <w:jc w:val="left"/>
            </w:pPr>
            <w:r>
              <w:rPr>
                <w:rFonts w:ascii="Calibri" w:hAnsi="Calibri"/>
                <w:sz w:val="19"/>
              </w:rPr>
              <w:t xml:space="preserve">Integrations</w:t>
            </w:r>
          </w:p>
        </w:tc>
        <w:tc>
          <w:tcPr>
            <w:shd w:fill="ECF0F1" w:val="clear"/>
          </w:tcPr>
          <w:p>
            <w:pPr>
              <w:pStyle w:val="Compact"/>
              <w:jc w:val="left"/>
            </w:pPr>
            <w:r>
              <w:rPr>
                <w:rFonts w:ascii="Calibri" w:hAnsi="Calibri"/>
                <w:sz w:val="19"/>
              </w:rPr>
              <w:t xml:space="preserve">Facilite l’integration pour les developpeurs</w:t>
            </w:r>
          </w:p>
        </w:tc>
        <w:tc>
          <w:tcPr>
            <w:shd w:fill="ECF0F1" w:val="clear"/>
          </w:tcPr>
          <w:p>
            <w:pPr>
              <w:pStyle w:val="Compact"/>
              <w:jc w:val="left"/>
            </w:pPr>
            <w:r>
              <w:rPr>
                <w:rFonts w:ascii="Calibri" w:hAnsi="Calibri"/>
                <w:sz w:val="19"/>
              </w:rPr>
              <w:t xml:space="preserve">OpenAPI generator depuis Swagger. Auto-genere.</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N15</w:t>
            </w:r>
          </w:p>
        </w:tc>
        <w:tc>
          <w:tcPr>
            <w:shd w:fill="FFFFFF" w:val="clear"/>
          </w:tcPr>
          <w:p>
            <w:pPr>
              <w:pStyle w:val="Compact"/>
              <w:jc w:val="left"/>
            </w:pPr>
            <w:r>
              <w:rPr>
                <w:rFonts w:ascii="Calibri" w:hAnsi="Calibri"/>
                <w:sz w:val="19"/>
              </w:rPr>
              <w:t xml:space="preserve">Postman collection</w:t>
            </w:r>
          </w:p>
        </w:tc>
        <w:tc>
          <w:tcPr>
            <w:shd w:fill="FFFFFF" w:val="clear"/>
          </w:tcPr>
          <w:p>
            <w:pPr>
              <w:pStyle w:val="Compact"/>
              <w:jc w:val="left"/>
            </w:pPr>
            <w:r>
              <w:rPr>
                <w:rFonts w:ascii="Calibri" w:hAnsi="Calibri"/>
                <w:sz w:val="19"/>
              </w:rPr>
              <w:t xml:space="preserve">Integrations</w:t>
            </w:r>
          </w:p>
        </w:tc>
        <w:tc>
          <w:tcPr>
            <w:shd w:fill="FFFFFF" w:val="clear"/>
          </w:tcPr>
          <w:p>
            <w:pPr>
              <w:pStyle w:val="Compact"/>
              <w:jc w:val="left"/>
            </w:pPr>
            <w:r>
              <w:rPr>
                <w:rFonts w:ascii="Calibri" w:hAnsi="Calibri"/>
                <w:sz w:val="19"/>
              </w:rPr>
              <w:t xml:space="preserve">Documentation interactive pour les integrateurs</w:t>
            </w:r>
          </w:p>
        </w:tc>
        <w:tc>
          <w:tcPr>
            <w:shd w:fill="FFFFFF" w:val="clear"/>
          </w:tcPr>
          <w:p>
            <w:pPr>
              <w:pStyle w:val="Compact"/>
              <w:jc w:val="left"/>
            </w:pPr>
            <w:r>
              <w:rPr>
                <w:rFonts w:ascii="Calibri" w:hAnsi="Calibri"/>
                <w:sz w:val="19"/>
              </w:rPr>
              <w:t xml:space="preserve">Export OpenAPI → Postman. 10 min.</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N16</w:t>
            </w:r>
          </w:p>
        </w:tc>
        <w:tc>
          <w:tcPr>
            <w:shd w:fill="ECF0F1" w:val="clear"/>
          </w:tcPr>
          <w:p>
            <w:pPr>
              <w:pStyle w:val="Compact"/>
              <w:jc w:val="left"/>
            </w:pPr>
            <w:r>
              <w:rPr>
                <w:rFonts w:ascii="Calibri" w:hAnsi="Calibri"/>
                <w:sz w:val="19"/>
              </w:rPr>
              <w:t xml:space="preserve">SOC 2 roadmap</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Certification demandee par grands groupes et investisseurs</w:t>
            </w:r>
          </w:p>
        </w:tc>
        <w:tc>
          <w:tcPr>
            <w:shd w:fill="ECF0F1" w:val="clear"/>
          </w:tcPr>
          <w:p>
            <w:pPr>
              <w:pStyle w:val="Compact"/>
              <w:jc w:val="left"/>
            </w:pPr>
            <w:r>
              <w:rPr>
                <w:rFonts w:ascii="Calibri" w:hAnsi="Calibri"/>
                <w:sz w:val="19"/>
              </w:rPr>
              <w:t xml:space="preserve">Engagement public + plan d’action 12-18 mois + audit externe.</w:t>
            </w:r>
          </w:p>
        </w:tc>
        <w:tc>
          <w:tcPr>
            <w:shd w:fill="ECF0F1" w:val="clear"/>
          </w:tcPr>
          <w:p>
            <w:pPr>
              <w:pStyle w:val="Compact"/>
              <w:jc w:val="left"/>
            </w:pPr>
            <w:r>
              <w:rPr>
                <w:rFonts w:ascii="Calibri" w:hAnsi="Calibri"/>
                <w:sz w:val="19"/>
              </w:rPr>
              <w:t xml:space="preserve">v1.5</w:t>
            </w:r>
          </w:p>
        </w:tc>
      </w:tr>
      <w:tr>
        <w:tc>
          <w:tcPr>
            <w:shd w:fill="FFFFFF" w:val="clear"/>
          </w:tcPr>
          <w:p>
            <w:pPr>
              <w:pStyle w:val="Compact"/>
              <w:jc w:val="left"/>
            </w:pPr>
            <w:r>
              <w:rPr>
                <w:rFonts w:ascii="Calibri" w:hAnsi="Calibri"/>
                <w:sz w:val="19"/>
              </w:rPr>
              <w:t xml:space="preserve">N17</w:t>
            </w:r>
          </w:p>
        </w:tc>
        <w:tc>
          <w:tcPr>
            <w:shd w:fill="FFFFFF" w:val="clear"/>
          </w:tcPr>
          <w:p>
            <w:pPr>
              <w:pStyle w:val="Compact"/>
              <w:jc w:val="left"/>
            </w:pPr>
            <w:r>
              <w:rPr>
                <w:rFonts w:ascii="Calibri" w:hAnsi="Calibri"/>
                <w:sz w:val="19"/>
              </w:rPr>
              <w:t xml:space="preserve">ISO 27001 roadmap</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Standard securite informationnelle</w:t>
            </w:r>
          </w:p>
        </w:tc>
        <w:tc>
          <w:tcPr>
            <w:shd w:fill="FFFFFF" w:val="clear"/>
          </w:tcPr>
          <w:p>
            <w:pPr>
              <w:pStyle w:val="Compact"/>
              <w:jc w:val="left"/>
            </w:pPr>
            <w:r>
              <w:rPr>
                <w:rFonts w:ascii="Calibri" w:hAnsi="Calibri"/>
                <w:sz w:val="19"/>
              </w:rPr>
              <w:t xml:space="preserve">Meme demarche que SOC 2. Peut etre combine.</w:t>
            </w:r>
          </w:p>
        </w:tc>
        <w:tc>
          <w:tcPr>
            <w:shd w:fill="FFFFFF" w:val="clear"/>
          </w:tcPr>
          <w:p>
            <w:pPr>
              <w:pStyle w:val="Compact"/>
              <w:jc w:val="left"/>
            </w:pPr>
            <w:r>
              <w:rPr>
                <w:rFonts w:ascii="Calibri" w:hAnsi="Calibri"/>
                <w:sz w:val="19"/>
              </w:rPr>
              <w:t xml:space="preserve">v1.5</w:t>
            </w:r>
          </w:p>
        </w:tc>
      </w:tr>
      <w:tr>
        <w:tc>
          <w:tcPr>
            <w:shd w:fill="ECF0F1" w:val="clear"/>
          </w:tcPr>
          <w:p>
            <w:pPr>
              <w:pStyle w:val="Compact"/>
              <w:jc w:val="left"/>
            </w:pPr>
            <w:r>
              <w:rPr>
                <w:rFonts w:ascii="Calibri" w:hAnsi="Calibri"/>
                <w:sz w:val="19"/>
              </w:rPr>
              <w:t xml:space="preserve">N18</w:t>
            </w:r>
          </w:p>
        </w:tc>
        <w:tc>
          <w:tcPr>
            <w:shd w:fill="ECF0F1" w:val="clear"/>
          </w:tcPr>
          <w:p>
            <w:pPr>
              <w:pStyle w:val="Compact"/>
              <w:jc w:val="left"/>
            </w:pPr>
            <w:r>
              <w:rPr>
                <w:rFonts w:ascii="Calibri" w:hAnsi="Calibri"/>
                <w:sz w:val="19"/>
              </w:rPr>
              <w:t xml:space="preserve">Penetration testing</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Audit securite externe obligatoire avant clients enterprise</w:t>
            </w:r>
          </w:p>
        </w:tc>
        <w:tc>
          <w:tcPr>
            <w:shd w:fill="ECF0F1" w:val="clear"/>
          </w:tcPr>
          <w:p>
            <w:pPr>
              <w:pStyle w:val="Compact"/>
              <w:jc w:val="left"/>
            </w:pPr>
            <w:r>
              <w:rPr>
                <w:rFonts w:ascii="Calibri" w:hAnsi="Calibri"/>
                <w:sz w:val="19"/>
              </w:rPr>
              <w:t xml:space="preserve">Prestataire externe (15-30kEUR). Planifie 2 mois avant v1.0.</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N19</w:t>
            </w:r>
          </w:p>
        </w:tc>
        <w:tc>
          <w:tcPr>
            <w:shd w:fill="FFFFFF" w:val="clear"/>
          </w:tcPr>
          <w:p>
            <w:pPr>
              <w:pStyle w:val="Compact"/>
              <w:jc w:val="left"/>
            </w:pPr>
            <w:r>
              <w:rPr>
                <w:rFonts w:ascii="Calibri" w:hAnsi="Calibri"/>
                <w:sz w:val="19"/>
              </w:rPr>
              <w:t xml:space="preserve">Dependency scanning (Snyk/Dependabot)</w:t>
            </w:r>
          </w:p>
        </w:tc>
        <w:tc>
          <w:tcPr>
            <w:shd w:fill="FFFFFF" w:val="clear"/>
          </w:tcPr>
          <w:p>
            <w:pPr>
              <w:pStyle w:val="Compact"/>
              <w:jc w:val="left"/>
            </w:pPr>
            <w:r>
              <w:rPr>
                <w:rFonts w:ascii="Calibri" w:hAnsi="Calibri"/>
                <w:sz w:val="19"/>
              </w:rPr>
              <w:t xml:space="preserve">Securite</w:t>
            </w:r>
          </w:p>
        </w:tc>
        <w:tc>
          <w:tcPr>
            <w:shd w:fill="FFFFFF" w:val="clear"/>
          </w:tcPr>
          <w:p>
            <w:pPr>
              <w:pStyle w:val="Compact"/>
              <w:jc w:val="left"/>
            </w:pPr>
            <w:r>
              <w:rPr>
                <w:rFonts w:ascii="Calibri" w:hAnsi="Calibri"/>
                <w:sz w:val="19"/>
              </w:rPr>
              <w:t xml:space="preserve">Detection vulns dans les dependances</w:t>
            </w:r>
          </w:p>
        </w:tc>
        <w:tc>
          <w:tcPr>
            <w:shd w:fill="FFFFFF" w:val="clear"/>
          </w:tcPr>
          <w:p>
            <w:pPr>
              <w:pStyle w:val="Compact"/>
              <w:jc w:val="left"/>
            </w:pPr>
            <w:r>
              <w:rPr>
                <w:rFonts w:ascii="Calibri" w:hAnsi="Calibri"/>
                <w:sz w:val="19"/>
              </w:rPr>
              <w:t xml:space="preserve">GitHub Dependabot (gratuit, activer en 1 clic).</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N20</w:t>
            </w:r>
          </w:p>
        </w:tc>
        <w:tc>
          <w:tcPr>
            <w:shd w:fill="ECF0F1" w:val="clear"/>
          </w:tcPr>
          <w:p>
            <w:pPr>
              <w:pStyle w:val="Compact"/>
              <w:jc w:val="left"/>
            </w:pPr>
            <w:r>
              <w:rPr>
                <w:rFonts w:ascii="Calibri" w:hAnsi="Calibri"/>
                <w:sz w:val="19"/>
              </w:rPr>
              <w:t xml:space="preserve">AI Act DOC (Declaration de Conformite)</w:t>
            </w:r>
          </w:p>
        </w:tc>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Document obligatoire pour les systemes IA haute risque en EU</w:t>
            </w:r>
          </w:p>
        </w:tc>
        <w:tc>
          <w:tcPr>
            <w:shd w:fill="ECF0F1" w:val="clear"/>
          </w:tcPr>
          <w:p>
            <w:pPr>
              <w:pStyle w:val="Compact"/>
              <w:jc w:val="left"/>
            </w:pPr>
            <w:r>
              <w:rPr>
                <w:rFonts w:ascii="Calibri" w:hAnsi="Calibri"/>
                <w:sz w:val="19"/>
              </w:rPr>
              <w:t xml:space="preserve">Redaction + validation juridique. Template a creer.</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N21</w:t>
            </w:r>
          </w:p>
        </w:tc>
        <w:tc>
          <w:tcPr>
            <w:shd w:fill="FFFFFF" w:val="clear"/>
          </w:tcPr>
          <w:p>
            <w:pPr>
              <w:pStyle w:val="Compact"/>
              <w:jc w:val="left"/>
            </w:pPr>
            <w:r>
              <w:rPr>
                <w:rFonts w:ascii="Calibri" w:hAnsi="Calibri"/>
                <w:sz w:val="19"/>
              </w:rPr>
              <w:t xml:space="preserve">Zero-downtime deployment</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Blue-green ou rolling. Pas d’interruption service.</w:t>
            </w:r>
          </w:p>
        </w:tc>
        <w:tc>
          <w:tcPr>
            <w:shd w:fill="FFFFFF" w:val="clear"/>
          </w:tcPr>
          <w:p>
            <w:pPr>
              <w:pStyle w:val="Compact"/>
              <w:jc w:val="left"/>
            </w:pPr>
            <w:r>
              <w:rPr>
                <w:rFonts w:ascii="Calibri" w:hAnsi="Calibri"/>
                <w:sz w:val="19"/>
              </w:rPr>
              <w:t xml:space="preserve">2 instances + Nginx upstream switch. Terraform.</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N22</w:t>
            </w:r>
          </w:p>
        </w:tc>
        <w:tc>
          <w:tcPr>
            <w:shd w:fill="ECF0F1" w:val="clear"/>
          </w:tcPr>
          <w:p>
            <w:pPr>
              <w:pStyle w:val="Compact"/>
              <w:jc w:val="left"/>
            </w:pPr>
            <w:r>
              <w:rPr>
                <w:rFonts w:ascii="Calibri" w:hAnsi="Calibri"/>
                <w:sz w:val="19"/>
              </w:rPr>
              <w:t xml:space="preserve">Status page publique</w:t>
            </w:r>
          </w:p>
        </w:tc>
        <w:tc>
          <w:tcPr>
            <w:shd w:fill="ECF0F1" w:val="clear"/>
          </w:tcPr>
          <w:p>
            <w:pPr>
              <w:pStyle w:val="Compact"/>
              <w:jc w:val="left"/>
            </w:pPr>
            <w:r>
              <w:rPr>
                <w:rFonts w:ascii="Calibri" w:hAnsi="Calibri"/>
                <w:sz w:val="19"/>
              </w:rPr>
              <w:t xml:space="preserve">DevOps</w:t>
            </w:r>
          </w:p>
        </w:tc>
        <w:tc>
          <w:tcPr>
            <w:shd w:fill="ECF0F1" w:val="clear"/>
          </w:tcPr>
          <w:p>
            <w:pPr>
              <w:pStyle w:val="Compact"/>
              <w:jc w:val="left"/>
            </w:pPr>
            <w:r>
              <w:rPr>
                <w:rFonts w:ascii="Calibri" w:hAnsi="Calibri"/>
                <w:sz w:val="19"/>
              </w:rPr>
              <w:t xml:space="preserve">Transparence incidents envers clients</w:t>
            </w:r>
          </w:p>
        </w:tc>
        <w:tc>
          <w:tcPr>
            <w:shd w:fill="ECF0F1" w:val="clear"/>
          </w:tcPr>
          <w:p>
            <w:pPr>
              <w:pStyle w:val="Compact"/>
              <w:jc w:val="left"/>
            </w:pPr>
            <w:r>
              <w:rPr>
                <w:rFonts w:ascii="Calibri" w:hAnsi="Calibri"/>
                <w:sz w:val="19"/>
              </w:rPr>
              <w:t xml:space="preserve">Freshping (gratuit) ou UptimeRobot + page statique.</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N23</w:t>
            </w:r>
          </w:p>
        </w:tc>
        <w:tc>
          <w:tcPr>
            <w:shd w:fill="FFFFFF" w:val="clear"/>
          </w:tcPr>
          <w:p>
            <w:pPr>
              <w:pStyle w:val="Compact"/>
              <w:jc w:val="left"/>
            </w:pPr>
            <w:r>
              <w:rPr>
                <w:rFonts w:ascii="Calibri" w:hAnsi="Calibri"/>
                <w:sz w:val="19"/>
              </w:rPr>
              <w:t xml:space="preserve">Auto-scaling</w:t>
            </w:r>
          </w:p>
        </w:tc>
        <w:tc>
          <w:tcPr>
            <w:shd w:fill="FFFFFF" w:val="clear"/>
          </w:tcPr>
          <w:p>
            <w:pPr>
              <w:pStyle w:val="Compact"/>
              <w:jc w:val="left"/>
            </w:pPr>
            <w:r>
              <w:rPr>
                <w:rFonts w:ascii="Calibri" w:hAnsi="Calibri"/>
                <w:sz w:val="19"/>
              </w:rPr>
              <w:t xml:space="preserve">DevOps</w:t>
            </w:r>
          </w:p>
        </w:tc>
        <w:tc>
          <w:tcPr>
            <w:shd w:fill="FFFFFF" w:val="clear"/>
          </w:tcPr>
          <w:p>
            <w:pPr>
              <w:pStyle w:val="Compact"/>
              <w:jc w:val="left"/>
            </w:pPr>
            <w:r>
              <w:rPr>
                <w:rFonts w:ascii="Calibri" w:hAnsi="Calibri"/>
                <w:sz w:val="19"/>
              </w:rPr>
              <w:t xml:space="preserve">Adaptation automatique a la charge</w:t>
            </w:r>
          </w:p>
        </w:tc>
        <w:tc>
          <w:tcPr>
            <w:shd w:fill="FFFFFF" w:val="clear"/>
          </w:tcPr>
          <w:p>
            <w:pPr>
              <w:pStyle w:val="Compact"/>
              <w:jc w:val="left"/>
            </w:pPr>
            <w:r>
              <w:rPr>
                <w:rFonts w:ascii="Calibri" w:hAnsi="Calibri"/>
                <w:sz w:val="19"/>
              </w:rPr>
              <w:t xml:space="preserve">Kubernetes HPA ou script cloud provider.</w:t>
            </w:r>
          </w:p>
        </w:tc>
        <w:tc>
          <w:tcPr>
            <w:shd w:fill="FFFFFF" w:val="clear"/>
          </w:tcPr>
          <w:p>
            <w:pPr>
              <w:pStyle w:val="Compact"/>
              <w:jc w:val="left"/>
            </w:pPr>
            <w:r>
              <w:rPr>
                <w:rFonts w:ascii="Calibri" w:hAnsi="Calibri"/>
                <w:sz w:val="19"/>
              </w:rPr>
              <w:t xml:space="preserve">v1.5</w:t>
            </w:r>
          </w:p>
        </w:tc>
      </w:tr>
      <w:tr>
        <w:tc>
          <w:tcPr>
            <w:shd w:fill="ECF0F1" w:val="clear"/>
          </w:tcPr>
          <w:p>
            <w:pPr>
              <w:pStyle w:val="Compact"/>
              <w:jc w:val="left"/>
            </w:pPr>
            <w:r>
              <w:rPr>
                <w:rFonts w:ascii="Calibri" w:hAnsi="Calibri"/>
                <w:sz w:val="19"/>
              </w:rPr>
              <w:t xml:space="preserve">N24</w:t>
            </w:r>
          </w:p>
        </w:tc>
        <w:tc>
          <w:tcPr>
            <w:shd w:fill="ECF0F1" w:val="clear"/>
          </w:tcPr>
          <w:p>
            <w:pPr>
              <w:pStyle w:val="Compact"/>
              <w:jc w:val="left"/>
            </w:pPr>
            <w:r>
              <w:rPr>
                <w:rFonts w:ascii="Calibri" w:hAnsi="Calibri"/>
                <w:sz w:val="19"/>
              </w:rPr>
              <w:t xml:space="preserve">Heatmaps (PostHog)</w:t>
            </w:r>
          </w:p>
        </w:tc>
        <w:tc>
          <w:tcPr>
            <w:shd w:fill="ECF0F1" w:val="clear"/>
          </w:tcPr>
          <w:p>
            <w:pPr>
              <w:pStyle w:val="Compact"/>
              <w:jc w:val="left"/>
            </w:pPr>
            <w:r>
              <w:rPr>
                <w:rFonts w:ascii="Calibri" w:hAnsi="Calibri"/>
                <w:sz w:val="19"/>
              </w:rPr>
              <w:t xml:space="preserve">Analytics</w:t>
            </w:r>
          </w:p>
        </w:tc>
        <w:tc>
          <w:tcPr>
            <w:shd w:fill="ECF0F1" w:val="clear"/>
          </w:tcPr>
          <w:p>
            <w:pPr>
              <w:pStyle w:val="Compact"/>
              <w:jc w:val="left"/>
            </w:pPr>
            <w:r>
              <w:rPr>
                <w:rFonts w:ascii="Calibri" w:hAnsi="Calibri"/>
                <w:sz w:val="19"/>
              </w:rPr>
              <w:t xml:space="preserve">Comprehension comportement utilisateur</w:t>
            </w:r>
          </w:p>
        </w:tc>
        <w:tc>
          <w:tcPr>
            <w:shd w:fill="ECF0F1" w:val="clear"/>
          </w:tcPr>
          <w:p>
            <w:pPr>
              <w:pStyle w:val="Compact"/>
              <w:jc w:val="left"/>
            </w:pPr>
            <w:r>
              <w:rPr>
                <w:rFonts w:ascii="Calibri" w:hAnsi="Calibri"/>
                <w:sz w:val="19"/>
              </w:rPr>
              <w:t xml:space="preserve">PostHog heatmaps (inclus dans le plan gratuit).</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N25</w:t>
            </w:r>
          </w:p>
        </w:tc>
        <w:tc>
          <w:tcPr>
            <w:shd w:fill="FFFFFF" w:val="clear"/>
          </w:tcPr>
          <w:p>
            <w:pPr>
              <w:pStyle w:val="Compact"/>
              <w:jc w:val="left"/>
            </w:pPr>
            <w:r>
              <w:rPr>
                <w:rFonts w:ascii="Calibri" w:hAnsi="Calibri"/>
                <w:sz w:val="19"/>
              </w:rPr>
              <w:t xml:space="preserve">Session recording (PostHog)</w:t>
            </w:r>
          </w:p>
        </w:tc>
        <w:tc>
          <w:tcPr>
            <w:shd w:fill="FFFFFF" w:val="clear"/>
          </w:tcPr>
          <w:p>
            <w:pPr>
              <w:pStyle w:val="Compact"/>
              <w:jc w:val="left"/>
            </w:pPr>
            <w:r>
              <w:rPr>
                <w:rFonts w:ascii="Calibri" w:hAnsi="Calibri"/>
                <w:sz w:val="19"/>
              </w:rPr>
              <w:t xml:space="preserve">Analytics</w:t>
            </w:r>
          </w:p>
        </w:tc>
        <w:tc>
          <w:tcPr>
            <w:shd w:fill="FFFFFF" w:val="clear"/>
          </w:tcPr>
          <w:p>
            <w:pPr>
              <w:pStyle w:val="Compact"/>
              <w:jc w:val="left"/>
            </w:pPr>
            <w:r>
              <w:rPr>
                <w:rFonts w:ascii="Calibri" w:hAnsi="Calibri"/>
                <w:sz w:val="19"/>
              </w:rPr>
              <w:t xml:space="preserve">Visualiser les blocages utilisateurs</w:t>
            </w:r>
          </w:p>
        </w:tc>
        <w:tc>
          <w:tcPr>
            <w:shd w:fill="FFFFFF" w:val="clear"/>
          </w:tcPr>
          <w:p>
            <w:pPr>
              <w:pStyle w:val="Compact"/>
              <w:jc w:val="left"/>
            </w:pPr>
            <w:r>
              <w:rPr>
                <w:rFonts w:ascii="Calibri" w:hAnsi="Calibri"/>
                <w:sz w:val="19"/>
              </w:rPr>
              <w:t xml:space="preserve">PostHog recordings (inclus).</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N26</w:t>
            </w:r>
          </w:p>
        </w:tc>
        <w:tc>
          <w:tcPr>
            <w:shd w:fill="ECF0F1" w:val="clear"/>
          </w:tcPr>
          <w:p>
            <w:pPr>
              <w:pStyle w:val="Compact"/>
              <w:jc w:val="left"/>
            </w:pPr>
            <w:r>
              <w:rPr>
                <w:rFonts w:ascii="Calibri" w:hAnsi="Calibri"/>
                <w:sz w:val="19"/>
              </w:rPr>
              <w:t xml:space="preserve">NPS survey integree</w:t>
            </w:r>
          </w:p>
        </w:tc>
        <w:tc>
          <w:tcPr>
            <w:shd w:fill="ECF0F1" w:val="clear"/>
          </w:tcPr>
          <w:p>
            <w:pPr>
              <w:pStyle w:val="Compact"/>
              <w:jc w:val="left"/>
            </w:pPr>
            <w:r>
              <w:rPr>
                <w:rFonts w:ascii="Calibri" w:hAnsi="Calibri"/>
                <w:sz w:val="19"/>
              </w:rPr>
              <w:t xml:space="preserve">Analytics</w:t>
            </w:r>
          </w:p>
        </w:tc>
        <w:tc>
          <w:tcPr>
            <w:shd w:fill="ECF0F1" w:val="clear"/>
          </w:tcPr>
          <w:p>
            <w:pPr>
              <w:pStyle w:val="Compact"/>
              <w:jc w:val="left"/>
            </w:pPr>
            <w:r>
              <w:rPr>
                <w:rFonts w:ascii="Calibri" w:hAnsi="Calibri"/>
                <w:sz w:val="19"/>
              </w:rPr>
              <w:t xml:space="preserve">Mesure satisfaction + storytelling investisseurs</w:t>
            </w:r>
          </w:p>
        </w:tc>
        <w:tc>
          <w:tcPr>
            <w:shd w:fill="ECF0F1" w:val="clear"/>
          </w:tcPr>
          <w:p>
            <w:pPr>
              <w:pStyle w:val="Compact"/>
              <w:jc w:val="left"/>
            </w:pPr>
            <w:r>
              <w:rPr>
                <w:rFonts w:ascii="Calibri" w:hAnsi="Calibri"/>
                <w:sz w:val="19"/>
              </w:rPr>
              <w:t xml:space="preserve">Micro-survey en fin de session. Stockage en DB.</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N27</w:t>
            </w:r>
          </w:p>
        </w:tc>
        <w:tc>
          <w:tcPr>
            <w:shd w:fill="FFFFFF" w:val="clear"/>
          </w:tcPr>
          <w:p>
            <w:pPr>
              <w:pStyle w:val="Compact"/>
              <w:jc w:val="left"/>
            </w:pPr>
            <w:r>
              <w:rPr>
                <w:rFonts w:ascii="Calibri" w:hAnsi="Calibri"/>
                <w:sz w:val="19"/>
              </w:rPr>
              <w:t xml:space="preserve">Feature flags</w:t>
            </w:r>
          </w:p>
        </w:tc>
        <w:tc>
          <w:tcPr>
            <w:shd w:fill="FFFFFF" w:val="clear"/>
          </w:tcPr>
          <w:p>
            <w:pPr>
              <w:pStyle w:val="Compact"/>
              <w:jc w:val="left"/>
            </w:pPr>
            <w:r>
              <w:rPr>
                <w:rFonts w:ascii="Calibri" w:hAnsi="Calibri"/>
                <w:sz w:val="19"/>
              </w:rPr>
              <w:t xml:space="preserve">Analytics</w:t>
            </w:r>
          </w:p>
        </w:tc>
        <w:tc>
          <w:tcPr>
            <w:shd w:fill="FFFFFF" w:val="clear"/>
          </w:tcPr>
          <w:p>
            <w:pPr>
              <w:pStyle w:val="Compact"/>
              <w:jc w:val="left"/>
            </w:pPr>
            <w:r>
              <w:rPr>
                <w:rFonts w:ascii="Calibri" w:hAnsi="Calibri"/>
                <w:sz w:val="19"/>
              </w:rPr>
              <w:t xml:space="preserve">Deploiement progressif, A/B testing</w:t>
            </w:r>
          </w:p>
        </w:tc>
        <w:tc>
          <w:tcPr>
            <w:shd w:fill="FFFFFF" w:val="clear"/>
          </w:tcPr>
          <w:p>
            <w:pPr>
              <w:pStyle w:val="Compact"/>
              <w:jc w:val="left"/>
            </w:pPr>
            <w:r>
              <w:rPr>
                <w:rFonts w:ascii="Calibri" w:hAnsi="Calibri"/>
                <w:sz w:val="19"/>
              </w:rPr>
              <w:t xml:space="preserve">Flagsmith (open source) ou Unleash.</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N28</w:t>
            </w:r>
          </w:p>
        </w:tc>
        <w:tc>
          <w:tcPr>
            <w:shd w:fill="ECF0F1" w:val="clear"/>
          </w:tcPr>
          <w:p>
            <w:pPr>
              <w:pStyle w:val="Compact"/>
              <w:jc w:val="left"/>
            </w:pPr>
            <w:r>
              <w:rPr>
                <w:rFonts w:ascii="Calibri" w:hAnsi="Calibri"/>
                <w:sz w:val="19"/>
              </w:rPr>
              <w:t xml:space="preserve">A/B testing framework</w:t>
            </w:r>
          </w:p>
        </w:tc>
        <w:tc>
          <w:tcPr>
            <w:shd w:fill="ECF0F1" w:val="clear"/>
          </w:tcPr>
          <w:p>
            <w:pPr>
              <w:pStyle w:val="Compact"/>
              <w:jc w:val="left"/>
            </w:pPr>
            <w:r>
              <w:rPr>
                <w:rFonts w:ascii="Calibri" w:hAnsi="Calibri"/>
                <w:sz w:val="19"/>
              </w:rPr>
              <w:t xml:space="preserve">Analytics</w:t>
            </w:r>
          </w:p>
        </w:tc>
        <w:tc>
          <w:tcPr>
            <w:shd w:fill="ECF0F1" w:val="clear"/>
          </w:tcPr>
          <w:p>
            <w:pPr>
              <w:pStyle w:val="Compact"/>
              <w:jc w:val="left"/>
            </w:pPr>
            <w:r>
              <w:rPr>
                <w:rFonts w:ascii="Calibri" w:hAnsi="Calibri"/>
                <w:sz w:val="19"/>
              </w:rPr>
              <w:t xml:space="preserve">Optimisation conversion et UX</w:t>
            </w:r>
          </w:p>
        </w:tc>
        <w:tc>
          <w:tcPr>
            <w:shd w:fill="ECF0F1" w:val="clear"/>
          </w:tcPr>
          <w:p>
            <w:pPr>
              <w:pStyle w:val="Compact"/>
              <w:jc w:val="left"/>
            </w:pPr>
            <w:r>
              <w:rPr>
                <w:rFonts w:ascii="Calibri" w:hAnsi="Calibri"/>
                <w:sz w:val="19"/>
              </w:rPr>
              <w:t xml:space="preserve">PostHog experiments (inclus) ou custom.</w:t>
            </w:r>
          </w:p>
        </w:tc>
        <w:tc>
          <w:tcPr>
            <w:shd w:fill="ECF0F1" w:val="clear"/>
          </w:tcPr>
          <w:p>
            <w:pPr>
              <w:pStyle w:val="Compact"/>
              <w:jc w:val="left"/>
            </w:pPr>
            <w:r>
              <w:rPr>
                <w:rFonts w:ascii="Calibri" w:hAnsi="Calibri"/>
                <w:sz w:val="19"/>
              </w:rPr>
              <w:t xml:space="preserve">v1.2</w:t>
            </w:r>
          </w:p>
        </w:tc>
      </w:tr>
      <w:tr>
        <w:tc>
          <w:tcPr>
            <w:shd w:fill="FFFFFF" w:val="clear"/>
          </w:tcPr>
          <w:p>
            <w:pPr>
              <w:pStyle w:val="Compact"/>
              <w:jc w:val="left"/>
            </w:pPr>
            <w:r>
              <w:rPr>
                <w:rFonts w:ascii="Calibri" w:hAnsi="Calibri"/>
                <w:sz w:val="19"/>
              </w:rPr>
              <w:t xml:space="preserve">N29</w:t>
            </w:r>
          </w:p>
        </w:tc>
        <w:tc>
          <w:tcPr>
            <w:shd w:fill="FFFFFF" w:val="clear"/>
          </w:tcPr>
          <w:p>
            <w:pPr>
              <w:pStyle w:val="Compact"/>
              <w:jc w:val="left"/>
            </w:pPr>
            <w:r>
              <w:rPr>
                <w:rFonts w:ascii="Calibri" w:hAnsi="Calibri"/>
                <w:sz w:val="19"/>
              </w:rPr>
              <w:t xml:space="preserve">Referral program</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Growth loop organique</w:t>
            </w:r>
          </w:p>
        </w:tc>
        <w:tc>
          <w:tcPr>
            <w:shd w:fill="FFFFFF" w:val="clear"/>
          </w:tcPr>
          <w:p>
            <w:pPr>
              <w:pStyle w:val="Compact"/>
              <w:jc w:val="left"/>
            </w:pPr>
            <w:r>
              <w:rPr>
                <w:rFonts w:ascii="Calibri" w:hAnsi="Calibri"/>
                <w:sz w:val="19"/>
              </w:rPr>
              <w:t xml:space="preserve">Code de parrainage + credit Pro.</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N30</w:t>
            </w:r>
          </w:p>
        </w:tc>
        <w:tc>
          <w:tcPr>
            <w:shd w:fill="ECF0F1" w:val="clear"/>
          </w:tcPr>
          <w:p>
            <w:pPr>
              <w:pStyle w:val="Compact"/>
              <w:jc w:val="left"/>
            </w:pPr>
            <w:r>
              <w:rPr>
                <w:rFonts w:ascii="Calibri" w:hAnsi="Calibri"/>
                <w:sz w:val="19"/>
              </w:rPr>
              <w:t xml:space="preserve">Reseller/Partner program</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Leverage pour grands groupes</w:t>
            </w:r>
          </w:p>
        </w:tc>
        <w:tc>
          <w:tcPr>
            <w:shd w:fill="ECF0F1" w:val="clear"/>
          </w:tcPr>
          <w:p>
            <w:pPr>
              <w:pStyle w:val="Compact"/>
              <w:jc w:val="left"/>
            </w:pPr>
            <w:r>
              <w:rPr>
                <w:rFonts w:ascii="Calibri" w:hAnsi="Calibri"/>
                <w:sz w:val="19"/>
              </w:rPr>
              <w:t xml:space="preserve">Page partenaires + conditions + commission.</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N31</w:t>
            </w:r>
          </w:p>
        </w:tc>
        <w:tc>
          <w:tcPr>
            <w:shd w:fill="FFFFFF" w:val="clear"/>
          </w:tcPr>
          <w:p>
            <w:pPr>
              <w:pStyle w:val="Compact"/>
              <w:jc w:val="left"/>
            </w:pPr>
            <w:r>
              <w:rPr>
                <w:rFonts w:ascii="Calibri" w:hAnsi="Calibri"/>
                <w:sz w:val="19"/>
              </w:rPr>
              <w:t xml:space="preserve">White-label</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Branding personnalisable pour grands comptes</w:t>
            </w:r>
          </w:p>
        </w:tc>
        <w:tc>
          <w:tcPr>
            <w:shd w:fill="FFFFFF" w:val="clear"/>
          </w:tcPr>
          <w:p>
            <w:pPr>
              <w:pStyle w:val="Compact"/>
              <w:jc w:val="left"/>
            </w:pPr>
            <w:r>
              <w:rPr>
                <w:rFonts w:ascii="Calibri" w:hAnsi="Calibri"/>
                <w:sz w:val="19"/>
              </w:rPr>
              <w:t xml:space="preserve">Variables CSS + logo configurable + domaine custom.</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N32</w:t>
            </w:r>
          </w:p>
        </w:tc>
        <w:tc>
          <w:tcPr>
            <w:shd w:fill="ECF0F1" w:val="clear"/>
          </w:tcPr>
          <w:p>
            <w:pPr>
              <w:pStyle w:val="Compact"/>
              <w:jc w:val="left"/>
            </w:pPr>
            <w:r>
              <w:rPr>
                <w:rFonts w:ascii="Calibri" w:hAnsi="Calibri"/>
                <w:sz w:val="19"/>
              </w:rPr>
              <w:t xml:space="preserve">Usage-based pricing</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Pay-per-AO ou pay-per-document</w:t>
            </w:r>
          </w:p>
        </w:tc>
        <w:tc>
          <w:tcPr>
            <w:shd w:fill="ECF0F1" w:val="clear"/>
          </w:tcPr>
          <w:p>
            <w:pPr>
              <w:pStyle w:val="Compact"/>
              <w:jc w:val="left"/>
            </w:pPr>
            <w:r>
              <w:rPr>
                <w:rFonts w:ascii="Calibri" w:hAnsi="Calibri"/>
                <w:sz w:val="19"/>
              </w:rPr>
              <w:t xml:space="preserve">Metrique d’usage + billing Stripe metered.</w:t>
            </w:r>
          </w:p>
        </w:tc>
        <w:tc>
          <w:tcPr>
            <w:shd w:fill="ECF0F1" w:val="clear"/>
          </w:tcPr>
          <w:p>
            <w:pPr>
              <w:pStyle w:val="Compact"/>
              <w:jc w:val="left"/>
            </w:pPr>
            <w:r>
              <w:rPr>
                <w:rFonts w:ascii="Calibri" w:hAnsi="Calibri"/>
                <w:sz w:val="19"/>
              </w:rPr>
              <w:t xml:space="preserve">v1.0</w:t>
            </w:r>
          </w:p>
        </w:tc>
      </w:tr>
      <w:tr>
        <w:tc>
          <w:tcPr>
            <w:shd w:fill="FFFFFF" w:val="clear"/>
          </w:tcPr>
          <w:p>
            <w:pPr>
              <w:pStyle w:val="Compact"/>
              <w:jc w:val="left"/>
            </w:pPr>
            <w:r>
              <w:rPr>
                <w:rFonts w:ascii="Calibri" w:hAnsi="Calibri"/>
                <w:sz w:val="19"/>
              </w:rPr>
              <w:t xml:space="preserve">N33</w:t>
            </w:r>
          </w:p>
        </w:tc>
        <w:tc>
          <w:tcPr>
            <w:shd w:fill="FFFFFF" w:val="clear"/>
          </w:tcPr>
          <w:p>
            <w:pPr>
              <w:pStyle w:val="Compact"/>
              <w:jc w:val="left"/>
            </w:pPr>
            <w:r>
              <w:rPr>
                <w:rFonts w:ascii="Calibri" w:hAnsi="Calibri"/>
                <w:sz w:val="19"/>
              </w:rPr>
              <w:t xml:space="preserve">Pay-per-Win operationnalise</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Facturation basee sur les AO gagnes</w:t>
            </w:r>
          </w:p>
        </w:tc>
        <w:tc>
          <w:tcPr>
            <w:shd w:fill="FFFFFF" w:val="clear"/>
          </w:tcPr>
          <w:p>
            <w:pPr>
              <w:pStyle w:val="Compact"/>
              <w:jc w:val="left"/>
            </w:pPr>
            <w:r>
              <w:rPr>
                <w:rFonts w:ascii="Calibri" w:hAnsi="Calibri"/>
                <w:sz w:val="19"/>
              </w:rPr>
              <w:t xml:space="preserve">Detection</w:t>
            </w:r>
            <w:r>
              <w:rPr>
                <w:rFonts w:ascii="Calibri" w:hAnsi="Calibri"/>
                <w:sz w:val="19"/>
              </w:rPr>
              <w:t xml:space="preserve"> </w:t>
            </w:r>
            <w:r>
              <w:rPr>
                <w:rFonts w:ascii="Calibri" w:hAnsi="Calibri"/>
                <w:sz w:val="19"/>
              </w:rPr>
              <w:t xml:space="preserve">“</w:t>
            </w:r>
            <w:r>
              <w:rPr>
                <w:rFonts w:ascii="Calibri" w:hAnsi="Calibri"/>
                <w:sz w:val="19"/>
              </w:rPr>
              <w:t xml:space="preserve">win</w:t>
            </w:r>
            <w:r>
              <w:rPr>
                <w:rFonts w:ascii="Calibri" w:hAnsi="Calibri"/>
                <w:sz w:val="19"/>
              </w:rPr>
              <w:t xml:space="preserve">”</w:t>
            </w:r>
            <w:r>
              <w:rPr>
                <w:rFonts w:ascii="Calibri" w:hAnsi="Calibri"/>
                <w:sz w:val="19"/>
              </w:rPr>
              <w:t xml:space="preserve"> </w:t>
            </w:r>
            <w:r>
              <w:rPr>
                <w:rFonts w:ascii="Calibri" w:hAnsi="Calibri"/>
                <w:sz w:val="19"/>
              </w:rPr>
              <w:t xml:space="preserve">+ validation + pourcentage + anti-gaming.</w:t>
            </w:r>
          </w:p>
        </w:tc>
        <w:tc>
          <w:tcPr>
            <w:shd w:fill="FFFFFF" w:val="clear"/>
          </w:tcPr>
          <w:p>
            <w:pPr>
              <w:pStyle w:val="Compact"/>
              <w:jc w:val="left"/>
            </w:pPr>
            <w:r>
              <w:rPr>
                <w:rFonts w:ascii="Calibri" w:hAnsi="Calibri"/>
                <w:sz w:val="19"/>
              </w:rPr>
              <w:t xml:space="preserve">v1.2</w:t>
            </w:r>
          </w:p>
        </w:tc>
      </w:tr>
      <w:tr>
        <w:tc>
          <w:tcPr>
            <w:shd w:fill="ECF0F1" w:val="clear"/>
          </w:tcPr>
          <w:p>
            <w:pPr>
              <w:pStyle w:val="Compact"/>
              <w:jc w:val="left"/>
            </w:pPr>
            <w:r>
              <w:rPr>
                <w:rFonts w:ascii="Calibri" w:hAnsi="Calibri"/>
                <w:sz w:val="19"/>
              </w:rPr>
              <w:t xml:space="preserve">N34</w:t>
            </w:r>
          </w:p>
        </w:tc>
        <w:tc>
          <w:tcPr>
            <w:shd w:fill="ECF0F1" w:val="clear"/>
          </w:tcPr>
          <w:p>
            <w:pPr>
              <w:pStyle w:val="Compact"/>
              <w:jc w:val="left"/>
            </w:pPr>
            <w:r>
              <w:rPr>
                <w:rFonts w:ascii="Calibri" w:hAnsi="Calibri"/>
                <w:sz w:val="19"/>
              </w:rPr>
              <w:t xml:space="preserve">Community forum (GitHub Discussions)</w:t>
            </w:r>
          </w:p>
        </w:tc>
        <w:tc>
          <w:tcPr>
            <w:shd w:fill="ECF0F1" w:val="clear"/>
          </w:tcPr>
          <w:p>
            <w:pPr>
              <w:pStyle w:val="Compact"/>
              <w:jc w:val="left"/>
            </w:pPr>
            <w:r>
              <w:rPr>
                <w:rFonts w:ascii="Calibri" w:hAnsi="Calibri"/>
                <w:sz w:val="19"/>
              </w:rPr>
              <w:t xml:space="preserve">Open Source</w:t>
            </w:r>
          </w:p>
        </w:tc>
        <w:tc>
          <w:tcPr>
            <w:shd w:fill="ECF0F1" w:val="clear"/>
          </w:tcPr>
          <w:p>
            <w:pPr>
              <w:pStyle w:val="Compact"/>
              <w:jc w:val="left"/>
            </w:pPr>
            <w:r>
              <w:rPr>
                <w:rFonts w:ascii="Calibri" w:hAnsi="Calibri"/>
                <w:sz w:val="19"/>
              </w:rPr>
              <w:t xml:space="preserve">Canal communautaire + support deflection</w:t>
            </w:r>
          </w:p>
        </w:tc>
        <w:tc>
          <w:tcPr>
            <w:shd w:fill="ECF0F1" w:val="clear"/>
          </w:tcPr>
          <w:p>
            <w:pPr>
              <w:pStyle w:val="Compact"/>
              <w:jc w:val="left"/>
            </w:pPr>
            <w:r>
              <w:rPr>
                <w:rFonts w:ascii="Calibri" w:hAnsi="Calibri"/>
                <w:sz w:val="19"/>
              </w:rPr>
              <w:t xml:space="preserve">Activer GitHub Discussions (gratuit, 1 clic).</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N35</w:t>
            </w:r>
          </w:p>
        </w:tc>
        <w:tc>
          <w:tcPr>
            <w:shd w:fill="FFFFFF" w:val="clear"/>
          </w:tcPr>
          <w:p>
            <w:pPr>
              <w:pStyle w:val="Compact"/>
              <w:jc w:val="left"/>
            </w:pPr>
            <w:r>
              <w:rPr>
                <w:rFonts w:ascii="Calibri" w:hAnsi="Calibri"/>
                <w:sz w:val="19"/>
              </w:rPr>
              <w:t xml:space="preserve">Contributing guidelines</w:t>
            </w:r>
          </w:p>
        </w:tc>
        <w:tc>
          <w:tcPr>
            <w:shd w:fill="FFFFFF" w:val="clear"/>
          </w:tcPr>
          <w:p>
            <w:pPr>
              <w:pStyle w:val="Compact"/>
              <w:jc w:val="left"/>
            </w:pPr>
            <w:r>
              <w:rPr>
                <w:rFonts w:ascii="Calibri" w:hAnsi="Calibri"/>
                <w:sz w:val="19"/>
              </w:rPr>
              <w:t xml:space="preserve">Open Source</w:t>
            </w:r>
          </w:p>
        </w:tc>
        <w:tc>
          <w:tcPr>
            <w:shd w:fill="FFFFFF" w:val="clear"/>
          </w:tcPr>
          <w:p>
            <w:pPr>
              <w:pStyle w:val="Compact"/>
              <w:jc w:val="left"/>
            </w:pPr>
            <w:r>
              <w:rPr>
                <w:rFonts w:ascii="Calibri" w:hAnsi="Calibri"/>
                <w:sz w:val="19"/>
              </w:rPr>
              <w:t xml:space="preserve">Faciliter les contributions externes</w:t>
            </w:r>
          </w:p>
        </w:tc>
        <w:tc>
          <w:tcPr>
            <w:shd w:fill="FFFFFF" w:val="clear"/>
          </w:tcPr>
          <w:p>
            <w:pPr>
              <w:pStyle w:val="Compact"/>
              <w:jc w:val="left"/>
            </w:pPr>
            <w:r>
              <w:rPr>
                <w:rFonts w:ascii="Calibri" w:hAnsi="Calibri"/>
                <w:sz w:val="19"/>
              </w:rPr>
              <w:t xml:space="preserve">CONTRIBUTING.md + coding standards + process review.</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N36</w:t>
            </w:r>
          </w:p>
        </w:tc>
        <w:tc>
          <w:tcPr>
            <w:shd w:fill="ECF0F1" w:val="clear"/>
          </w:tcPr>
          <w:p>
            <w:pPr>
              <w:pStyle w:val="Compact"/>
              <w:jc w:val="left"/>
            </w:pPr>
            <w:r>
              <w:rPr>
                <w:rFonts w:ascii="Calibri" w:hAnsi="Calibri"/>
                <w:sz w:val="19"/>
              </w:rPr>
              <w:t xml:space="preserve">Code of Conduct</w:t>
            </w:r>
          </w:p>
        </w:tc>
        <w:tc>
          <w:tcPr>
            <w:shd w:fill="ECF0F1" w:val="clear"/>
          </w:tcPr>
          <w:p>
            <w:pPr>
              <w:pStyle w:val="Compact"/>
              <w:jc w:val="left"/>
            </w:pPr>
            <w:r>
              <w:rPr>
                <w:rFonts w:ascii="Calibri" w:hAnsi="Calibri"/>
                <w:sz w:val="19"/>
              </w:rPr>
              <w:t xml:space="preserve">Open Source</w:t>
            </w:r>
          </w:p>
        </w:tc>
        <w:tc>
          <w:tcPr>
            <w:shd w:fill="ECF0F1" w:val="clear"/>
          </w:tcPr>
          <w:p>
            <w:pPr>
              <w:pStyle w:val="Compact"/>
              <w:jc w:val="left"/>
            </w:pPr>
            <w:r>
              <w:rPr>
                <w:rFonts w:ascii="Calibri" w:hAnsi="Calibri"/>
                <w:sz w:val="19"/>
              </w:rPr>
              <w:t xml:space="preserve">Prerequis communaute saine</w:t>
            </w:r>
          </w:p>
        </w:tc>
        <w:tc>
          <w:tcPr>
            <w:shd w:fill="ECF0F1" w:val="clear"/>
          </w:tcPr>
          <w:p>
            <w:pPr>
              <w:pStyle w:val="Compact"/>
              <w:jc w:val="left"/>
            </w:pPr>
            <w:r>
              <w:rPr>
                <w:rFonts w:ascii="Calibri" w:hAnsi="Calibri"/>
                <w:sz w:val="19"/>
              </w:rPr>
              <w:t xml:space="preserve">CODE_OF_CONDUCT.md (template GitHub).</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N37</w:t>
            </w:r>
          </w:p>
        </w:tc>
        <w:tc>
          <w:tcPr>
            <w:shd w:fill="FFFFFF" w:val="clear"/>
          </w:tcPr>
          <w:p>
            <w:pPr>
              <w:pStyle w:val="Compact"/>
              <w:jc w:val="left"/>
            </w:pPr>
            <w:r>
              <w:rPr>
                <w:rFonts w:ascii="Calibri" w:hAnsi="Calibri"/>
                <w:sz w:val="19"/>
              </w:rPr>
              <w:t xml:space="preserve">Good first issues</w:t>
            </w:r>
          </w:p>
        </w:tc>
        <w:tc>
          <w:tcPr>
            <w:shd w:fill="FFFFFF" w:val="clear"/>
          </w:tcPr>
          <w:p>
            <w:pPr>
              <w:pStyle w:val="Compact"/>
              <w:jc w:val="left"/>
            </w:pPr>
            <w:r>
              <w:rPr>
                <w:rFonts w:ascii="Calibri" w:hAnsi="Calibri"/>
                <w:sz w:val="19"/>
              </w:rPr>
              <w:t xml:space="preserve">Open Source</w:t>
            </w:r>
          </w:p>
        </w:tc>
        <w:tc>
          <w:tcPr>
            <w:shd w:fill="FFFFFF" w:val="clear"/>
          </w:tcPr>
          <w:p>
            <w:pPr>
              <w:pStyle w:val="Compact"/>
              <w:jc w:val="left"/>
            </w:pPr>
            <w:r>
              <w:rPr>
                <w:rFonts w:ascii="Calibri" w:hAnsi="Calibri"/>
                <w:sz w:val="19"/>
              </w:rPr>
              <w:t xml:space="preserve">Onboarding nouveaux contributeurs</w:t>
            </w:r>
          </w:p>
        </w:tc>
        <w:tc>
          <w:tcPr>
            <w:shd w:fill="FFFFFF" w:val="clear"/>
          </w:tcPr>
          <w:p>
            <w:pPr>
              <w:pStyle w:val="Compact"/>
              <w:jc w:val="left"/>
            </w:pPr>
            <w:r>
              <w:rPr>
                <w:rFonts w:ascii="Calibri" w:hAnsi="Calibri"/>
                <w:sz w:val="19"/>
              </w:rPr>
              <w:t xml:space="preserve">Labelliser 5-10 issues accessibles.</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N38</w:t>
            </w:r>
          </w:p>
        </w:tc>
        <w:tc>
          <w:tcPr>
            <w:shd w:fill="ECF0F1" w:val="clear"/>
          </w:tcPr>
          <w:p>
            <w:pPr>
              <w:pStyle w:val="Compact"/>
              <w:jc w:val="left"/>
            </w:pPr>
            <w:r>
              <w:rPr>
                <w:rFonts w:ascii="Calibri" w:hAnsi="Calibri"/>
                <w:sz w:val="19"/>
              </w:rPr>
              <w:t xml:space="preserve">Roadmap publique</w:t>
            </w:r>
          </w:p>
        </w:tc>
        <w:tc>
          <w:tcPr>
            <w:shd w:fill="ECF0F1" w:val="clear"/>
          </w:tcPr>
          <w:p>
            <w:pPr>
              <w:pStyle w:val="Compact"/>
              <w:jc w:val="left"/>
            </w:pPr>
            <w:r>
              <w:rPr>
                <w:rFonts w:ascii="Calibri" w:hAnsi="Calibri"/>
                <w:sz w:val="19"/>
              </w:rPr>
              <w:t xml:space="preserve">Open Source</w:t>
            </w:r>
          </w:p>
        </w:tc>
        <w:tc>
          <w:tcPr>
            <w:shd w:fill="ECF0F1" w:val="clear"/>
          </w:tcPr>
          <w:p>
            <w:pPr>
              <w:pStyle w:val="Compact"/>
              <w:jc w:val="left"/>
            </w:pPr>
            <w:r>
              <w:rPr>
                <w:rFonts w:ascii="Calibri" w:hAnsi="Calibri"/>
                <w:sz w:val="19"/>
              </w:rPr>
              <w:t xml:space="preserve">Alignement avec la communaute</w:t>
            </w:r>
          </w:p>
        </w:tc>
        <w:tc>
          <w:tcPr>
            <w:shd w:fill="ECF0F1" w:val="clear"/>
          </w:tcPr>
          <w:p>
            <w:pPr>
              <w:pStyle w:val="Compact"/>
              <w:jc w:val="left"/>
            </w:pPr>
            <w:r>
              <w:rPr>
                <w:rFonts w:ascii="Calibri" w:hAnsi="Calibri"/>
                <w:sz w:val="19"/>
              </w:rPr>
              <w:t xml:space="preserve">GitHub Projects ou page roadmap.takaos.io.</w:t>
            </w:r>
          </w:p>
        </w:tc>
        <w:tc>
          <w:tcPr>
            <w:shd w:fill="ECF0F1" w:val="clear"/>
          </w:tcPr>
          <w:p>
            <w:pPr>
              <w:pStyle w:val="Compact"/>
              <w:jc w:val="left"/>
            </w:pPr>
            <w:r>
              <w:rPr>
                <w:rFonts w:ascii="Calibri" w:hAnsi="Calibri"/>
                <w:sz w:val="19"/>
              </w:rPr>
              <w:t xml:space="preserve">v0.5</w:t>
            </w:r>
          </w:p>
        </w:tc>
      </w:tr>
      <w:tr>
        <w:tc>
          <w:tcPr>
            <w:shd w:fill="FFFFFF" w:val="clear"/>
          </w:tcPr>
          <w:p>
            <w:pPr>
              <w:pStyle w:val="Compact"/>
              <w:jc w:val="left"/>
            </w:pPr>
            <w:r>
              <w:rPr>
                <w:rFonts w:ascii="Calibri" w:hAnsi="Calibri"/>
                <w:sz w:val="19"/>
              </w:rPr>
              <w:t xml:space="preserve">N39</w:t>
            </w:r>
          </w:p>
        </w:tc>
        <w:tc>
          <w:tcPr>
            <w:shd w:fill="FFFFFF" w:val="clear"/>
          </w:tcPr>
          <w:p>
            <w:pPr>
              <w:pStyle w:val="Compact"/>
              <w:jc w:val="left"/>
            </w:pPr>
            <w:r>
              <w:rPr>
                <w:rFonts w:ascii="Calibri" w:hAnsi="Calibri"/>
                <w:sz w:val="19"/>
              </w:rPr>
              <w:t xml:space="preserve">Open Core model documente</w:t>
            </w:r>
          </w:p>
        </w:tc>
        <w:tc>
          <w:tcPr>
            <w:shd w:fill="FFFFFF" w:val="clear"/>
          </w:tcPr>
          <w:p>
            <w:pPr>
              <w:pStyle w:val="Compact"/>
              <w:jc w:val="left"/>
            </w:pPr>
            <w:r>
              <w:rPr>
                <w:rFonts w:ascii="Calibri" w:hAnsi="Calibri"/>
                <w:sz w:val="19"/>
              </w:rPr>
              <w:t xml:space="preserve">Open Source</w:t>
            </w:r>
          </w:p>
        </w:tc>
        <w:tc>
          <w:tcPr>
            <w:shd w:fill="FFFFFF" w:val="clear"/>
          </w:tcPr>
          <w:p>
            <w:pPr>
              <w:pStyle w:val="Compact"/>
              <w:jc w:val="left"/>
            </w:pPr>
            <w:r>
              <w:rPr>
                <w:rFonts w:ascii="Calibri" w:hAnsi="Calibri"/>
                <w:sz w:val="19"/>
              </w:rPr>
              <w:t xml:space="preserve">Clarification gratuit vs payant</w:t>
            </w:r>
          </w:p>
        </w:tc>
        <w:tc>
          <w:tcPr>
            <w:shd w:fill="FFFFFF" w:val="clear"/>
          </w:tcPr>
          <w:p>
            <w:pPr>
              <w:pStyle w:val="Compact"/>
              <w:jc w:val="left"/>
            </w:pPr>
            <w:r>
              <w:rPr>
                <w:rFonts w:ascii="Calibri" w:hAnsi="Calibri"/>
                <w:sz w:val="19"/>
              </w:rPr>
              <w:t xml:space="preserve">Page explicite + table de comparaison features.</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N40</w:t>
            </w:r>
          </w:p>
        </w:tc>
        <w:tc>
          <w:tcPr>
            <w:shd w:fill="ECF0F1" w:val="clear"/>
          </w:tcPr>
          <w:p>
            <w:pPr>
              <w:pStyle w:val="Compact"/>
              <w:jc w:val="left"/>
            </w:pPr>
            <w:r>
              <w:rPr>
                <w:rFonts w:ascii="Calibri" w:hAnsi="Calibri"/>
                <w:sz w:val="19"/>
              </w:rPr>
              <w:t xml:space="preserve">Issue/PR templates</w:t>
            </w:r>
          </w:p>
        </w:tc>
        <w:tc>
          <w:tcPr>
            <w:shd w:fill="ECF0F1" w:val="clear"/>
          </w:tcPr>
          <w:p>
            <w:pPr>
              <w:pStyle w:val="Compact"/>
              <w:jc w:val="left"/>
            </w:pPr>
            <w:r>
              <w:rPr>
                <w:rFonts w:ascii="Calibri" w:hAnsi="Calibri"/>
                <w:sz w:val="19"/>
              </w:rPr>
              <w:t xml:space="preserve">Open Source</w:t>
            </w:r>
          </w:p>
        </w:tc>
        <w:tc>
          <w:tcPr>
            <w:shd w:fill="ECF0F1" w:val="clear"/>
          </w:tcPr>
          <w:p>
            <w:pPr>
              <w:pStyle w:val="Compact"/>
              <w:jc w:val="left"/>
            </w:pPr>
            <w:r>
              <w:rPr>
                <w:rFonts w:ascii="Calibri" w:hAnsi="Calibri"/>
                <w:sz w:val="19"/>
              </w:rPr>
              <w:t xml:space="preserve">Qualite des contributions</w:t>
            </w:r>
          </w:p>
        </w:tc>
        <w:tc>
          <w:tcPr>
            <w:shd w:fill="ECF0F1" w:val="clear"/>
          </w:tcPr>
          <w:p>
            <w:pPr>
              <w:pStyle w:val="Compact"/>
              <w:jc w:val="left"/>
            </w:pPr>
            <w:r>
              <w:rPr>
                <w:rFonts w:ascii="Calibri" w:hAnsi="Calibri"/>
                <w:sz w:val="19"/>
              </w:rPr>
              <w:t xml:space="preserve">Templates GitHub (bug report, feature request, PR).</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N41</w:t>
            </w:r>
          </w:p>
        </w:tc>
        <w:tc>
          <w:tcPr>
            <w:shd w:fill="FFFFFF" w:val="clear"/>
          </w:tcPr>
          <w:p>
            <w:pPr>
              <w:pStyle w:val="Compact"/>
              <w:jc w:val="left"/>
            </w:pPr>
            <w:r>
              <w:rPr>
                <w:rFonts w:ascii="Calibri" w:hAnsi="Calibri"/>
                <w:sz w:val="19"/>
              </w:rPr>
              <w:t xml:space="preserve">Documentation utilisateur (guides)</w:t>
            </w:r>
          </w:p>
        </w:tc>
        <w:tc>
          <w:tcPr>
            <w:shd w:fill="FFFFFF" w:val="clear"/>
          </w:tcPr>
          <w:p>
            <w:pPr>
              <w:pStyle w:val="Compact"/>
              <w:jc w:val="left"/>
            </w:pPr>
            <w:r>
              <w:rPr>
                <w:rFonts w:ascii="Calibri" w:hAnsi="Calibri"/>
                <w:sz w:val="19"/>
              </w:rPr>
              <w:t xml:space="preserve">Documentation</w:t>
            </w:r>
          </w:p>
        </w:tc>
        <w:tc>
          <w:tcPr>
            <w:shd w:fill="FFFFFF" w:val="clear"/>
          </w:tcPr>
          <w:p>
            <w:pPr>
              <w:pStyle w:val="Compact"/>
              <w:jc w:val="left"/>
            </w:pPr>
            <w:r>
              <w:rPr>
                <w:rFonts w:ascii="Calibri" w:hAnsi="Calibri"/>
                <w:sz w:val="19"/>
              </w:rPr>
              <w:t xml:space="preserve">Reduction support + adoption</w:t>
            </w:r>
          </w:p>
        </w:tc>
        <w:tc>
          <w:tcPr>
            <w:shd w:fill="FFFFFF" w:val="clear"/>
          </w:tcPr>
          <w:p>
            <w:pPr>
              <w:pStyle w:val="Compact"/>
              <w:jc w:val="left"/>
            </w:pPr>
            <w:r>
              <w:rPr>
                <w:rFonts w:ascii="Calibri" w:hAnsi="Calibri"/>
                <w:sz w:val="19"/>
              </w:rPr>
              <w:t xml:space="preserve">Docusaurus ou Mintlify. Guides pas a pas.</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N42</w:t>
            </w:r>
          </w:p>
        </w:tc>
        <w:tc>
          <w:tcPr>
            <w:shd w:fill="ECF0F1" w:val="clear"/>
          </w:tcPr>
          <w:p>
            <w:pPr>
              <w:pStyle w:val="Compact"/>
              <w:jc w:val="left"/>
            </w:pPr>
            <w:r>
              <w:rPr>
                <w:rFonts w:ascii="Calibri" w:hAnsi="Calibri"/>
                <w:sz w:val="19"/>
              </w:rPr>
              <w:t xml:space="preserve">ADR (Architecture Decision Records)</w:t>
            </w:r>
          </w:p>
        </w:tc>
        <w:tc>
          <w:tcPr>
            <w:shd w:fill="ECF0F1" w:val="clear"/>
          </w:tcPr>
          <w:p>
            <w:pPr>
              <w:pStyle w:val="Compact"/>
              <w:jc w:val="left"/>
            </w:pPr>
            <w:r>
              <w:rPr>
                <w:rFonts w:ascii="Calibri" w:hAnsi="Calibri"/>
                <w:sz w:val="19"/>
              </w:rPr>
              <w:t xml:space="preserve">Documentation</w:t>
            </w:r>
          </w:p>
        </w:tc>
        <w:tc>
          <w:tcPr>
            <w:shd w:fill="ECF0F1" w:val="clear"/>
          </w:tcPr>
          <w:p>
            <w:pPr>
              <w:pStyle w:val="Compact"/>
              <w:jc w:val="left"/>
            </w:pPr>
            <w:r>
              <w:rPr>
                <w:rFonts w:ascii="Calibri" w:hAnsi="Calibri"/>
                <w:sz w:val="19"/>
              </w:rPr>
              <w:t xml:space="preserve">Transparence decisions techniques</w:t>
            </w:r>
          </w:p>
        </w:tc>
        <w:tc>
          <w:tcPr>
            <w:shd w:fill="ECF0F1" w:val="clear"/>
          </w:tcPr>
          <w:p>
            <w:pPr>
              <w:pStyle w:val="Compact"/>
              <w:jc w:val="left"/>
            </w:pPr>
            <w:r>
              <w:rPr>
                <w:rFonts w:ascii="Calibri" w:hAnsi="Calibri"/>
                <w:sz w:val="19"/>
              </w:rPr>
              <w:t xml:space="preserve">Fichiers ADR dans /docs/adr/.</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N43</w:t>
            </w:r>
          </w:p>
        </w:tc>
        <w:tc>
          <w:tcPr>
            <w:shd w:fill="FFFFFF" w:val="clear"/>
          </w:tcPr>
          <w:p>
            <w:pPr>
              <w:pStyle w:val="Compact"/>
              <w:jc w:val="left"/>
            </w:pPr>
            <w:r>
              <w:rPr>
                <w:rFonts w:ascii="Calibri" w:hAnsi="Calibri"/>
                <w:sz w:val="19"/>
              </w:rPr>
              <w:t xml:space="preserve">Runbooks (incidents)</w:t>
            </w:r>
          </w:p>
        </w:tc>
        <w:tc>
          <w:tcPr>
            <w:shd w:fill="FFFFFF" w:val="clear"/>
          </w:tcPr>
          <w:p>
            <w:pPr>
              <w:pStyle w:val="Compact"/>
              <w:jc w:val="left"/>
            </w:pPr>
            <w:r>
              <w:rPr>
                <w:rFonts w:ascii="Calibri" w:hAnsi="Calibri"/>
                <w:sz w:val="19"/>
              </w:rPr>
              <w:t xml:space="preserve">Documentation</w:t>
            </w:r>
          </w:p>
        </w:tc>
        <w:tc>
          <w:tcPr>
            <w:shd w:fill="FFFFFF" w:val="clear"/>
          </w:tcPr>
          <w:p>
            <w:pPr>
              <w:pStyle w:val="Compact"/>
              <w:jc w:val="left"/>
            </w:pPr>
            <w:r>
              <w:rPr>
                <w:rFonts w:ascii="Calibri" w:hAnsi="Calibri"/>
                <w:sz w:val="19"/>
              </w:rPr>
              <w:t xml:space="preserve">Procedures quand ca plante</w:t>
            </w:r>
          </w:p>
        </w:tc>
        <w:tc>
          <w:tcPr>
            <w:shd w:fill="FFFFFF" w:val="clear"/>
          </w:tcPr>
          <w:p>
            <w:pPr>
              <w:pStyle w:val="Compact"/>
              <w:jc w:val="left"/>
            </w:pPr>
            <w:r>
              <w:rPr>
                <w:rFonts w:ascii="Calibri" w:hAnsi="Calibri"/>
                <w:sz w:val="19"/>
              </w:rPr>
              <w:t xml:space="preserve">/docs/runbooks/. Scenarios : DB down, Mistral down, disk full.</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N44</w:t>
            </w:r>
          </w:p>
        </w:tc>
        <w:tc>
          <w:tcPr>
            <w:shd w:fill="ECF0F1" w:val="clear"/>
          </w:tcPr>
          <w:p>
            <w:pPr>
              <w:pStyle w:val="Compact"/>
              <w:jc w:val="left"/>
            </w:pPr>
            <w:r>
              <w:rPr>
                <w:rFonts w:ascii="Calibri" w:hAnsi="Calibri"/>
                <w:sz w:val="19"/>
              </w:rPr>
              <w:t xml:space="preserve">Video tutorials</w:t>
            </w:r>
          </w:p>
        </w:tc>
        <w:tc>
          <w:tcPr>
            <w:shd w:fill="ECF0F1" w:val="clear"/>
          </w:tcPr>
          <w:p>
            <w:pPr>
              <w:pStyle w:val="Compact"/>
              <w:jc w:val="left"/>
            </w:pPr>
            <w:r>
              <w:rPr>
                <w:rFonts w:ascii="Calibri" w:hAnsi="Calibri"/>
                <w:sz w:val="19"/>
              </w:rPr>
              <w:t xml:space="preserve">Documentation</w:t>
            </w:r>
          </w:p>
        </w:tc>
        <w:tc>
          <w:tcPr>
            <w:shd w:fill="ECF0F1" w:val="clear"/>
          </w:tcPr>
          <w:p>
            <w:pPr>
              <w:pStyle w:val="Compact"/>
              <w:jc w:val="left"/>
            </w:pPr>
            <w:r>
              <w:rPr>
                <w:rFonts w:ascii="Calibri" w:hAnsi="Calibri"/>
                <w:sz w:val="19"/>
              </w:rPr>
              <w:t xml:space="preserve">Adoption visuelle</w:t>
            </w:r>
          </w:p>
        </w:tc>
        <w:tc>
          <w:tcPr>
            <w:shd w:fill="ECF0F1" w:val="clear"/>
          </w:tcPr>
          <w:p>
            <w:pPr>
              <w:pStyle w:val="Compact"/>
              <w:jc w:val="left"/>
            </w:pPr>
            <w:r>
              <w:rPr>
                <w:rFonts w:ascii="Calibri" w:hAnsi="Calibri"/>
                <w:sz w:val="19"/>
              </w:rPr>
              <w:t xml:space="preserve">Loom ou YouTube. 5 videos de 3 min.</w:t>
            </w:r>
          </w:p>
        </w:tc>
        <w:tc>
          <w:tcPr>
            <w:shd w:fill="ECF0F1" w:val="clear"/>
          </w:tcPr>
          <w:p>
            <w:pPr>
              <w:pStyle w:val="Compact"/>
              <w:jc w:val="left"/>
            </w:pPr>
            <w:r>
              <w:rPr>
                <w:rFonts w:ascii="Calibri" w:hAnsi="Calibri"/>
                <w:sz w:val="19"/>
              </w:rPr>
              <w:t xml:space="preserve">v0.5</w:t>
            </w:r>
          </w:p>
        </w:tc>
      </w:tr>
      <w:tr>
        <w:tc>
          <w:tcPr>
            <w:shd w:fill="FFFFFF" w:val="clear"/>
          </w:tcPr>
          <w:p>
            <w:pPr>
              <w:pStyle w:val="Compact"/>
              <w:jc w:val="left"/>
            </w:pPr>
            <w:r>
              <w:rPr>
                <w:rFonts w:ascii="Calibri" w:hAnsi="Calibri"/>
                <w:sz w:val="19"/>
              </w:rPr>
              <w:t xml:space="preserve">N45</w:t>
            </w:r>
          </w:p>
        </w:tc>
        <w:tc>
          <w:tcPr>
            <w:shd w:fill="FFFFFF" w:val="clear"/>
          </w:tcPr>
          <w:p>
            <w:pPr>
              <w:pStyle w:val="Compact"/>
              <w:jc w:val="left"/>
            </w:pPr>
            <w:r>
              <w:rPr>
                <w:rFonts w:ascii="Calibri" w:hAnsi="Calibri"/>
                <w:sz w:val="19"/>
              </w:rPr>
              <w:t xml:space="preserve">Context help (tooltips)</w:t>
            </w:r>
          </w:p>
        </w:tc>
        <w:tc>
          <w:tcPr>
            <w:shd w:fill="FFFFFF" w:val="clear"/>
          </w:tcPr>
          <w:p>
            <w:pPr>
              <w:pStyle w:val="Compact"/>
              <w:jc w:val="left"/>
            </w:pPr>
            <w:r>
              <w:rPr>
                <w:rFonts w:ascii="Calibri" w:hAnsi="Calibri"/>
                <w:sz w:val="19"/>
              </w:rPr>
              <w:t xml:space="preserve">Documentation</w:t>
            </w:r>
          </w:p>
        </w:tc>
        <w:tc>
          <w:tcPr>
            <w:shd w:fill="FFFFFF" w:val="clear"/>
          </w:tcPr>
          <w:p>
            <w:pPr>
              <w:pStyle w:val="Compact"/>
              <w:jc w:val="left"/>
            </w:pPr>
            <w:r>
              <w:rPr>
                <w:rFonts w:ascii="Calibri" w:hAnsi="Calibri"/>
                <w:sz w:val="19"/>
              </w:rPr>
              <w:t xml:space="preserve">Aide inline sans quitter le produit</w:t>
            </w:r>
          </w:p>
        </w:tc>
        <w:tc>
          <w:tcPr>
            <w:shd w:fill="FFFFFF" w:val="clear"/>
          </w:tcPr>
          <w:p>
            <w:pPr>
              <w:pStyle w:val="Compact"/>
              <w:jc w:val="left"/>
            </w:pPr>
            <w:r>
              <w:rPr>
                <w:rFonts w:ascii="Calibri" w:hAnsi="Calibri"/>
                <w:sz w:val="19"/>
              </w:rPr>
              <w:t xml:space="preserve">Composant Tooltip shadcn/ui + contenu JSON.</w:t>
            </w:r>
          </w:p>
        </w:tc>
        <w:tc>
          <w:tcPr>
            <w:shd w:fill="FFFFFF" w:val="clear"/>
          </w:tcPr>
          <w:p>
            <w:pPr>
              <w:pStyle w:val="Compact"/>
              <w:jc w:val="left"/>
            </w:pPr>
            <w:r>
              <w:rPr>
                <w:rFonts w:ascii="Calibri" w:hAnsi="Calibri"/>
                <w:sz w:val="19"/>
              </w:rPr>
              <w:t xml:space="preserve">v1.0</w:t>
            </w:r>
          </w:p>
        </w:tc>
      </w:tr>
      <w:tr>
        <w:tc>
          <w:tcPr>
            <w:shd w:fill="ECF0F1" w:val="clear"/>
          </w:tcPr>
          <w:p>
            <w:pPr>
              <w:pStyle w:val="Compact"/>
              <w:jc w:val="left"/>
            </w:pPr>
            <w:r>
              <w:rPr>
                <w:rFonts w:ascii="Calibri" w:hAnsi="Calibri"/>
                <w:sz w:val="19"/>
              </w:rPr>
              <w:t xml:space="preserve">N46</w:t>
            </w:r>
          </w:p>
        </w:tc>
        <w:tc>
          <w:tcPr>
            <w:shd w:fill="ECF0F1" w:val="clear"/>
          </w:tcPr>
          <w:p>
            <w:pPr>
              <w:pStyle w:val="Compact"/>
              <w:jc w:val="left"/>
            </w:pPr>
            <w:r>
              <w:rPr>
                <w:rFonts w:ascii="Calibri" w:hAnsi="Calibri"/>
                <w:sz w:val="19"/>
              </w:rPr>
              <w:t xml:space="preserve">Memoire semantique (Neo4j)</w:t>
            </w:r>
          </w:p>
        </w:tc>
        <w:tc>
          <w:tcPr>
            <w:shd w:fill="ECF0F1" w:val="clear"/>
          </w:tcPr>
          <w:p>
            <w:pPr>
              <w:pStyle w:val="Compact"/>
              <w:jc w:val="left"/>
            </w:pPr>
            <w:r>
              <w:rPr>
                <w:rFonts w:ascii="Calibri" w:hAnsi="Calibri"/>
                <w:sz w:val="19"/>
              </w:rPr>
              <w:t xml:space="preserve">Memoire</w:t>
            </w:r>
          </w:p>
        </w:tc>
        <w:tc>
          <w:tcPr>
            <w:shd w:fill="ECF0F1" w:val="clear"/>
          </w:tcPr>
          <w:p>
            <w:pPr>
              <w:pStyle w:val="Compact"/>
              <w:jc w:val="left"/>
            </w:pPr>
            <w:r>
              <w:rPr>
                <w:rFonts w:ascii="Calibri" w:hAnsi="Calibri"/>
                <w:sz w:val="19"/>
              </w:rPr>
              <w:t xml:space="preserve">Graphe de connaissances pour relations complexes</w:t>
            </w:r>
          </w:p>
        </w:tc>
        <w:tc>
          <w:tcPr>
            <w:shd w:fill="ECF0F1" w:val="clear"/>
          </w:tcPr>
          <w:p>
            <w:pPr>
              <w:pStyle w:val="Compact"/>
              <w:jc w:val="left"/>
            </w:pPr>
            <w:r>
              <w:rPr>
                <w:rFonts w:ascii="Calibri" w:hAnsi="Calibri"/>
                <w:sz w:val="19"/>
              </w:rPr>
              <w:t xml:space="preserve">Neo4j + integration EventBus. Relations AO-clients-concurrents.</w:t>
            </w:r>
          </w:p>
        </w:tc>
        <w:tc>
          <w:tcPr>
            <w:shd w:fill="ECF0F1" w:val="clear"/>
          </w:tcPr>
          <w:p>
            <w:pPr>
              <w:pStyle w:val="Compact"/>
              <w:jc w:val="left"/>
            </w:pPr>
            <w:r>
              <w:rPr>
                <w:rFonts w:ascii="Calibri" w:hAnsi="Calibri"/>
                <w:sz w:val="19"/>
              </w:rPr>
              <w:t xml:space="preserve">v1.1</w:t>
            </w:r>
          </w:p>
        </w:tc>
      </w:tr>
      <w:tr>
        <w:tc>
          <w:tcPr>
            <w:shd w:fill="FFFFFF" w:val="clear"/>
          </w:tcPr>
          <w:p>
            <w:pPr>
              <w:pStyle w:val="Compact"/>
              <w:jc w:val="left"/>
            </w:pPr>
            <w:r>
              <w:rPr>
                <w:rFonts w:ascii="Calibri" w:hAnsi="Calibri"/>
                <w:sz w:val="19"/>
              </w:rPr>
              <w:t xml:space="preserve">N47</w:t>
            </w:r>
          </w:p>
        </w:tc>
        <w:tc>
          <w:tcPr>
            <w:shd w:fill="FFFFFF" w:val="clear"/>
          </w:tcPr>
          <w:p>
            <w:pPr>
              <w:pStyle w:val="Compact"/>
              <w:jc w:val="left"/>
            </w:pPr>
            <w:r>
              <w:rPr>
                <w:rFonts w:ascii="Calibri" w:hAnsi="Calibri"/>
                <w:sz w:val="19"/>
              </w:rPr>
              <w:t xml:space="preserve">Oubli selectif</w:t>
            </w:r>
          </w:p>
        </w:tc>
        <w:tc>
          <w:tcPr>
            <w:shd w:fill="FFFFFF" w:val="clear"/>
          </w:tcPr>
          <w:p>
            <w:pPr>
              <w:pStyle w:val="Compact"/>
              <w:jc w:val="left"/>
            </w:pPr>
            <w:r>
              <w:rPr>
                <w:rFonts w:ascii="Calibri" w:hAnsi="Calibri"/>
                <w:sz w:val="19"/>
              </w:rPr>
              <w:t xml:space="preserve">Memoire</w:t>
            </w:r>
          </w:p>
        </w:tc>
        <w:tc>
          <w:tcPr>
            <w:shd w:fill="FFFFFF" w:val="clear"/>
          </w:tcPr>
          <w:p>
            <w:pPr>
              <w:pStyle w:val="Compact"/>
              <w:jc w:val="left"/>
            </w:pPr>
            <w:r>
              <w:rPr>
                <w:rFonts w:ascii="Calibri" w:hAnsi="Calibri"/>
                <w:sz w:val="19"/>
              </w:rPr>
              <w:t xml:space="preserve">Gestion intelligente du cycle de vie des souvenirs</w:t>
            </w:r>
          </w:p>
        </w:tc>
        <w:tc>
          <w:tcPr>
            <w:shd w:fill="FFFFFF" w:val="clear"/>
          </w:tcPr>
          <w:p>
            <w:pPr>
              <w:pStyle w:val="Compact"/>
              <w:jc w:val="left"/>
            </w:pPr>
            <w:r>
              <w:rPr>
                <w:rFonts w:ascii="Calibri" w:hAnsi="Calibri"/>
                <w:sz w:val="19"/>
              </w:rPr>
              <w:t xml:space="preserve">Algorithme base sur importance + recence + frequence.</w:t>
            </w:r>
          </w:p>
        </w:tc>
        <w:tc>
          <w:tcPr>
            <w:shd w:fill="FFFFFF" w:val="clear"/>
          </w:tcPr>
          <w:p>
            <w:pPr>
              <w:pStyle w:val="Compact"/>
              <w:jc w:val="left"/>
            </w:pPr>
            <w:r>
              <w:rPr>
                <w:rFonts w:ascii="Calibri" w:hAnsi="Calibri"/>
                <w:sz w:val="19"/>
              </w:rPr>
              <w:t xml:space="preserve">v2.0</w:t>
            </w:r>
          </w:p>
        </w:tc>
      </w:tr>
      <w:tr>
        <w:tc>
          <w:tcPr>
            <w:shd w:fill="ECF0F1" w:val="clear"/>
          </w:tcPr>
          <w:p>
            <w:pPr>
              <w:pStyle w:val="Compact"/>
              <w:jc w:val="left"/>
            </w:pPr>
            <w:r>
              <w:rPr>
                <w:rFonts w:ascii="Calibri" w:hAnsi="Calibri"/>
                <w:sz w:val="19"/>
              </w:rPr>
              <w:t xml:space="preserve">N48</w:t>
            </w:r>
          </w:p>
        </w:tc>
        <w:tc>
          <w:tcPr>
            <w:shd w:fill="ECF0F1" w:val="clear"/>
          </w:tcPr>
          <w:p>
            <w:pPr>
              <w:pStyle w:val="Compact"/>
              <w:jc w:val="left"/>
            </w:pPr>
            <w:r>
              <w:rPr>
                <w:rFonts w:ascii="Calibri" w:hAnsi="Calibri"/>
                <w:sz w:val="19"/>
              </w:rPr>
              <w:t xml:space="preserve">Importance scoring memoire</w:t>
            </w:r>
          </w:p>
        </w:tc>
        <w:tc>
          <w:tcPr>
            <w:shd w:fill="ECF0F1" w:val="clear"/>
          </w:tcPr>
          <w:p>
            <w:pPr>
              <w:pStyle w:val="Compact"/>
              <w:jc w:val="left"/>
            </w:pPr>
            <w:r>
              <w:rPr>
                <w:rFonts w:ascii="Calibri" w:hAnsi="Calibri"/>
                <w:sz w:val="19"/>
              </w:rPr>
              <w:t xml:space="preserve">Memoire</w:t>
            </w:r>
          </w:p>
        </w:tc>
        <w:tc>
          <w:tcPr>
            <w:shd w:fill="ECF0F1" w:val="clear"/>
          </w:tcPr>
          <w:p>
            <w:pPr>
              <w:pStyle w:val="Compact"/>
              <w:jc w:val="left"/>
            </w:pPr>
            <w:r>
              <w:rPr>
                <w:rFonts w:ascii="Calibri" w:hAnsi="Calibri"/>
                <w:sz w:val="19"/>
              </w:rPr>
              <w:t xml:space="preserve">Ponderation des souvenirs selon leur valeur</w:t>
            </w:r>
          </w:p>
        </w:tc>
        <w:tc>
          <w:tcPr>
            <w:shd w:fill="ECF0F1" w:val="clear"/>
          </w:tcPr>
          <w:p>
            <w:pPr>
              <w:pStyle w:val="Compact"/>
              <w:jc w:val="left"/>
            </w:pPr>
            <w:r>
              <w:rPr>
                <w:rFonts w:ascii="Calibri" w:hAnsi="Calibri"/>
                <w:sz w:val="19"/>
              </w:rPr>
              <w:t xml:space="preserve">Score base sur interactions utilisateur + outcome metier.</w:t>
            </w:r>
          </w:p>
        </w:tc>
        <w:tc>
          <w:tcPr>
            <w:shd w:fill="ECF0F1" w:val="clear"/>
          </w:tcPr>
          <w:p>
            <w:pPr>
              <w:pStyle w:val="Compact"/>
              <w:jc w:val="left"/>
            </w:pPr>
            <w:r>
              <w:rPr>
                <w:rFonts w:ascii="Calibri" w:hAnsi="Calibri"/>
                <w:sz w:val="19"/>
              </w:rPr>
              <w:t xml:space="preserve">v0.5</w:t>
            </w:r>
          </w:p>
        </w:tc>
      </w:tr>
      <w:tr>
        <w:tc>
          <w:tcPr>
            <w:shd w:fill="FFFFFF" w:val="clear"/>
          </w:tcPr>
          <w:p>
            <w:pPr>
              <w:pStyle w:val="Compact"/>
              <w:jc w:val="left"/>
            </w:pPr>
            <w:r>
              <w:rPr>
                <w:rFonts w:ascii="Calibri" w:hAnsi="Calibri"/>
                <w:sz w:val="19"/>
              </w:rPr>
              <w:t xml:space="preserve">N49</w:t>
            </w:r>
          </w:p>
        </w:tc>
        <w:tc>
          <w:tcPr>
            <w:shd w:fill="FFFFFF" w:val="clear"/>
          </w:tcPr>
          <w:p>
            <w:pPr>
              <w:pStyle w:val="Compact"/>
              <w:jc w:val="left"/>
            </w:pPr>
            <w:r>
              <w:rPr>
                <w:rFonts w:ascii="Calibri" w:hAnsi="Calibri"/>
                <w:sz w:val="19"/>
              </w:rPr>
              <w:t xml:space="preserve">Recency weight recherche</w:t>
            </w:r>
          </w:p>
        </w:tc>
        <w:tc>
          <w:tcPr>
            <w:shd w:fill="FFFFFF" w:val="clear"/>
          </w:tcPr>
          <w:p>
            <w:pPr>
              <w:pStyle w:val="Compact"/>
              <w:jc w:val="left"/>
            </w:pPr>
            <w:r>
              <w:rPr>
                <w:rFonts w:ascii="Calibri" w:hAnsi="Calibri"/>
                <w:sz w:val="19"/>
              </w:rPr>
              <w:t xml:space="preserve">Memoire</w:t>
            </w:r>
          </w:p>
        </w:tc>
        <w:tc>
          <w:tcPr>
            <w:shd w:fill="FFFFFF" w:val="clear"/>
          </w:tcPr>
          <w:p>
            <w:pPr>
              <w:pStyle w:val="Compact"/>
              <w:jc w:val="left"/>
            </w:pPr>
            <w:r>
              <w:rPr>
                <w:rFonts w:ascii="Calibri" w:hAnsi="Calibri"/>
                <w:sz w:val="19"/>
              </w:rPr>
              <w:t xml:space="preserve">Les resultats recentes ont plus de poids</w:t>
            </w:r>
          </w:p>
        </w:tc>
        <w:tc>
          <w:tcPr>
            <w:shd w:fill="FFFFFF" w:val="clear"/>
          </w:tcPr>
          <w:p>
            <w:pPr>
              <w:pStyle w:val="Compact"/>
              <w:jc w:val="left"/>
            </w:pPr>
            <w:r>
              <w:rPr>
                <w:rFonts w:ascii="Calibri" w:hAnsi="Calibri"/>
                <w:sz w:val="19"/>
              </w:rPr>
              <w:t xml:space="preserve">Fonction de scoring combinant cosinus + recence.</w:t>
            </w:r>
          </w:p>
        </w:tc>
        <w:tc>
          <w:tcPr>
            <w:shd w:fill="FFFFFF" w:val="clear"/>
          </w:tcPr>
          <w:p>
            <w:pPr>
              <w:pStyle w:val="Compact"/>
              <w:jc w:val="left"/>
            </w:pPr>
            <w:r>
              <w:rPr>
                <w:rFonts w:ascii="Calibri" w:hAnsi="Calibri"/>
                <w:sz w:val="19"/>
              </w:rPr>
              <w:t xml:space="preserve">v0.5</w:t>
            </w:r>
          </w:p>
        </w:tc>
      </w:tr>
      <w:tr>
        <w:tc>
          <w:tcPr>
            <w:shd w:fill="ECF0F1" w:val="clear"/>
          </w:tcPr>
          <w:p>
            <w:pPr>
              <w:pStyle w:val="Compact"/>
              <w:jc w:val="left"/>
            </w:pPr>
            <w:r>
              <w:rPr>
                <w:rFonts w:ascii="Calibri" w:hAnsi="Calibri"/>
                <w:sz w:val="19"/>
              </w:rPr>
              <w:t xml:space="preserve">N50</w:t>
            </w:r>
          </w:p>
        </w:tc>
        <w:tc>
          <w:tcPr>
            <w:shd w:fill="ECF0F1" w:val="clear"/>
          </w:tcPr>
          <w:p>
            <w:pPr>
              <w:pStyle w:val="Compact"/>
              <w:jc w:val="left"/>
            </w:pPr>
            <w:r>
              <w:rPr>
                <w:rFonts w:ascii="Calibri" w:hAnsi="Calibri"/>
                <w:sz w:val="19"/>
              </w:rPr>
              <w:t xml:space="preserve">Saga pattern (transactions distribuees)</w:t>
            </w:r>
          </w:p>
        </w:tc>
        <w:tc>
          <w:tcPr>
            <w:shd w:fill="ECF0F1" w:val="clear"/>
          </w:tcPr>
          <w:p>
            <w:pPr>
              <w:pStyle w:val="Compact"/>
              <w:jc w:val="left"/>
            </w:pPr>
            <w:r>
              <w:rPr>
                <w:rFonts w:ascii="Calibri" w:hAnsi="Calibri"/>
                <w:sz w:val="19"/>
              </w:rPr>
              <w:t xml:space="preserve">Orchestration</w:t>
            </w:r>
          </w:p>
        </w:tc>
        <w:tc>
          <w:tcPr>
            <w:shd w:fill="ECF0F1" w:val="clear"/>
          </w:tcPr>
          <w:p>
            <w:pPr>
              <w:pStyle w:val="Compact"/>
              <w:jc w:val="left"/>
            </w:pPr>
            <w:r>
              <w:rPr>
                <w:rFonts w:ascii="Calibri" w:hAnsi="Calibri"/>
                <w:sz w:val="19"/>
              </w:rPr>
              <w:t xml:space="preserve">Rollback logique en cas d’echec workflow</w:t>
            </w:r>
          </w:p>
        </w:tc>
        <w:tc>
          <w:tcPr>
            <w:shd w:fill="ECF0F1" w:val="clear"/>
          </w:tcPr>
          <w:p>
            <w:pPr>
              <w:pStyle w:val="Compact"/>
              <w:jc w:val="left"/>
            </w:pPr>
            <w:r>
              <w:rPr>
                <w:rFonts w:ascii="Calibri" w:hAnsi="Calibri"/>
                <w:sz w:val="19"/>
              </w:rPr>
              <w:t xml:space="preserve">Pattern Saga + compensation actions.</w:t>
            </w:r>
          </w:p>
        </w:tc>
        <w:tc>
          <w:tcPr>
            <w:shd w:fill="ECF0F1" w:val="clear"/>
          </w:tcPr>
          <w:p>
            <w:pPr>
              <w:pStyle w:val="Compact"/>
              <w:jc w:val="left"/>
            </w:pPr>
            <w:r>
              <w:rPr>
                <w:rFonts w:ascii="Calibri" w:hAnsi="Calibri"/>
                <w:sz w:val="19"/>
              </w:rPr>
              <w:t xml:space="preserve">v1.0</w:t>
            </w:r>
          </w:p>
        </w:tc>
      </w:tr>
    </w:tbl>
    <w:p>
      <w:pPr>
        <w:pStyle w:val="BodyText"/>
      </w:pPr>
      <w:r>
        <w:rPr>
          <w:bCs/>
          <w:b/>
        </w:rPr>
        <w:t xml:space="preserve">Effort total nice-to-have :</w:t>
      </w:r>
      <w:r>
        <w:t xml:space="preserve"> </w:t>
      </w:r>
      <w:r>
        <w:t xml:space="preserve">~120-150 jours (~6-8 mois avec 1 dev full-time, repartis sur 12-18 mois)</w:t>
      </w:r>
    </w:p>
    <w:p>
      <w:r>
        <w:pict>
          <v:rect style="width:0;height:1.5pt" o:hralign="center" o:hrstd="t" o:hr="t"/>
        </w:pict>
      </w:r>
    </w:p>
    <w:bookmarkEnd w:id="109"/>
    <w:bookmarkStart w:id="110" w:name="tableau-recapitulatif-plan-de-bouchage"/>
    <w:p>
      <w:pPr>
        <w:pStyle w:val="Heading2"/>
      </w:pPr>
      <w:r>
        <w:t xml:space="preserve">Tableau recapitulatif — Plan de bouchage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Niveau</w:t>
            </w:r>
          </w:p>
        </w:tc>
        <w:tc>
          <w:tcPr>
            <w:shd w:fill="2C3E50" w:val="clear"/>
          </w:tcPr>
          <w:p>
            <w:pPr>
              <w:pStyle w:val="Compact"/>
              <w:jc w:val="center"/>
            </w:pPr>
            <w:r>
              <w:rPr>
                <w:rFonts w:ascii="Calibri" w:hAnsi="Calibri"/>
                <w:b/>
                <w:color w:val="FFFFFF"/>
                <w:sz w:val="20"/>
              </w:rPr>
              <w:t xml:space="preserve">Nombre de trous</w:t>
            </w:r>
          </w:p>
        </w:tc>
        <w:tc>
          <w:tcPr>
            <w:shd w:fill="2C3E50" w:val="clear"/>
          </w:tcPr>
          <w:p>
            <w:pPr>
              <w:pStyle w:val="Compact"/>
              <w:jc w:val="center"/>
            </w:pPr>
            <w:r>
              <w:rPr>
                <w:rFonts w:ascii="Calibri" w:hAnsi="Calibri"/>
                <w:b/>
                <w:color w:val="FFFFFF"/>
                <w:sz w:val="20"/>
              </w:rPr>
              <w:t xml:space="preserve">Effort total</w:t>
            </w:r>
          </w:p>
        </w:tc>
        <w:tc>
          <w:tcPr>
            <w:shd w:fill="2C3E50" w:val="clear"/>
          </w:tcPr>
          <w:p>
            <w:pPr>
              <w:pStyle w:val="Compact"/>
              <w:jc w:val="center"/>
            </w:pPr>
            <w:r>
              <w:rPr>
                <w:rFonts w:ascii="Calibri" w:hAnsi="Calibri"/>
                <w:b/>
                <w:color w:val="FFFFFF"/>
                <w:sz w:val="20"/>
              </w:rPr>
              <w:t xml:space="preserve">Delai avec 1 dev FT</w:t>
            </w:r>
          </w:p>
        </w:tc>
        <w:tc>
          <w:tcPr>
            <w:shd w:fill="2C3E50" w:val="clear"/>
          </w:tcPr>
          <w:p>
            <w:pPr>
              <w:pStyle w:val="Compact"/>
              <w:jc w:val="center"/>
            </w:pPr>
            <w:r>
              <w:rPr>
                <w:rFonts w:ascii="Calibri" w:hAnsi="Calibri"/>
                <w:b/>
                <w:color w:val="FFFFFF"/>
                <w:sz w:val="20"/>
              </w:rPr>
              <w:t xml:space="preserve">Delai avec 2 devs FT</w:t>
            </w:r>
          </w:p>
        </w:tc>
      </w:tr>
      <w:tr>
        <w:tc>
          <w:tcPr>
            <w:shd w:fill="FFFFFF" w:val="clear"/>
          </w:tcPr>
          <w:p>
            <w:pPr>
              <w:pStyle w:val="Compact"/>
              <w:jc w:val="left"/>
            </w:pPr>
            <w:r>
              <w:rPr>
                <w:rFonts w:ascii="Calibri" w:hAnsi="Calibri"/>
                <w:sz w:val="19"/>
              </w:rPr>
              <w:t xml:space="preserve">CRITIQUE (v0.1)</w:t>
            </w:r>
          </w:p>
        </w:tc>
        <w:tc>
          <w:tcPr>
            <w:shd w:fill="FFFFFF" w:val="clear"/>
          </w:tcPr>
          <w:p>
            <w:pPr>
              <w:pStyle w:val="Compact"/>
              <w:jc w:val="left"/>
            </w:pPr>
            <w:r>
              <w:rPr>
                <w:rFonts w:ascii="Calibri" w:hAnsi="Calibri"/>
                <w:sz w:val="19"/>
              </w:rPr>
              <w:t xml:space="preserve">10</w:t>
            </w:r>
          </w:p>
        </w:tc>
        <w:tc>
          <w:tcPr>
            <w:shd w:fill="FFFFFF" w:val="clear"/>
          </w:tcPr>
          <w:p>
            <w:pPr>
              <w:pStyle w:val="Compact"/>
              <w:jc w:val="left"/>
            </w:pPr>
            <w:r>
              <w:rPr>
                <w:rFonts w:ascii="Calibri" w:hAnsi="Calibri"/>
                <w:sz w:val="19"/>
              </w:rPr>
              <w:t xml:space="preserve">13-18 jours</w:t>
            </w:r>
          </w:p>
        </w:tc>
        <w:tc>
          <w:tcPr>
            <w:shd w:fill="FFFFFF" w:val="clear"/>
          </w:tcPr>
          <w:p>
            <w:pPr>
              <w:pStyle w:val="Compact"/>
              <w:jc w:val="left"/>
            </w:pPr>
            <w:r>
              <w:rPr>
                <w:rFonts w:ascii="Calibri" w:hAnsi="Calibri"/>
                <w:sz w:val="19"/>
              </w:rPr>
              <w:t xml:space="preserve">3 semaines</w:t>
            </w:r>
          </w:p>
        </w:tc>
        <w:tc>
          <w:tcPr>
            <w:shd w:fill="FFFFFF" w:val="clear"/>
          </w:tcPr>
          <w:p>
            <w:pPr>
              <w:pStyle w:val="Compact"/>
              <w:jc w:val="left"/>
            </w:pPr>
            <w:r>
              <w:rPr>
                <w:rFonts w:ascii="Calibri" w:hAnsi="Calibri"/>
                <w:sz w:val="19"/>
              </w:rPr>
              <w:t xml:space="preserve">1.5 semaine</w:t>
            </w:r>
          </w:p>
        </w:tc>
      </w:tr>
      <w:tr>
        <w:tc>
          <w:tcPr>
            <w:shd w:fill="ECF0F1" w:val="clear"/>
          </w:tcPr>
          <w:p>
            <w:pPr>
              <w:pStyle w:val="Compact"/>
              <w:jc w:val="left"/>
            </w:pPr>
            <w:r>
              <w:rPr>
                <w:rFonts w:ascii="Calibri" w:hAnsi="Calibri"/>
                <w:sz w:val="19"/>
              </w:rPr>
              <w:t xml:space="preserve">IMPORTANT (v0.2-v0.5)</w:t>
            </w:r>
          </w:p>
        </w:tc>
        <w:tc>
          <w:tcPr>
            <w:shd w:fill="ECF0F1" w:val="clear"/>
          </w:tcPr>
          <w:p>
            <w:pPr>
              <w:pStyle w:val="Compact"/>
              <w:jc w:val="left"/>
            </w:pPr>
            <w:r>
              <w:rPr>
                <w:rFonts w:ascii="Calibri" w:hAnsi="Calibri"/>
                <w:sz w:val="19"/>
              </w:rPr>
              <w:t xml:space="preserve">20</w:t>
            </w:r>
          </w:p>
        </w:tc>
        <w:tc>
          <w:tcPr>
            <w:shd w:fill="ECF0F1" w:val="clear"/>
          </w:tcPr>
          <w:p>
            <w:pPr>
              <w:pStyle w:val="Compact"/>
              <w:jc w:val="left"/>
            </w:pPr>
            <w:r>
              <w:rPr>
                <w:rFonts w:ascii="Calibri" w:hAnsi="Calibri"/>
                <w:sz w:val="19"/>
              </w:rPr>
              <w:t xml:space="preserve">38-56 jours</w:t>
            </w:r>
          </w:p>
        </w:tc>
        <w:tc>
          <w:tcPr>
            <w:shd w:fill="ECF0F1" w:val="clear"/>
          </w:tcPr>
          <w:p>
            <w:pPr>
              <w:pStyle w:val="Compact"/>
              <w:jc w:val="left"/>
            </w:pPr>
            <w:r>
              <w:rPr>
                <w:rFonts w:ascii="Calibri" w:hAnsi="Calibri"/>
                <w:sz w:val="19"/>
              </w:rPr>
              <w:t xml:space="preserve">8-11 semaines</w:t>
            </w:r>
          </w:p>
        </w:tc>
        <w:tc>
          <w:tcPr>
            <w:shd w:fill="ECF0F1" w:val="clear"/>
          </w:tcPr>
          <w:p>
            <w:pPr>
              <w:pStyle w:val="Compact"/>
              <w:jc w:val="left"/>
            </w:pPr>
            <w:r>
              <w:rPr>
                <w:rFonts w:ascii="Calibri" w:hAnsi="Calibri"/>
                <w:sz w:val="19"/>
              </w:rPr>
              <w:t xml:space="preserve">4-6 semaines</w:t>
            </w:r>
          </w:p>
        </w:tc>
      </w:tr>
      <w:tr>
        <w:tc>
          <w:tcPr>
            <w:shd w:fill="FFFFFF" w:val="clear"/>
          </w:tcPr>
          <w:p>
            <w:pPr>
              <w:pStyle w:val="Compact"/>
              <w:jc w:val="left"/>
            </w:pPr>
            <w:r>
              <w:rPr>
                <w:rFonts w:ascii="Calibri" w:hAnsi="Calibri"/>
                <w:sz w:val="19"/>
              </w:rPr>
              <w:t xml:space="preserve">NICE-TO-HAVE (v1.0+)</w:t>
            </w:r>
          </w:p>
        </w:tc>
        <w:tc>
          <w:tcPr>
            <w:shd w:fill="FFFFFF" w:val="clear"/>
          </w:tcPr>
          <w:p>
            <w:pPr>
              <w:pStyle w:val="Compact"/>
              <w:jc w:val="left"/>
            </w:pPr>
            <w:r>
              <w:rPr>
                <w:rFonts w:ascii="Calibri" w:hAnsi="Calibri"/>
                <w:sz w:val="19"/>
              </w:rPr>
              <w:t xml:space="preserve">50</w:t>
            </w:r>
          </w:p>
        </w:tc>
        <w:tc>
          <w:tcPr>
            <w:shd w:fill="FFFFFF" w:val="clear"/>
          </w:tcPr>
          <w:p>
            <w:pPr>
              <w:pStyle w:val="Compact"/>
              <w:jc w:val="left"/>
            </w:pPr>
            <w:r>
              <w:rPr>
                <w:rFonts w:ascii="Calibri" w:hAnsi="Calibri"/>
                <w:sz w:val="19"/>
              </w:rPr>
              <w:t xml:space="preserve">120-150 jours</w:t>
            </w:r>
          </w:p>
        </w:tc>
        <w:tc>
          <w:tcPr>
            <w:shd w:fill="FFFFFF" w:val="clear"/>
          </w:tcPr>
          <w:p>
            <w:pPr>
              <w:pStyle w:val="Compact"/>
              <w:jc w:val="left"/>
            </w:pPr>
            <w:r>
              <w:rPr>
                <w:rFonts w:ascii="Calibri" w:hAnsi="Calibri"/>
                <w:sz w:val="19"/>
              </w:rPr>
              <w:t xml:space="preserve">6-8 mois (etale)</w:t>
            </w:r>
          </w:p>
        </w:tc>
        <w:tc>
          <w:tcPr>
            <w:shd w:fill="FFFFFF" w:val="clear"/>
          </w:tcPr>
          <w:p>
            <w:pPr>
              <w:pStyle w:val="Compact"/>
              <w:jc w:val="left"/>
            </w:pPr>
            <w:r>
              <w:rPr>
                <w:rFonts w:ascii="Calibri" w:hAnsi="Calibri"/>
                <w:sz w:val="19"/>
              </w:rPr>
              <w:t xml:space="preserve">3-4 mois (etale)</w:t>
            </w:r>
          </w:p>
        </w:tc>
      </w:tr>
      <w:tr>
        <w:tc>
          <w:tcPr>
            <w:shd w:fill="ECF0F1" w:val="clear"/>
          </w:tcPr>
          <w:p>
            <w:pPr>
              <w:pStyle w:val="Compact"/>
              <w:jc w:val="left"/>
            </w:pPr>
            <w:r>
              <w:rPr>
                <w:bCs/>
                <w:rFonts w:ascii="Calibri" w:hAnsi="Calibri"/>
                <w:b/>
                <w:sz w:val="19"/>
              </w:rPr>
              <w:t xml:space="preserve">TOTAL</w:t>
            </w:r>
          </w:p>
        </w:tc>
        <w:tc>
          <w:tcPr>
            <w:shd w:fill="ECF0F1" w:val="clear"/>
          </w:tcPr>
          <w:p>
            <w:pPr>
              <w:pStyle w:val="Compact"/>
              <w:jc w:val="left"/>
            </w:pPr>
            <w:r>
              <w:rPr>
                <w:bCs/>
                <w:rFonts w:ascii="Calibri" w:hAnsi="Calibri"/>
                <w:b/>
                <w:sz w:val="19"/>
              </w:rPr>
              <w:t xml:space="preserve">80</w:t>
            </w:r>
          </w:p>
        </w:tc>
        <w:tc>
          <w:tcPr>
            <w:shd w:fill="ECF0F1" w:val="clear"/>
          </w:tcPr>
          <w:p>
            <w:pPr>
              <w:pStyle w:val="Compact"/>
              <w:jc w:val="left"/>
            </w:pPr>
            <w:r>
              <w:rPr>
                <w:bCs/>
                <w:rFonts w:ascii="Calibri" w:hAnsi="Calibri"/>
                <w:b/>
                <w:sz w:val="19"/>
              </w:rPr>
              <w:t xml:space="preserve">171-224 jours</w:t>
            </w:r>
          </w:p>
        </w:tc>
        <w:tc>
          <w:tcPr>
            <w:shd w:fill="ECF0F1" w:val="clear"/>
          </w:tcPr>
          <w:p>
            <w:pPr>
              <w:pStyle w:val="Compact"/>
              <w:jc w:val="left"/>
            </w:pPr>
            <w:r>
              <w:rPr>
                <w:bCs/>
                <w:rFonts w:ascii="Calibri" w:hAnsi="Calibri"/>
                <w:b/>
                <w:sz w:val="19"/>
              </w:rPr>
              <w:t xml:space="preserve">~10 mois</w:t>
            </w:r>
          </w:p>
        </w:tc>
        <w:tc>
          <w:tcPr>
            <w:shd w:fill="ECF0F1" w:val="clear"/>
          </w:tcPr>
          <w:p>
            <w:pPr>
              <w:pStyle w:val="Compact"/>
              <w:jc w:val="left"/>
            </w:pPr>
            <w:r>
              <w:rPr>
                <w:bCs/>
                <w:rFonts w:ascii="Calibri" w:hAnsi="Calibri"/>
                <w:b/>
                <w:sz w:val="19"/>
              </w:rPr>
              <w:t xml:space="preserve">~5 mois</w:t>
            </w:r>
          </w:p>
        </w:tc>
      </w:tr>
    </w:tbl>
    <w:p>
      <w:r>
        <w:pict>
          <v:rect style="width:0;height:1.5pt" o:hralign="center" o:hrstd="t" o:hr="t"/>
        </w:pict>
      </w:r>
    </w:p>
    <w:bookmarkEnd w:id="110"/>
    <w:bookmarkEnd w:id="111"/>
    <w:bookmarkStart w:id="120" w:name="conclusion-synthese-executive"/>
    <w:p>
      <w:pPr>
        <w:pStyle w:val="Heading1"/>
      </w:pPr>
      <w:r>
        <w:t xml:space="preserve">CONCLUSION — SYNTHESE EXECUTIVE</w:t>
      </w:r>
    </w:p>
    <w:bookmarkStart w:id="116" w:name="reponses-aux-4-questions-du-ceo"/>
    <w:p>
      <w:pPr>
        <w:pStyle w:val="Heading2"/>
      </w:pPr>
      <w:r>
        <w:t xml:space="preserve">Reponses aux 4 questions du CEO</w:t>
      </w:r>
    </w:p>
    <w:bookmarkStart w:id="112" w:name="question-1-quest-ce-quon-a-oublie"/>
    <w:p>
      <w:pPr>
        <w:pStyle w:val="Heading3"/>
      </w:pPr>
      <w:r>
        <w:t xml:space="preserve">Question 1 : Qu’est-ce qu’on a oublie ?</w:t>
      </w:r>
    </w:p>
    <w:p>
      <w:pPr>
        <w:pStyle w:val="FirstParagraph"/>
      </w:pPr>
      <w:r>
        <w:rPr>
          <w:bCs/>
          <w:b/>
        </w:rPr>
        <w:t xml:space="preserve">On a oublie 80 choses.</w:t>
      </w:r>
      <w:r>
        <w:t xml:space="preserve"> </w:t>
      </w:r>
      <w:r>
        <w:t xml:space="preserve">Parmi les plus douloureuses :</w:t>
      </w:r>
    </w:p>
    <w:p>
      <w:pPr>
        <w:numPr>
          <w:ilvl w:val="0"/>
          <w:numId w:val="1012"/>
        </w:numPr>
        <w:pStyle w:val="Compact"/>
      </w:pPr>
      <w:r>
        <w:rPr>
          <w:bCs/>
          <w:b/>
        </w:rPr>
        <w:t xml:space="preserve">La securite</w:t>
      </w:r>
      <w:r>
        <w:t xml:space="preserve"> </w:t>
      </w:r>
      <w:r>
        <w:t xml:space="preserve">: Pas de MFA, pas de SSO, pas de pentest, pas de SOC 2, pas de ISO 27001. Pour un produit qui cible des grands groupes, c’est une impasse commerciale.</w:t>
      </w:r>
    </w:p>
    <w:p>
      <w:pPr>
        <w:numPr>
          <w:ilvl w:val="0"/>
          <w:numId w:val="1012"/>
        </w:numPr>
        <w:pStyle w:val="Compact"/>
      </w:pPr>
      <w:r>
        <w:rPr>
          <w:bCs/>
          <w:b/>
        </w:rPr>
        <w:t xml:space="preserve">Le support</w:t>
      </w:r>
      <w:r>
        <w:t xml:space="preserve"> </w:t>
      </w:r>
      <w:r>
        <w:t xml:space="preserve">: Aucun systeme de support, pas de SLA, pas de chat, pas de communaute. Zero.</w:t>
      </w:r>
    </w:p>
    <w:p>
      <w:pPr>
        <w:numPr>
          <w:ilvl w:val="0"/>
          <w:numId w:val="1012"/>
        </w:numPr>
        <w:pStyle w:val="Compact"/>
      </w:pPr>
      <w:r>
        <w:rPr>
          <w:bCs/>
          <w:b/>
        </w:rPr>
        <w:t xml:space="preserve">L’accessibilite</w:t>
      </w:r>
      <w:r>
        <w:t xml:space="preserve"> </w:t>
      </w:r>
      <w:r>
        <w:t xml:space="preserve">: RGAA non prevu — disqualifiant pour la commande publique (ironie supreme pour un outil d’AO).</w:t>
      </w:r>
    </w:p>
    <w:p>
      <w:pPr>
        <w:numPr>
          <w:ilvl w:val="0"/>
          <w:numId w:val="1012"/>
        </w:numPr>
        <w:pStyle w:val="Compact"/>
      </w:pPr>
      <w:r>
        <w:rPr>
          <w:bCs/>
          <w:b/>
        </w:rPr>
        <w:t xml:space="preserve">Le backup/DR</w:t>
      </w:r>
      <w:r>
        <w:t xml:space="preserve"> </w:t>
      </w:r>
      <w:r>
        <w:t xml:space="preserve">: Pas de backup auto, pas de RTO/RPO. Une perte de donnees = mort du produit.</w:t>
      </w:r>
    </w:p>
    <w:p>
      <w:pPr>
        <w:numPr>
          <w:ilvl w:val="0"/>
          <w:numId w:val="1012"/>
        </w:numPr>
        <w:pStyle w:val="Compact"/>
      </w:pPr>
      <w:r>
        <w:rPr>
          <w:bCs/>
          <w:b/>
        </w:rPr>
        <w:t xml:space="preserve">Les tests</w:t>
      </w:r>
      <w:r>
        <w:t xml:space="preserve"> </w:t>
      </w:r>
      <w:r>
        <w:t xml:space="preserve">: 30 tests pour 15 000+ lignes de specs. La couverture reelle est probablement &lt; 20%. Pas de tests E2E, pas de tests de charge.</w:t>
      </w:r>
    </w:p>
    <w:p>
      <w:pPr>
        <w:numPr>
          <w:ilvl w:val="0"/>
          <w:numId w:val="1012"/>
        </w:numPr>
        <w:pStyle w:val="Compact"/>
      </w:pPr>
      <w:r>
        <w:rPr>
          <w:bCs/>
          <w:b/>
        </w:rPr>
        <w:t xml:space="preserve">La communaute open source</w:t>
      </w:r>
      <w:r>
        <w:t xml:space="preserve"> </w:t>
      </w:r>
      <w:r>
        <w:t xml:space="preserve">: Licence MIT + README = le minimum. Pas de contributing guidelines, pas de code of conduct, pas de templates.</w:t>
      </w:r>
    </w:p>
    <w:p>
      <w:pPr>
        <w:numPr>
          <w:ilvl w:val="0"/>
          <w:numId w:val="1012"/>
        </w:numPr>
        <w:pStyle w:val="Compact"/>
      </w:pPr>
      <w:r>
        <w:rPr>
          <w:bCs/>
          <w:b/>
        </w:rPr>
        <w:t xml:space="preserve">L’analytics produit</w:t>
      </w:r>
      <w:r>
        <w:t xml:space="preserve"> </w:t>
      </w:r>
      <w:r>
        <w:t xml:space="preserve">: On construit a l’aveugle. Pas de suivi d’usage, pas de funnel, pas de feature adoption.</w:t>
      </w:r>
    </w:p>
    <w:p>
      <w:pPr>
        <w:numPr>
          <w:ilvl w:val="0"/>
          <w:numId w:val="1012"/>
        </w:numPr>
        <w:pStyle w:val="Compact"/>
      </w:pPr>
      <w:r>
        <w:rPr>
          <w:bCs/>
          <w:b/>
        </w:rPr>
        <w:t xml:space="preserve">Le monitoring</w:t>
      </w:r>
      <w:r>
        <w:t xml:space="preserve"> </w:t>
      </w:r>
      <w:r>
        <w:t xml:space="preserve">: Prometheus, Grafana, Sentry, alerting — tout est absent. On opere en mode</w:t>
      </w:r>
      <w:r>
        <w:t xml:space="preserve"> </w:t>
      </w:r>
      <w:r>
        <w:t xml:space="preserve">“</w:t>
      </w:r>
      <w:r>
        <w:t xml:space="preserve">esperons que ca marche</w:t>
      </w:r>
      <w:r>
        <w:t xml:space="preserve">”</w:t>
      </w:r>
      <w:r>
        <w:t xml:space="preserve">.</w:t>
      </w:r>
    </w:p>
    <w:p>
      <w:pPr>
        <w:numPr>
          <w:ilvl w:val="0"/>
          <w:numId w:val="1012"/>
        </w:numPr>
        <w:pStyle w:val="Compact"/>
      </w:pPr>
      <w:r>
        <w:rPr>
          <w:bCs/>
          <w:b/>
        </w:rPr>
        <w:t xml:space="preserve">L’i18n</w:t>
      </w:r>
      <w:r>
        <w:t xml:space="preserve"> </w:t>
      </w:r>
      <w:r>
        <w:t xml:space="preserve">: On promet Belgique et Maroc sans internationalisation. C’est du marketing sans fondement.</w:t>
      </w:r>
    </w:p>
    <w:p>
      <w:pPr>
        <w:numPr>
          <w:ilvl w:val="0"/>
          <w:numId w:val="1012"/>
        </w:numPr>
        <w:pStyle w:val="Compact"/>
      </w:pPr>
      <w:r>
        <w:rPr>
          <w:bCs/>
          <w:b/>
        </w:rPr>
        <w:t xml:space="preserve">La documentation utilisateur</w:t>
      </w:r>
      <w:r>
        <w:t xml:space="preserve"> </w:t>
      </w:r>
      <w:r>
        <w:t xml:space="preserve">: 15 000 lignes de specs techniques, 0 ligne de documentation utilisateur.</w:t>
      </w:r>
    </w:p>
    <w:bookmarkEnd w:id="112"/>
    <w:bookmarkStart w:id="113" w:name="X5368b5dd980c8cd12ebb722051aeab9c6774b76"/>
    <w:p>
      <w:pPr>
        <w:pStyle w:val="Heading3"/>
      </w:pPr>
      <w:r>
        <w:t xml:space="preserve">Question 2 : Quel est notre niveau de rupture technique ?</w:t>
      </w:r>
    </w:p>
    <w:p>
      <w:pPr>
        <w:pStyle w:val="FirstParagraph"/>
      </w:pPr>
      <w:r>
        <w:rPr>
          <w:bCs/>
          <w:b/>
        </w:rPr>
        <w:t xml:space="preserve">Partiellement rupture, partiellement marketing.</w:t>
      </w:r>
    </w:p>
    <w:p>
      <w:pPr>
        <w:pStyle w:val="BodyText"/>
      </w:pPr>
      <w:r>
        <w:rPr>
          <w:bCs/>
          <w:b/>
        </w:rPr>
        <w:t xml:space="preserve">Reellement rupture (3 atouts) :</w:t>
      </w:r>
      <w:r>
        <w:t xml:space="preserve"> </w:t>
      </w:r>
      <w:r>
        <w:t xml:space="preserve">- Architecture agentic avec Memory Mesh — unique sur le marche</w:t>
      </w:r>
      <w:r>
        <w:t xml:space="preserve"> </w:t>
      </w:r>
      <w:r>
        <w:t xml:space="preserve">- Scoring 5D avec 33 regles — differentiation metier concrete</w:t>
      </w:r>
      <w:r>
        <w:t xml:space="preserve"> </w:t>
      </w:r>
      <w:r>
        <w:t xml:space="preserve">- Open source MIT dans un marche 100% proprietaire — avantage structural</w:t>
      </w:r>
    </w:p>
    <w:p>
      <w:pPr>
        <w:pStyle w:val="BodyText"/>
      </w:pPr>
      <w:r>
        <w:rPr>
          <w:bCs/>
          <w:b/>
        </w:rPr>
        <w:t xml:space="preserve">Marketing sans substance (6 elements) :</w:t>
      </w:r>
      <w:r>
        <w:t xml:space="preserve"> </w:t>
      </w:r>
      <w:r>
        <w:t xml:space="preserve">-</w:t>
      </w:r>
      <w:r>
        <w:t xml:space="preserve"> </w:t>
      </w:r>
      <w:r>
        <w:t xml:space="preserve">“</w:t>
      </w:r>
      <w:r>
        <w:t xml:space="preserve">TAKA Vision</w:t>
      </w:r>
      <w:r>
        <w:t xml:space="preserve">”</w:t>
      </w:r>
      <w:r>
        <w:t xml:space="preserve"> </w:t>
      </w:r>
      <w:r>
        <w:t xml:space="preserve">— concept, pas un produit</w:t>
      </w:r>
      <w:r>
        <w:t xml:space="preserve"> </w:t>
      </w:r>
      <w:r>
        <w:t xml:space="preserve">-</w:t>
      </w:r>
      <w:r>
        <w:t xml:space="preserve"> </w:t>
      </w:r>
      <w:r>
        <w:t xml:space="preserve">“</w:t>
      </w:r>
      <w:r>
        <w:t xml:space="preserve">40+ connecteurs</w:t>
      </w:r>
      <w:r>
        <w:t xml:space="preserve">”</w:t>
      </w:r>
      <w:r>
        <w:t xml:space="preserve"> </w:t>
      </w:r>
      <w:r>
        <w:t xml:space="preserve">— 1 effectif, 39 identifies</w:t>
      </w:r>
      <w:r>
        <w:t xml:space="preserve"> </w:t>
      </w:r>
      <w:r>
        <w:t xml:space="preserve">-</w:t>
      </w:r>
      <w:r>
        <w:t xml:space="preserve"> </w:t>
      </w:r>
      <w:r>
        <w:t xml:space="preserve">“</w:t>
      </w:r>
      <w:r>
        <w:t xml:space="preserve">Pay-per-Win</w:t>
      </w:r>
      <w:r>
        <w:t xml:space="preserve">”</w:t>
      </w:r>
      <w:r>
        <w:t xml:space="preserve"> </w:t>
      </w:r>
      <w:r>
        <w:t xml:space="preserve">— slogan sans mecanisme</w:t>
      </w:r>
      <w:r>
        <w:t xml:space="preserve"> </w:t>
      </w:r>
      <w:r>
        <w:t xml:space="preserve">-</w:t>
      </w:r>
      <w:r>
        <w:t xml:space="preserve"> </w:t>
      </w:r>
      <w:r>
        <w:t xml:space="preserve">“</w:t>
      </w:r>
      <w:r>
        <w:t xml:space="preserve">Multi-pays</w:t>
      </w:r>
      <w:r>
        <w:t xml:space="preserve">”</w:t>
      </w:r>
      <w:r>
        <w:t xml:space="preserve"> </w:t>
      </w:r>
      <w:r>
        <w:t xml:space="preserve">— produit France uniquement</w:t>
      </w:r>
      <w:r>
        <w:t xml:space="preserve"> </w:t>
      </w:r>
      <w:r>
        <w:t xml:space="preserve">-</w:t>
      </w:r>
      <w:r>
        <w:t xml:space="preserve"> </w:t>
      </w:r>
      <w:r>
        <w:t xml:space="preserve">“</w:t>
      </w:r>
      <w:r>
        <w:t xml:space="preserve">Veille multi-portails</w:t>
      </w:r>
      <w:r>
        <w:t xml:space="preserve">”</w:t>
      </w:r>
      <w:r>
        <w:t xml:space="preserve"> </w:t>
      </w:r>
      <w:r>
        <w:t xml:space="preserve">— moins de couverture que la concurrence</w:t>
      </w:r>
      <w:r>
        <w:t xml:space="preserve"> </w:t>
      </w:r>
      <w:r>
        <w:t xml:space="preserve">-</w:t>
      </w:r>
      <w:r>
        <w:t xml:space="preserve"> </w:t>
      </w:r>
      <w:r>
        <w:t xml:space="preserve">“</w:t>
      </w:r>
      <w:r>
        <w:t xml:space="preserve">100% test coverage</w:t>
      </w:r>
      <w:r>
        <w:t xml:space="preserve">”</w:t>
      </w:r>
      <w:r>
        <w:t xml:space="preserve"> </w:t>
      </w:r>
      <w:r>
        <w:t xml:space="preserve">— probablement &lt; 20% en realite</w:t>
      </w:r>
    </w:p>
    <w:p>
      <w:pPr>
        <w:pStyle w:val="BodyText"/>
      </w:pPr>
      <w:r>
        <w:rPr>
          <w:bCs/>
          <w:b/>
        </w:rPr>
        <w:t xml:space="preserve">Verdict :</w:t>
      </w:r>
      <w:r>
        <w:t xml:space="preserve"> </w:t>
      </w:r>
      <w:r>
        <w:t xml:space="preserve">Le potentiel de rupture est reel mais l’execution ne suit pas. Il y a un ecart significatif entre la promesse (15 000 lignes de specs ambitieuses) et la livraison (MVP avec de nombreuses lacunes operationnelles).</w:t>
      </w:r>
    </w:p>
    <w:bookmarkEnd w:id="113"/>
    <w:bookmarkStart w:id="114" w:name="question-3-quelle-est-notre-force-reelle"/>
    <w:p>
      <w:pPr>
        <w:pStyle w:val="Heading3"/>
      </w:pPr>
      <w:r>
        <w:t xml:space="preserve">Question 3 : Quelle est notre force reelle ?</w:t>
      </w:r>
    </w:p>
    <w:p>
      <w:pPr>
        <w:pStyle w:val="FirstParagraph"/>
      </w:pPr>
      <w:r>
        <w:rPr>
          <w:bCs/>
          <w:b/>
        </w:rPr>
        <w:t xml:space="preserve">Notre force reelle est l’architecture conceptuelle.</w:t>
      </w:r>
      <w:r>
        <w:t xml:space="preserve"> </w:t>
      </w:r>
      <w:r>
        <w:t xml:space="preserve">La combinaison EventBus + Memory Mesh + Scoring Engine + Agent Swarm est superieure a tout ce qui existe sur le marche. La specification technique de 15 000+ lignes demontre une maturite de reflexion rare.</w:t>
      </w:r>
    </w:p>
    <w:p>
      <w:pPr>
        <w:pStyle w:val="BodyText"/>
      </w:pPr>
      <w:r>
        <w:rPr>
          <w:bCs/>
          <w:b/>
        </w:rPr>
        <w:t xml:space="preserve">Mais notre force reelle n’est pas notre force operationnelle.</w:t>
      </w:r>
      <w:r>
        <w:t xml:space="preserve"> </w:t>
      </w:r>
      <w:r>
        <w:t xml:space="preserve">Le produit tel qu’il existe aujourd’hui manque de :</w:t>
      </w:r>
      <w:r>
        <w:t xml:space="preserve"> </w:t>
      </w:r>
      <w:r>
        <w:t xml:space="preserve">- Robustesse (pas de backup, pas de monitoring)</w:t>
      </w:r>
      <w:r>
        <w:t xml:space="preserve"> </w:t>
      </w:r>
      <w:r>
        <w:t xml:space="preserve">- Securite (pas de MFA, pas de SSO)</w:t>
      </w:r>
      <w:r>
        <w:t xml:space="preserve"> </w:t>
      </w:r>
      <w:r>
        <w:t xml:space="preserve">- Tests (30 tests pour un systeme agentic)</w:t>
      </w:r>
      <w:r>
        <w:t xml:space="preserve"> </w:t>
      </w:r>
      <w:r>
        <w:t xml:space="preserve">- Documentation utilisateur</w:t>
      </w:r>
      <w:r>
        <w:t xml:space="preserve"> </w:t>
      </w:r>
      <w:r>
        <w:t xml:space="preserve">- Communaute</w:t>
      </w:r>
    </w:p>
    <w:p>
      <w:pPr>
        <w:pStyle w:val="BodyText"/>
      </w:pPr>
      <w:r>
        <w:rPr>
          <w:bCs/>
          <w:b/>
        </w:rPr>
        <w:t xml:space="preserve">En resume :</w:t>
      </w:r>
      <w:r>
        <w:t xml:space="preserve"> </w:t>
      </w:r>
      <w:r>
        <w:t xml:space="preserve">On a une excellente idee, bien specifiee, mais mal executee sur les aspects operationnels. L’architecture vaut un 8/10. L’execution vaut un 3/10.</w:t>
      </w:r>
    </w:p>
    <w:bookmarkEnd w:id="114"/>
    <w:bookmarkStart w:id="115" w:name="Xa13434fd329e00e65770be416c062bcbff7422f"/>
    <w:p>
      <w:pPr>
        <w:pStyle w:val="Heading3"/>
      </w:pPr>
      <w:r>
        <w:t xml:space="preserve">Question 4 : Peut-on evoluer vers d’autres verticaux (Fiducial) ?</w:t>
      </w:r>
    </w:p>
    <w:p>
      <w:pPr>
        <w:pStyle w:val="FirstParagraph"/>
      </w:pPr>
      <w:r>
        <w:rPr>
          <w:bCs/>
          <w:b/>
        </w:rPr>
        <w:t xml:space="preserve">Oui, mais pas avant 9-15 mois et pas sans risque.</w:t>
      </w:r>
    </w:p>
    <w:p>
      <w:pPr>
        <w:pStyle w:val="BodyText"/>
      </w:pPr>
      <w:r>
        <w:t xml:space="preserve">Le kernel generique (EventBus, Vault, Audit) est reutilisable a 100% — 30% de l’architecture. Mais 60-70% du code est specifique au domaine AO (scoring, agents, connecteurs, frontend metier, API endpoints).</w:t>
      </w:r>
    </w:p>
    <w:p>
      <w:pPr>
        <w:pStyle w:val="BodyText"/>
      </w:pPr>
      <w:r>
        <w:rPr>
          <w:bCs/>
          <w:b/>
        </w:rPr>
        <w:t xml:space="preserve">L’effort pour Fiducial : 36-63 semaines (9-15 mois) avec 2-3 developpeurs.</w:t>
      </w:r>
    </w:p>
    <w:p>
      <w:pPr>
        <w:pStyle w:val="BodyText"/>
      </w:pPr>
      <w:r>
        <w:rPr>
          <w:bCs/>
          <w:b/>
        </w:rPr>
        <w:t xml:space="preserve">Ma recommandation : Ne pas lancer Fiducial avant d’avoir :</w:t>
      </w:r>
      <w:r>
        <w:t xml:space="preserve"> </w:t>
      </w:r>
      <w:r>
        <w:t xml:space="preserve">1. 10+ clients payants sur le vertical AO</w:t>
      </w:r>
      <w:r>
        <w:t xml:space="preserve"> </w:t>
      </w:r>
      <w:r>
        <w:t xml:space="preserve">2. Un produit AO stable en v1.0</w:t>
      </w:r>
      <w:r>
        <w:t xml:space="preserve"> </w:t>
      </w:r>
      <w:r>
        <w:t xml:space="preserve">3. Un kernel generifie (scoring engine a dimensions configurables, framework d’agents dynamiques)</w:t>
      </w:r>
      <w:r>
        <w:t xml:space="preserve"> </w:t>
      </w:r>
      <w:r>
        <w:t xml:space="preserve">4. Des ressources financieres pour financer 9-15 mois de R&amp;D sans revenus Fiducial</w:t>
      </w:r>
    </w:p>
    <w:p>
      <w:pPr>
        <w:pStyle w:val="BodyText"/>
      </w:pPr>
      <w:r>
        <w:rPr>
          <w:bCs/>
          <w:b/>
        </w:rPr>
        <w:t xml:space="preserve">Le risque de se disperser sur Fiducial trop tot :</w:t>
      </w:r>
      <w:r>
        <w:t xml:space="preserve"> </w:t>
      </w:r>
      <w:r>
        <w:t xml:space="preserve">Retarder la maturite du vertical AO, qui est le seul avec des clients potentiels identifies aujourd’hui.</w:t>
      </w:r>
    </w:p>
    <w:p>
      <w:r>
        <w:pict>
          <v:rect style="width:0;height:1.5pt" o:hralign="center" o:hrstd="t" o:hr="t"/>
        </w:pict>
      </w:r>
    </w:p>
    <w:bookmarkEnd w:id="115"/>
    <w:bookmarkEnd w:id="116"/>
    <w:bookmarkStart w:id="117" w:name="notes-finales-par-pilier"/>
    <w:p>
      <w:pPr>
        <w:pStyle w:val="Heading2"/>
      </w:pPr>
      <w:r>
        <w:t xml:space="preserve">Notes finales par pilier</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Pilier</w:t>
            </w:r>
          </w:p>
        </w:tc>
        <w:tc>
          <w:tcPr>
            <w:shd w:fill="2C3E50" w:val="clear"/>
          </w:tcPr>
          <w:p>
            <w:pPr>
              <w:pStyle w:val="Compact"/>
              <w:jc w:val="center"/>
            </w:pPr>
            <w:r>
              <w:rPr>
                <w:rFonts w:ascii="Calibri" w:hAnsi="Calibri"/>
                <w:b/>
                <w:color w:val="FFFFFF"/>
                <w:sz w:val="20"/>
              </w:rPr>
              <w:t xml:space="preserve">Note /10</w:t>
            </w:r>
          </w:p>
        </w:tc>
        <w:tc>
          <w:tcPr>
            <w:shd w:fill="2C3E50" w:val="clear"/>
          </w:tcPr>
          <w:p>
            <w:pPr>
              <w:pStyle w:val="Compact"/>
              <w:jc w:val="center"/>
            </w:pPr>
            <w:r>
              <w:rPr>
                <w:rFonts w:ascii="Calibri" w:hAnsi="Calibri"/>
                <w:b/>
                <w:color w:val="FFFFFF"/>
                <w:sz w:val="20"/>
              </w:rPr>
              <w:t xml:space="preserve">Status</w:t>
            </w:r>
          </w:p>
        </w:tc>
      </w:tr>
      <w:tr>
        <w:tc>
          <w:tcPr>
            <w:shd w:fill="FFFFFF" w:val="clear"/>
          </w:tcPr>
          <w:p>
            <w:pPr>
              <w:pStyle w:val="Compact"/>
              <w:jc w:val="left"/>
            </w:pPr>
            <w:r>
              <w:rPr>
                <w:rFonts w:ascii="Calibri" w:hAnsi="Calibri"/>
                <w:sz w:val="19"/>
              </w:rPr>
              <w:t xml:space="preserve">Architecture Backend</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MVP acceptable, production incomplete</w:t>
            </w:r>
          </w:p>
        </w:tc>
      </w:tr>
      <w:tr>
        <w:tc>
          <w:tcPr>
            <w:shd w:fill="ECF0F1" w:val="clear"/>
          </w:tcPr>
          <w:p>
            <w:pPr>
              <w:pStyle w:val="Compact"/>
              <w:jc w:val="left"/>
            </w:pPr>
            <w:r>
              <w:rPr>
                <w:rFonts w:ascii="Calibri" w:hAnsi="Calibri"/>
                <w:sz w:val="19"/>
              </w:rPr>
              <w:t xml:space="preserve">Memoire &amp; Intelligence</w:t>
            </w:r>
          </w:p>
        </w:tc>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Architecture elegante, gestion cycle de vie absente</w:t>
            </w:r>
          </w:p>
        </w:tc>
      </w:tr>
      <w:tr>
        <w:tc>
          <w:tcPr>
            <w:shd w:fill="FFFFFF" w:val="clear"/>
          </w:tcPr>
          <w:p>
            <w:pPr>
              <w:pStyle w:val="Compact"/>
              <w:jc w:val="left"/>
            </w:pPr>
            <w:r>
              <w:rPr>
                <w:rFonts w:ascii="Calibri" w:hAnsi="Calibri"/>
                <w:sz w:val="19"/>
              </w:rPr>
              <w:t xml:space="preserve">Orchestration Agents</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Agents bien penses, coordination implicite</w:t>
            </w:r>
          </w:p>
        </w:tc>
      </w:tr>
      <w:tr>
        <w:tc>
          <w:tcPr>
            <w:shd w:fill="ECF0F1" w:val="clear"/>
          </w:tcPr>
          <w:p>
            <w:pPr>
              <w:pStyle w:val="Compact"/>
              <w:jc w:val="left"/>
            </w:pPr>
            <w:r>
              <w:rPr>
                <w:rFonts w:ascii="Calibri" w:hAnsi="Calibri"/>
                <w:sz w:val="19"/>
              </w:rPr>
              <w:t xml:space="preserve">Agent Swarm</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Conceptuellement fort, implementation lointaine</w:t>
            </w:r>
          </w:p>
        </w:tc>
      </w:tr>
      <w:tr>
        <w:tc>
          <w:tcPr>
            <w:shd w:fill="FFFFFF" w:val="clear"/>
          </w:tcPr>
          <w:p>
            <w:pPr>
              <w:pStyle w:val="Compact"/>
              <w:jc w:val="left"/>
            </w:pPr>
            <w:r>
              <w:rPr>
                <w:rFonts w:ascii="Calibri" w:hAnsi="Calibri"/>
                <w:sz w:val="19"/>
              </w:rPr>
              <w:t xml:space="preserve">Frontend &amp; UX</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Stack moderne, UX incomplete</w:t>
            </w:r>
          </w:p>
        </w:tc>
      </w:tr>
      <w:tr>
        <w:tc>
          <w:tcPr>
            <w:shd w:fill="ECF0F1" w:val="clear"/>
          </w:tcPr>
          <w:p>
            <w:pPr>
              <w:pStyle w:val="Compact"/>
              <w:jc w:val="left"/>
            </w:pPr>
            <w:r>
              <w:rPr>
                <w:rFonts w:ascii="Calibri" w:hAnsi="Calibri"/>
                <w:sz w:val="19"/>
              </w:rPr>
              <w:t xml:space="preserve">Securite</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Point le plus faible, bloquant enterprise</w:t>
            </w:r>
          </w:p>
        </w:tc>
      </w:tr>
      <w:tr>
        <w:tc>
          <w:tcPr>
            <w:shd w:fill="FFFFFF" w:val="clear"/>
          </w:tcPr>
          <w:p>
            <w:pPr>
              <w:pStyle w:val="Compact"/>
              <w:jc w:val="left"/>
            </w:pPr>
            <w:r>
              <w:rPr>
                <w:rFonts w:ascii="Calibri" w:hAnsi="Calibri"/>
                <w:sz w:val="19"/>
              </w:rPr>
              <w:t xml:space="preserve">DevOps &amp; Infrastructure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Prototype level, pas SaaS B2B</w:t>
            </w:r>
          </w:p>
        </w:tc>
      </w:tr>
      <w:tr>
        <w:tc>
          <w:tcPr>
            <w:shd w:fill="ECF0F1" w:val="clear"/>
          </w:tcPr>
          <w:p>
            <w:pPr>
              <w:pStyle w:val="Compact"/>
              <w:jc w:val="left"/>
            </w:pPr>
            <w:r>
              <w:rPr>
                <w:rFonts w:ascii="Calibri" w:hAnsi="Calibri"/>
                <w:sz w:val="19"/>
              </w:rPr>
              <w:t xml:space="preserve">Tests &amp; Qualite</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Insuffisant pour un produit decisionnel</w:t>
            </w:r>
          </w:p>
        </w:tc>
      </w:tr>
      <w:tr>
        <w:tc>
          <w:tcPr>
            <w:shd w:fill="FFFFFF" w:val="clear"/>
          </w:tcPr>
          <w:p>
            <w:pPr>
              <w:pStyle w:val="Compact"/>
              <w:jc w:val="left"/>
            </w:pPr>
            <w:r>
              <w:rPr>
                <w:rFonts w:ascii="Calibri" w:hAnsi="Calibri"/>
                <w:sz w:val="19"/>
              </w:rPr>
              <w:t xml:space="preserve">Documentation</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Specs excellentes, doc utilisateur absente</w:t>
            </w:r>
          </w:p>
        </w:tc>
      </w:tr>
      <w:tr>
        <w:tc>
          <w:tcPr>
            <w:shd w:fill="ECF0F1" w:val="clear"/>
          </w:tcPr>
          <w:p>
            <w:pPr>
              <w:pStyle w:val="Compact"/>
              <w:jc w:val="left"/>
            </w:pPr>
            <w:r>
              <w:rPr>
                <w:rFonts w:ascii="Calibri" w:hAnsi="Calibri"/>
                <w:sz w:val="19"/>
              </w:rPr>
              <w:t xml:space="preserve">Integrations</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Bonne vision, execution partielle</w:t>
            </w:r>
          </w:p>
        </w:tc>
      </w:tr>
      <w:tr>
        <w:tc>
          <w:tcPr>
            <w:shd w:fill="FFFFFF" w:val="clear"/>
          </w:tcPr>
          <w:p>
            <w:pPr>
              <w:pStyle w:val="Compact"/>
              <w:jc w:val="left"/>
            </w:pPr>
            <w:r>
              <w:rPr>
                <w:rFonts w:ascii="Calibri" w:hAnsi="Calibri"/>
                <w:sz w:val="19"/>
              </w:rPr>
              <w:t xml:space="preserve">Business Model</w:t>
            </w:r>
          </w:p>
        </w:tc>
        <w:tc>
          <w:tcPr>
            <w:shd w:fill="FFFFFF" w:val="clear"/>
          </w:tcPr>
          <w:p>
            <w:pPr>
              <w:pStyle w:val="Compact"/>
              <w:jc w:val="left"/>
            </w:pPr>
            <w:r>
              <w:rPr>
                <w:rFonts w:ascii="Calibri" w:hAnsi="Calibri"/>
                <w:sz w:val="19"/>
              </w:rPr>
              <w:t xml:space="preserve">4</w:t>
            </w:r>
          </w:p>
        </w:tc>
        <w:tc>
          <w:tcPr>
            <w:shd w:fill="FFFFFF" w:val="clear"/>
          </w:tcPr>
          <w:p>
            <w:pPr>
              <w:pStyle w:val="Compact"/>
              <w:jc w:val="left"/>
            </w:pPr>
            <w:r>
              <w:rPr>
                <w:rFonts w:ascii="Calibri" w:hAnsi="Calibri"/>
                <w:sz w:val="19"/>
              </w:rPr>
              <w:t xml:space="preserve">Strategie OK, infrastructure facturation incomplete</w:t>
            </w:r>
          </w:p>
        </w:tc>
      </w:tr>
      <w:tr>
        <w:tc>
          <w:tcPr>
            <w:shd w:fill="ECF0F1" w:val="clear"/>
          </w:tcPr>
          <w:p>
            <w:pPr>
              <w:pStyle w:val="Compact"/>
              <w:jc w:val="left"/>
            </w:pPr>
            <w:r>
              <w:rPr>
                <w:rFonts w:ascii="Calibri" w:hAnsi="Calibri"/>
                <w:sz w:val="19"/>
              </w:rPr>
              <w:t xml:space="preserve">Analytics Produit</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Aveugle — pas de data-driven decisions</w:t>
            </w:r>
          </w:p>
        </w:tc>
      </w:tr>
      <w:tr>
        <w:tc>
          <w:tcPr>
            <w:shd w:fill="FFFFFF" w:val="clear"/>
          </w:tcPr>
          <w:p>
            <w:pPr>
              <w:pStyle w:val="Compact"/>
              <w:jc w:val="left"/>
            </w:pPr>
            <w:r>
              <w:rPr>
                <w:rFonts w:ascii="Calibri" w:hAnsi="Calibri"/>
                <w:sz w:val="19"/>
              </w:rPr>
              <w:t xml:space="preserve">Support &amp; Operations</w:t>
            </w:r>
          </w:p>
        </w:tc>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Categorie la plus faible — inexistante</w:t>
            </w:r>
          </w:p>
        </w:tc>
      </w:tr>
      <w:tr>
        <w:tc>
          <w:tcPr>
            <w:shd w:fill="ECF0F1" w:val="clear"/>
          </w:tcPr>
          <w:p>
            <w:pPr>
              <w:pStyle w:val="Compact"/>
              <w:jc w:val="left"/>
            </w:pPr>
            <w:r>
              <w:rPr>
                <w:rFonts w:ascii="Calibri" w:hAnsi="Calibri"/>
                <w:sz w:val="19"/>
              </w:rPr>
              <w:t xml:space="preserve">Multi-pays</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Vision sans execution</w:t>
            </w:r>
          </w:p>
        </w:tc>
      </w:tr>
      <w:tr>
        <w:tc>
          <w:tcPr>
            <w:shd w:fill="FFFFFF" w:val="clear"/>
          </w:tcPr>
          <w:p>
            <w:pPr>
              <w:pStyle w:val="Compact"/>
              <w:jc w:val="left"/>
            </w:pPr>
            <w:r>
              <w:rPr>
                <w:rFonts w:ascii="Calibri" w:hAnsi="Calibri"/>
                <w:sz w:val="19"/>
              </w:rPr>
              <w:t xml:space="preserve">Scalabilite</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Bases seulement</w:t>
            </w:r>
          </w:p>
        </w:tc>
      </w:tr>
      <w:tr>
        <w:tc>
          <w:tcPr>
            <w:shd w:fill="ECF0F1" w:val="clear"/>
          </w:tcPr>
          <w:p>
            <w:pPr>
              <w:pStyle w:val="Compact"/>
              <w:jc w:val="left"/>
            </w:pPr>
            <w:r>
              <w:rPr>
                <w:rFonts w:ascii="Calibri" w:hAnsi="Calibri"/>
                <w:sz w:val="19"/>
              </w:rPr>
              <w:t xml:space="preserve">Open Source &amp; Communaute</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Licence seulement — pas de communaute</w:t>
            </w:r>
          </w:p>
        </w:tc>
      </w:tr>
      <w:tr>
        <w:tc>
          <w:tcPr>
            <w:shd w:fill="FFFFFF" w:val="clear"/>
          </w:tcPr>
          <w:p>
            <w:pPr>
              <w:pStyle w:val="Compact"/>
              <w:jc w:val="left"/>
            </w:pPr>
            <w:r>
              <w:rPr>
                <w:rFonts w:ascii="Calibri" w:hAnsi="Calibri"/>
                <w:sz w:val="19"/>
              </w:rPr>
              <w:t xml:space="preserve">Extensibilite Verticale</w:t>
            </w:r>
          </w:p>
        </w:tc>
        <w:tc>
          <w:tcPr>
            <w:shd w:fill="FFFFFF" w:val="clear"/>
          </w:tcPr>
          <w:p>
            <w:pPr>
              <w:pStyle w:val="Compact"/>
              <w:jc w:val="left"/>
            </w:pPr>
            <w:r>
              <w:rPr>
                <w:rFonts w:ascii="Calibri" w:hAnsi="Calibri"/>
                <w:sz w:val="19"/>
              </w:rPr>
              <w:t xml:space="preserve">5.3</w:t>
            </w:r>
          </w:p>
        </w:tc>
        <w:tc>
          <w:tcPr>
            <w:shd w:fill="FFFFFF" w:val="clear"/>
          </w:tcPr>
          <w:p>
            <w:pPr>
              <w:pStyle w:val="Compact"/>
              <w:jc w:val="left"/>
            </w:pPr>
            <w:r>
              <w:rPr>
                <w:rFonts w:ascii="Calibri" w:hAnsi="Calibri"/>
                <w:sz w:val="19"/>
              </w:rPr>
              <w:t xml:space="preserve">Kernel generique OK, 60-70% specifique AO</w:t>
            </w:r>
          </w:p>
        </w:tc>
      </w:tr>
      <w:tr>
        <w:tc>
          <w:tcPr>
            <w:shd w:fill="ECF0F1" w:val="clear"/>
          </w:tcPr>
          <w:p>
            <w:pPr>
              <w:pStyle w:val="Compact"/>
              <w:jc w:val="left"/>
            </w:pPr>
            <w:r>
              <w:rPr>
                <w:bCs/>
                <w:rFonts w:ascii="Calibri" w:hAnsi="Calibri"/>
                <w:b/>
                <w:sz w:val="19"/>
              </w:rPr>
              <w:t xml:space="preserve">MOYENNE GLOBALE</w:t>
            </w:r>
          </w:p>
        </w:tc>
        <w:tc>
          <w:tcPr>
            <w:shd w:fill="ECF0F1" w:val="clear"/>
          </w:tcPr>
          <w:p>
            <w:pPr>
              <w:pStyle w:val="Compact"/>
              <w:jc w:val="left"/>
            </w:pPr>
            <w:r>
              <w:rPr>
                <w:bCs/>
                <w:rFonts w:ascii="Calibri" w:hAnsi="Calibri"/>
                <w:b/>
                <w:sz w:val="19"/>
              </w:rPr>
              <w:t xml:space="preserve">3.4/10</w:t>
            </w:r>
          </w:p>
        </w:tc>
        <w:tc>
          <w:tcPr>
            <w:shd w:fill="ECF0F1" w:val="clear"/>
          </w:tcPr>
          <w:p>
            <w:pPr>
              <w:pStyle w:val="Compact"/>
            </w:pPr>
          </w:p>
        </w:tc>
      </w:tr>
    </w:tbl>
    <w:p>
      <w:r>
        <w:pict>
          <v:rect style="width:0;height:1.5pt" o:hralign="center" o:hrstd="t" o:hr="t"/>
        </w:pict>
      </w:r>
    </w:p>
    <w:bookmarkEnd w:id="117"/>
    <w:bookmarkStart w:id="118" w:name="X0136311c915dad4c01490a1ab8686af67e44d81"/>
    <w:p>
      <w:pPr>
        <w:pStyle w:val="Heading2"/>
      </w:pPr>
      <w:r>
        <w:t xml:space="preserve">Top 5 trous critiques a boucher immediatement</w:t>
      </w:r>
    </w:p>
    <w:p>
      <w:pPr>
        <w:numPr>
          <w:ilvl w:val="0"/>
          <w:numId w:val="1013"/>
        </w:numPr>
      </w:pPr>
      <w:r>
        <w:rPr>
          <w:bCs/>
          <w:b/>
        </w:rPr>
        <w:t xml:space="preserve">Sentry + Error Boundaries</w:t>
      </w:r>
      <w:r>
        <w:t xml:space="preserve"> </w:t>
      </w:r>
      <w:r>
        <w:t xml:space="preserve">(0.5-1 jour) — Sans visibility sur les erreurs, on ne peut ni debugger ni operer. C’est le fondement de tout le reste.</w:t>
      </w:r>
    </w:p>
    <w:p>
      <w:pPr>
        <w:numPr>
          <w:ilvl w:val="0"/>
          <w:numId w:val="1013"/>
        </w:numPr>
      </w:pPr>
      <w:r>
        <w:rPr>
          <w:bCs/>
          <w:b/>
        </w:rPr>
        <w:t xml:space="preserve">Backup PostgreSQL automatique</w:t>
      </w:r>
      <w:r>
        <w:t xml:space="preserve"> </w:t>
      </w:r>
      <w:r>
        <w:t xml:space="preserve">(1 jour) — Une perte de donnees est la mort immediate du produit et de la confiance. Non negociable.</w:t>
      </w:r>
    </w:p>
    <w:p>
      <w:pPr>
        <w:numPr>
          <w:ilvl w:val="0"/>
          <w:numId w:val="1013"/>
        </w:numPr>
      </w:pPr>
      <w:r>
        <w:rPr>
          <w:bCs/>
          <w:b/>
        </w:rPr>
        <w:t xml:space="preserve">Rate limiting par tenant + Circuit breaker</w:t>
      </w:r>
      <w:r>
        <w:t xml:space="preserve"> </w:t>
      </w:r>
      <w:r>
        <w:t xml:space="preserve">(2-3 jours) — Stabilite du produit en multi-tenant. Sans ca, un tenant abusif fait tomber tout le service.</w:t>
      </w:r>
    </w:p>
    <w:p>
      <w:pPr>
        <w:numPr>
          <w:ilvl w:val="0"/>
          <w:numId w:val="1013"/>
        </w:numPr>
      </w:pPr>
      <w:r>
        <w:rPr>
          <w:bCs/>
          <w:b/>
        </w:rPr>
        <w:t xml:space="preserve">Tests E2E (Playwright)</w:t>
      </w:r>
      <w:r>
        <w:t xml:space="preserve"> </w:t>
      </w:r>
      <w:r>
        <w:t xml:space="preserve">(3-4 jours) — Sans tests end-to-end, chaque modification risque de casser le Kanban, l’upload, ou le scoring sans detection.</w:t>
      </w:r>
    </w:p>
    <w:p>
      <w:pPr>
        <w:numPr>
          <w:ilvl w:val="0"/>
          <w:numId w:val="1013"/>
        </w:numPr>
      </w:pPr>
      <w:r>
        <w:rPr>
          <w:bCs/>
          <w:b/>
        </w:rPr>
        <w:t xml:space="preserve">MFA / TOTP</w:t>
      </w:r>
      <w:r>
        <w:t xml:space="preserve"> </w:t>
      </w:r>
      <w:r>
        <w:t xml:space="preserve">(2-3 jours) — En 2025, un SaaS B2B sans MFA n’est pas pris au serieux. C’est 2-3 jours de travail pour gagner 50 points de credibilite.</w:t>
      </w:r>
    </w:p>
    <w:p>
      <w:pPr>
        <w:pStyle w:val="FirstParagraph"/>
      </w:pPr>
      <w:r>
        <w:rPr>
          <w:bCs/>
          <w:b/>
        </w:rPr>
        <w:t xml:space="preserve">Effort total : 9-12 jours (~2 semaines).</w:t>
      </w:r>
      <w:r>
        <w:t xml:space="preserve"> </w:t>
      </w:r>
      <w:r>
        <w:t xml:space="preserve">Ces 5 trous sont a boucher avant toute communication commerciale, toute demo client, ou tout deploiement en production.</w:t>
      </w:r>
    </w:p>
    <w:p>
      <w:r>
        <w:pict>
          <v:rect style="width:0;height:1.5pt" o:hralign="center" o:hrstd="t" o:hr="t"/>
        </w:pict>
      </w:r>
    </w:p>
    <w:bookmarkEnd w:id="118"/>
    <w:bookmarkStart w:id="119" w:name="derniere-chose"/>
    <w:p>
      <w:pPr>
        <w:pStyle w:val="Heading2"/>
      </w:pPr>
      <w:r>
        <w:t xml:space="preserve">Derniere chose</w:t>
      </w:r>
    </w:p>
    <w:p>
      <w:pPr>
        <w:pStyle w:val="FirstParagraph"/>
      </w:pPr>
      <w:r>
        <w:t xml:space="preserve">Ce document est dur. Il est cense l’etre. Mais il ne faut pas perdre de vue l’essentiel :</w:t>
      </w:r>
      <w:r>
        <w:t xml:space="preserve"> </w:t>
      </w:r>
      <w:r>
        <w:rPr>
          <w:bCs/>
          <w:b/>
        </w:rPr>
        <w:t xml:space="preserve">TAKA OS a une architecture superieure a ses concurrents, un marche identifie, et une vision claire.</w:t>
      </w:r>
      <w:r>
        <w:t xml:space="preserve"> </w:t>
      </w:r>
      <w:r>
        <w:t xml:space="preserve">Les trous identifies sont bouchables — la plupart en quelques jours, certains en quelques semaines. Ce qui est difficile a construire (l’architecture agentic, le scoring 5D, la Memory Mesh) est deja fait conceptuellement. Ce qui manque (la securite, le monitoring, les tests) est du</w:t>
      </w:r>
      <w:r>
        <w:t xml:space="preserve"> </w:t>
      </w:r>
      <w:r>
        <w:t xml:space="preserve">“</w:t>
      </w:r>
      <w:r>
        <w:t xml:space="preserve">plomberie</w:t>
      </w:r>
      <w:r>
        <w:t xml:space="preserve">”</w:t>
      </w:r>
      <w:r>
        <w:t xml:space="preserve"> </w:t>
      </w:r>
      <w:r>
        <w:t xml:space="preserve">— couteux en temps mais pas en complexite intellectuelle.</w:t>
      </w:r>
    </w:p>
    <w:p>
      <w:pPr>
        <w:pStyle w:val="BodyText"/>
      </w:pPr>
      <w:r>
        <w:rPr>
          <w:bCs/>
          <w:b/>
        </w:rPr>
        <w:t xml:space="preserve">L’ordre de priorite :</w:t>
      </w:r>
      <w:r>
        <w:t xml:space="preserve"> </w:t>
      </w:r>
      <w:r>
        <w:t xml:space="preserve">1. Stabiliser (trous critiques — 2 semaines)</w:t>
      </w:r>
      <w:r>
        <w:t xml:space="preserve"> </w:t>
      </w:r>
      <w:r>
        <w:t xml:space="preserve">2. Securiser (MFA, SSO, pentest — 1 mois)</w:t>
      </w:r>
      <w:r>
        <w:t xml:space="preserve"> </w:t>
      </w:r>
      <w:r>
        <w:t xml:space="preserve">3. Monitorer (Sentry, Grafana, backup — 2 semaines)</w:t>
      </w:r>
      <w:r>
        <w:t xml:space="preserve"> </w:t>
      </w:r>
      <w:r>
        <w:t xml:space="preserve">4. Documenter (doc utilisateur, contributing, runbooks — 2 semaines)</w:t>
      </w:r>
      <w:r>
        <w:t xml:space="preserve"> </w:t>
      </w:r>
      <w:r>
        <w:t xml:space="preserve">5. Puis — et seulement ensuite — ajouter des features</w:t>
      </w:r>
    </w:p>
    <w:p>
      <w:pPr>
        <w:pStyle w:val="BodyText"/>
      </w:pPr>
      <w:r>
        <w:t xml:space="preserve">Un produit stable et securise avec moins de features vaut infiniment plus qu’un produit riche qui tombe, perd des donnees, ou se fait hacker.</w:t>
      </w:r>
    </w:p>
    <w:p>
      <w:r>
        <w:pict>
          <v:rect style="width:0;height:1.5pt" o:hralign="center" o:hrstd="t" o:hr="t"/>
        </w:pict>
      </w:r>
    </w:p>
    <w:p>
      <w:pPr>
        <w:pStyle w:val="FirstParagraph"/>
      </w:pPr>
      <w:r>
        <w:rPr>
          <w:iCs/>
          <w:i/>
        </w:rPr>
        <w:t xml:space="preserve">Fin de l’audit.</w:t>
      </w:r>
    </w:p>
    <w:bookmarkEnd w:id="119"/>
    <w:bookmarkEnd w:id="120"/>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Reponse aux 4 questions du CEO — 80+ trous inventories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Audit Complet &amp; Honnete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2026-05-04T09:57:07Z</dcterms:created>
  <dcterms:modified xsi:type="dcterms:W3CDTF">2026-05-04T09:57:07Z</dcterms:modified>
</cp:coreProperties>
</file>

<file path=docProps/custom.xml><?xml version="1.0" encoding="utf-8"?>
<Properties xmlns="http://schemas.openxmlformats.org/officeDocument/2006/custom-properties" xmlns:vt="http://schemas.openxmlformats.org/officeDocument/2006/docPropsVTypes"/>
</file>