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TAKA OS �� Herm��s ��� 12 Propositions d'Int��gration</w:t>
      </w:r>
    </w:p>
    <w:p>
      <w:pPr>
        <w:pStyle w:val="Author"/>
      </w:pPr>
      <w:r>
        <w:t xml:space="preserve">CTO TAKA OS</w:t>
      </w:r>
    </w:p>
    <w:p>
      <w:pPr>
        <w:pStyle w:val="Date"/>
      </w:pPr>
      <w:r>
        <w:t xml:space="preserve">Mai 2026</w:t>
      </w:r>
    </w:p>
    <w:bookmarkStart w:id="46" w:name="X01a56f5977a90b612f37479d0ce00d0a3b2dbf8"/>
    <w:p>
      <w:pPr>
        <w:pStyle w:val="Heading1"/>
      </w:pPr>
      <w:r>
        <w:t xml:space="preserve">TAKA OS × Hermès — Propositions d’Intégration et d’Optimisation</w:t>
      </w:r>
    </w:p>
    <w:bookmarkStart w:id="20" w:name="X4724d2418f789d897de84528c9ada78dfcbe9c6"/>
    <w:p>
      <w:pPr>
        <w:pStyle w:val="Heading2"/>
      </w:pPr>
      <w:r>
        <w:t xml:space="preserve">Analyse CTO | Inspirations concrètes du code Hermès (NousResearch) pour TAKA OS | Mai 2026</w:t>
      </w:r>
    </w:p>
    <w:p>
      <w:r>
        <w:pict>
          <v:rect style="width:0;height:1.5pt" o:hralign="center" o:hrstd="t" o:hr="t"/>
        </w:pict>
      </w:r>
    </w:p>
    <w:bookmarkEnd w:id="20"/>
    <w:bookmarkStart w:id="21" w:name="synthèse-exécutive"/>
    <w:p>
      <w:pPr>
        <w:pStyle w:val="Heading2"/>
      </w:pPr>
      <w:r>
        <w:t xml:space="preserve">1. Synthèse Exécutive</w:t>
      </w:r>
    </w:p>
    <w:p>
      <w:pPr>
        <w:pStyle w:val="FirstParagraph"/>
      </w:pPr>
      <w:r>
        <w:rPr>
          <w:bCs/>
          <w:b/>
        </w:rPr>
        <w:t xml:space="preserve">Hermès (NousResearch, 73k+ stars, MIT license)</w:t>
      </w:r>
      <w:r>
        <w:t xml:space="preserve"> </w:t>
      </w:r>
      <w:r>
        <w:t xml:space="preserve">est un agent autonome open source avec une</w:t>
      </w:r>
      <w:r>
        <w:t xml:space="preserve"> </w:t>
      </w:r>
      <w:r>
        <w:rPr>
          <w:bCs/>
          <w:b/>
        </w:rPr>
        <w:t xml:space="preserve">boucle d’apprentissage intégrée</w:t>
      </w:r>
      <w:r>
        <w:t xml:space="preserve"> </w:t>
      </w:r>
      <w:r>
        <w:t xml:space="preserve">— le seul agent qui crée des</w:t>
      </w:r>
      <w:r>
        <w:t xml:space="preserve"> </w:t>
      </w:r>
      <w:r>
        <w:t xml:space="preserve">“</w:t>
      </w:r>
      <w:r>
        <w:t xml:space="preserve">skills</w:t>
      </w:r>
      <w:r>
        <w:t xml:space="preserve">”</w:t>
      </w:r>
      <w:r>
        <w:t xml:space="preserve"> </w:t>
      </w:r>
      <w:r>
        <w:t xml:space="preserve">à partir de l’expérience, les améliore pendant l’utilisation, et s’incite lui-même à persister les connaissances. Il fonctionne sur un</w:t>
      </w:r>
      <w:r>
        <w:t xml:space="preserve"> </w:t>
      </w:r>
      <w:r>
        <w:rPr>
          <w:bCs/>
          <w:b/>
        </w:rPr>
        <w:t xml:space="preserve">VPS 5$</w:t>
      </w:r>
      <w:r>
        <w:t xml:space="preserve">, communique via</w:t>
      </w:r>
      <w:r>
        <w:t xml:space="preserve"> </w:t>
      </w:r>
      <w:r>
        <w:rPr>
          <w:bCs/>
          <w:b/>
        </w:rPr>
        <w:t xml:space="preserve">12 plateformes</w:t>
      </w:r>
      <w:r>
        <w:t xml:space="preserve"> </w:t>
      </w:r>
      <w:r>
        <w:t xml:space="preserve">(Telegram, Discord, Slack, WhatsApp…), expose</w:t>
      </w:r>
      <w:r>
        <w:t xml:space="preserve"> </w:t>
      </w:r>
      <w:r>
        <w:rPr>
          <w:bCs/>
          <w:b/>
        </w:rPr>
        <w:t xml:space="preserve">47 outils</w:t>
      </w:r>
      <w:r>
        <w:t xml:space="preserve"> </w:t>
      </w:r>
      <w:r>
        <w:t xml:space="preserve">en toolsets composables, et intègre le</w:t>
      </w:r>
      <w:r>
        <w:t xml:space="preserve"> </w:t>
      </w:r>
      <w:r>
        <w:rPr>
          <w:bCs/>
          <w:b/>
        </w:rPr>
        <w:t xml:space="preserve">Model Context Protocol (MCP)</w:t>
      </w:r>
      <w:r>
        <w:t xml:space="preserve"> </w:t>
      </w:r>
      <w:r>
        <w:t xml:space="preserve">pour se connecter à n’importe quel service externe.</w:t>
      </w:r>
    </w:p>
    <w:p>
      <w:pPr>
        <w:pStyle w:val="BodyText"/>
      </w:pPr>
      <w:r>
        <w:rPr>
          <w:bCs/>
          <w:b/>
        </w:rPr>
        <w:t xml:space="preserve">Ce qui est pertinent pour TAKA OS :</w:t>
      </w:r>
      <w:r>
        <w:t xml:space="preserve"> </w:t>
      </w:r>
      <w:r>
        <w:t xml:space="preserve">12 innovations de Hermès peuvent être adaptées directement — certaines dès le MVP v0.1, d’autres en v0.3-v0.5.</w:t>
      </w:r>
      <w:r>
        <w:t xml:space="preserve"> </w:t>
      </w:r>
      <w:r>
        <w:rPr>
          <w:bCs/>
          <w:b/>
        </w:rPr>
        <w:t xml:space="preserve">Aucune dépendance lourde</w:t>
      </w:r>
      <w:r>
        <w:t xml:space="preserve"> </w:t>
      </w:r>
      <w:r>
        <w:t xml:space="preserve">: tout est inspiré, pas copié. Les concepts sont suffisamment génériques pour être réimplémentés dans notre stack FastAPI/PostgreSQL.</w:t>
      </w:r>
    </w:p>
    <w:p>
      <w:r>
        <w:pict>
          <v:rect style="width:0;height:1.5pt" o:hralign="center" o:hrstd="t" o:hr="t"/>
        </w:pict>
      </w:r>
    </w:p>
    <w:bookmarkEnd w:id="21"/>
    <w:bookmarkStart w:id="24" w:name="X74c9fa8c93a2b90780812a3065e01ee4d08cc15"/>
    <w:p>
      <w:pPr>
        <w:pStyle w:val="Heading2"/>
      </w:pPr>
      <w:r>
        <w:t xml:space="preserve">2. Ce qu’est Hermès (Analyse du Code et de la Doc)</w:t>
      </w:r>
    </w:p>
    <w:bookmarkStart w:id="22" w:name="architecture-hermès-simplifiée"/>
    <w:p>
      <w:pPr>
        <w:pStyle w:val="Heading3"/>
      </w:pPr>
      <w:r>
        <w:t xml:space="preserve">Architecture Hermès (simplifiée)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HERMÈS AGENT — Architecture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COUCHE MÉTACOGNITION                                        │</w:t>
      </w:r>
      <w:r>
        <w:br/>
      </w:r>
      <w:r>
        <w:rPr>
          <w:rStyle w:val="VerbatimChar"/>
        </w:rPr>
        <w:t xml:space="preserve">│  ├─ Self-Modification : lit/réécrit son propre system prompt │</w:t>
      </w:r>
      <w:r>
        <w:br/>
      </w:r>
      <w:r>
        <w:rPr>
          <w:rStyle w:val="VerbatimChar"/>
        </w:rPr>
        <w:t xml:space="preserve">│  ├─ Heartbeat : maintenance auto toutes les 6h               │</w:t>
      </w:r>
      <w:r>
        <w:br/>
      </w:r>
      <w:r>
        <w:rPr>
          <w:rStyle w:val="VerbatimChar"/>
        </w:rPr>
        <w:t xml:space="preserve">│  └─ Learning Loop : crée/améliore skills après chaque tâche│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COUCHE MÉMOIRE (4 couches)                                  │</w:t>
      </w:r>
      <w:r>
        <w:br/>
      </w:r>
      <w:r>
        <w:rPr>
          <w:rStyle w:val="VerbatimChar"/>
        </w:rPr>
        <w:t xml:space="preserve">│  ├─ Context compression : réduction tokens                  │</w:t>
      </w:r>
      <w:r>
        <w:br/>
      </w:r>
      <w:r>
        <w:rPr>
          <w:rStyle w:val="VerbatimChar"/>
        </w:rPr>
        <w:t xml:space="preserve">│  ├─ SQLite FTS5 : recherche full-text sessions              │</w:t>
      </w:r>
      <w:r>
        <w:br/>
      </w:r>
      <w:r>
        <w:rPr>
          <w:rStyle w:val="VerbatimChar"/>
        </w:rPr>
        <w:t xml:space="preserve">│  ├─ MEMORY.md : faits, préférences, leçons (Markdown)      │</w:t>
      </w:r>
      <w:r>
        <w:br/>
      </w:r>
      <w:r>
        <w:rPr>
          <w:rStyle w:val="VerbatimChar"/>
        </w:rPr>
        <w:t xml:space="preserve">│  └─ USER.md : profil utilisateur, style, timezone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COUCHE SKILLS                                               │</w:t>
      </w:r>
      <w:r>
        <w:br/>
      </w:r>
      <w:r>
        <w:rPr>
          <w:rStyle w:val="VerbatimChar"/>
        </w:rPr>
        <w:t xml:space="preserve">│  ├─ Skills auto-créés : après 5+ tool calls                 │</w:t>
      </w:r>
      <w:r>
        <w:br/>
      </w:r>
      <w:r>
        <w:rPr>
          <w:rStyle w:val="VerbatimChar"/>
        </w:rPr>
        <w:t xml:space="preserve">│  ├─ Format : Markdown structuré (.skills/&lt;name&gt;/SKILL.md)   │</w:t>
      </w:r>
      <w:r>
        <w:br/>
      </w:r>
      <w:r>
        <w:rPr>
          <w:rStyle w:val="VerbatimChar"/>
        </w:rPr>
        <w:t xml:space="preserve">│  ├─ Progressive disclosure : nom+desc visible, contenu lazy  │</w:t>
      </w:r>
      <w:r>
        <w:br/>
      </w:r>
      <w:r>
        <w:rPr>
          <w:rStyle w:val="VerbatimChar"/>
        </w:rPr>
        <w:t xml:space="preserve">│  └─ Skills Hub : catalogue, recherche, réutilisation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COUCHE OUTILS (47+ outils)                                  │</w:t>
      </w:r>
      <w:r>
        <w:br/>
      </w:r>
      <w:r>
        <w:rPr>
          <w:rStyle w:val="VerbatimChar"/>
        </w:rPr>
        <w:t xml:space="preserve">│  ├─ Toolsets composables : web, terminal, fichier, browser   │</w:t>
      </w:r>
      <w:r>
        <w:br/>
      </w:r>
      <w:r>
        <w:rPr>
          <w:rStyle w:val="VerbatimChar"/>
        </w:rPr>
        <w:t xml:space="preserve">│  ├─ MCP Integration : connexion serveurs externes         │</w:t>
      </w:r>
      <w:r>
        <w:br/>
      </w:r>
      <w:r>
        <w:rPr>
          <w:rStyle w:val="VerbatimChar"/>
        </w:rPr>
        <w:t xml:space="preserve">│  ├─ Web Search : Firecrawl, Parallel, Tavily, Exa          │</w:t>
      </w:r>
      <w:r>
        <w:br/>
      </w:r>
      <w:r>
        <w:rPr>
          <w:rStyle w:val="VerbatimChar"/>
        </w:rPr>
        <w:t xml:space="preserve">│  └─ Subagent Delegation : agents enfants isolés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COUCHE MESSAGERIE (12+ plateformes)                         │</w:t>
      </w:r>
      <w:r>
        <w:br/>
      </w:r>
      <w:r>
        <w:rPr>
          <w:rStyle w:val="VerbatimChar"/>
        </w:rPr>
        <w:t xml:space="preserve">│  ├─ Telegram, Discord, Slack, WhatsApp, Signal             │</w:t>
      </w:r>
      <w:r>
        <w:br/>
      </w:r>
      <w:r>
        <w:rPr>
          <w:rStyle w:val="VerbatimChar"/>
        </w:rPr>
        <w:t xml:space="preserve">│  ├─ Matrix, Email, Home Assistant, Mattermost              │</w:t>
      </w:r>
      <w:r>
        <w:br/>
      </w:r>
      <w:r>
        <w:rPr>
          <w:rStyle w:val="VerbatimChar"/>
        </w:rPr>
        <w:t xml:space="preserve">│  └─ Cron Scheduler : tâches planifiées langage naturel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SÉCURITÉ                                                    │</w:t>
      </w:r>
      <w:r>
        <w:br/>
      </w:r>
      <w:r>
        <w:rPr>
          <w:rStyle w:val="VerbatimChar"/>
        </w:rPr>
        <w:t xml:space="preserve">│  ├─ Command Approval : validation avant action sensible     │</w:t>
      </w:r>
      <w:r>
        <w:br/>
      </w:r>
      <w:r>
        <w:rPr>
          <w:rStyle w:val="VerbatimChar"/>
        </w:rPr>
        <w:t xml:space="preserve">│  ├─ Container Isolation : outils dans conteneurs          │</w:t>
      </w:r>
      <w:r>
        <w:br/>
      </w:r>
      <w:r>
        <w:rPr>
          <w:rStyle w:val="VerbatimChar"/>
        </w:rPr>
        <w:t xml:space="preserve">│  ├─ DM Pairing : authentification utilisateur               │</w:t>
      </w:r>
      <w:r>
        <w:br/>
      </w:r>
      <w:r>
        <w:rPr>
          <w:rStyle w:val="VerbatimChar"/>
        </w:rPr>
        <w:t xml:space="preserve">│  └─ Tool Filtering : allowed_tools par serveur MCP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INFRASTRUCTURE                                              │</w:t>
      </w:r>
      <w:r>
        <w:br/>
      </w:r>
      <w:r>
        <w:rPr>
          <w:rStyle w:val="VerbatimChar"/>
        </w:rPr>
        <w:t xml:space="preserve">│  ├─ Python 3.12+ | asyncio | SQLite | Markdown             │</w:t>
      </w:r>
      <w:r>
        <w:br/>
      </w:r>
      <w:r>
        <w:rPr>
          <w:rStyle w:val="VerbatimChar"/>
        </w:rPr>
        <w:t xml:space="preserve">│  ├─ Providers : OpenRouter, Anthropic, OpenAI, Google      │</w:t>
      </w:r>
      <w:r>
        <w:br/>
      </w:r>
      <w:r>
        <w:rPr>
          <w:rStyle w:val="VerbatimChar"/>
        </w:rPr>
        <w:t xml:space="preserve">│  ├─ Fallback : failover auto provider primaire → backup     │</w:t>
      </w:r>
      <w:r>
        <w:br/>
      </w:r>
      <w:r>
        <w:rPr>
          <w:rStyle w:val="VerbatimChar"/>
        </w:rPr>
        <w:t xml:space="preserve">│  └─ VPS 5$ | GPU cluster | Serverless (Daytona, Modal)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2"/>
    <w:bookmarkStart w:id="23" w:name="chiffres-clés-hermès"/>
    <w:p>
      <w:pPr>
        <w:pStyle w:val="Heading3"/>
      </w:pPr>
      <w:r>
        <w:t xml:space="preserve">Chiffres clés Hermès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Stars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73k+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Outils intégrés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Plateformes messagerie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 auto-créés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Illimité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Coût infra 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5$ VPS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Servers connectables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1000+ (via Composio)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7" w:name="Xb4e9f8231598cc8fcfa136263b45428787eb6e0"/>
    <w:p>
      <w:pPr>
        <w:pStyle w:val="Heading2"/>
      </w:pPr>
      <w:r>
        <w:t xml:space="preserve">3. Les 12 Propositions d’Intégration dans TAKA OS</w:t>
      </w:r>
    </w:p>
    <w:bookmarkStart w:id="25" w:name="propriété-1-memory.md-user.md-mvp-v0.1"/>
    <w:p>
      <w:pPr>
        <w:pStyle w:val="Heading3"/>
      </w:pPr>
      <w:r>
        <w:t xml:space="preserve">🔴 PROPRIÉTÉ 1 — MEMORY.md + USER.md (MVP v0.1)</w:t>
      </w:r>
    </w:p>
    <w:p>
      <w:pPr>
        <w:pStyle w:val="FirstParagraph"/>
      </w:pPr>
      <w:r>
        <w:rPr>
          <w:bCs/>
          <w:b/>
        </w:rPr>
        <w:t xml:space="preserve">Ce que fait Hermès :</w:t>
      </w:r>
      <w:r>
        <w:t xml:space="preserve"> </w:t>
      </w:r>
      <w:r>
        <w:t xml:space="preserve">Hermès maintient 2 fichiers Markdown persistants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MEMORY.md</w:t>
      </w:r>
      <w:r>
        <w:t xml:space="preserve"> </w:t>
      </w:r>
      <w:r>
        <w:t xml:space="preserve">: Faits, préférences, leçons, commandes utiles, notes projet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USER.md</w:t>
      </w:r>
      <w:r>
        <w:t xml:space="preserve"> </w:t>
      </w:r>
      <w:r>
        <w:t xml:space="preserve">: Profil utilisateur (nom, rôle, style communication, timezone, sujets récurrents)</w:t>
      </w:r>
    </w:p>
    <w:p>
      <w:pPr>
        <w:pStyle w:val="BodyText"/>
      </w:pPr>
      <w:r>
        <w:t xml:space="preserve">Ces fichiers sont</w:t>
      </w:r>
      <w:r>
        <w:t xml:space="preserve"> </w:t>
      </w:r>
      <w:r>
        <w:rPr>
          <w:bCs/>
          <w:b/>
        </w:rPr>
        <w:t xml:space="preserve">lus au début de chaque session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mis à jour toutes les 5-10 messages</w:t>
      </w:r>
      <w:r>
        <w:t xml:space="preserve">. C’est la</w:t>
      </w:r>
      <w:r>
        <w:t xml:space="preserve"> </w:t>
      </w:r>
      <w:r>
        <w:t xml:space="preserve">“</w:t>
      </w:r>
      <w:r>
        <w:t xml:space="preserve">mémoire à long terme</w:t>
      </w:r>
      <w:r>
        <w:t xml:space="preserve">”</w:t>
      </w:r>
      <w:r>
        <w:t xml:space="preserve"> </w:t>
      </w:r>
      <w:r>
        <w:t xml:space="preserve">de l’agent — simple, robuste, pas de base de données complexe.</w:t>
      </w:r>
    </w:p>
    <w:p>
      <w:pPr>
        <w:pStyle w:val="BodyText"/>
      </w:pPr>
      <w:r>
        <w:rPr>
          <w:bCs/>
          <w:b/>
        </w:rPr>
        <w:t xml:space="preserve">Proposition pour TAKA OS 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12"/>
        <w:gridCol w:w="58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Implémentation TAKA 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memory/TENANT_MEMORY.md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memory/TENANT_USER.md</w:t>
            </w:r>
            <w:r>
              <w:t xml:space="preserve"> </w:t>
            </w:r>
            <w:r>
              <w:t xml:space="preserve">par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(champ TEXT/MEDIUMTEXT) ou filesystem (volume Docker)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Contenu MEMORY.md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CPV favoris, types d’AO gagnés, montants habituels, délais préférés, leçons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Contenu USER.md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responsable, style décision (prudent/agressif), timezone, langue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Mise à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Toutes les N qualifications ou toutes les 24h (heartbeat)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Concaténé au prompt système de chaque appel LLM</w:t>
            </w:r>
          </w:p>
        </w:tc>
      </w:tr>
    </w:tbl>
    <w:p>
      <w:pPr>
        <w:pStyle w:val="BodyText"/>
      </w:pPr>
      <w:r>
        <w:rPr>
          <w:bCs/>
          <w:b/>
        </w:rPr>
        <w:t xml:space="preserve">Code proposé (Python) :</w:t>
      </w:r>
    </w:p>
    <w:p>
      <w:pPr>
        <w:pStyle w:val="SourceCode"/>
      </w:pPr>
      <w:r>
        <w:rPr>
          <w:rStyle w:val="CommentTok"/>
        </w:rPr>
        <w:t xml:space="preserve"># app/services/memory_files.py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aiofiles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MemoryFilesService: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"""Service MEMORY.md + USER.md inspiré de Hermès.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Stocke la mémoire "long terme" de TAKA en Markdown simple,</w:t>
      </w:r>
      <w:r>
        <w:br/>
      </w:r>
      <w:r>
        <w:rPr>
          <w:rStyle w:val="CommentTok"/>
        </w:rPr>
        <w:t xml:space="preserve">    injectée dans chaque prompt LLM.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base_path: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"/app/memory"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tenant_id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Path(base_path)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(tenant_id)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.base_path.mkdir(parents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"TAKA_MEMORY.md"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"TAKA_USER.md"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read_memory(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"""Lit MEMORY.md, crée un template si inexistant."""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.memory_file.exists():</w:t>
      </w:r>
      <w:r>
        <w:br/>
      </w:r>
      <w:r>
        <w:rPr>
          <w:rStyle w:val="NormalTok"/>
        </w:rPr>
        <w:t xml:space="preserve">        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"""# TAKA Memory — Entreprise </w:t>
      </w:r>
      <w:r>
        <w:rPr>
          <w:rStyle w:val="SpecialCharTok"/>
        </w:rPr>
        <w:t xml:space="preserve">{tenant_id}</w:t>
      </w:r>
      <w:r>
        <w:br/>
      </w:r>
      <w:r>
        <w:br/>
      </w:r>
      <w:r>
        <w:rPr>
          <w:rStyle w:val="StringTok"/>
        </w:rPr>
        <w:t xml:space="preserve">## CPV Favoris (gagnants)</w:t>
      </w:r>
      <w:r>
        <w:br/>
      </w:r>
      <w:r>
        <w:rPr>
          <w:rStyle w:val="StringTok"/>
        </w:rPr>
        <w:t xml:space="preserve">- [À remplir par TAKA]</w:t>
      </w:r>
      <w:r>
        <w:br/>
      </w:r>
      <w:r>
        <w:br/>
      </w:r>
      <w:r>
        <w:rPr>
          <w:rStyle w:val="StringTok"/>
        </w:rPr>
        <w:t xml:space="preserve">## Types d'AO gagnés</w:t>
      </w:r>
      <w:r>
        <w:br/>
      </w:r>
      <w:r>
        <w:rPr>
          <w:rStyle w:val="StringTok"/>
        </w:rPr>
        <w:t xml:space="preserve">- [À remplir par TAKA]</w:t>
      </w:r>
      <w:r>
        <w:br/>
      </w:r>
      <w:r>
        <w:br/>
      </w:r>
      <w:r>
        <w:rPr>
          <w:rStyle w:val="StringTok"/>
        </w:rPr>
        <w:t xml:space="preserve">## Montants habituels</w:t>
      </w:r>
      <w:r>
        <w:br/>
      </w:r>
      <w:r>
        <w:rPr>
          <w:rStyle w:val="StringTok"/>
        </w:rPr>
        <w:t xml:space="preserve">- [À remplir par TAKA]</w:t>
      </w:r>
      <w:r>
        <w:br/>
      </w:r>
      <w:r>
        <w:br/>
      </w:r>
      <w:r>
        <w:rPr>
          <w:rStyle w:val="StringTok"/>
        </w:rPr>
        <w:t xml:space="preserve">## Leçons apprises</w:t>
      </w:r>
      <w:r>
        <w:br/>
      </w:r>
      <w:r>
        <w:rPr>
          <w:rStyle w:val="StringTok"/>
        </w:rPr>
        <w:t xml:space="preserve">- [À remplir par TAKA]</w:t>
      </w:r>
      <w:r>
        <w:br/>
      </w:r>
      <w:r>
        <w:br/>
      </w:r>
      <w:r>
        <w:rPr>
          <w:rStyle w:val="StringTok"/>
        </w:rPr>
        <w:t xml:space="preserve">## Commandes utiles</w:t>
      </w:r>
      <w:r>
        <w:br/>
      </w:r>
      <w:r>
        <w:rPr>
          <w:rStyle w:val="StringTok"/>
        </w:rPr>
        <w:t xml:space="preserve">- [À remplir par TAKA]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aiofiles.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f.write(template)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aiofiles.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append_lesson(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lesson: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"""Ajoute une leçon à MEMORY.md (inspiré Hermès heartbeat)."""</w:t>
      </w:r>
      <w:r>
        <w:br/>
      </w:r>
      <w:r>
        <w:rPr>
          <w:rStyle w:val="NormalTok"/>
        </w:rPr>
        <w:t xml:space="preserve">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datetime.utcnow().isoformat()</w:t>
      </w:r>
      <w:r>
        <w:br/>
      </w:r>
      <w:r>
        <w:rPr>
          <w:rStyle w:val="NormalTok"/>
        </w:rPr>
        <w:t xml:space="preserve">    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-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lesson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aiofiles.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.memory_file,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f.write(entry)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read_user_profile(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"""Lit USER.md, crée un template si inexistant."""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.user_file.exists():</w:t>
      </w:r>
      <w:r>
        <w:br/>
      </w:r>
      <w:r>
        <w:rPr>
          <w:rStyle w:val="NormalTok"/>
        </w:rPr>
        <w:t xml:space="preserve">        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"""# TAKA User Profile — Entreprise </w:t>
      </w:r>
      <w:r>
        <w:rPr>
          <w:rStyle w:val="SpecialCharTok"/>
        </w:rPr>
        <w:t xml:space="preserve">{tenant_id}</w:t>
      </w:r>
      <w:r>
        <w:br/>
      </w:r>
      <w:r>
        <w:br/>
      </w:r>
      <w:r>
        <w:rPr>
          <w:rStyle w:val="StringTok"/>
        </w:rPr>
        <w:t xml:space="preserve">## Responsable AO</w:t>
      </w:r>
      <w:r>
        <w:br/>
      </w:r>
      <w:r>
        <w:rPr>
          <w:rStyle w:val="StringTok"/>
        </w:rPr>
        <w:t xml:space="preserve">- Nom : [À configurer]</w:t>
      </w:r>
      <w:r>
        <w:br/>
      </w:r>
      <w:r>
        <w:rPr>
          <w:rStyle w:val="StringTok"/>
        </w:rPr>
        <w:t xml:space="preserve">- Email : [À configurer]</w:t>
      </w:r>
      <w:r>
        <w:br/>
      </w:r>
      <w:r>
        <w:rPr>
          <w:rStyle w:val="StringTok"/>
        </w:rPr>
        <w:t xml:space="preserve">- Rôle : [À configurer]</w:t>
      </w:r>
      <w:r>
        <w:br/>
      </w:r>
      <w:r>
        <w:br/>
      </w:r>
      <w:r>
        <w:rPr>
          <w:rStyle w:val="StringTok"/>
        </w:rPr>
        <w:t xml:space="preserve">## Style de décision</w:t>
      </w:r>
      <w:r>
        <w:br/>
      </w:r>
      <w:r>
        <w:rPr>
          <w:rStyle w:val="StringTok"/>
        </w:rPr>
        <w:t xml:space="preserve">- Prudent / Agressif : [À configurer]</w:t>
      </w:r>
      <w:r>
        <w:br/>
      </w:r>
      <w:r>
        <w:rPr>
          <w:rStyle w:val="StringTok"/>
        </w:rPr>
        <w:t xml:space="preserve">- Tolérance risque : [À configurer]</w:t>
      </w:r>
      <w:r>
        <w:br/>
      </w:r>
      <w:r>
        <w:br/>
      </w:r>
      <w:r>
        <w:rPr>
          <w:rStyle w:val="StringTok"/>
        </w:rPr>
        <w:t xml:space="preserve">## Préférences</w:t>
      </w:r>
      <w:r>
        <w:br/>
      </w:r>
      <w:r>
        <w:rPr>
          <w:rStyle w:val="StringTok"/>
        </w:rPr>
        <w:t xml:space="preserve">- Langue : français</w:t>
      </w:r>
      <w:r>
        <w:br/>
      </w:r>
      <w:r>
        <w:rPr>
          <w:rStyle w:val="StringTok"/>
        </w:rPr>
        <w:t xml:space="preserve">- Timezone : Europe/Paris</w:t>
      </w:r>
      <w:r>
        <w:br/>
      </w:r>
      <w:r>
        <w:rPr>
          <w:rStyle w:val="StringTok"/>
        </w:rPr>
        <w:t xml:space="preserve">- Notifications : email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aiofiles.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f.write(template)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aiofiles.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get_context_for_prompt(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"""Retourne le contexte à injecter dans chaque prompt LLM."""</w:t>
      </w:r>
      <w:r>
        <w:br/>
      </w:r>
      <w:r>
        <w:rPr>
          <w:rStyle w:val="NormalTok"/>
        </w:rPr>
        <w:t xml:space="preserve">    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.read_memory())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.read_user_profile())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f"""## Contexte TAKA (Mémoire Long Terme)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memory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## Profil Utilisateur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"""</w:t>
      </w:r>
    </w:p>
    <w:p>
      <w:pPr>
        <w:pStyle w:val="FirstParagraph"/>
      </w:pPr>
      <w:r>
        <w:rPr>
          <w:bCs/>
          <w:b/>
        </w:rPr>
        <w:t xml:space="preserve">Avantage :</w:t>
      </w:r>
      <w:r>
        <w:t xml:space="preserve"> </w:t>
      </w:r>
      <w:r>
        <w:t xml:space="preserve">Ultra-simple, pas de dépendance, persistant, inspectable par l’utilisateur.</w:t>
      </w:r>
      <w:r>
        <w:t xml:space="preserve"> </w:t>
      </w:r>
      <w:r>
        <w:rPr>
          <w:bCs/>
          <w:b/>
        </w:rPr>
        <w:t xml:space="preserve">Coût : 2 fichiers par tenant = négligeable.</w:t>
      </w:r>
    </w:p>
    <w:p>
      <w:r>
        <w:pict>
          <v:rect style="width:0;height:1.5pt" o:hralign="center" o:hrstd="t" o:hr="t"/>
        </w:pict>
      </w:r>
    </w:p>
    <w:bookmarkEnd w:id="25"/>
    <w:bookmarkStart w:id="26" w:name="X302398f5956ddc414e521de3f7dcb00b8f02daf"/>
    <w:p>
      <w:pPr>
        <w:pStyle w:val="Heading3"/>
      </w:pPr>
      <w:r>
        <w:t xml:space="preserve">🔴 PROPRIÉTÉ 2 — Skill System Auto-Créé (v0.3-v0.4)</w:t>
      </w:r>
    </w:p>
    <w:p>
      <w:pPr>
        <w:pStyle w:val="FirstParagraph"/>
      </w:pPr>
      <w:r>
        <w:rPr>
          <w:bCs/>
          <w:b/>
        </w:rPr>
        <w:t xml:space="preserve">Ce que fait Hermès :</w:t>
      </w:r>
      <w:r>
        <w:t xml:space="preserve"> </w:t>
      </w:r>
      <w:r>
        <w:t xml:space="preserve">Après une tâche complexe (≥5 appels d’outils, erreur récupérée, correction utilisateur), Hermès crée automatiquement un</w:t>
      </w:r>
      <w:r>
        <w:t xml:space="preserve"> </w:t>
      </w:r>
      <w:r>
        <w:rPr>
          <w:bCs/>
          <w:b/>
        </w:rPr>
        <w:t xml:space="preserve">skill document</w:t>
      </w:r>
      <w:r>
        <w:t xml:space="preserve"> </w:t>
      </w:r>
      <w:r>
        <w:t xml:space="preserve">Markdown structuré sous</w:t>
      </w:r>
      <w:r>
        <w:t xml:space="preserve"> </w:t>
      </w:r>
      <w:r>
        <w:rPr>
          <w:rStyle w:val="VerbatimChar"/>
        </w:rPr>
        <w:t xml:space="preserve">.skills/&lt;name&gt;/SKILL.md</w:t>
      </w:r>
      <w:r>
        <w:t xml:space="preserve">. Ce document capture :</w:t>
      </w:r>
      <w:r>
        <w:t xml:space="preserve"> </w:t>
      </w:r>
      <w:r>
        <w:t xml:space="preserve">- Les étapes de la procédure</w:t>
      </w:r>
      <w:r>
        <w:t xml:space="preserve"> </w:t>
      </w:r>
      <w:r>
        <w:t xml:space="preserve">- Le contenu pertinent</w:t>
      </w:r>
      <w:r>
        <w:t xml:space="preserve"> </w:t>
      </w:r>
      <w:r>
        <w:t xml:space="preserve">- Les méthodes de vérification</w:t>
      </w:r>
    </w:p>
    <w:p>
      <w:pPr>
        <w:pStyle w:val="BodyText"/>
      </w:pPr>
      <w:r>
        <w:rPr>
          <w:bCs/>
          <w:b/>
        </w:rPr>
        <w:t xml:space="preserve">Format Hermès :</w:t>
      </w:r>
    </w:p>
    <w:p>
      <w:pPr>
        <w:pStyle w:val="SourceCode"/>
      </w:pPr>
      <w:r>
        <w:rPr>
          <w:rStyle w:val="FunctionTok"/>
        </w:rPr>
        <w:t xml:space="preserve"># Skill : Répondre à un AO de travaux de gros oeuvre</w:t>
      </w:r>
      <w:r>
        <w:br/>
      </w:r>
      <w:r>
        <w:br/>
      </w:r>
      <w:r>
        <w:rPr>
          <w:rStyle w:val="FunctionTok"/>
        </w:rPr>
        <w:t xml:space="preserve">## Contexte</w:t>
      </w:r>
      <w:r>
        <w:br/>
      </w:r>
      <w:r>
        <w:rPr>
          <w:rStyle w:val="NormalTok"/>
        </w:rPr>
        <w:t xml:space="preserve">Type d'AO : CPV 45233200 (Travaux de construction de bâtiments)</w:t>
      </w:r>
      <w:r>
        <w:br/>
      </w:r>
      <w:r>
        <w:rPr>
          <w:rStyle w:val="NormalTok"/>
        </w:rPr>
        <w:t xml:space="preserve">Procédure validée le : 2026-05-03</w:t>
      </w:r>
      <w:r>
        <w:br/>
      </w:r>
      <w:r>
        <w:br/>
      </w:r>
      <w:r>
        <w:rPr>
          <w:rStyle w:val="FunctionTok"/>
        </w:rPr>
        <w:t xml:space="preserve">## Étapes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Vérifier que le DCE contient un CCTP détaillé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Extraire les lots et vérifier compatibilité avec capacités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Vérifier délai de préparation (≥21 jours pour BTP)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Calculer coût main d'oeuvre estimé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Remplir DC1 (mémoire technique)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Vérifier conformité DPGF (Décomposition du Prix Global Forfaitaire)</w:t>
      </w:r>
      <w:r>
        <w:br/>
      </w:r>
      <w:r>
        <w:br/>
      </w:r>
      <w:r>
        <w:rPr>
          <w:rStyle w:val="FunctionTok"/>
        </w:rPr>
        <w:t xml:space="preserve">## Vérification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CCTP complet (≥20 pages)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Délai compatible avec planning chantier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Coût MO &lt; 40% du montant total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DC1 signé par le dirigeant</w:t>
      </w:r>
      <w:r>
        <w:br/>
      </w:r>
      <w:r>
        <w:br/>
      </w:r>
      <w:r>
        <w:rPr>
          <w:rStyle w:val="FunctionTok"/>
        </w:rPr>
        <w:t xml:space="preserve">## Exemples de réussite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AO-X-2026-001 : gagné (72% score qualité)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AO-X-2026-003 : perdu (budget trop bas)</w:t>
      </w:r>
    </w:p>
    <w:p>
      <w:pPr>
        <w:pStyle w:val="FirstParagraph"/>
      </w:pPr>
      <w:r>
        <w:rPr>
          <w:bCs/>
          <w:b/>
        </w:rPr>
        <w:t xml:space="preserve">Proposition pour TAKA OS 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12"/>
        <w:gridCol w:w="58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Implémentation TAKA 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Déclencheur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Qualification MAYBE → GO finalement gagné (ou inversement)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 qualifications sur même CPV, ou erreur de parsing récupérée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(table</w:t>
            </w:r>
            <w:r>
              <w:t xml:space="preserve"> </w:t>
            </w:r>
            <w:r>
              <w:rPr>
                <w:rStyle w:val="VerbatimChar"/>
              </w:rPr>
              <w:t xml:space="preserve">skills</w:t>
            </w:r>
            <w:r>
              <w:t xml:space="preserve">) + filesystem (backup Markdown)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structuré avec YAML frontmatter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Découverte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Recherche par similarité dans les skills existants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 pertinents injectés dans le prompt de qualification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Progressive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Titre + description (300 tokens) visible par défaut, contenu complet chargé si pertinent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SQL proposée 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skills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tenant_id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Résumé court (300 tokens)</w:t>
      </w:r>
      <w:r>
        <w:br/>
      </w:r>
      <w:r>
        <w:rPr>
          <w:rStyle w:val="NormalTok"/>
        </w:rPr>
        <w:t xml:space="preserve">  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Contenu complet Markdown</w:t>
      </w:r>
      <w:r>
        <w:br/>
      </w:r>
      <w:r>
        <w:rPr>
          <w:rStyle w:val="NormalTok"/>
        </w:rPr>
        <w:t xml:space="preserve">    cpv_codes TEXT[]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CPV concernés</w:t>
      </w:r>
      <w:r>
        <w:br/>
      </w:r>
      <w:r>
        <w:rPr>
          <w:rStyle w:val="NormalTok"/>
        </w:rPr>
        <w:t xml:space="preserve">    trigger_conditions JSONB,           </w:t>
      </w:r>
      <w:r>
        <w:rPr>
          <w:rStyle w:val="CommentTok"/>
        </w:rPr>
        <w:t xml:space="preserve">-- Conditions de déclenchement</w:t>
      </w:r>
      <w:r>
        <w:br/>
      </w:r>
      <w:r>
        <w:rPr>
          <w:rStyle w:val="NormalTok"/>
        </w:rPr>
        <w:t xml:space="preserve">    success_count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Nombre de réussites</w:t>
      </w:r>
      <w:r>
        <w:br/>
      </w:r>
      <w:r>
        <w:rPr>
          <w:rStyle w:val="NormalTok"/>
        </w:rPr>
        <w:t xml:space="preserve">    failure_count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Nombre d'échecs</w:t>
      </w:r>
      <w:r>
        <w:br/>
      </w:r>
      <w:r>
        <w:rPr>
          <w:rStyle w:val="NormalTok"/>
        </w:rPr>
        <w:t xml:space="preserve">    last_used_at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(tenant_id, slug)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Workflow auto-création :</w:t>
      </w:r>
    </w:p>
    <w:p>
      <w:pPr>
        <w:pStyle w:val="SourceCode"/>
      </w:pPr>
      <w:r>
        <w:rPr>
          <w:rStyle w:val="VerbatimChar"/>
        </w:rPr>
        <w:t xml:space="preserve">Tâche complexe (qualification + dépôt AO)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Agent SkillCreator analyse la séquence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Extrait : CPV, étapes, vérifications, leçons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Recherche skill existante (similarité)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Si skill existe → mise à jour (incrément success_count)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Si skill inexistante → création (insert skills)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Notification utilisateur : "Nouvelle skill créée : Répondre à AO BTP"</w:t>
      </w:r>
    </w:p>
    <w:p>
      <w:pPr>
        <w:pStyle w:val="FirstParagraph"/>
      </w:pPr>
      <w:r>
        <w:rPr>
          <w:bCs/>
          <w:b/>
        </w:rPr>
        <w:t xml:space="preserve">Avantage :</w:t>
      </w:r>
      <w:r>
        <w:t xml:space="preserve"> </w:t>
      </w:r>
      <w:r>
        <w:t xml:space="preserve">TAKA devient</w:t>
      </w:r>
      <w:r>
        <w:t xml:space="preserve"> </w:t>
      </w:r>
      <w:r>
        <w:t xml:space="preserve">“</w:t>
      </w:r>
      <w:r>
        <w:t xml:space="preserve">plus intelligent</w:t>
      </w:r>
      <w:r>
        <w:t xml:space="preserve">”</w:t>
      </w:r>
      <w:r>
        <w:t xml:space="preserve"> </w:t>
      </w:r>
      <w:r>
        <w:t xml:space="preserve">sans intervention dev. Chaque client enrichit sa propre base de connaissances.</w:t>
      </w:r>
      <w:r>
        <w:t xml:space="preserve"> </w:t>
      </w:r>
      <w:r>
        <w:rPr>
          <w:bCs/>
          <w:b/>
        </w:rPr>
        <w:t xml:space="preserve">Coût : 1 table PostgreSQL + LLM call skill-generation (1/appel complexe).</w:t>
      </w:r>
    </w:p>
    <w:p>
      <w:r>
        <w:pict>
          <v:rect style="width:0;height:1.5pt" o:hralign="center" o:hrstd="t" o:hr="t"/>
        </w:pict>
      </w:r>
    </w:p>
    <w:bookmarkEnd w:id="26"/>
    <w:bookmarkStart w:id="27" w:name="X4ee73beb1f4b073ad3257458d7c655bc70267c6"/>
    <w:p>
      <w:pPr>
        <w:pStyle w:val="Heading3"/>
      </w:pPr>
      <w:r>
        <w:t xml:space="preserve">🔴 PROPRIÉTÉ 3 — Heartbeat / Maintenance Auto (v0.3)</w:t>
      </w:r>
    </w:p>
    <w:p>
      <w:pPr>
        <w:pStyle w:val="FirstParagraph"/>
      </w:pPr>
      <w:r>
        <w:rPr>
          <w:bCs/>
          <w:b/>
        </w:rPr>
        <w:t xml:space="preserve">Ce que fait Hermès :</w:t>
      </w:r>
      <w:r>
        <w:t xml:space="preserve"> </w:t>
      </w:r>
      <w:r>
        <w:t xml:space="preserve">Toutes les</w:t>
      </w:r>
      <w:r>
        <w:t xml:space="preserve"> </w:t>
      </w:r>
      <w:r>
        <w:rPr>
          <w:bCs/>
          <w:b/>
        </w:rPr>
        <w:t xml:space="preserve">6 heures</w:t>
      </w:r>
      <w:r>
        <w:t xml:space="preserve">, Hermès reçoit un</w:t>
      </w:r>
      <w:r>
        <w:t xml:space="preserve"> </w:t>
      </w:r>
      <w:r>
        <w:t xml:space="preserve">“</w:t>
      </w:r>
      <w:r>
        <w:t xml:space="preserve">heartbeat</w:t>
      </w:r>
      <w:r>
        <w:t xml:space="preserve">”</w:t>
      </w:r>
      <w:r>
        <w:t xml:space="preserve"> </w:t>
      </w:r>
      <w:r>
        <w:t xml:space="preserve">— un prompt de maintenance interne qui lui demande de :</w:t>
      </w:r>
      <w:r>
        <w:t xml:space="preserve"> </w:t>
      </w:r>
      <w:r>
        <w:t xml:space="preserve">1. Réviser ses skills (mettre à jour, fusionner, supprimer obsolètes)</w:t>
      </w:r>
      <w:r>
        <w:t xml:space="preserve"> </w:t>
      </w:r>
      <w:r>
        <w:t xml:space="preserve">2. Nettoyer les outputs (archiver vieilles sessions)</w:t>
      </w:r>
      <w:r>
        <w:t xml:space="preserve"> </w:t>
      </w:r>
      <w:r>
        <w:t xml:space="preserve">3. Consolider la mémoire (fusionner entrées similaires dans MEMORY.md)</w:t>
      </w:r>
      <w:r>
        <w:t xml:space="preserve"> </w:t>
      </w:r>
      <w:r>
        <w:t xml:space="preserve">4. Écrire un fichier de statut</w:t>
      </w:r>
    </w:p>
    <w:p>
      <w:pPr>
        <w:pStyle w:val="BodyText"/>
      </w:pPr>
      <w:r>
        <w:rPr>
          <w:bCs/>
          <w:b/>
        </w:rPr>
        <w:t xml:space="preserve">Proposition pour TAKA OS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Implémentation TAKA 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Toutes les 6h (configurable par tenant)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APScheduler job (déjà prévu pour Tracker)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Tâches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Voir tableau ci-dessous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résumé si actions effectuées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Silencieux (pas d’alerte si rien à faire)</w:t>
            </w:r>
          </w:p>
        </w:tc>
      </w:tr>
    </w:tbl>
    <w:p>
      <w:pPr>
        <w:pStyle w:val="BodyText"/>
      </w:pPr>
      <w:r>
        <w:rPr>
          <w:bCs/>
          <w:b/>
        </w:rPr>
        <w:t xml:space="preserve">Tâches du Heartbeat TAKA 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19"/>
        <w:gridCol w:w="1911"/>
        <w:gridCol w:w="2184"/>
        <w:gridCol w:w="30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Tâche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Nettoyer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Supprimer vectors &gt; 90 jours et importance &lt; 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les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Consolider mémoire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Fusionner entrées MEMORY.md similaires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Toutes les 6h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Réviser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Mettre à jour success_count, archiver skills inutilisées &gt; 30j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les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Détecter biais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Calculer écart-type scores, alerter si &gt; 2σ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Toutes les 6h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Générer rapport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Compter AO traités, taux GO, deadlines proches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les jours 9h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Optimiser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REINDEX pgvector si fragmentation &gt;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Toutes les semaines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Backup mémoire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Copier MEMORY.md + USER.md vers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les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Vérifier santé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parsing, test qualification, test alertes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Toutes les heures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Code proposé (Python) :</w:t>
      </w:r>
    </w:p>
    <w:p>
      <w:pPr>
        <w:pStyle w:val="SourceCode"/>
      </w:pPr>
      <w:r>
        <w:rPr>
          <w:rStyle w:val="CommentTok"/>
        </w:rPr>
        <w:t xml:space="preserve"># app/services/heartbeat.py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apscheduler.schedulers.asyncio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AsyncIOScheduler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apscheduler.triggers.interval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IntervalTrigger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HeartbeatService: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"""Maintenance automatique inspirée de Hermès heartbeat.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Toutes les 6h : nettoyage, consolidation, détection biais.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"memory_cleanup"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"interval_hours"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"skill_revision"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"interval_hours"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"bias_detection"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"interval_hours"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"daily_report"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"cron"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 9 * * 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"health_check"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"interval_hours"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"vector_index_optimize"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"cron"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 3 * * 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Dimanche 3h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"""Exécute toutes les tâches heartbeat pour un tenant."""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Nettoyer embeddings obsolètes</w:t>
      </w:r>
      <w:r>
        <w:br/>
      </w:r>
      <w:r>
        <w:rPr>
          <w:rStyle w:val="NormalTok"/>
        </w:rPr>
        <w:t xml:space="preserve">        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._cleanup_old_embeddings(tenant_id, 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min_importance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deleted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deleted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embeddings nettoyés"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Consolider MEMORY.md</w:t>
      </w:r>
      <w:r>
        <w:br/>
      </w:r>
      <w:r>
        <w:rPr>
          <w:rStyle w:val="NormalTok"/>
        </w:rPr>
        <w:t xml:space="preserve">       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._consolidate_memory(tenant_id)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merged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merged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entrées mémoire fusionnées"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Réviser skills</w:t>
      </w:r>
      <w:r>
        <w:br/>
      </w:r>
      <w:r>
        <w:rPr>
          <w:rStyle w:val="NormalTok"/>
        </w:rPr>
        <w:t xml:space="preserve">        archived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._archive_unused_skills(tenant_id, 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archived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archived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skills archivées"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Détecter biais</w:t>
      </w:r>
      <w:r>
        <w:br/>
      </w:r>
      <w:r>
        <w:rPr>
          <w:rStyle w:val="NormalTok"/>
        </w:rPr>
        <w:t xml:space="preserve">        bias_alert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._detect_scoring_bias(tenant_id)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bias_alert:</w:t>
      </w:r>
      <w:r>
        <w:br/>
      </w:r>
      <w:r>
        <w:rPr>
          <w:rStyle w:val="NormalTok"/>
        </w:rPr>
        <w:t xml:space="preserve">            results.append(</w:t>
      </w:r>
      <w:r>
        <w:rPr>
          <w:rStyle w:val="SpecialStringTok"/>
        </w:rPr>
        <w:t xml:space="preserve">f"BIAS DÉTECTÉ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bias_alert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Rapport quotidien (9h)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._is_morning():</w:t>
      </w:r>
      <w:r>
        <w:br/>
      </w:r>
      <w:r>
        <w:rPr>
          <w:rStyle w:val="NormalTok"/>
        </w:rPr>
        <w:t xml:space="preserve">    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._generate_daily_report(tenant_id)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._send_email(tenant_id, report)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p>
      <w:pPr>
        <w:pStyle w:val="FirstParagraph"/>
      </w:pPr>
      <w:r>
        <w:rPr>
          <w:bCs/>
          <w:b/>
        </w:rPr>
        <w:t xml:space="preserve">Avantage :</w:t>
      </w:r>
      <w:r>
        <w:t xml:space="preserve"> </w:t>
      </w:r>
      <w:r>
        <w:t xml:space="preserve">Maintenance proactive, pas de garbage collection manuelle.</w:t>
      </w:r>
      <w:r>
        <w:t xml:space="preserve"> </w:t>
      </w:r>
      <w:r>
        <w:rPr>
          <w:bCs/>
          <w:b/>
        </w:rPr>
        <w:t xml:space="preserve">Coût : 1 job APScheduler (déjà utilisé pour Tracker).</w:t>
      </w:r>
    </w:p>
    <w:p>
      <w:r>
        <w:pict>
          <v:rect style="width:0;height:1.5pt" o:hralign="center" o:hrstd="t" o:hr="t"/>
        </w:pict>
      </w:r>
    </w:p>
    <w:bookmarkEnd w:id="27"/>
    <w:bookmarkStart w:id="28" w:name="propriété-4-mcp-integration-v0.5-v1.0"/>
    <w:p>
      <w:pPr>
        <w:pStyle w:val="Heading3"/>
      </w:pPr>
      <w:r>
        <w:t xml:space="preserve">🟡 PROPRIÉTÉ 4 — MCP Integration (v0.5-v1.0)</w:t>
      </w:r>
    </w:p>
    <w:p>
      <w:pPr>
        <w:pStyle w:val="FirstParagraph"/>
      </w:pPr>
      <w:r>
        <w:rPr>
          <w:bCs/>
          <w:b/>
        </w:rPr>
        <w:t xml:space="preserve">Ce que fait Hermès :</w:t>
      </w:r>
      <w:r>
        <w:t xml:space="preserve"> </w:t>
      </w:r>
      <w:r>
        <w:t xml:space="preserve">Hermès utilise le</w:t>
      </w:r>
      <w:r>
        <w:t xml:space="preserve"> </w:t>
      </w:r>
      <w:r>
        <w:rPr>
          <w:bCs/>
          <w:b/>
        </w:rPr>
        <w:t xml:space="preserve">Model Context Protocol (MCP)</w:t>
      </w:r>
      <w:r>
        <w:t xml:space="preserve"> </w:t>
      </w:r>
      <w:r>
        <w:t xml:space="preserve">pour se connecter à des serveurs d’outils externes. MCP est un protocole ouvert (par Anthropic) qui standardise la connexion entre agents et outils. Hermès a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MCP Client</w:t>
      </w:r>
      <w:r>
        <w:t xml:space="preserve"> </w:t>
      </w:r>
      <w:r>
        <w:t xml:space="preserve">: se connecte à des serveurs MCP externes (GitHub, PostgreSQL, filesystem)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MCP Server</w:t>
      </w:r>
      <w:r>
        <w:t xml:space="preserve"> </w:t>
      </w:r>
      <w:r>
        <w:t xml:space="preserve">: expose ses propres outils comme serveur MCP (pour Claude Desktop, Cursor, etc.)</w:t>
      </w:r>
    </w:p>
    <w:p>
      <w:pPr>
        <w:pStyle w:val="BodyText"/>
      </w:pPr>
      <w:r>
        <w:rPr>
          <w:bCs/>
          <w:b/>
        </w:rPr>
        <w:t xml:space="preserve">Configuration Hermès (config.yaml) :</w:t>
      </w:r>
    </w:p>
    <w:p>
      <w:pPr>
        <w:pStyle w:val="SourceCode"/>
      </w:pPr>
      <w:r>
        <w:rPr>
          <w:rStyle w:val="FunctionTok"/>
        </w:rPr>
        <w:t xml:space="preserve">mcp_servers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github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"npx"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"-y"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"@modelcontextprotocol/server-github"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GITHUB_PERSONAL_ACCESS_TOKEN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"ghp_xxx"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allowed_tools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"create_issue"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"search_repositories"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"npx"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"-y"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"@modelcontextprotocol/server-postgres"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POSTGRES_CONNECTION_STRING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"postgresql://..."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allowed_tools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"query"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"list_tables"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Proposition pour TAKA OS 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12"/>
        <w:gridCol w:w="58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Implémentation TAKA 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Intégration dès v0.5 pour connecteurs externes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Serveurs MCP utilisés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(déjà notre DB), GitHub (versioning mémoires), Filesystem (stockage documents)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config.yaml</w:t>
            </w:r>
            <w:r>
              <w:t xml:space="preserve"> </w:t>
            </w:r>
            <w:r>
              <w:t xml:space="preserve">par tenant (comme Hermès)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Sécurité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allowed_tools</w:t>
            </w:r>
            <w:r>
              <w:t xml:space="preserve"> </w:t>
            </w:r>
            <w:r>
              <w:t xml:space="preserve">whitelist par serveur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MCP down → mode natif</w:t>
            </w:r>
          </w:p>
        </w:tc>
      </w:tr>
    </w:tbl>
    <w:p>
      <w:pPr>
        <w:pStyle w:val="BodyText"/>
      </w:pPr>
      <w:r>
        <w:rPr>
          <w:bCs/>
          <w:b/>
        </w:rPr>
        <w:t xml:space="preserve">Pourquoi MCP pour TAKA OS ?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0"/>
        <w:gridCol w:w="270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Connecteur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Avantages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Avantages natif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Serveur MCP communautaire existe peut-être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Natif = plus rapide, pas de dépendance externe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 officiel, testé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Natif = SQLAlchemy, plus rapide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 officiel, parfait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Natif = pygithub, plus contrôle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 officiel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Natif = pathlib, plus rapide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 officiel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Natif = slack-sdk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 officiel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Natif = smtplib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 :</w:t>
      </w:r>
      <w:r>
        <w:t xml:space="preserve"> </w:t>
      </w:r>
      <w:r>
        <w:t xml:space="preserve">MCP est pertinent pour TAKA OS</w:t>
      </w:r>
      <w:r>
        <w:t xml:space="preserve"> </w:t>
      </w:r>
      <w:r>
        <w:rPr>
          <w:bCs/>
          <w:b/>
        </w:rPr>
        <w:t xml:space="preserve">comme option</w:t>
      </w:r>
      <w:r>
        <w:t xml:space="preserve">, pas comme remplacement natif. On implémente d’abord natif (v0.1-v0.3), puis on ajoute MCP comme</w:t>
      </w:r>
      <w:r>
        <w:t xml:space="preserve"> </w:t>
      </w:r>
      <w:r>
        <w:rPr>
          <w:bCs/>
          <w:b/>
        </w:rPr>
        <w:t xml:space="preserve">bridge</w:t>
      </w:r>
      <w:r>
        <w:t xml:space="preserve"> </w:t>
      </w:r>
      <w:r>
        <w:t xml:space="preserve">(v0.5) pour les intégrations que la communauté MCP fournit.</w:t>
      </w:r>
    </w:p>
    <w:p>
      <w:pPr>
        <w:pStyle w:val="BodyText"/>
      </w:pPr>
      <w:r>
        <w:rPr>
          <w:bCs/>
          <w:b/>
        </w:rPr>
        <w:t xml:space="preserve">Implémentation proposée (v0.5) :</w:t>
      </w:r>
    </w:p>
    <w:p>
      <w:pPr>
        <w:pStyle w:val="SourceCode"/>
      </w:pPr>
      <w:r>
        <w:rPr>
          <w:rStyle w:val="CommentTok"/>
        </w:rPr>
        <w:t xml:space="preserve"># app/services/mcp_bridge.py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MCPBridge: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"""Bridge MCP pour TAKA OS — s'inspire de Hermès mcp_tool.py.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Permet à TAKA d'utiliser des serveurs MCP externes</w:t>
      </w:r>
      <w:r>
        <w:br/>
      </w:r>
      <w:r>
        <w:rPr>
          <w:rStyle w:val="CommentTok"/>
        </w:rPr>
        <w:t xml:space="preserve">    comme source d'outils supplémentaires.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tenant_id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._load_mcp_config()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MCP server name -&gt; client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connect_server(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config: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"""Connecte un serveur MCP (stdio ou HTTP)."""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Implémentation similaire à Hermès 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Daemon thread avec asyncio event loop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_run_on_mcp_loop pour bridge sync/async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SamplingHandler pour completions LLM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call_tool(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server_name: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tool_name: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args: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"""Appelle un outil MCP avec validation allowed_tools."""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tool_name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.config[server_name].get(</w:t>
      </w:r>
      <w:r>
        <w:rPr>
          <w:rStyle w:val="StringTok"/>
        </w:rPr>
        <w:t xml:space="preserve">"allowed_tools"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PermissionError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f"Tool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tool_name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allowed"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Call via MCP client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28"/>
    <w:bookmarkStart w:id="29" w:name="X1fdb82359672e07c564b641fa190f63a2f6020a"/>
    <w:p>
      <w:pPr>
        <w:pStyle w:val="Heading3"/>
      </w:pPr>
      <w:r>
        <w:t xml:space="preserve">🟡 PROPRIÉTÉ 5 — Command Approval / Niveaux d’Approbation (v0.3)</w:t>
      </w:r>
    </w:p>
    <w:p>
      <w:pPr>
        <w:pStyle w:val="FirstParagraph"/>
      </w:pPr>
      <w:r>
        <w:rPr>
          <w:bCs/>
          <w:b/>
        </w:rPr>
        <w:t xml:space="preserve">Ce que fait Hermès :</w:t>
      </w:r>
      <w:r>
        <w:t xml:space="preserve"> </w:t>
      </w:r>
      <w:r>
        <w:t xml:space="preserve">Avant d’exécuter une commande sensible (shell, écriture fichier, API externe), Hermès demande</w:t>
      </w:r>
      <w:r>
        <w:t xml:space="preserve"> </w:t>
      </w:r>
      <w:r>
        <w:rPr>
          <w:bCs/>
          <w:b/>
        </w:rPr>
        <w:t xml:space="preserve">validation explicite</w:t>
      </w:r>
      <w:r>
        <w:t xml:space="preserve"> </w:t>
      </w:r>
      <w:r>
        <w:t xml:space="preserve">à l’utilisateur. Système de niveaux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L1</w:t>
      </w:r>
      <w:r>
        <w:t xml:space="preserve"> </w:t>
      </w:r>
      <w:r>
        <w:t xml:space="preserve">: Toutes les commandes = approbation obligatoire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L2</w:t>
      </w:r>
      <w:r>
        <w:t xml:space="preserve"> </w:t>
      </w:r>
      <w:r>
        <w:t xml:space="preserve">: Commandes dangereuses seulement (rm, write, API POST)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L3</w:t>
      </w:r>
      <w:r>
        <w:t xml:space="preserve"> </w:t>
      </w:r>
      <w:r>
        <w:t xml:space="preserve">: Confiance totale (après N approbations successives)</w:t>
      </w:r>
    </w:p>
    <w:p>
      <w:pPr>
        <w:pStyle w:val="BodyText"/>
      </w:pPr>
      <w:r>
        <w:rPr>
          <w:bCs/>
          <w:b/>
        </w:rPr>
        <w:t xml:space="preserve">Proposition pour TAKA OS 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67"/>
        <w:gridCol w:w="2709"/>
        <w:gridCol w:w="35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 l’utiliser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 — Validation totale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L’utilisateur valide chaque action (changement stage, qualification, dépôt)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défaut pour tous les nouveaux tenants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 — Validation sensible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uniquement pour actions sensibles (suppression AO, changement montant, suppression document)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Après 10 utilisations réussies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L3 — Confiance partielle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Autorisation automatique pour actions routinières (qualification, changement stage forward)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Après 30 jours d’utilisation + taux d’erreur &lt;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L4 — Autonome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agit seul, notification après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uniquement, après audit sécurité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SQL proposée 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approval_logs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tenant_id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resource_id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-- 1, 2, 3, 4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-- pending, approved, rejected, timeout</w:t>
      </w:r>
      <w:r>
        <w:br/>
      </w:r>
      <w:r>
        <w:rPr>
          <w:rStyle w:val="NormalTok"/>
        </w:rPr>
        <w:t xml:space="preserve">    requested_at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approved_at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approved_by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timeout_seconds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UI :</w:t>
      </w:r>
      <w:r>
        <w:t xml:space="preserve"> </w:t>
      </w:r>
      <w:r>
        <w:t xml:space="preserve">- Toast notification :</w:t>
      </w:r>
      <w:r>
        <w:t xml:space="preserve"> </w:t>
      </w:r>
      <w:r>
        <w:t xml:space="preserve">“</w:t>
      </w:r>
      <w:r>
        <w:t xml:space="preserve">TAKA souhaite qualifier AO-X-2026-004. Approuver ?</w:t>
      </w:r>
      <w:r>
        <w:t xml:space="preserve">”</w:t>
      </w:r>
      <w:r>
        <w:t xml:space="preserve"> </w:t>
      </w:r>
      <w:r>
        <w:t xml:space="preserve">- Boutons : ✅ Approuver | ❌ Rejeter | 🔍 Voir détails</w:t>
      </w:r>
      <w:r>
        <w:t xml:space="preserve"> </w:t>
      </w:r>
      <w:r>
        <w:t xml:space="preserve">- Compteur :</w:t>
      </w:r>
      <w:r>
        <w:t xml:space="preserve"> </w:t>
      </w:r>
      <w:r>
        <w:t xml:space="preserve">“</w:t>
      </w:r>
      <w:r>
        <w:t xml:space="preserve">Temps restant : 4:59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9"/>
    <w:bookmarkStart w:id="30" w:name="X8a20a5cb84f50c1eda08eadb5c911b978a4dd8a"/>
    <w:p>
      <w:pPr>
        <w:pStyle w:val="Heading3"/>
      </w:pPr>
      <w:r>
        <w:t xml:space="preserve">🟡 PROPRIÉTÉ 6 — Subagent Delegation / Agents Enfants (v0.5)</w:t>
      </w:r>
    </w:p>
    <w:p>
      <w:pPr>
        <w:pStyle w:val="FirstParagraph"/>
      </w:pPr>
      <w:r>
        <w:rPr>
          <w:bCs/>
          <w:b/>
        </w:rPr>
        <w:t xml:space="preserve">Ce que fait Hermès :</w:t>
      </w:r>
      <w:r>
        <w:t xml:space="preserve"> </w:t>
      </w:r>
      <w:r>
        <w:t xml:space="preserve">Hermès délègue des tâches à des</w:t>
      </w:r>
      <w:r>
        <w:t xml:space="preserve"> </w:t>
      </w:r>
      <w:r>
        <w:rPr>
          <w:bCs/>
          <w:b/>
        </w:rPr>
        <w:t xml:space="preserve">agents enfants isolés</w:t>
      </w:r>
      <w:r>
        <w:t xml:space="preserve"> </w:t>
      </w:r>
      <w:r>
        <w:t xml:space="preserve">(subagents) qui tournent dans des processus/processus légers séparés. L’agent parent récupère le résultat.</w:t>
      </w:r>
    </w:p>
    <w:p>
      <w:pPr>
        <w:pStyle w:val="BodyText"/>
      </w:pPr>
      <w:r>
        <w:rPr>
          <w:bCs/>
          <w:b/>
        </w:rPr>
        <w:t xml:space="preserve">Architecture privilège-separée (Hermès)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Personal Agent</w:t>
      </w:r>
      <w:r>
        <w:t xml:space="preserve"> </w:t>
      </w:r>
      <w:r>
        <w:t xml:space="preserve">: Agent principal, interface utilisateur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Research Agent</w:t>
      </w:r>
      <w:r>
        <w:t xml:space="preserve"> </w:t>
      </w:r>
      <w:r>
        <w:t xml:space="preserve">: Recherche web, analyse, résumés (pas d’accès API sensibles)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Automation Agent</w:t>
      </w:r>
      <w:r>
        <w:t xml:space="preserve"> </w:t>
      </w:r>
      <w:r>
        <w:t xml:space="preserve">: Opérations API (paiement, CRM, email) (pas d’accès shell)</w:t>
      </w:r>
    </w:p>
    <w:p>
      <w:pPr>
        <w:pStyle w:val="BodyText"/>
      </w:pPr>
      <w:r>
        <w:rPr>
          <w:bCs/>
          <w:b/>
        </w:rPr>
        <w:t xml:space="preserve">Proposition pour TAKA OS 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75"/>
        <w:gridCol w:w="2048"/>
        <w:gridCol w:w="1502"/>
        <w:gridCol w:w="25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Enfants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 sensibles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Qualifieur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Parser (parsing 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(juste PDF)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Agent Scorer (rules engine)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(juste règles)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Agent LLM (appel Mistral)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(juste texte)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Depositor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Navigator (Holo-1)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(credentials)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Agent FormFiller (saisie)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(données AO)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Agent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</w:tbl>
    <w:p>
      <w:pPr>
        <w:pStyle w:val="BodyText"/>
      </w:pPr>
      <w:r>
        <w:rPr>
          <w:bCs/>
          <w:b/>
        </w:rPr>
        <w:t xml:space="preserve">Avantage :</w:t>
      </w:r>
      <w:r>
        <w:t xml:space="preserve"> </w:t>
      </w:r>
      <w:r>
        <w:t xml:space="preserve">Si l’agent parser plante (OOM sur PDF de 300 pages), l’agent qualifieur continue.</w:t>
      </w:r>
      <w:r>
        <w:t xml:space="preserve"> </w:t>
      </w:r>
      <w:r>
        <w:rPr>
          <w:bCs/>
          <w:b/>
        </w:rPr>
        <w:t xml:space="preserve">Coût : orchestration via EventBus (déjà prévu).</w:t>
      </w:r>
    </w:p>
    <w:p>
      <w:r>
        <w:pict>
          <v:rect style="width:0;height:1.5pt" o:hralign="center" o:hrstd="t" o:hr="t"/>
        </w:pict>
      </w:r>
    </w:p>
    <w:bookmarkEnd w:id="30"/>
    <w:bookmarkStart w:id="31" w:name="X7a16a2a98d4825bd6b2f04ed7fcf9d57f41dbbe"/>
    <w:p>
      <w:pPr>
        <w:pStyle w:val="Heading3"/>
      </w:pPr>
      <w:r>
        <w:t xml:space="preserve">🟢 PROPRIÉTÉ 7 — SQLite FTS5 pour Session Search (v0.4)</w:t>
      </w:r>
    </w:p>
    <w:p>
      <w:pPr>
        <w:pStyle w:val="FirstParagraph"/>
      </w:pPr>
      <w:r>
        <w:rPr>
          <w:bCs/>
          <w:b/>
        </w:rPr>
        <w:t xml:space="preserve">Ce que fait Hermès :</w:t>
      </w:r>
      <w:r>
        <w:t xml:space="preserve"> </w:t>
      </w:r>
      <w:r>
        <w:t xml:space="preserve">Hermès utilise</w:t>
      </w:r>
      <w:r>
        <w:t xml:space="preserve"> </w:t>
      </w:r>
      <w:r>
        <w:rPr>
          <w:bCs/>
          <w:b/>
        </w:rPr>
        <w:t xml:space="preserve">SQLite FTS5</w:t>
      </w:r>
      <w:r>
        <w:t xml:space="preserve"> </w:t>
      </w:r>
      <w:r>
        <w:t xml:space="preserve">(Full-Text Search) pour indexer et rechercher toutes les sessions passées. L’utilisateur peut demander :</w:t>
      </w:r>
      <w:r>
        <w:t xml:space="preserve"> </w:t>
      </w:r>
      <w:r>
        <w:t xml:space="preserve">“</w:t>
      </w:r>
      <w:r>
        <w:t xml:space="preserve">Qu’est-ce que j’ai dit à Hermès la semaine dernière sur les AO BTP 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Proposition pour TAKA OS 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12"/>
        <w:gridCol w:w="58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Implémentation TAKA 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  <w:r>
              <w:t xml:space="preserve"> </w:t>
            </w:r>
            <w:r>
              <w:rPr>
                <w:rStyle w:val="VerbatimChar"/>
              </w:rPr>
              <w:t xml:space="preserve">tsvector</w:t>
            </w:r>
            <w:r>
              <w:t xml:space="preserve"> </w:t>
            </w:r>
            <w:r>
              <w:t xml:space="preserve">(native full-text search) ou SQLite FTS5 (fichier séparé)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Contenu indexé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de qualification, messages Parlement, actions utilisateur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Recherche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audit_logs WHERE to_tsvector('french', payload::text) @@ plainto_tsquery('BTP')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Barre de recherche dans</w:t>
            </w:r>
            <w:r>
              <w:t xml:space="preserve"> </w:t>
            </w:r>
            <w:r>
              <w:t xml:space="preserve">“</w:t>
            </w:r>
            <w:r>
              <w:t xml:space="preserve">Historique</w:t>
            </w:r>
            <w:r>
              <w:t xml:space="preserve">”</w:t>
            </w:r>
            <w:r>
              <w:t xml:space="preserve"> </w:t>
            </w:r>
            <w:r>
              <w:t xml:space="preserve">avec highlight</w:t>
            </w:r>
          </w:p>
        </w:tc>
      </w:tr>
    </w:tbl>
    <w:p>
      <w:pPr>
        <w:pStyle w:val="BodyText"/>
      </w:pPr>
      <w:r>
        <w:rPr>
          <w:bCs/>
          <w:b/>
        </w:rPr>
        <w:t xml:space="preserve">Pourquoi pas pgvector seul ?</w:t>
      </w:r>
      <w:r>
        <w:t xml:space="preserve"> </w:t>
      </w:r>
      <w:r>
        <w:t xml:space="preserve">FTS5 / tsvector est</w:t>
      </w:r>
      <w:r>
        <w:t xml:space="preserve"> </w:t>
      </w:r>
      <w:r>
        <w:rPr>
          <w:bCs/>
          <w:b/>
        </w:rPr>
        <w:t xml:space="preserve">beaucoup plus rapide</w:t>
      </w:r>
      <w:r>
        <w:t xml:space="preserve"> </w:t>
      </w:r>
      <w:r>
        <w:t xml:space="preserve">pour la recherche textuelle exacte que la similarité vectorielle. Hybrid search = les deux.</w:t>
      </w:r>
    </w:p>
    <w:p>
      <w:r>
        <w:pict>
          <v:rect style="width:0;height:1.5pt" o:hralign="center" o:hrstd="t" o:hr="t"/>
        </w:pict>
      </w:r>
    </w:p>
    <w:bookmarkEnd w:id="31"/>
    <w:bookmarkStart w:id="32" w:name="propriété-8-toolsets-composables-v0.5"/>
    <w:p>
      <w:pPr>
        <w:pStyle w:val="Heading3"/>
      </w:pPr>
      <w:r>
        <w:t xml:space="preserve">🟢 PROPRIÉTÉ 8 — Toolsets Composables (v0.5)</w:t>
      </w:r>
    </w:p>
    <w:p>
      <w:pPr>
        <w:pStyle w:val="FirstParagraph"/>
      </w:pPr>
      <w:r>
        <w:rPr>
          <w:bCs/>
          <w:b/>
        </w:rPr>
        <w:t xml:space="preserve">Ce que fait Hermès :</w:t>
      </w:r>
      <w:r>
        <w:t xml:space="preserve"> </w:t>
      </w:r>
      <w:r>
        <w:t xml:space="preserve">Les 47 outils sont organisés en</w:t>
      </w:r>
      <w:r>
        <w:t xml:space="preserve"> </w:t>
      </w:r>
      <w:r>
        <w:rPr>
          <w:bCs/>
          <w:b/>
        </w:rPr>
        <w:t xml:space="preserve">toolsets</w:t>
      </w:r>
      <w:r>
        <w:t xml:space="preserve"> </w:t>
      </w:r>
      <w:r>
        <w:t xml:space="preserve">(ensembles) : web, terminal, fichier, browser, vision, skills, memory, delegation, cron. L’utilisateur active/désactive des toolsets.</w:t>
      </w:r>
    </w:p>
    <w:p>
      <w:pPr>
        <w:pStyle w:val="BodyText"/>
      </w:pPr>
      <w:r>
        <w:rPr>
          <w:bCs/>
          <w:b/>
        </w:rPr>
        <w:t xml:space="preserve">Proposition pour TAKA OS 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6"/>
        <w:gridCol w:w="3168"/>
        <w:gridCol w:w="27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Outils inclus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pypdf_parser, pdfplumber_parser, ocr_parser, llm_parser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Toujours actif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rules_engine, llm_scorer, memory_lookup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Toujours actif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alerter, scheduler, email_sender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Toujours actif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Connecteurs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boamp_connector, ted_connector, email_connector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TAKA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holo_provider, ui_tars_provider, qwen_provider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peppol_connector, ebics_connector, sage_connector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</w:tr>
    </w:tbl>
    <w:p>
      <w:pPr>
        <w:pStyle w:val="BodyText"/>
      </w:pPr>
      <w:r>
        <w:rPr>
          <w:bCs/>
          <w:b/>
        </w:rPr>
        <w:t xml:space="preserve">Avantage :</w:t>
      </w:r>
      <w:r>
        <w:t xml:space="preserve"> </w:t>
      </w:r>
      <w:r>
        <w:t xml:space="preserve">Facturation par toolset (plan Solo = Parsing+Qualif+Tracker, Pro = +Connecteurs, Enterprise = +Vision+Métier).</w:t>
      </w:r>
      <w:r>
        <w:t xml:space="preserve"> </w:t>
      </w:r>
      <w:r>
        <w:rPr>
          <w:bCs/>
          <w:b/>
        </w:rPr>
        <w:t xml:space="preserve">Coût : 1 colonne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toolsets</w:t>
      </w:r>
      <w:r>
        <w:rPr>
          <w:bCs/>
          <w:b/>
        </w:rPr>
        <w:t xml:space="preserve"> </w:t>
      </w:r>
      <w:r>
        <w:rPr>
          <w:bCs/>
          <w:b/>
        </w:rPr>
        <w:t xml:space="preserve">JSONB dans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tenants.settings</w:t>
      </w:r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X3c07701a94371c3d0e0798fe82e089ef5f7510c"/>
    <w:p>
      <w:pPr>
        <w:pStyle w:val="Heading3"/>
      </w:pPr>
      <w:r>
        <w:t xml:space="preserve">🟢 PROPRIÉTÉ 9 — Provider Routing + Cost Tracking (v0.2)</w:t>
      </w:r>
    </w:p>
    <w:p>
      <w:pPr>
        <w:pStyle w:val="FirstParagraph"/>
      </w:pPr>
      <w:r>
        <w:rPr>
          <w:bCs/>
          <w:b/>
        </w:rPr>
        <w:t xml:space="preserve">Ce que fait Hermès :</w:t>
      </w:r>
      <w:r>
        <w:t xml:space="preserve"> </w:t>
      </w:r>
      <w:r>
        <w:t xml:space="preserve">Hermès route les requêtes LLM selon</w:t>
      </w:r>
      <w:r>
        <w:t xml:space="preserve"> </w:t>
      </w:r>
      <w:r>
        <w:rPr>
          <w:bCs/>
          <w:b/>
        </w:rPr>
        <w:t xml:space="preserve">coût, vitesse, qualité</w:t>
      </w:r>
      <w:r>
        <w:t xml:space="preserve">. Il a des providers primaires et des fallbacks. Il suit les coûts.</w:t>
      </w:r>
    </w:p>
    <w:p>
      <w:pPr>
        <w:pStyle w:val="BodyText"/>
      </w:pPr>
      <w:r>
        <w:rPr>
          <w:bCs/>
          <w:b/>
        </w:rPr>
        <w:t xml:space="preserve">Configuration Hermès :</w:t>
      </w:r>
    </w:p>
    <w:p>
      <w:pPr>
        <w:pStyle w:val="SourceCode"/>
      </w:pPr>
      <w:r>
        <w:rPr>
          <w:rStyle w:val="FunctionTok"/>
        </w:rPr>
        <w:t xml:space="preserve">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openrouter/anthropic/claude-sonnet-4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openrouter/openai/gpt-4o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routing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cost_first</w:t>
      </w:r>
      <w:r>
        <w:rPr>
          <w:rStyle w:val="CommentTok"/>
        </w:rPr>
        <w:t xml:space="preserve">  # cost_first | speed_first | quality_first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fallback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</w:p>
    <w:p>
      <w:pPr>
        <w:pStyle w:val="FirstParagraph"/>
      </w:pPr>
      <w:r>
        <w:rPr>
          <w:bCs/>
          <w:b/>
        </w:rPr>
        <w:t xml:space="preserve">Proposition pour TAKA OS 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26"/>
        <w:gridCol w:w="2786"/>
        <w:gridCol w:w="2786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Tâche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Primaire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Parsing simple</w:t>
            </w:r>
            <w:r>
              <w:t xml:space="preserve"> </w:t>
            </w:r>
            <w:r>
              <w:t xml:space="preserve">(extraction regex)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(rules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Parsing complexe</w:t>
            </w:r>
            <w:r>
              <w:t xml:space="preserve"> </w:t>
            </w:r>
            <w:r>
              <w:t xml:space="preserve">(LLM 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 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Qualification ambiguë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TAKA LAB</w:t>
            </w:r>
            <w:r>
              <w:t xml:space="preserve"> </w:t>
            </w:r>
            <w:r>
              <w:t xml:space="preserve">(génération skill)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TAKA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Holo-1 7B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H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Disponibilité GPU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SQL proposée 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llm_usage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tenant_id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task_type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-- parsing, qualification, vision, lab</w:t>
      </w:r>
      <w:r>
        <w:br/>
      </w:r>
      <w:r>
        <w:rPr>
          <w:rStyle w:val="NormalTok"/>
        </w:rPr>
        <w:t xml:space="preserve">    provider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    </w:t>
      </w:r>
      <w:r>
        <w:rPr>
          <w:rStyle w:val="CommentTok"/>
        </w:rPr>
        <w:t xml:space="preserve">-- mistral-small, mistral-medium, holo-1</w:t>
      </w:r>
      <w:r>
        <w:br/>
      </w:r>
      <w:r>
        <w:rPr>
          <w:rStyle w:val="NormalTok"/>
        </w:rPr>
        <w:t xml:space="preserve">    model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input_tokens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cost_eur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latency_ms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success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Avantage :</w:t>
      </w:r>
      <w:r>
        <w:t xml:space="preserve"> </w:t>
      </w:r>
      <w:r>
        <w:t xml:space="preserve">Transparence coût, optimisation, facturation à l’usage.</w:t>
      </w:r>
      <w:r>
        <w:t xml:space="preserve"> </w:t>
      </w:r>
      <w:r>
        <w:rPr>
          <w:bCs/>
          <w:b/>
        </w:rPr>
        <w:t xml:space="preserve">Coût : 1 table + middleware routing.</w:t>
      </w:r>
    </w:p>
    <w:p>
      <w:r>
        <w:pict>
          <v:rect style="width:0;height:1.5pt" o:hralign="center" o:hrstd="t" o:hr="t"/>
        </w:pict>
      </w:r>
    </w:p>
    <w:bookmarkEnd w:id="33"/>
    <w:bookmarkStart w:id="34" w:name="propriété-10-web-search-backends-v0.2"/>
    <w:p>
      <w:pPr>
        <w:pStyle w:val="Heading3"/>
      </w:pPr>
      <w:r>
        <w:t xml:space="preserve">🟢 PROPRIÉTÉ 10 — Web Search Backends (v0.2)</w:t>
      </w:r>
    </w:p>
    <w:p>
      <w:pPr>
        <w:pStyle w:val="FirstParagraph"/>
      </w:pPr>
      <w:r>
        <w:rPr>
          <w:bCs/>
          <w:b/>
        </w:rPr>
        <w:t xml:space="preserve">Ce que fait Hermès :</w:t>
      </w:r>
      <w:r>
        <w:t xml:space="preserve"> </w:t>
      </w:r>
      <w:r>
        <w:t xml:space="preserve">Hermès a 4 backends de recherche web : Firecrawl, Parallel, Tavily, Exa. Il auto-détecte celui qui est configuré.</w:t>
      </w:r>
    </w:p>
    <w:p>
      <w:pPr>
        <w:pStyle w:val="BodyText"/>
      </w:pPr>
      <w:r>
        <w:rPr>
          <w:bCs/>
          <w:b/>
        </w:rPr>
        <w:t xml:space="preserve">Proposition pour TAKA OS 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57"/>
        <w:gridCol w:w="3550"/>
        <w:gridCol w:w="19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TAKA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Firecrawl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contenu pages acheteurs publics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Veille concurrentielle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Tavily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Recherche CPV, normes, réglementation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Recherche similaire (URLs proches)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Veille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Exemple :</w:t>
      </w:r>
      <w:r>
        <w:t xml:space="preserve"> </w:t>
      </w:r>
      <w:r>
        <w:t xml:space="preserve">Lors de la qualification, TAKA peut chercher :</w:t>
      </w:r>
      <w:r>
        <w:t xml:space="preserve"> </w:t>
      </w:r>
      <w:r>
        <w:t xml:space="preserve">“</w:t>
      </w:r>
      <w:r>
        <w:t xml:space="preserve">Norme NF EN 15221 facility management</w:t>
      </w:r>
      <w:r>
        <w:t xml:space="preserve">”</w:t>
      </w:r>
      <w:r>
        <w:t xml:space="preserve"> </w:t>
      </w:r>
      <w:r>
        <w:t xml:space="preserve">pour vérifier si l’AO requiert une certification spécifique.</w:t>
      </w:r>
    </w:p>
    <w:p>
      <w:r>
        <w:pict>
          <v:rect style="width:0;height:1.5pt" o:hralign="center" o:hrstd="t" o:hr="t"/>
        </w:pict>
      </w:r>
    </w:p>
    <w:bookmarkEnd w:id="34"/>
    <w:bookmarkStart w:id="35" w:name="X3f2467cfeb6ac987f22c7f3c94839285d570130"/>
    <w:p>
      <w:pPr>
        <w:pStyle w:val="Heading3"/>
      </w:pPr>
      <w:r>
        <w:t xml:space="preserve">🟢 PROPRIÉTÉ 11 — Container Isolation pour Outils (v0.3)</w:t>
      </w:r>
    </w:p>
    <w:p>
      <w:pPr>
        <w:pStyle w:val="FirstParagraph"/>
      </w:pPr>
      <w:r>
        <w:rPr>
          <w:bCs/>
          <w:b/>
        </w:rPr>
        <w:t xml:space="preserve">Ce que fait Hermès :</w:t>
      </w:r>
      <w:r>
        <w:t xml:space="preserve"> </w:t>
      </w:r>
      <w:r>
        <w:t xml:space="preserve">Hermès isole les outils dangereux (shell, browser) dans des</w:t>
      </w:r>
      <w:r>
        <w:t xml:space="preserve"> </w:t>
      </w:r>
      <w:r>
        <w:rPr>
          <w:bCs/>
          <w:b/>
        </w:rPr>
        <w:t xml:space="preserve">conteneurs Docker</w:t>
      </w:r>
      <w:r>
        <w:t xml:space="preserve"> </w:t>
      </w:r>
      <w:r>
        <w:t xml:space="preserve">avec permissions limitées.</w:t>
      </w:r>
    </w:p>
    <w:p>
      <w:pPr>
        <w:pStyle w:val="BodyText"/>
      </w:pPr>
      <w:r>
        <w:rPr>
          <w:bCs/>
          <w:b/>
        </w:rPr>
        <w:t xml:space="preserve">Proposition pour TAKA OS 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58"/>
        <w:gridCol w:w="2292"/>
        <w:gridCol w:w="166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Parsing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</w:t>
            </w:r>
            <w:r>
              <w:t xml:space="preserve"> </w:t>
            </w:r>
            <w:r>
              <w:rPr>
                <w:rStyle w:val="VerbatimChar"/>
              </w:rPr>
              <w:t xml:space="preserve">taka-parsing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malveillant (exploit)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filesystem, pas de réseau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OCR Tesseract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</w:t>
            </w:r>
            <w:r>
              <w:t xml:space="preserve"> </w:t>
            </w:r>
            <w:r>
              <w:rPr>
                <w:rStyle w:val="VerbatimChar"/>
              </w:rPr>
              <w:t xml:space="preserve">taka-ocr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malveillante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exec, pas de réseau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TAKA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</w:t>
            </w:r>
            <w:r>
              <w:t xml:space="preserve"> </w:t>
            </w:r>
            <w:r>
              <w:rPr>
                <w:rStyle w:val="VerbatimChar"/>
              </w:rPr>
              <w:t xml:space="preserve">taka-vision</w:t>
            </w:r>
            <w:r>
              <w:t xml:space="preserve"> </w:t>
            </w:r>
            <w:r>
              <w:t xml:space="preserve">+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Credentials exposés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injection, no 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Appels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Python isolé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Fuite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filesystem write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propriété-12-personality-soul.md-v0.3"/>
    <w:p>
      <w:pPr>
        <w:pStyle w:val="Heading3"/>
      </w:pPr>
      <w:r>
        <w:t xml:space="preserve">🟢 PROPRIÉTÉ 12 — Personality / SOUL.md (v0.3)</w:t>
      </w:r>
    </w:p>
    <w:p>
      <w:pPr>
        <w:pStyle w:val="FirstParagraph"/>
      </w:pPr>
      <w:r>
        <w:rPr>
          <w:bCs/>
          <w:b/>
        </w:rPr>
        <w:t xml:space="preserve">Ce que fait Hermès :</w:t>
      </w:r>
      <w:r>
        <w:t xml:space="preserve"> </w:t>
      </w:r>
      <w:r>
        <w:t xml:space="preserve">Hermès a un fichier</w:t>
      </w:r>
      <w:r>
        <w:t xml:space="preserve"> </w:t>
      </w:r>
      <w:r>
        <w:rPr>
          <w:rStyle w:val="VerbatimChar"/>
        </w:rPr>
        <w:t xml:space="preserve">SOUL.md</w:t>
      </w:r>
      <w:r>
        <w:t xml:space="preserve"> </w:t>
      </w:r>
      <w:r>
        <w:t xml:space="preserve">global qui définit sa personnalité par défaut (ton, style, valeurs).</w:t>
      </w:r>
    </w:p>
    <w:p>
      <w:pPr>
        <w:pStyle w:val="BodyText"/>
      </w:pPr>
      <w:r>
        <w:rPr>
          <w:bCs/>
          <w:b/>
        </w:rPr>
        <w:t xml:space="preserve">Proposition pour TAKA OS 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SOUL.md</w:t>
            </w:r>
            <w:r>
              <w:t xml:space="preserve"> </w:t>
            </w:r>
            <w:r>
              <w:t xml:space="preserve">(global)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Valeurs TAKA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TAKA est précis, prudent, orienté résultat. Il ne promet jamais ce qu’il ne peut pas tenir.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TAKA_SOUL.md</w:t>
            </w:r>
            <w:r>
              <w:t xml:space="preserve"> </w:t>
            </w:r>
            <w:r>
              <w:t xml:space="preserve">(tenant)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Personnalité entreprise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Nous sommes une PME BTP sérieuse. TAKA doit refléter ce professionnalisme.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Injection :</w:t>
      </w:r>
      <w:r>
        <w:t xml:space="preserve"> </w:t>
      </w:r>
      <w:r>
        <w:t xml:space="preserve">Concaténé au prompt système de chaque appel LLM.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b7094a23a56db467d4566347328f78d20a4cf5b"/>
    <w:p>
      <w:pPr>
        <w:pStyle w:val="Heading2"/>
      </w:pPr>
      <w:r>
        <w:t xml:space="preserve">4. Plan d’Intégration dans la Roadmap TAKA 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54"/>
        <w:gridCol w:w="5172"/>
        <w:gridCol w:w="12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Propriété(s) Hermès intégrée(s)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v0.1</w:t>
            </w:r>
            <w:r>
              <w:t xml:space="preserve"> </w:t>
            </w:r>
            <w:r>
              <w:t xml:space="preserve">(Mois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 MEMORY.md + USER.md (minimal)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+200 lignes, 0 dépendance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v0.2</w:t>
            </w:r>
            <w:r>
              <w:t xml:space="preserve"> </w:t>
            </w:r>
            <w:r>
              <w:t xml:space="preserve">(Mois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#9 Provider routing + cost tracking</w:t>
            </w:r>
            <w:r>
              <w:t xml:space="preserve">#10 Web search backends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+500 lignes, 2 tables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v0.3</w:t>
            </w:r>
            <w:r>
              <w:t xml:space="preserve"> </w:t>
            </w:r>
            <w:r>
              <w:t xml:space="preserve">(Mois 2-3)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 Heartbeat maintenance</w:t>
            </w:r>
            <w:r>
              <w:t xml:space="preserve">#5 Command approval (L1/L2)</w:t>
            </w:r>
            <w:r>
              <w:t xml:space="preserve">#12 SOUL.md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+800 lignes, 2 tables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v0.4</w:t>
            </w:r>
            <w:r>
              <w:t xml:space="preserve"> </w:t>
            </w:r>
            <w:r>
              <w:t xml:space="preserve">(Mois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 Skill System (auto-créé)</w:t>
            </w:r>
            <w:r>
              <w:t xml:space="preserve">#7 SQLite FTS5 / PostgreSQL tsvector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+1200 lignes, 1 table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v0.5</w:t>
            </w:r>
            <w:r>
              <w:t xml:space="preserve"> </w:t>
            </w:r>
            <w:r>
              <w:t xml:space="preserve">(Mois 3-4)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 Subagent delegation</w:t>
            </w:r>
            <w:r>
              <w:t xml:space="preserve">#8 Toolsets composables</w:t>
            </w:r>
            <w:r>
              <w:t xml:space="preserve">#11 Container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+1500 lignes, 2 tables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v1.0</w:t>
            </w:r>
            <w:r>
              <w:t xml:space="preserve"> </w:t>
            </w:r>
            <w:r>
              <w:t xml:space="preserve">(Mois 4-5)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 MCP Integration (bridge)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+800 lignes, optionnel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v1.2</w:t>
            </w:r>
            <w:r>
              <w:t xml:space="preserve"> </w:t>
            </w:r>
            <w:r>
              <w:t xml:space="preserve">(Mois 6-8)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 TAKA Vision delegation (Holo-1 isolé)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Déjà prévu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ce-quon-ne-prend-pas-dhermès-et-pourquoi"/>
    <w:p>
      <w:pPr>
        <w:pStyle w:val="Heading2"/>
      </w:pPr>
      <w:r>
        <w:t xml:space="preserve">5. Ce qu’on NE prend PAS d’Hermès (et pourquoi)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91"/>
        <w:gridCol w:w="3546"/>
        <w:gridCol w:w="24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Hermès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Pourquoi on ne l’intègre 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TAKA 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 plateformes messagerie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Trop complexe pour MVP, pas notre cœur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in-app seulement (v0.1), Slack optionnel (v0.5)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 vocal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pertinent pour AO (texte dominant)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prévu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Self-modification</w:t>
            </w:r>
            <w:r>
              <w:t xml:space="preserve"> </w:t>
            </w:r>
            <w:r>
              <w:t xml:space="preserve">(réécriture system prompt)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sécurité trop 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 LAB ajuste poids, pas le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NousResearch models</w:t>
            </w:r>
            <w:r>
              <w:t xml:space="preserve"> </w:t>
            </w:r>
            <w:r>
              <w:t xml:space="preserve">(Nomos, Psyche)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nécessaire, Mistral suffit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 AI France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DisTrO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 OS n’entraîne pas de modèles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Mistral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Plugin ecosystem</w:t>
            </w:r>
            <w:r>
              <w:t xml:space="preserve"> </w:t>
            </w:r>
            <w:r>
              <w:t xml:space="preserve">(2.4K PRs)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Trop tôt, marché pas prouvé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Toolsets natifs d’abord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benchmarks-taka-os-avec-vs-sans-hermès"/>
    <w:p>
      <w:pPr>
        <w:pStyle w:val="Heading2"/>
      </w:pPr>
      <w:r>
        <w:t xml:space="preserve">6. Benchmarks : TAKA OS Avec vs Sans Hermès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76"/>
        <w:gridCol w:w="2818"/>
        <w:gridCol w:w="2818"/>
        <w:gridCol w:w="8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 OS Sans Hermès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 OS Avec Hermès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Mémoire long terme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pgvector seul (embeddings)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MEMORY.md + USER.md +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 plus riche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Apprentissage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(v0.1)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 + Skill auto-créés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Apprend tout seul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(heartbeat)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-80% temps 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Basique (RBAC)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Niveaux d’approbation +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Extensibilité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Natif uniquement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MCP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1000+ outils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Transparence coût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par tâche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Facturation précise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Recherche historique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pgvector (lent pour texte)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FTS5/tsvector (rapide)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10× plus rapide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Xaf82adf4e6b5e411c49c9ef6d0886834074d07c"/>
    <w:p>
      <w:pPr>
        <w:pStyle w:val="Heading2"/>
      </w:pPr>
      <w:r>
        <w:t xml:space="preserve">7. Proposition Concète : Intégration v0.1 (Dès le MVP)</w:t>
      </w:r>
    </w:p>
    <w:p>
      <w:pPr>
        <w:pStyle w:val="FirstParagraph"/>
      </w:pPr>
      <w:r>
        <w:rPr>
          <w:bCs/>
          <w:b/>
        </w:rPr>
        <w:t xml:space="preserve">Ce qu’on intègre DÈS MAINTENANT dans le Prompt Sprint 0 :</w:t>
      </w:r>
    </w:p>
    <w:bookmarkStart w:id="41" w:name="ajout-1-memory.md-user.md-200-lignes"/>
    <w:p>
      <w:pPr>
        <w:pStyle w:val="Heading3"/>
      </w:pPr>
      <w:r>
        <w:t xml:space="preserve">Ajout 1 : MEMORY.md + USER.md (200 lignes)</w:t>
      </w:r>
    </w:p>
    <w:p>
      <w:pPr>
        <w:numPr>
          <w:ilvl w:val="0"/>
          <w:numId w:val="1001"/>
        </w:numPr>
        <w:pStyle w:val="Compact"/>
      </w:pPr>
      <w:r>
        <w:t xml:space="preserve">Service</w:t>
      </w:r>
      <w:r>
        <w:t xml:space="preserve"> </w:t>
      </w:r>
      <w:r>
        <w:rPr>
          <w:rStyle w:val="VerbatimChar"/>
        </w:rPr>
        <w:t xml:space="preserve">app/services/memory_files.py</w:t>
      </w:r>
    </w:p>
    <w:p>
      <w:pPr>
        <w:numPr>
          <w:ilvl w:val="0"/>
          <w:numId w:val="1001"/>
        </w:numPr>
        <w:pStyle w:val="Compact"/>
      </w:pPr>
      <w:r>
        <w:t xml:space="preserve">Templates Markdown pour chaque tenant</w:t>
      </w:r>
    </w:p>
    <w:p>
      <w:pPr>
        <w:numPr>
          <w:ilvl w:val="0"/>
          <w:numId w:val="1001"/>
        </w:numPr>
        <w:pStyle w:val="Compact"/>
      </w:pPr>
      <w:r>
        <w:t xml:space="preserve">Injection dans les prompts LLM (parsing + qualification)</w:t>
      </w:r>
    </w:p>
    <w:bookmarkEnd w:id="41"/>
    <w:bookmarkStart w:id="42" w:name="X072a7f1985c4f06cfa0b907433fe4f62b320a9d"/>
    <w:p>
      <w:pPr>
        <w:pStyle w:val="Heading3"/>
      </w:pPr>
      <w:r>
        <w:t xml:space="preserve">Ajout 2 : Structure</w:t>
      </w:r>
      <w:r>
        <w:t xml:space="preserve"> </w:t>
      </w:r>
      <w:r>
        <w:rPr>
          <w:rStyle w:val="VerbatimChar"/>
        </w:rPr>
        <w:t xml:space="preserve">memory/</w:t>
      </w:r>
      <w:r>
        <w:t xml:space="preserve"> </w:t>
      </w:r>
      <w:r>
        <w:t xml:space="preserve">dans Docker Compose</w:t>
      </w:r>
    </w:p>
    <w:p>
      <w:pPr>
        <w:numPr>
          <w:ilvl w:val="0"/>
          <w:numId w:val="1002"/>
        </w:numPr>
        <w:pStyle w:val="Compact"/>
      </w:pPr>
      <w:r>
        <w:t xml:space="preserve">Volume</w:t>
      </w:r>
      <w:r>
        <w:t xml:space="preserve"> </w:t>
      </w:r>
      <w:r>
        <w:rPr>
          <w:rStyle w:val="VerbatimChar"/>
        </w:rPr>
        <w:t xml:space="preserve">memory_data:/app/memory</w:t>
      </w:r>
    </w:p>
    <w:p>
      <w:pPr>
        <w:numPr>
          <w:ilvl w:val="0"/>
          <w:numId w:val="1002"/>
        </w:numPr>
        <w:pStyle w:val="Compact"/>
      </w:pPr>
      <w:r>
        <w:t xml:space="preserve">Backup inclus dans pg_dump</w:t>
      </w:r>
    </w:p>
    <w:bookmarkEnd w:id="42"/>
    <w:bookmarkStart w:id="43" w:name="ajout-3-table-llm_usage-50-lignes"/>
    <w:p>
      <w:pPr>
        <w:pStyle w:val="Heading3"/>
      </w:pPr>
      <w:r>
        <w:t xml:space="preserve">Ajout 3 : Table</w:t>
      </w:r>
      <w:r>
        <w:t xml:space="preserve"> </w:t>
      </w:r>
      <w:r>
        <w:rPr>
          <w:rStyle w:val="VerbatimChar"/>
        </w:rPr>
        <w:t xml:space="preserve">llm_usage</w:t>
      </w:r>
      <w:r>
        <w:t xml:space="preserve"> </w:t>
      </w:r>
      <w:r>
        <w:t xml:space="preserve">(50 lignes)</w:t>
      </w:r>
    </w:p>
    <w:p>
      <w:pPr>
        <w:numPr>
          <w:ilvl w:val="0"/>
          <w:numId w:val="1003"/>
        </w:numPr>
        <w:pStyle w:val="Compact"/>
      </w:pPr>
      <w:r>
        <w:t xml:space="preserve">Tracking coût/latence/succès par appel LLM</w:t>
      </w:r>
    </w:p>
    <w:p>
      <w:pPr>
        <w:numPr>
          <w:ilvl w:val="0"/>
          <w:numId w:val="1003"/>
        </w:numPr>
        <w:pStyle w:val="Compact"/>
      </w:pPr>
      <w:r>
        <w:t xml:space="preserve">Dashboard admin (coût par tenant)</w:t>
      </w:r>
    </w:p>
    <w:p>
      <w:pPr>
        <w:pStyle w:val="FirstParagraph"/>
      </w:pPr>
      <w:r>
        <w:rPr>
          <w:bCs/>
          <w:b/>
        </w:rPr>
        <w:t xml:space="preserve">Total : +250 lignes dans le Prompt Sprint 0. Zéro dépendance externe.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verdict-final"/>
    <w:p>
      <w:pPr>
        <w:pStyle w:val="Heading2"/>
      </w:pPr>
      <w:r>
        <w:t xml:space="preserve">8. Verdict Final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Évaluation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Pertinence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9/10</w:t>
            </w:r>
            <w:r>
              <w:t xml:space="preserve"> </w:t>
            </w:r>
            <w:r>
              <w:t xml:space="preserve">— 12 propriétés pertinentes, 6 dès le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Faisabilité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8/10</w:t>
            </w:r>
            <w:r>
              <w:t xml:space="preserve"> </w:t>
            </w:r>
            <w:r>
              <w:t xml:space="preserve">— Concepts génériques, réimplémentables dans notre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Faible</w:t>
            </w:r>
            <w:r>
              <w:t xml:space="preserve"> </w:t>
            </w:r>
            <w:r>
              <w:t xml:space="preserve">— +250 lignes v0.1, +2000 lignes sur 12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Faible</w:t>
            </w:r>
            <w:r>
              <w:t xml:space="preserve"> </w:t>
            </w:r>
            <w:r>
              <w:t xml:space="preserve">— Pas de dépendance externe lourde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Différenciation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Élevée</w:t>
            </w:r>
            <w:r>
              <w:t xml:space="preserve"> </w:t>
            </w:r>
            <w:r>
              <w:t xml:space="preserve">— Aucun concurrent AO n’a de skill system auto-créé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Recommandation CTO :</w:t>
      </w:r>
      <w:r>
        <w:t xml:space="preserve"> </w:t>
      </w:r>
      <w:r>
        <w:t xml:space="preserve">Intégrer</w:t>
      </w:r>
      <w:r>
        <w:t xml:space="preserve"> </w:t>
      </w:r>
      <w:r>
        <w:rPr>
          <w:bCs/>
          <w:b/>
        </w:rPr>
        <w:t xml:space="preserve">MEMORY.md + USER.md + llm_usage tracking</w:t>
      </w:r>
      <w:r>
        <w:t xml:space="preserve"> </w:t>
      </w:r>
      <w:r>
        <w:t xml:space="preserve">dès le MVP v0.1. C’est gratuit, simple, et transforme TAKA d’un outil stateless en un agent avec mémoire. Les propriétés avancées (skills, heartbeat, MCP) arrivent en v0.3-v0.5.</w:t>
      </w:r>
    </w:p>
    <w:p>
      <w:pPr>
        <w:pStyle w:val="BodyText"/>
      </w:pPr>
      <w:r>
        <w:rPr>
          <w:bCs/>
          <w:b/>
        </w:rPr>
        <w:t xml:space="preserve">La proposition est : TAKA OS n’adopte pas Hermès — il s’en inspire pour devenir meilleur.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Analyse produite par le CTO TAKA OS | Basée sur code source Hermès (NousResearch, MIT license, 73k stars), documentation hermes-agent.nousresearch.com, et architecture MCP | Mai 2026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TAKA OS �� Herm��s ��� 12 Propositions d'Int��gration</dc:title>
  <dc:creator>CTO TAKA OS</dc:creator>
  <cp:keywords/>
  <dcterms:created xsi:type="dcterms:W3CDTF">2026-05-03T16:09:28Z</dcterms:created>
  <dcterms:modified xsi:type="dcterms:W3CDTF">2026-05-03T16:09:28Z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Mai 2026</vt:lpwstr>
  </property>
</Properties>
</file>