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77777777" w:rsidR="006B5CED" w:rsidRPr="006F251E" w:rsidRDefault="002957DA">
      <w:pPr>
        <w:pStyle w:val="Title"/>
        <w:rPr>
          <w:rFonts w:ascii="Arial" w:hAnsi="Arial" w:cs="Arial"/>
        </w:rPr>
      </w:pPr>
      <w:r w:rsidRPr="006F251E">
        <w:rPr>
          <w:rFonts w:ascii="Arial" w:hAnsi="Arial" w:cs="Arial"/>
        </w:rPr>
        <w:t>Differences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2957DA">
      <w:pPr>
        <w:pStyle w:val="Heading1"/>
        <w:rPr>
          <w:rFonts w:ascii="Arial" w:hAnsi="Arial" w:cs="Arial"/>
        </w:rPr>
      </w:pPr>
      <w:bookmarkStart w:id="0" w:name="abstract"/>
      <w:r w:rsidRPr="006F251E">
        <w:rPr>
          <w:rFonts w:ascii="Arial" w:hAnsi="Arial" w:cs="Arial"/>
        </w:rPr>
        <w:t>Abstract</w:t>
      </w:r>
    </w:p>
    <w:p w14:paraId="0F4745E2" w14:textId="77777777" w:rsidR="006B5CED" w:rsidRPr="006F251E" w:rsidRDefault="002957DA">
      <w:pPr>
        <w:pStyle w:val="FirstParagraph"/>
        <w:rPr>
          <w:rFonts w:ascii="Arial" w:hAnsi="Arial" w:cs="Arial"/>
        </w:rPr>
      </w:pPr>
      <w:r w:rsidRPr="006F251E">
        <w:rPr>
          <w:rFonts w:ascii="Arial" w:hAnsi="Arial" w:cs="Arial"/>
        </w:rPr>
        <w:t xml:space="preserve">The COVID-19 pandemic continues to be a worldwide public health concern. Although vaccines against this disease were rapidly developed, vaccination uptake has not been equal across all the segments of the population. </w:t>
      </w:r>
      <w:proofErr w:type="gramStart"/>
      <w:r w:rsidRPr="006F251E">
        <w:rPr>
          <w:rFonts w:ascii="Arial" w:hAnsi="Arial" w:cs="Arial"/>
        </w:rPr>
        <w:t>In particular, it</w:t>
      </w:r>
      <w:proofErr w:type="gramEnd"/>
      <w:r w:rsidRPr="006F251E">
        <w:rPr>
          <w:rFonts w:ascii="Arial" w:hAnsi="Arial" w:cs="Arial"/>
        </w:rPr>
        <w:t xml:space="preserve">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2957DA">
      <w:pPr>
        <w:pStyle w:val="Heading1"/>
        <w:rPr>
          <w:rFonts w:ascii="Arial" w:hAnsi="Arial" w:cs="Arial"/>
        </w:rPr>
      </w:pPr>
      <w:bookmarkStart w:id="1" w:name="keywords"/>
      <w:bookmarkEnd w:id="0"/>
      <w:r w:rsidRPr="006F251E">
        <w:rPr>
          <w:rFonts w:ascii="Arial" w:hAnsi="Arial" w:cs="Arial"/>
        </w:rPr>
        <w:t>Keywords</w:t>
      </w:r>
    </w:p>
    <w:p w14:paraId="7C997803" w14:textId="77777777" w:rsidR="006B5CED" w:rsidRPr="006F251E" w:rsidRDefault="002957DA">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2957DA">
      <w:pPr>
        <w:pStyle w:val="Heading1"/>
        <w:rPr>
          <w:rFonts w:ascii="Arial" w:hAnsi="Arial" w:cs="Arial"/>
        </w:rPr>
      </w:pPr>
      <w:bookmarkStart w:id="2" w:name="background"/>
      <w:bookmarkEnd w:id="1"/>
      <w:r w:rsidRPr="006F251E">
        <w:rPr>
          <w:rFonts w:ascii="Arial" w:hAnsi="Arial" w:cs="Arial"/>
        </w:rPr>
        <w:t>Background</w:t>
      </w:r>
    </w:p>
    <w:p w14:paraId="17077AB9" w14:textId="77777777" w:rsidR="006B5CED" w:rsidRPr="006F251E" w:rsidRDefault="002957DA">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2957DA">
      <w:pPr>
        <w:pStyle w:val="BodyText"/>
        <w:rPr>
          <w:rFonts w:ascii="Arial" w:hAnsi="Arial" w:cs="Arial"/>
        </w:rPr>
      </w:pPr>
      <w:proofErr w:type="gramStart"/>
      <w:r w:rsidRPr="006F251E">
        <w:rPr>
          <w:rFonts w:ascii="Arial" w:hAnsi="Arial" w:cs="Arial"/>
        </w:rPr>
        <w:t>In particular, a</w:t>
      </w:r>
      <w:proofErr w:type="gramEnd"/>
      <w:r w:rsidRPr="006F251E">
        <w:rPr>
          <w:rFonts w:ascii="Arial" w:hAnsi="Arial" w:cs="Arial"/>
        </w:rPr>
        <w:t xml:space="preserve">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xml:space="preserve">) but </w:t>
      </w:r>
      <w:commentRangeStart w:id="3"/>
      <w:commentRangeStart w:id="4"/>
      <w:r w:rsidRPr="006F251E">
        <w:rPr>
          <w:rFonts w:ascii="Arial" w:hAnsi="Arial" w:cs="Arial"/>
        </w:rPr>
        <w:t>inequalities in vaccine uptake made these pharmaceutical interventions ultimately unable to replicate the success of the smallpox vaccination program, which was crucial to control this disease</w:t>
      </w:r>
      <w:commentRangeEnd w:id="3"/>
      <w:r w:rsidR="005A0028">
        <w:rPr>
          <w:rStyle w:val="CommentReference"/>
        </w:rPr>
        <w:commentReference w:id="3"/>
      </w:r>
      <w:commentRangeEnd w:id="4"/>
      <w:r w:rsidR="009F7A01">
        <w:rPr>
          <w:rStyle w:val="CommentReference"/>
        </w:rPr>
        <w:commentReference w:id="4"/>
      </w:r>
      <w:r w:rsidRPr="006F251E">
        <w:rPr>
          <w:rFonts w:ascii="Arial" w:hAnsi="Arial" w:cs="Arial"/>
          <w:vertAlign w:val="superscript"/>
        </w:rPr>
        <w:t>9</w:t>
      </w:r>
      <w:r w:rsidRPr="006F251E">
        <w:rPr>
          <w:rFonts w:ascii="Arial" w:hAnsi="Arial" w:cs="Arial"/>
        </w:rPr>
        <w:t>.</w:t>
      </w:r>
    </w:p>
    <w:p w14:paraId="1C6407FE" w14:textId="77777777" w:rsidR="006B5CED" w:rsidRPr="006F251E" w:rsidRDefault="002957DA">
      <w:pPr>
        <w:pStyle w:val="BodyText"/>
        <w:rPr>
          <w:rFonts w:ascii="Arial" w:hAnsi="Arial" w:cs="Arial"/>
        </w:rPr>
      </w:pPr>
      <w:commentRangeStart w:id="5"/>
      <w:commentRangeStart w:id="6"/>
      <w:r w:rsidRPr="006F251E">
        <w:rPr>
          <w:rFonts w:ascii="Arial" w:hAnsi="Arial" w:cs="Arial"/>
        </w:rPr>
        <w:t>This problem</w:t>
      </w:r>
      <w:del w:id="7" w:author="Sarah Wilson" w:date="2023-06-26T15:01:00Z">
        <w:r w:rsidRPr="006F251E" w:rsidDel="00B165E6">
          <w:rPr>
            <w:rFonts w:ascii="Arial" w:hAnsi="Arial" w:cs="Arial"/>
          </w:rPr>
          <w:delText>atic</w:delText>
        </w:r>
      </w:del>
      <w:r w:rsidRPr="006F251E">
        <w:rPr>
          <w:rFonts w:ascii="Arial" w:hAnsi="Arial" w:cs="Arial"/>
        </w:rPr>
        <w:t xml:space="preserve">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commentRangeEnd w:id="5"/>
      <w:r w:rsidR="005A0028">
        <w:rPr>
          <w:rStyle w:val="CommentReference"/>
        </w:rPr>
        <w:commentReference w:id="5"/>
      </w:r>
      <w:commentRangeEnd w:id="6"/>
      <w:r w:rsidR="009F7A01">
        <w:rPr>
          <w:rStyle w:val="CommentReference"/>
        </w:rPr>
        <w:commentReference w:id="6"/>
      </w:r>
      <w:r w:rsidRPr="006F251E">
        <w:rPr>
          <w:rFonts w:ascii="Arial" w:hAnsi="Arial" w:cs="Arial"/>
        </w:rPr>
        <w:t xml:space="preserve">. Furthermore, it is well established that this issue has affected </w:t>
      </w:r>
      <w:proofErr w:type="gramStart"/>
      <w:r w:rsidRPr="006F251E">
        <w:rPr>
          <w:rFonts w:ascii="Arial" w:hAnsi="Arial" w:cs="Arial"/>
        </w:rPr>
        <w:t>in particular individuals</w:t>
      </w:r>
      <w:proofErr w:type="gramEnd"/>
      <w:r w:rsidRPr="006F251E">
        <w:rPr>
          <w:rFonts w:ascii="Arial" w:hAnsi="Arial" w:cs="Arial"/>
        </w:rPr>
        <w:t xml:space="preserve">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2957DA">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xml:space="preserve">, and the influence of </w:t>
      </w:r>
      <w:commentRangeStart w:id="8"/>
      <w:commentRangeStart w:id="9"/>
      <w:r w:rsidRPr="006F251E">
        <w:rPr>
          <w:rFonts w:ascii="Arial" w:hAnsi="Arial" w:cs="Arial"/>
        </w:rPr>
        <w:t>conspiracy theories</w:t>
      </w:r>
      <w:commentRangeEnd w:id="8"/>
      <w:r w:rsidR="007E0972">
        <w:rPr>
          <w:rStyle w:val="CommentReference"/>
        </w:rPr>
        <w:commentReference w:id="8"/>
      </w:r>
      <w:commentRangeEnd w:id="9"/>
      <w:r w:rsidR="009F7A01">
        <w:rPr>
          <w:rStyle w:val="CommentReference"/>
        </w:rPr>
        <w:commentReference w:id="9"/>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xml:space="preserve">, spatial differences in vaccine access and supply, vaccination location availability, and </w:t>
      </w:r>
      <w:commentRangeStart w:id="10"/>
      <w:commentRangeStart w:id="11"/>
      <w:r w:rsidRPr="006F251E">
        <w:rPr>
          <w:rFonts w:ascii="Arial" w:hAnsi="Arial" w:cs="Arial"/>
        </w:rPr>
        <w:t>lack of prioritization of areas where vulnerable groups reside</w:t>
      </w:r>
      <w:r w:rsidRPr="006F251E">
        <w:rPr>
          <w:rFonts w:ascii="Arial" w:hAnsi="Arial" w:cs="Arial"/>
          <w:vertAlign w:val="superscript"/>
        </w:rPr>
        <w:t>7</w:t>
      </w:r>
      <w:commentRangeEnd w:id="10"/>
      <w:r w:rsidR="007E0972">
        <w:rPr>
          <w:rStyle w:val="CommentReference"/>
        </w:rPr>
        <w:commentReference w:id="10"/>
      </w:r>
      <w:commentRangeEnd w:id="11"/>
      <w:r w:rsidR="009F7A01">
        <w:rPr>
          <w:rStyle w:val="CommentReference"/>
        </w:rPr>
        <w:commentReference w:id="11"/>
      </w:r>
      <w:r w:rsidRPr="006F251E">
        <w:rPr>
          <w:rFonts w:ascii="Arial" w:hAnsi="Arial" w:cs="Arial"/>
          <w:vertAlign w:val="superscript"/>
        </w:rPr>
        <w:t>,25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2957DA">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xml:space="preserve">. Therefore, there is a need for studies that explore spatial differences in vaccination within the Canadian territory and </w:t>
      </w:r>
      <w:proofErr w:type="gramStart"/>
      <w:r w:rsidRPr="006F251E">
        <w:rPr>
          <w:rFonts w:ascii="Arial" w:hAnsi="Arial" w:cs="Arial"/>
        </w:rPr>
        <w:t>that</w:t>
      </w:r>
      <w:proofErr w:type="gramEnd"/>
      <w:r w:rsidRPr="006F251E">
        <w:rPr>
          <w:rFonts w:ascii="Arial" w:hAnsi="Arial" w:cs="Arial"/>
        </w:rPr>
        <w:t xml:space="preserve"> consequently, can help identify disparities that need to be addressed within specific areas in each province.</w:t>
      </w:r>
    </w:p>
    <w:p w14:paraId="635FC347" w14:textId="77777777" w:rsidR="006B5CED" w:rsidRPr="006F251E" w:rsidRDefault="002957DA">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w:t>
      </w:r>
      <w:proofErr w:type="gramStart"/>
      <w:r w:rsidRPr="006F251E">
        <w:rPr>
          <w:rFonts w:ascii="Arial" w:hAnsi="Arial" w:cs="Arial"/>
        </w:rPr>
        <w:t>North East</w:t>
      </w:r>
      <w:proofErr w:type="gramEnd"/>
      <w:r w:rsidRPr="006F251E">
        <w:rPr>
          <w:rFonts w:ascii="Arial" w:hAnsi="Arial" w:cs="Arial"/>
        </w:rPr>
        <w: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2957DA">
      <w:pPr>
        <w:pStyle w:val="BodyText"/>
        <w:rPr>
          <w:rFonts w:ascii="Arial" w:hAnsi="Arial" w:cs="Arial"/>
        </w:rPr>
      </w:pPr>
      <w:commentRangeStart w:id="12"/>
      <w:r w:rsidRPr="006F251E">
        <w:rPr>
          <w:rFonts w:ascii="Arial" w:hAnsi="Arial" w:cs="Arial"/>
        </w:rPr>
        <w:lastRenderedPageBreak/>
        <w:t xml:space="preserve">Because of the relatively recent adoption of the </w:t>
      </w:r>
      <w:proofErr w:type="gramStart"/>
      <w:r w:rsidRPr="006F251E">
        <w:rPr>
          <w:rFonts w:ascii="Arial" w:hAnsi="Arial" w:cs="Arial"/>
        </w:rPr>
        <w:t>Health</w:t>
      </w:r>
      <w:proofErr w:type="gramEnd"/>
      <w:r w:rsidRPr="006F251E">
        <w:rPr>
          <w:rFonts w:ascii="Arial" w:hAnsi="Arial" w:cs="Arial"/>
        </w:rPr>
        <w:t xml:space="preserve">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xml:space="preserve">. Therefore, analyzing differences in vaccination uptake within the </w:t>
      </w:r>
      <w:proofErr w:type="gramStart"/>
      <w:r w:rsidRPr="006F251E">
        <w:rPr>
          <w:rFonts w:ascii="Arial" w:hAnsi="Arial" w:cs="Arial"/>
        </w:rPr>
        <w:t>Health</w:t>
      </w:r>
      <w:proofErr w:type="gramEnd"/>
      <w:r w:rsidRPr="006F251E">
        <w:rPr>
          <w:rFonts w:ascii="Arial" w:hAnsi="Arial" w:cs="Arial"/>
        </w:rPr>
        <w:t xml:space="preserve"> Regions and can help identify which socio-demographic groups are the most vulnerable and what areas of the province deserve special attention by decision-makers.</w:t>
      </w:r>
      <w:commentRangeEnd w:id="12"/>
      <w:r w:rsidR="007E0972">
        <w:rPr>
          <w:rStyle w:val="CommentReference"/>
        </w:rPr>
        <w:commentReference w:id="12"/>
      </w:r>
    </w:p>
    <w:p w14:paraId="271D489C" w14:textId="77777777" w:rsidR="006B5CED" w:rsidRPr="006F251E" w:rsidRDefault="002957DA">
      <w:pPr>
        <w:pStyle w:val="BodyText"/>
        <w:rPr>
          <w:rFonts w:ascii="Arial" w:hAnsi="Arial" w:cs="Arial"/>
        </w:rPr>
      </w:pPr>
      <w:r w:rsidRPr="006F251E">
        <w:rPr>
          <w:rFonts w:ascii="Arial" w:hAnsi="Arial" w:cs="Arial"/>
        </w:rPr>
        <w:t xml:space="preserve">Therefore, in this study we aim to understand the differences in vaccination uptake between the different Health Regions of Ontario between </w:t>
      </w:r>
      <w:commentRangeStart w:id="13"/>
      <w:r w:rsidRPr="006F251E">
        <w:rPr>
          <w:rFonts w:ascii="Arial" w:hAnsi="Arial" w:cs="Arial"/>
        </w:rPr>
        <w:t>October of 2021 and January of 2022</w:t>
      </w:r>
      <w:commentRangeEnd w:id="13"/>
      <w:r w:rsidR="00545A4D">
        <w:rPr>
          <w:rStyle w:val="CommentReference"/>
        </w:rPr>
        <w:commentReference w:id="13"/>
      </w:r>
      <w:r w:rsidRPr="006F251E">
        <w:rPr>
          <w:rFonts w:ascii="Arial" w:hAnsi="Arial" w:cs="Arial"/>
        </w:rPr>
        <w:t xml:space="preserve">. By including socio-economic factors in our analysis, we aimed to identify in which groups these differences were significant </w:t>
      </w:r>
      <w:proofErr w:type="gramStart"/>
      <w:r w:rsidRPr="006F251E">
        <w:rPr>
          <w:rFonts w:ascii="Arial" w:hAnsi="Arial" w:cs="Arial"/>
        </w:rPr>
        <w:t>in order to</w:t>
      </w:r>
      <w:proofErr w:type="gramEnd"/>
      <w:r w:rsidRPr="006F251E">
        <w:rPr>
          <w:rFonts w:ascii="Arial" w:hAnsi="Arial" w:cs="Arial"/>
        </w:rPr>
        <w:t xml:space="preserve"> provide an assessment of the current state of healthcare access in Ontario.</w:t>
      </w:r>
    </w:p>
    <w:p w14:paraId="29774D3C" w14:textId="77777777" w:rsidR="006B5CED" w:rsidRPr="006F251E" w:rsidRDefault="002957DA">
      <w:pPr>
        <w:pStyle w:val="Heading1"/>
        <w:rPr>
          <w:rFonts w:ascii="Arial" w:hAnsi="Arial" w:cs="Arial"/>
        </w:rPr>
      </w:pPr>
      <w:bookmarkStart w:id="14" w:name="methods"/>
      <w:bookmarkEnd w:id="2"/>
      <w:r w:rsidRPr="006F251E">
        <w:rPr>
          <w:rFonts w:ascii="Arial" w:hAnsi="Arial" w:cs="Arial"/>
        </w:rPr>
        <w:t>Methods</w:t>
      </w:r>
    </w:p>
    <w:p w14:paraId="60DAB1FD" w14:textId="77777777" w:rsidR="006B5CED" w:rsidRPr="006F251E" w:rsidRDefault="002957DA">
      <w:pPr>
        <w:pStyle w:val="Heading2"/>
        <w:rPr>
          <w:rFonts w:ascii="Arial" w:hAnsi="Arial" w:cs="Arial"/>
        </w:rPr>
      </w:pPr>
      <w:bookmarkStart w:id="15" w:name="sec-data"/>
      <w:r w:rsidRPr="006F251E">
        <w:rPr>
          <w:rFonts w:ascii="Arial" w:hAnsi="Arial" w:cs="Arial"/>
        </w:rPr>
        <w:t>Data and Methods</w:t>
      </w:r>
    </w:p>
    <w:p w14:paraId="40EB23C8" w14:textId="321317EA" w:rsidR="006B5CED" w:rsidRPr="006F251E" w:rsidRDefault="002957DA">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 xml:space="preserve">Survey of COVID-19 related </w:t>
      </w:r>
      <w:proofErr w:type="spellStart"/>
      <w:r w:rsidRPr="006F251E">
        <w:rPr>
          <w:rFonts w:ascii="Arial" w:hAnsi="Arial" w:cs="Arial"/>
          <w:i/>
          <w:iCs/>
        </w:rPr>
        <w:t>Behaviours</w:t>
      </w:r>
      <w:proofErr w:type="spellEnd"/>
      <w:r w:rsidRPr="006F251E">
        <w:rPr>
          <w:rFonts w:ascii="Arial" w:hAnsi="Arial" w:cs="Arial"/>
          <w:i/>
          <w:iCs/>
        </w:rPr>
        <w:t xml:space="preserve"> and Attitudes</w:t>
      </w:r>
      <w:r w:rsidRPr="006F251E">
        <w:rPr>
          <w:rFonts w:ascii="Arial" w:hAnsi="Arial" w:cs="Arial"/>
        </w:rPr>
        <w:t xml:space="preserve">, a </w:t>
      </w:r>
      <w:commentRangeStart w:id="16"/>
      <w:r w:rsidRPr="006F251E">
        <w:rPr>
          <w:rFonts w:ascii="Arial" w:hAnsi="Arial" w:cs="Arial"/>
        </w:rPr>
        <w:t>repeated cross sectional surve</w:t>
      </w:r>
      <w:commentRangeEnd w:id="16"/>
      <w:r>
        <w:rPr>
          <w:rStyle w:val="CommentReference"/>
        </w:rPr>
        <w:commentReference w:id="16"/>
      </w:r>
      <w:r w:rsidRPr="006F251E">
        <w:rPr>
          <w:rFonts w:ascii="Arial" w:hAnsi="Arial" w:cs="Arial"/>
        </w:rPr>
        <w:t xml:space="preserve">y focused on the Canadian province of Ontario that was commissioned by the Fields Institute for Research in Mathematical Sciences and the Mathematical Modelling of COVID-19 Task Force under </w:t>
      </w:r>
      <w:commentRangeStart w:id="17"/>
      <w:r w:rsidRPr="006F251E">
        <w:rPr>
          <w:rFonts w:ascii="Arial" w:hAnsi="Arial" w:cs="Arial"/>
        </w:rPr>
        <w:t xml:space="preserve">ethical guidance </w:t>
      </w:r>
      <w:commentRangeEnd w:id="17"/>
      <w:r>
        <w:rPr>
          <w:rStyle w:val="CommentReference"/>
        </w:rPr>
        <w:commentReference w:id="17"/>
      </w:r>
      <w:r w:rsidRPr="006F251E">
        <w:rPr>
          <w:rFonts w:ascii="Arial" w:hAnsi="Arial" w:cs="Arial"/>
        </w:rPr>
        <w:t xml:space="preserve">from the University of Toronto (under protocol 00043317), and which ran between September 30th, </w:t>
      </w:r>
      <w:proofErr w:type="gramStart"/>
      <w:r w:rsidRPr="006F251E">
        <w:rPr>
          <w:rFonts w:ascii="Arial" w:hAnsi="Arial" w:cs="Arial"/>
        </w:rPr>
        <w:t>2021</w:t>
      </w:r>
      <w:proofErr w:type="gramEnd"/>
      <w:r w:rsidRPr="006F251E">
        <w:rPr>
          <w:rFonts w:ascii="Arial" w:hAnsi="Arial" w:cs="Arial"/>
        </w:rPr>
        <w:t xml:space="preserve"> and January 17th,2022. The survey collected socio-economic information from participants </w:t>
      </w:r>
      <w:r w:rsidR="006F251E" w:rsidRPr="006F251E">
        <w:rPr>
          <w:rFonts w:ascii="Arial" w:hAnsi="Arial" w:cs="Arial"/>
        </w:rPr>
        <w:t>(</w:t>
      </w:r>
      <w:commentRangeStart w:id="18"/>
      <w:r w:rsidR="006F251E" w:rsidRPr="006F251E">
        <w:rPr>
          <w:rFonts w:ascii="Arial" w:hAnsi="Arial" w:cs="Arial"/>
          <w:color w:val="548DD4" w:themeColor="text2" w:themeTint="99"/>
        </w:rPr>
        <w:t>Table 1</w:t>
      </w:r>
      <w:commentRangeEnd w:id="18"/>
      <w:r>
        <w:rPr>
          <w:rStyle w:val="CommentReference"/>
        </w:rPr>
        <w:commentReference w:id="18"/>
      </w:r>
      <w:r w:rsidRPr="006F251E">
        <w:rPr>
          <w:rFonts w:ascii="Arial" w:hAnsi="Arial" w:cs="Arial"/>
        </w:rPr>
        <w:t xml:space="preserve">), </w:t>
      </w:r>
      <w:commentRangeStart w:id="19"/>
      <w:r w:rsidRPr="006F251E">
        <w:rPr>
          <w:rFonts w:ascii="Arial" w:hAnsi="Arial" w:cs="Arial"/>
        </w:rPr>
        <w:t xml:space="preserve">their location </w:t>
      </w:r>
      <w:commentRangeEnd w:id="19"/>
      <w:r>
        <w:rPr>
          <w:rStyle w:val="CommentReference"/>
        </w:rPr>
        <w:commentReference w:id="19"/>
      </w:r>
      <w:r w:rsidRPr="006F251E">
        <w:rPr>
          <w:rFonts w:ascii="Arial" w:hAnsi="Arial" w:cs="Arial"/>
        </w:rPr>
        <w:t xml:space="preserve">(nearest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w:t>
      </w:r>
      <w:commentRangeStart w:id="20"/>
      <w:r w:rsidRPr="006F251E">
        <w:rPr>
          <w:rFonts w:ascii="Arial" w:hAnsi="Arial" w:cs="Arial"/>
        </w:rPr>
        <w:t>Have you received the first dose of the COVID vaccine</w:t>
      </w:r>
      <w:commentRangeEnd w:id="20"/>
      <w:r w:rsidR="00545A4D">
        <w:rPr>
          <w:rStyle w:val="CommentReference"/>
        </w:rPr>
        <w:commentReference w:id="20"/>
      </w:r>
      <w:r w:rsidRPr="006F251E">
        <w:rPr>
          <w:rFonts w:ascii="Arial" w:hAnsi="Arial" w:cs="Arial"/>
        </w:rPr>
        <w:t>?”, with possible answers “yes” and “no”. The original dataset contained 39,029 observations.</w:t>
      </w:r>
    </w:p>
    <w:p w14:paraId="17C88693" w14:textId="77777777" w:rsidR="006B5CED" w:rsidRPr="006F251E" w:rsidRDefault="002957DA">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w:t>
      </w:r>
      <w:commentRangeStart w:id="21"/>
      <w:r w:rsidRPr="006F251E">
        <w:rPr>
          <w:rFonts w:ascii="Arial" w:hAnsi="Arial" w:cs="Arial"/>
        </w:rPr>
        <w:t xml:space="preserve">areas with low representation (254 observations corresponding to the </w:t>
      </w:r>
      <w:proofErr w:type="gramStart"/>
      <w:r w:rsidRPr="006F251E">
        <w:rPr>
          <w:rFonts w:ascii="Arial" w:hAnsi="Arial" w:cs="Arial"/>
        </w:rPr>
        <w:t>North West</w:t>
      </w:r>
      <w:proofErr w:type="gramEnd"/>
      <w:r w:rsidRPr="006F251E">
        <w:rPr>
          <w:rFonts w:ascii="Arial" w:hAnsi="Arial" w:cs="Arial"/>
        </w:rPr>
        <w:t xml:space="preserve"> and North East Health Regions</w:t>
      </w:r>
      <w:commentRangeEnd w:id="21"/>
      <w:r>
        <w:rPr>
          <w:rStyle w:val="CommentReference"/>
        </w:rPr>
        <w:commentReference w:id="21"/>
      </w:r>
      <w:r w:rsidRPr="006F251E">
        <w:rPr>
          <w:rFonts w:ascii="Arial" w:hAnsi="Arial" w:cs="Arial"/>
        </w:rPr>
        <w:t xml:space="preserve">).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11">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360"/>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22" w:name="fig-map"/>
            <w:r w:rsidRPr="006F251E">
              <w:rPr>
                <w:rFonts w:ascii="Arial" w:hAnsi="Arial" w:cs="Arial"/>
                <w:noProof/>
                <w:lang w:val="en-CA" w:eastAsia="en-CA"/>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2957DA">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 xml:space="preserve">Survey of COVID-19 related </w:t>
            </w:r>
            <w:proofErr w:type="spellStart"/>
            <w:r w:rsidRPr="006F251E">
              <w:rPr>
                <w:rFonts w:ascii="Arial" w:hAnsi="Arial" w:cs="Arial"/>
                <w:iCs/>
              </w:rPr>
              <w:t>Behaviours</w:t>
            </w:r>
            <w:proofErr w:type="spellEnd"/>
            <w:r w:rsidRPr="006F251E">
              <w:rPr>
                <w:rFonts w:ascii="Arial" w:hAnsi="Arial" w:cs="Arial"/>
                <w:iCs/>
              </w:rPr>
              <w:t xml:space="preserve"> and Attitudes</w:t>
            </w:r>
            <w:r w:rsidRPr="006F251E">
              <w:rPr>
                <w:rFonts w:ascii="Arial" w:hAnsi="Arial" w:cs="Arial"/>
              </w:rPr>
              <w:t xml:space="preserve">, collected by the Fields Institute in Ontario. Municipalities from where survey participants provided answers appear as points, color indicates number of </w:t>
            </w:r>
            <w:proofErr w:type="gramStart"/>
            <w:r w:rsidRPr="006F251E">
              <w:rPr>
                <w:rFonts w:ascii="Arial" w:hAnsi="Arial" w:cs="Arial"/>
              </w:rPr>
              <w:t>observation</w:t>
            </w:r>
            <w:proofErr w:type="gramEnd"/>
            <w:r w:rsidRPr="006F251E">
              <w:rPr>
                <w:rFonts w:ascii="Arial" w:hAnsi="Arial" w:cs="Arial"/>
              </w:rPr>
              <w:t xml:space="preserve"> obtained from each city. The </w:t>
            </w:r>
            <w:proofErr w:type="gramStart"/>
            <w:r w:rsidRPr="006F251E">
              <w:rPr>
                <w:rFonts w:ascii="Arial" w:hAnsi="Arial" w:cs="Arial"/>
              </w:rPr>
              <w:t>Health</w:t>
            </w:r>
            <w:proofErr w:type="gramEnd"/>
            <w:r w:rsidRPr="006F251E">
              <w:rPr>
                <w:rFonts w:ascii="Arial" w:hAnsi="Arial" w:cs="Arial"/>
              </w:rPr>
              <w:t xml:space="preserve"> six Regions are color-coded and labelled sequentially. Internal boundaries within certain Health Regions indicate areas previously covered by the Local Integrated Health Networks (LHINs).</w:t>
            </w:r>
          </w:p>
        </w:tc>
        <w:bookmarkEnd w:id="22"/>
      </w:tr>
    </w:tbl>
    <w:p w14:paraId="0F3DEFFF" w14:textId="77777777" w:rsidR="006B5CED" w:rsidRPr="006F251E" w:rsidRDefault="002957DA">
      <w:pPr>
        <w:pStyle w:val="Heading2"/>
        <w:rPr>
          <w:rFonts w:ascii="Arial" w:hAnsi="Arial" w:cs="Arial"/>
        </w:rPr>
      </w:pPr>
      <w:bookmarkStart w:id="23" w:name="statistical-analyses"/>
      <w:bookmarkEnd w:id="15"/>
      <w:r w:rsidRPr="006F251E">
        <w:rPr>
          <w:rFonts w:ascii="Arial" w:hAnsi="Arial" w:cs="Arial"/>
        </w:rPr>
        <w:t>Statistical analyses</w:t>
      </w:r>
    </w:p>
    <w:p w14:paraId="562CCA86" w14:textId="34358106" w:rsidR="006B5CED" w:rsidRPr="006F251E" w:rsidRDefault="002957DA">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w:t>
      </w:r>
      <w:r w:rsidRPr="006F251E">
        <w:rPr>
          <w:rFonts w:ascii="Arial" w:hAnsi="Arial" w:cs="Arial"/>
        </w:rPr>
        <w:lastRenderedPageBreak/>
        <w:t xml:space="preserve">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and certain interactions (Race and Health Region and Race and 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xml:space="preserve">. Because we identified differences in representativity between the survey data </w:t>
      </w:r>
      <w:commentRangeStart w:id="24"/>
      <w:r w:rsidRPr="006F251E">
        <w:rPr>
          <w:rFonts w:ascii="Arial" w:hAnsi="Arial" w:cs="Arial"/>
        </w:rPr>
        <w:t>and the estimates from the Census</w:t>
      </w:r>
      <w:commentRangeEnd w:id="24"/>
      <w:r>
        <w:rPr>
          <w:rStyle w:val="CommentReference"/>
        </w:rPr>
        <w:commentReference w:id="24"/>
      </w:r>
      <w:r w:rsidRPr="006F251E">
        <w:rPr>
          <w:rFonts w:ascii="Arial" w:hAnsi="Arial" w:cs="Arial"/>
        </w:rPr>
        <w:t>,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proofErr w:type="gramStart"/>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proofErr w:type="gramEnd"/>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2957DA">
      <w:pPr>
        <w:pStyle w:val="Heading1"/>
        <w:rPr>
          <w:rFonts w:ascii="Arial" w:hAnsi="Arial" w:cs="Arial"/>
        </w:rPr>
      </w:pPr>
      <w:bookmarkStart w:id="25" w:name="results"/>
      <w:bookmarkEnd w:id="14"/>
      <w:bookmarkEnd w:id="23"/>
      <w:r w:rsidRPr="006F251E">
        <w:rPr>
          <w:rFonts w:ascii="Arial" w:hAnsi="Arial" w:cs="Arial"/>
        </w:rPr>
        <w:t>Results</w:t>
      </w:r>
    </w:p>
    <w:p w14:paraId="4B727C12" w14:textId="77777777" w:rsidR="006B5CED" w:rsidRPr="006F251E" w:rsidRDefault="002957DA">
      <w:pPr>
        <w:pStyle w:val="Heading2"/>
        <w:rPr>
          <w:rFonts w:ascii="Arial" w:hAnsi="Arial" w:cs="Arial"/>
        </w:rPr>
      </w:pPr>
      <w:bookmarkStart w:id="26"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w:t>
      </w:r>
      <w:commentRangeStart w:id="27"/>
      <w:r w:rsidRPr="006F251E">
        <w:rPr>
          <w:rFonts w:ascii="Arial" w:hAnsi="Arial" w:cs="Arial"/>
        </w:rPr>
        <w:t xml:space="preserve">Vaccination rates </w:t>
      </w:r>
      <w:commentRangeEnd w:id="27"/>
      <w:r w:rsidR="002957DA">
        <w:rPr>
          <w:rStyle w:val="CommentReference"/>
        </w:rPr>
        <w:commentReference w:id="27"/>
      </w:r>
      <w:r w:rsidRPr="006F251E">
        <w:rPr>
          <w:rFonts w:ascii="Arial" w:hAnsi="Arial" w:cs="Arial"/>
        </w:rPr>
        <w:t xml:space="preserve">ranged between 71-79% across all household income brackets, age groups, Health Regions, and the months considered in the survey. However, the </w:t>
      </w:r>
      <w:commentRangeStart w:id="28"/>
      <w:r w:rsidRPr="006F251E">
        <w:rPr>
          <w:rFonts w:ascii="Arial" w:hAnsi="Arial" w:cs="Arial"/>
        </w:rPr>
        <w:t xml:space="preserve">highest vaccination rates </w:t>
      </w:r>
      <w:commentRangeEnd w:id="28"/>
      <w:r w:rsidR="003541C1">
        <w:rPr>
          <w:rStyle w:val="CommentReference"/>
        </w:rPr>
        <w:commentReference w:id="28"/>
      </w:r>
      <w:r w:rsidRPr="006F251E">
        <w:rPr>
          <w:rFonts w:ascii="Arial" w:hAnsi="Arial" w:cs="Arial"/>
        </w:rPr>
        <w:t>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29"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proofErr w:type="spellStart"/>
            <w:r w:rsidRPr="006F251E">
              <w:rPr>
                <w:rFonts w:ascii="Arial" w:eastAsia="Arial" w:hAnsi="Arial" w:cs="Arial"/>
                <w:b/>
                <w:color w:val="000000"/>
                <w:sz w:val="22"/>
                <w:szCs w:val="22"/>
              </w:rPr>
              <w:t>no</w:t>
            </w:r>
            <w:proofErr w:type="spellEnd"/>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194D7B41"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ins w:id="30" w:author="Sarah Wilson" w:date="2023-06-26T14:43:00Z">
              <w:r w:rsidR="003541C1">
                <w:rPr>
                  <w:rFonts w:ascii="Arial" w:eastAsia="Arial" w:hAnsi="Arial" w:cs="Arial"/>
                  <w:b/>
                  <w:color w:val="000000"/>
                  <w:sz w:val="22"/>
                  <w:szCs w:val="22"/>
                </w:rPr>
                <w:t>/year</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4C7E2914"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ins w:id="31"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1EFAD483"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ins w:id="32"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17B75CD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ins w:id="33"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0706C6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ins w:id="34" w:author="Sarah Wilson" w:date="2023-06-26T14:43:00Z">
              <w:r w:rsidR="003541C1">
                <w:rPr>
                  <w:rFonts w:ascii="Arial" w:eastAsia="Arial" w:hAnsi="Arial" w:cs="Arial"/>
                  <w:color w:val="000000"/>
                  <w:sz w:val="22"/>
                  <w:szCs w:val="22"/>
                </w:rPr>
                <w:t xml:space="preserve"> 2022</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commentRangeStart w:id="35"/>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commentRangeEnd w:id="35"/>
            <w:r w:rsidR="003541C1">
              <w:rPr>
                <w:rStyle w:val="CommentReference"/>
              </w:rPr>
              <w:commentReference w:id="35"/>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2957DA">
      <w:pPr>
        <w:pStyle w:val="Heading2"/>
        <w:rPr>
          <w:rFonts w:ascii="Arial" w:hAnsi="Arial" w:cs="Arial"/>
        </w:rPr>
      </w:pPr>
      <w:bookmarkStart w:id="36" w:name="multivariate-regression"/>
      <w:bookmarkEnd w:id="26"/>
      <w:bookmarkEnd w:id="29"/>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002957DA" w:rsidRPr="006F251E">
          <w:rPr>
            <w:rStyle w:val="Hyperlink"/>
            <w:rFonts w:ascii="Arial" w:hAnsi="Arial" w:cs="Arial"/>
          </w:rPr>
          <w:t>Figure 2</w:t>
        </w:r>
      </w:hyperlink>
      <w:r w:rsidR="002957DA" w:rsidRPr="006F251E">
        <w:rPr>
          <w:rFonts w:ascii="Arial" w:hAnsi="Arial" w:cs="Arial"/>
        </w:rPr>
        <w:t xml:space="preserve"> presents the estimates (as odd ratios) from the logistic regression models for vaccination status using the socio-demographic factors collected by the survey, and </w:t>
      </w:r>
      <w:r w:rsidR="002957DA" w:rsidRPr="006F251E">
        <w:rPr>
          <w:rFonts w:ascii="Arial" w:hAnsi="Arial" w:cs="Arial"/>
        </w:rPr>
        <w:lastRenderedPageBreak/>
        <w:t xml:space="preserve">their interactions. </w:t>
      </w:r>
      <w:proofErr w:type="gramStart"/>
      <w:r w:rsidR="002957DA" w:rsidRPr="006F251E">
        <w:rPr>
          <w:rFonts w:ascii="Arial" w:hAnsi="Arial" w:cs="Arial"/>
        </w:rPr>
        <w:t>Generally speaking, lower</w:t>
      </w:r>
      <w:proofErr w:type="gramEnd"/>
      <w:r w:rsidR="002957DA" w:rsidRPr="006F251E">
        <w:rPr>
          <w:rFonts w:ascii="Arial" w:hAnsi="Arial" w:cs="Arial"/>
        </w:rPr>
        <w:t xml:space="preserve">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002957DA" w:rsidRPr="006F251E">
          <w:rPr>
            <w:rStyle w:val="Hyperlink"/>
            <w:rFonts w:ascii="Arial" w:hAnsi="Arial" w:cs="Arial"/>
          </w:rPr>
          <w:t>Figure 2</w:t>
        </w:r>
      </w:hyperlink>
      <w:r w:rsidR="002957DA"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360"/>
      </w:tblGrid>
      <w:tr w:rsidR="006B5CED" w:rsidRPr="006F251E" w14:paraId="23AA3951" w14:textId="77777777">
        <w:tc>
          <w:tcPr>
            <w:tcW w:w="0" w:type="auto"/>
          </w:tcPr>
          <w:p w14:paraId="0B1C1C41" w14:textId="77777777" w:rsidR="006B5CED" w:rsidRPr="006F251E" w:rsidRDefault="002957DA">
            <w:pPr>
              <w:rPr>
                <w:rFonts w:ascii="Arial" w:hAnsi="Arial" w:cs="Arial"/>
              </w:rPr>
            </w:pPr>
            <w:bookmarkStart w:id="37" w:name="fig-models"/>
            <w:r w:rsidRPr="006F251E">
              <w:rPr>
                <w:rFonts w:ascii="Arial" w:hAnsi="Arial" w:cs="Arial"/>
                <w:noProof/>
                <w:lang w:val="en-CA" w:eastAsia="en-CA"/>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13"/>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2957DA">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37"/>
      </w:tr>
    </w:tbl>
    <w:p w14:paraId="54659352" w14:textId="77777777" w:rsidR="006B5CED" w:rsidRPr="006F251E" w:rsidRDefault="002957DA">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w:t>
      </w:r>
      <w:proofErr w:type="gramStart"/>
      <w:r w:rsidRPr="006F251E">
        <w:rPr>
          <w:rFonts w:ascii="Arial" w:hAnsi="Arial" w:cs="Arial"/>
        </w:rPr>
        <w:t>=[</w:t>
      </w:r>
      <w:proofErr w:type="gramEnd"/>
      <w:r w:rsidRPr="006F251E">
        <w:rPr>
          <w:rFonts w:ascii="Arial" w:hAnsi="Arial" w:cs="Arial"/>
        </w:rPr>
        <w:t>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2957DA">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w:t>
      </w:r>
      <w:proofErr w:type="gramStart"/>
      <w:r w:rsidRPr="006F251E">
        <w:rPr>
          <w:rFonts w:ascii="Arial" w:hAnsi="Arial" w:cs="Arial"/>
        </w:rPr>
        <w:t>=[</w:t>
      </w:r>
      <w:proofErr w:type="gramEnd"/>
      <w:r w:rsidRPr="006F251E">
        <w:rPr>
          <w:rFonts w:ascii="Arial" w:hAnsi="Arial" w:cs="Arial"/>
        </w:rPr>
        <w:t>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2957DA">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2957DA">
      <w:pPr>
        <w:pStyle w:val="Heading1"/>
        <w:rPr>
          <w:rFonts w:ascii="Arial" w:hAnsi="Arial" w:cs="Arial"/>
        </w:rPr>
      </w:pPr>
      <w:bookmarkStart w:id="38" w:name="discussion"/>
      <w:bookmarkEnd w:id="25"/>
      <w:bookmarkEnd w:id="36"/>
      <w:r w:rsidRPr="006F251E">
        <w:rPr>
          <w:rFonts w:ascii="Arial" w:hAnsi="Arial" w:cs="Arial"/>
        </w:rPr>
        <w:t>Discussion</w:t>
      </w:r>
    </w:p>
    <w:p w14:paraId="0B18C0D2" w14:textId="77777777" w:rsidR="006B5CED" w:rsidRPr="006F251E" w:rsidRDefault="002957DA">
      <w:pPr>
        <w:pStyle w:val="FirstParagraph"/>
        <w:rPr>
          <w:rFonts w:ascii="Arial" w:hAnsi="Arial" w:cs="Arial"/>
        </w:rPr>
      </w:pPr>
      <w:r w:rsidRPr="006F251E">
        <w:rPr>
          <w:rFonts w:ascii="Arial" w:hAnsi="Arial" w:cs="Arial"/>
        </w:rPr>
        <w:t xml:space="preserve">In this study, we hypothesized that differences </w:t>
      </w:r>
      <w:commentRangeStart w:id="39"/>
      <w:r w:rsidRPr="006F251E">
        <w:rPr>
          <w:rFonts w:ascii="Arial" w:hAnsi="Arial" w:cs="Arial"/>
        </w:rPr>
        <w:t xml:space="preserve">in COVID-19 vaccination uptake </w:t>
      </w:r>
      <w:commentRangeEnd w:id="39"/>
      <w:r w:rsidR="003541C1">
        <w:rPr>
          <w:rStyle w:val="CommentReference"/>
        </w:rPr>
        <w:commentReference w:id="39"/>
      </w:r>
      <w:r w:rsidRPr="006F251E">
        <w:rPr>
          <w:rFonts w:ascii="Arial" w:hAnsi="Arial" w:cs="Arial"/>
        </w:rPr>
        <w:t xml:space="preserve">were present between the </w:t>
      </w:r>
      <w:proofErr w:type="gramStart"/>
      <w:r w:rsidRPr="006F251E">
        <w:rPr>
          <w:rFonts w:ascii="Arial" w:hAnsi="Arial" w:cs="Arial"/>
        </w:rPr>
        <w:t>Health</w:t>
      </w:r>
      <w:proofErr w:type="gramEnd"/>
      <w:r w:rsidRPr="006F251E">
        <w:rPr>
          <w:rFonts w:ascii="Arial" w:hAnsi="Arial" w:cs="Arial"/>
        </w:rPr>
        <w:t xml:space="preserve">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w:t>
      </w:r>
      <w:commentRangeStart w:id="40"/>
      <w:r w:rsidRPr="006F251E">
        <w:rPr>
          <w:rFonts w:ascii="Arial" w:hAnsi="Arial" w:cs="Arial"/>
        </w:rPr>
        <w:t xml:space="preserve">ensuring that the </w:t>
      </w:r>
      <w:proofErr w:type="gramStart"/>
      <w:r w:rsidRPr="006F251E">
        <w:rPr>
          <w:rFonts w:ascii="Arial" w:hAnsi="Arial" w:cs="Arial"/>
        </w:rPr>
        <w:t>Health</w:t>
      </w:r>
      <w:proofErr w:type="gramEnd"/>
      <w:r w:rsidRPr="006F251E">
        <w:rPr>
          <w:rFonts w:ascii="Arial" w:hAnsi="Arial" w:cs="Arial"/>
        </w:rPr>
        <w:t xml:space="preserve"> Region model is able to fulfill its mission of improving health access for all Ontarians</w:t>
      </w:r>
      <w:commentRangeEnd w:id="40"/>
      <w:r w:rsidR="003541C1">
        <w:rPr>
          <w:rStyle w:val="CommentReference"/>
        </w:rPr>
        <w:commentReference w:id="40"/>
      </w:r>
      <w:r w:rsidRPr="006F251E">
        <w:rPr>
          <w:rFonts w:ascii="Arial" w:hAnsi="Arial" w:cs="Arial"/>
        </w:rPr>
        <w:t>.</w:t>
      </w:r>
    </w:p>
    <w:p w14:paraId="4FA9FD99" w14:textId="77777777" w:rsidR="006B5CED" w:rsidRPr="006F251E" w:rsidRDefault="002957DA">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2957DA">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xml:space="preserve">. </w:t>
      </w:r>
      <w:commentRangeStart w:id="41"/>
      <w:r w:rsidRPr="006F251E">
        <w:rPr>
          <w:rFonts w:ascii="Arial" w:hAnsi="Arial" w:cs="Arial"/>
        </w:rPr>
        <w:t>This suggests that the observed differences are associated with disparities in vaccine access that were present during the period covered by the survey</w:t>
      </w:r>
      <w:commentRangeEnd w:id="41"/>
      <w:r w:rsidR="00B165E6">
        <w:rPr>
          <w:rStyle w:val="CommentReference"/>
        </w:rPr>
        <w:commentReference w:id="41"/>
      </w:r>
      <w:r w:rsidRPr="006F251E">
        <w:rPr>
          <w:rFonts w:ascii="Arial" w:hAnsi="Arial" w:cs="Arial"/>
        </w:rPr>
        <w:t>.</w:t>
      </w:r>
    </w:p>
    <w:p w14:paraId="1600CFBF" w14:textId="77777777" w:rsidR="006B5CED" w:rsidRPr="006F251E" w:rsidRDefault="002957DA">
      <w:pPr>
        <w:pStyle w:val="BodyText"/>
        <w:rPr>
          <w:rFonts w:ascii="Arial" w:hAnsi="Arial" w:cs="Arial"/>
        </w:rPr>
      </w:pPr>
      <w:r w:rsidRPr="006F251E">
        <w:rPr>
          <w:rFonts w:ascii="Arial" w:hAnsi="Arial" w:cs="Arial"/>
        </w:rPr>
        <w:t xml:space="preserve">Interestingly, whereas overall self-reported vaccination rates were found to be statistically significantly lower in various underrepresented groups when compared to White/Caucasian individuals, the change in odds of vaccination within certain racial groups and income strata was </w:t>
      </w:r>
      <w:proofErr w:type="gramStart"/>
      <w:r w:rsidRPr="006F251E">
        <w:rPr>
          <w:rFonts w:ascii="Arial" w:hAnsi="Arial" w:cs="Arial"/>
        </w:rPr>
        <w:t>actually positive</w:t>
      </w:r>
      <w:proofErr w:type="gramEnd"/>
      <w:r w:rsidRPr="006F251E">
        <w:rPr>
          <w:rFonts w:ascii="Arial" w:hAnsi="Arial" w:cs="Arial"/>
        </w:rPr>
        <w:t xml:space="preserve">, in contrast to the White/Caucasian group, where vaccination odds decreased in income brackets below CAD 60,000 (Supplementary Figure A-5). Specifically, individuals in </w:t>
      </w:r>
      <w:proofErr w:type="gramStart"/>
      <w:r w:rsidRPr="006F251E">
        <w:rPr>
          <w:rFonts w:ascii="Arial" w:hAnsi="Arial" w:cs="Arial"/>
        </w:rPr>
        <w:t>low income</w:t>
      </w:r>
      <w:proofErr w:type="gramEnd"/>
      <w:r w:rsidRPr="006F251E">
        <w:rPr>
          <w:rFonts w:ascii="Arial" w:hAnsi="Arial" w:cs="Arial"/>
        </w:rPr>
        <w:t xml:space="preserve"> brackets that belonged to Arab/Middle Eastern, Black, or other minority groups had higher odds of vaccination that their peers with an income above 60,000 CAD.</w:t>
      </w:r>
    </w:p>
    <w:p w14:paraId="382E86B0" w14:textId="77777777" w:rsidR="006B5CED" w:rsidRPr="006F251E" w:rsidRDefault="002957DA">
      <w:pPr>
        <w:pStyle w:val="BodyText"/>
        <w:rPr>
          <w:rFonts w:ascii="Arial" w:hAnsi="Arial" w:cs="Arial"/>
        </w:rPr>
      </w:pPr>
      <w:commentRangeStart w:id="42"/>
      <w:r w:rsidRPr="006F251E">
        <w:rPr>
          <w:rFonts w:ascii="Arial" w:hAnsi="Arial" w:cs="Arial"/>
        </w:rPr>
        <w:t xml:space="preserve">This result is likely </w:t>
      </w:r>
      <w:proofErr w:type="gramStart"/>
      <w:r w:rsidRPr="006F251E">
        <w:rPr>
          <w:rFonts w:ascii="Arial" w:hAnsi="Arial" w:cs="Arial"/>
        </w:rPr>
        <w:t>reflects</w:t>
      </w:r>
      <w:proofErr w:type="gramEnd"/>
      <w:r w:rsidRPr="006F251E">
        <w:rPr>
          <w:rFonts w:ascii="Arial" w:hAnsi="Arial" w:cs="Arial"/>
        </w:rPr>
        <w:t xml:space="preserve">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commentRangeEnd w:id="42"/>
      <w:r w:rsidR="00545A4D">
        <w:rPr>
          <w:rStyle w:val="CommentReference"/>
        </w:rPr>
        <w:commentReference w:id="42"/>
      </w:r>
    </w:p>
    <w:p w14:paraId="6BF1DF88" w14:textId="77777777" w:rsidR="006B5CED" w:rsidRPr="006F251E" w:rsidRDefault="002957DA">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2957DA">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 xml:space="preserve">the Hamilton Niagara Haldimand Brant, </w:t>
      </w:r>
      <w:proofErr w:type="gramStart"/>
      <w:r w:rsidRPr="006F251E">
        <w:rPr>
          <w:rFonts w:ascii="Arial" w:hAnsi="Arial" w:cs="Arial"/>
        </w:rPr>
        <w:t>South West</w:t>
      </w:r>
      <w:proofErr w:type="gramEnd"/>
      <w:r w:rsidRPr="006F251E">
        <w:rPr>
          <w:rFonts w:ascii="Arial" w:hAnsi="Arial" w:cs="Arial"/>
        </w:rPr>
        <w: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2957DA">
      <w:pPr>
        <w:pStyle w:val="BodyText"/>
        <w:rPr>
          <w:rFonts w:ascii="Arial" w:hAnsi="Arial" w:cs="Arial"/>
        </w:rPr>
      </w:pPr>
      <w:r w:rsidRPr="006F251E">
        <w:rPr>
          <w:rFonts w:ascii="Arial" w:hAnsi="Arial" w:cs="Arial"/>
        </w:rPr>
        <w:t xml:space="preserve">Furthermore, there is an ongoing challenge for the health system of the province </w:t>
      </w:r>
      <w:proofErr w:type="gramStart"/>
      <w:r w:rsidRPr="006F251E">
        <w:rPr>
          <w:rFonts w:ascii="Arial" w:hAnsi="Arial" w:cs="Arial"/>
        </w:rPr>
        <w:t>with regard to</w:t>
      </w:r>
      <w:proofErr w:type="gramEnd"/>
      <w:r w:rsidRPr="006F251E">
        <w:rPr>
          <w:rFonts w:ascii="Arial" w:hAnsi="Arial" w:cs="Arial"/>
        </w:rPr>
        <w:t xml:space="preserve"> personalized healthcare for marginalized individuals. For example, the West Health Region has only two Aboriginal Health Access </w:t>
      </w:r>
      <w:proofErr w:type="spellStart"/>
      <w:r w:rsidRPr="006F251E">
        <w:rPr>
          <w:rFonts w:ascii="Arial" w:hAnsi="Arial" w:cs="Arial"/>
        </w:rPr>
        <w:t>Centres</w:t>
      </w:r>
      <w:proofErr w:type="spellEnd"/>
      <w:r w:rsidRPr="006F251E">
        <w:rPr>
          <w:rFonts w:ascii="Arial" w:hAnsi="Arial" w:cs="Arial"/>
        </w:rPr>
        <w:t xml:space="preserve">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2957DA">
      <w:pPr>
        <w:pStyle w:val="BodyText"/>
        <w:rPr>
          <w:rFonts w:ascii="Arial" w:hAnsi="Arial" w:cs="Arial"/>
        </w:rPr>
      </w:pPr>
      <w:r w:rsidRPr="006F251E">
        <w:rPr>
          <w:rFonts w:ascii="Arial" w:hAnsi="Arial" w:cs="Arial"/>
        </w:rPr>
        <w:t xml:space="preserve">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w:t>
      </w:r>
      <w:commentRangeStart w:id="43"/>
      <w:r w:rsidRPr="006F251E">
        <w:rPr>
          <w:rFonts w:ascii="Arial" w:hAnsi="Arial" w:cs="Arial"/>
        </w:rPr>
        <w:t xml:space="preserve">and corrected the data using population-wide information from the Census. More granular corrections would be needed to obtain more accurate estimates. </w:t>
      </w:r>
      <w:commentRangeEnd w:id="43"/>
      <w:r w:rsidR="00B165E6">
        <w:rPr>
          <w:rStyle w:val="CommentReference"/>
        </w:rPr>
        <w:commentReference w:id="43"/>
      </w:r>
      <w:r w:rsidRPr="006F251E">
        <w:rPr>
          <w:rFonts w:ascii="Arial" w:hAnsi="Arial" w:cs="Arial"/>
        </w:rPr>
        <w:t xml:space="preserve">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w:t>
      </w:r>
      <w:proofErr w:type="gramStart"/>
      <w:r w:rsidRPr="006F251E">
        <w:rPr>
          <w:rFonts w:ascii="Arial" w:hAnsi="Arial" w:cs="Arial"/>
        </w:rPr>
        <w:t>at the moment</w:t>
      </w:r>
      <w:proofErr w:type="gramEnd"/>
      <w:r w:rsidRPr="006F251E">
        <w:rPr>
          <w:rFonts w:ascii="Arial" w:hAnsi="Arial" w:cs="Arial"/>
        </w:rPr>
        <w:t xml:space="preserve"> this correction cannot be implemented as such stratification is has not been implemented in the Census.</w:t>
      </w:r>
    </w:p>
    <w:p w14:paraId="40570E93" w14:textId="77777777" w:rsidR="006B5CED" w:rsidRPr="006F251E" w:rsidRDefault="002957DA">
      <w:pPr>
        <w:pStyle w:val="BodyText"/>
        <w:rPr>
          <w:rFonts w:ascii="Arial" w:hAnsi="Arial" w:cs="Arial"/>
        </w:rPr>
      </w:pPr>
      <w:r w:rsidRPr="006F251E">
        <w:rPr>
          <w:rFonts w:ascii="Arial" w:hAnsi="Arial" w:cs="Arial"/>
        </w:rPr>
        <w:t xml:space="preserve">Additionally, our analysis did not consider the </w:t>
      </w:r>
      <w:proofErr w:type="gramStart"/>
      <w:r w:rsidRPr="006F251E">
        <w:rPr>
          <w:rFonts w:ascii="Arial" w:hAnsi="Arial" w:cs="Arial"/>
        </w:rPr>
        <w:t>North West</w:t>
      </w:r>
      <w:proofErr w:type="gramEnd"/>
      <w:r w:rsidRPr="006F251E">
        <w:rPr>
          <w:rFonts w:ascii="Arial" w:hAnsi="Arial" w:cs="Arial"/>
        </w:rPr>
        <w:t xml:space="preserve">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xml:space="preserve">). Low representation is expected </w:t>
      </w:r>
      <w:proofErr w:type="gramStart"/>
      <w:r w:rsidRPr="006F251E">
        <w:rPr>
          <w:rFonts w:ascii="Arial" w:hAnsi="Arial" w:cs="Arial"/>
        </w:rPr>
        <w:t>as</w:t>
      </w:r>
      <w:proofErr w:type="gramEnd"/>
      <w:r w:rsidRPr="006F251E">
        <w:rPr>
          <w:rFonts w:ascii="Arial" w:hAnsi="Arial" w:cs="Arial"/>
        </w:rPr>
        <w:t xml:space="preserve">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2957DA">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2957DA">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2957DA">
      <w:pPr>
        <w:pStyle w:val="Heading1"/>
        <w:rPr>
          <w:rFonts w:ascii="Arial" w:hAnsi="Arial" w:cs="Arial"/>
        </w:rPr>
      </w:pPr>
      <w:bookmarkStart w:id="44" w:name="conclusion"/>
      <w:bookmarkEnd w:id="38"/>
      <w:r w:rsidRPr="006F251E">
        <w:rPr>
          <w:rFonts w:ascii="Arial" w:hAnsi="Arial" w:cs="Arial"/>
        </w:rPr>
        <w:t>Conclusion</w:t>
      </w:r>
    </w:p>
    <w:p w14:paraId="2201B2D1" w14:textId="77777777" w:rsidR="006B5CED" w:rsidRPr="006F251E" w:rsidRDefault="002957DA">
      <w:pPr>
        <w:pStyle w:val="FirstParagraph"/>
        <w:rPr>
          <w:rFonts w:ascii="Arial" w:hAnsi="Arial" w:cs="Arial"/>
        </w:rPr>
      </w:pPr>
      <w:r w:rsidRPr="006F251E">
        <w:rPr>
          <w:rFonts w:ascii="Arial" w:hAnsi="Arial" w:cs="Arial"/>
        </w:rPr>
        <w:t xml:space="preserve">The implementation of the </w:t>
      </w:r>
      <w:proofErr w:type="gramStart"/>
      <w:r w:rsidRPr="006F251E">
        <w:rPr>
          <w:rFonts w:ascii="Arial" w:hAnsi="Arial" w:cs="Arial"/>
        </w:rPr>
        <w:t>Health</w:t>
      </w:r>
      <w:proofErr w:type="gramEnd"/>
      <w:r w:rsidRPr="006F251E">
        <w:rPr>
          <w:rFonts w:ascii="Arial" w:hAnsi="Arial" w:cs="Arial"/>
        </w:rPr>
        <w:t xml:space="preserve"> Regions in Ontario </w:t>
      </w:r>
      <w:proofErr w:type="gramStart"/>
      <w:r w:rsidRPr="006F251E">
        <w:rPr>
          <w:rFonts w:ascii="Arial" w:hAnsi="Arial" w:cs="Arial"/>
        </w:rPr>
        <w:t>aimed</w:t>
      </w:r>
      <w:proofErr w:type="gramEnd"/>
      <w:r w:rsidRPr="006F251E">
        <w:rPr>
          <w:rFonts w:ascii="Arial" w:hAnsi="Arial" w:cs="Arial"/>
        </w:rPr>
        <w:t xml:space="preserve">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w:t>
      </w:r>
      <w:commentRangeStart w:id="45"/>
      <w:r w:rsidRPr="006F251E">
        <w:rPr>
          <w:rFonts w:ascii="Arial" w:hAnsi="Arial" w:cs="Arial"/>
        </w:rPr>
        <w:t>So far, the evidence collected during the COVID-19 pandemic indicates that differences in vaccination uptake are associated to a lack of infrastructure and resources that can adequately support personalized care to marginalized individuals</w:t>
      </w:r>
      <w:commentRangeEnd w:id="45"/>
      <w:r w:rsidR="00B165E6">
        <w:rPr>
          <w:rStyle w:val="CommentReference"/>
        </w:rPr>
        <w:commentReference w:id="45"/>
      </w:r>
      <w:r w:rsidRPr="006F251E">
        <w:rPr>
          <w:rFonts w:ascii="Arial" w:hAnsi="Arial" w:cs="Arial"/>
        </w:rPr>
        <w:t xml:space="preserve">. </w:t>
      </w:r>
      <w:proofErr w:type="gramStart"/>
      <w:r w:rsidRPr="006F251E">
        <w:rPr>
          <w:rFonts w:ascii="Arial" w:hAnsi="Arial" w:cs="Arial"/>
        </w:rPr>
        <w:t>In the near future</w:t>
      </w:r>
      <w:proofErr w:type="gramEnd"/>
      <w:r w:rsidRPr="006F251E">
        <w:rPr>
          <w:rFonts w:ascii="Arial" w:hAnsi="Arial" w:cs="Arial"/>
        </w:rPr>
        <w:t>, health decision-makers will need to consider the implementation of policies that are focused on addressing this problem</w:t>
      </w:r>
      <w:del w:id="46" w:author="Sarah Wilson" w:date="2023-06-26T15:00:00Z">
        <w:r w:rsidRPr="006F251E" w:rsidDel="00B165E6">
          <w:rPr>
            <w:rFonts w:ascii="Arial" w:hAnsi="Arial" w:cs="Arial"/>
          </w:rPr>
          <w:delText>atic</w:delText>
        </w:r>
      </w:del>
      <w:r w:rsidRPr="006F251E">
        <w:rPr>
          <w:rFonts w:ascii="Arial" w:hAnsi="Arial" w:cs="Arial"/>
        </w:rPr>
        <w:t>.</w:t>
      </w:r>
    </w:p>
    <w:p w14:paraId="3635CC8D" w14:textId="77777777" w:rsidR="006B5CED" w:rsidRPr="006F251E" w:rsidRDefault="002957DA">
      <w:pPr>
        <w:pStyle w:val="BodyText"/>
        <w:rPr>
          <w:rFonts w:ascii="Arial" w:hAnsi="Arial" w:cs="Arial"/>
        </w:rPr>
      </w:pPr>
      <w:r w:rsidRPr="006F251E">
        <w:rPr>
          <w:rFonts w:ascii="Arial" w:hAnsi="Arial" w:cs="Arial"/>
        </w:rPr>
        <w:t xml:space="preserve">Moreover, the recent nature in the </w:t>
      </w:r>
      <w:proofErr w:type="gramStart"/>
      <w:r w:rsidRPr="006F251E">
        <w:rPr>
          <w:rFonts w:ascii="Arial" w:hAnsi="Arial" w:cs="Arial"/>
        </w:rPr>
        <w:t>adaption</w:t>
      </w:r>
      <w:proofErr w:type="gramEnd"/>
      <w:r w:rsidRPr="006F251E">
        <w:rPr>
          <w:rFonts w:ascii="Arial" w:hAnsi="Arial" w:cs="Arial"/>
        </w:rPr>
        <w:t xml:space="preserve"> of the </w:t>
      </w:r>
      <w:proofErr w:type="gramStart"/>
      <w:r w:rsidRPr="006F251E">
        <w:rPr>
          <w:rFonts w:ascii="Arial" w:hAnsi="Arial" w:cs="Arial"/>
        </w:rPr>
        <w:t>Health</w:t>
      </w:r>
      <w:proofErr w:type="gramEnd"/>
      <w:r w:rsidRPr="006F251E">
        <w:rPr>
          <w:rFonts w:ascii="Arial" w:hAnsi="Arial" w:cs="Arial"/>
        </w:rPr>
        <w:t xml:space="preserve"> Region poses a challenge for researchers in the acquisition of data and information that can be used to analyze the performance of the new model. From one side, the </w:t>
      </w:r>
      <w:proofErr w:type="gramStart"/>
      <w:r w:rsidRPr="006F251E">
        <w:rPr>
          <w:rFonts w:ascii="Arial" w:hAnsi="Arial" w:cs="Arial"/>
        </w:rPr>
        <w:t>Health</w:t>
      </w:r>
      <w:proofErr w:type="gramEnd"/>
      <w:r w:rsidRPr="006F251E">
        <w:rPr>
          <w:rFonts w:ascii="Arial" w:hAnsi="Arial" w:cs="Arial"/>
        </w:rPr>
        <w:t xml:space="preserve"> Regions have not been incorporated as part of Census data (LHINs were considered before in the Census), and this </w:t>
      </w:r>
      <w:proofErr w:type="gramStart"/>
      <w:r w:rsidRPr="006F251E">
        <w:rPr>
          <w:rFonts w:ascii="Arial" w:hAnsi="Arial" w:cs="Arial"/>
        </w:rPr>
        <w:t>impact</w:t>
      </w:r>
      <w:proofErr w:type="gramEnd"/>
      <w:r w:rsidRPr="006F251E">
        <w:rPr>
          <w:rFonts w:ascii="Arial" w:hAnsi="Arial" w:cs="Arial"/>
        </w:rPr>
        <w:t xml:space="preserve"> the amount and level of detail of available information. On the other hand, evaluations of the </w:t>
      </w:r>
      <w:proofErr w:type="gramStart"/>
      <w:r w:rsidRPr="006F251E">
        <w:rPr>
          <w:rFonts w:ascii="Arial" w:hAnsi="Arial" w:cs="Arial"/>
        </w:rPr>
        <w:t>Health</w:t>
      </w:r>
      <w:proofErr w:type="gramEnd"/>
      <w:r w:rsidRPr="006F251E">
        <w:rPr>
          <w:rFonts w:ascii="Arial" w:hAnsi="Arial" w:cs="Arial"/>
        </w:rPr>
        <w:t xml:space="preserve">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w:t>
      </w:r>
      <w:proofErr w:type="gramStart"/>
      <w:r w:rsidRPr="006F251E">
        <w:rPr>
          <w:rFonts w:ascii="Arial" w:hAnsi="Arial" w:cs="Arial"/>
        </w:rPr>
        <w:t>Health</w:t>
      </w:r>
      <w:proofErr w:type="gramEnd"/>
      <w:r w:rsidRPr="006F251E">
        <w:rPr>
          <w:rFonts w:ascii="Arial" w:hAnsi="Arial" w:cs="Arial"/>
        </w:rPr>
        <w:t xml:space="preserve">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w:t>
      </w:r>
      <w:proofErr w:type="gramStart"/>
      <w:r w:rsidRPr="006F251E">
        <w:rPr>
          <w:rFonts w:ascii="Arial" w:hAnsi="Arial" w:cs="Arial"/>
        </w:rPr>
        <w:t>Health</w:t>
      </w:r>
      <w:proofErr w:type="gramEnd"/>
      <w:r w:rsidRPr="006F251E">
        <w:rPr>
          <w:rFonts w:ascii="Arial" w:hAnsi="Arial" w:cs="Arial"/>
        </w:rPr>
        <w:t xml:space="preserve"> Region model.</w:t>
      </w:r>
    </w:p>
    <w:p w14:paraId="48F501C8" w14:textId="77777777" w:rsidR="006B5CED" w:rsidRPr="006F251E" w:rsidRDefault="002957DA">
      <w:pPr>
        <w:pStyle w:val="BodyText"/>
        <w:rPr>
          <w:rFonts w:ascii="Arial" w:hAnsi="Arial" w:cs="Arial"/>
        </w:rPr>
      </w:pPr>
      <w:r w:rsidRPr="006F251E">
        <w:rPr>
          <w:rFonts w:ascii="Arial" w:hAnsi="Arial" w:cs="Arial"/>
        </w:rPr>
        <w:lastRenderedPageBreak/>
        <w:t xml:space="preserve">The </w:t>
      </w:r>
      <w:proofErr w:type="gramStart"/>
      <w:r w:rsidRPr="006F251E">
        <w:rPr>
          <w:rFonts w:ascii="Arial" w:hAnsi="Arial" w:cs="Arial"/>
        </w:rPr>
        <w:t>Health</w:t>
      </w:r>
      <w:proofErr w:type="gramEnd"/>
      <w:r w:rsidRPr="006F251E">
        <w:rPr>
          <w:rFonts w:ascii="Arial" w:hAnsi="Arial" w:cs="Arial"/>
        </w:rPr>
        <w:t xml:space="preserve">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2957DA">
      <w:pPr>
        <w:pStyle w:val="Heading1"/>
        <w:rPr>
          <w:rFonts w:ascii="Arial" w:hAnsi="Arial" w:cs="Arial"/>
        </w:rPr>
      </w:pPr>
      <w:bookmarkStart w:id="47" w:name="acknowledgments"/>
      <w:bookmarkEnd w:id="44"/>
      <w:r w:rsidRPr="006F251E">
        <w:rPr>
          <w:rFonts w:ascii="Arial" w:hAnsi="Arial" w:cs="Arial"/>
        </w:rPr>
        <w:t>Acknowledgments</w:t>
      </w:r>
    </w:p>
    <w:p w14:paraId="3F1CFF7D" w14:textId="77777777" w:rsidR="006B5CED" w:rsidRPr="006F251E" w:rsidRDefault="002957DA">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w:t>
      </w:r>
      <w:proofErr w:type="spellStart"/>
      <w:r w:rsidRPr="006F251E">
        <w:rPr>
          <w:rFonts w:ascii="Arial" w:hAnsi="Arial" w:cs="Arial"/>
        </w:rPr>
        <w:t>MfPH</w:t>
      </w:r>
      <w:proofErr w:type="spellEnd"/>
      <w:r w:rsidRPr="006F251E">
        <w:rPr>
          <w:rFonts w:ascii="Arial" w:hAnsi="Arial" w:cs="Arial"/>
        </w:rPr>
        <w:t>) Emerging Infectious Diseases Modelling Initiative (BN, AM), and the OMNI Emerging Infectious Disease Modelling Initiative (BN).</w:t>
      </w:r>
    </w:p>
    <w:p w14:paraId="56823567" w14:textId="77777777" w:rsidR="006B5CED" w:rsidRPr="006F251E" w:rsidRDefault="002957DA">
      <w:pPr>
        <w:pStyle w:val="Heading1"/>
        <w:rPr>
          <w:rFonts w:ascii="Arial" w:hAnsi="Arial" w:cs="Arial"/>
        </w:rPr>
      </w:pPr>
      <w:bookmarkStart w:id="48" w:name="conflicts-of-interest"/>
      <w:bookmarkEnd w:id="47"/>
      <w:r w:rsidRPr="006F251E">
        <w:rPr>
          <w:rFonts w:ascii="Arial" w:hAnsi="Arial" w:cs="Arial"/>
        </w:rPr>
        <w:t>Conflicts of Interest</w:t>
      </w:r>
    </w:p>
    <w:p w14:paraId="5C4785D6" w14:textId="77777777" w:rsidR="006B5CED" w:rsidRPr="006F251E" w:rsidRDefault="002957DA">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2957DA">
      <w:pPr>
        <w:pStyle w:val="Heading1"/>
        <w:rPr>
          <w:rFonts w:ascii="Arial" w:hAnsi="Arial" w:cs="Arial"/>
        </w:rPr>
      </w:pPr>
      <w:bookmarkStart w:id="49" w:name="references"/>
      <w:bookmarkEnd w:id="48"/>
      <w:r w:rsidRPr="006F251E">
        <w:rPr>
          <w:rFonts w:ascii="Arial" w:hAnsi="Arial" w:cs="Arial"/>
        </w:rPr>
        <w:t>References</w:t>
      </w:r>
    </w:p>
    <w:p w14:paraId="22166D26" w14:textId="77777777" w:rsidR="006B5CED" w:rsidRPr="006F251E" w:rsidRDefault="002957DA">
      <w:pPr>
        <w:pStyle w:val="Bibliography"/>
        <w:rPr>
          <w:rFonts w:ascii="Arial" w:hAnsi="Arial" w:cs="Arial"/>
        </w:rPr>
      </w:pPr>
      <w:bookmarkStart w:id="50" w:name="ref-WHO-Covid"/>
      <w:bookmarkStart w:id="51"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4">
        <w:r w:rsidRPr="006F251E">
          <w:rPr>
            <w:rStyle w:val="Hyperlink"/>
            <w:rFonts w:ascii="Arial" w:hAnsi="Arial" w:cs="Arial"/>
          </w:rPr>
          <w:t>https://covid19.who.int/</w:t>
        </w:r>
      </w:hyperlink>
    </w:p>
    <w:p w14:paraId="516602ED" w14:textId="77777777" w:rsidR="006B5CED" w:rsidRPr="006F251E" w:rsidRDefault="002957DA">
      <w:pPr>
        <w:pStyle w:val="Bibliography"/>
        <w:rPr>
          <w:rFonts w:ascii="Arial" w:hAnsi="Arial" w:cs="Arial"/>
        </w:rPr>
      </w:pPr>
      <w:bookmarkStart w:id="52" w:name="ref-rigby2023"/>
      <w:bookmarkEnd w:id="50"/>
      <w:r w:rsidRPr="006F251E">
        <w:rPr>
          <w:rFonts w:ascii="Arial" w:hAnsi="Arial" w:cs="Arial"/>
        </w:rPr>
        <w:t xml:space="preserve">2. </w:t>
      </w:r>
      <w:r w:rsidRPr="006F251E">
        <w:rPr>
          <w:rFonts w:ascii="Arial" w:hAnsi="Arial" w:cs="Arial"/>
        </w:rPr>
        <w:tab/>
        <w:t xml:space="preserve">Rigby J, </w:t>
      </w:r>
      <w:proofErr w:type="spellStart"/>
      <w:r w:rsidRPr="006F251E">
        <w:rPr>
          <w:rFonts w:ascii="Arial" w:hAnsi="Arial" w:cs="Arial"/>
        </w:rPr>
        <w:t>Satija</w:t>
      </w:r>
      <w:proofErr w:type="spellEnd"/>
      <w:r w:rsidRPr="006F251E">
        <w:rPr>
          <w:rFonts w:ascii="Arial" w:hAnsi="Arial" w:cs="Arial"/>
        </w:rPr>
        <w:t xml:space="preserve">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5">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2957DA">
      <w:pPr>
        <w:pStyle w:val="Bibliography"/>
        <w:rPr>
          <w:rFonts w:ascii="Arial" w:hAnsi="Arial" w:cs="Arial"/>
        </w:rPr>
      </w:pPr>
      <w:bookmarkStart w:id="53" w:name="ref-un2023"/>
      <w:bookmarkEnd w:id="52"/>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6">
        <w:r w:rsidRPr="006F251E">
          <w:rPr>
            <w:rStyle w:val="Hyperlink"/>
            <w:rFonts w:ascii="Arial" w:hAnsi="Arial" w:cs="Arial"/>
          </w:rPr>
          <w:t>https://news.un.org/en/story/2023/05/1136367</w:t>
        </w:r>
      </w:hyperlink>
    </w:p>
    <w:p w14:paraId="606A00A0" w14:textId="77777777" w:rsidR="006B5CED" w:rsidRPr="006F251E" w:rsidRDefault="002957DA">
      <w:pPr>
        <w:pStyle w:val="Bibliography"/>
        <w:rPr>
          <w:rFonts w:ascii="Arial" w:hAnsi="Arial" w:cs="Arial"/>
        </w:rPr>
      </w:pPr>
      <w:bookmarkStart w:id="54" w:name="ref-mackey2021"/>
      <w:bookmarkEnd w:id="53"/>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7">
        <w:r w:rsidRPr="006F251E">
          <w:rPr>
            <w:rStyle w:val="Hyperlink"/>
            <w:rFonts w:ascii="Arial" w:hAnsi="Arial" w:cs="Arial"/>
          </w:rPr>
          <w:t>10.7326/m20-6306</w:t>
        </w:r>
      </w:hyperlink>
    </w:p>
    <w:p w14:paraId="5DA6DF94" w14:textId="77777777" w:rsidR="006B5CED" w:rsidRPr="006F251E" w:rsidRDefault="002957DA">
      <w:pPr>
        <w:pStyle w:val="Bibliography"/>
        <w:rPr>
          <w:rFonts w:ascii="Arial" w:hAnsi="Arial" w:cs="Arial"/>
        </w:rPr>
      </w:pPr>
      <w:bookmarkStart w:id="55" w:name="ref-thelancet2021"/>
      <w:bookmarkEnd w:id="54"/>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w:t>
      </w:r>
      <w:proofErr w:type="gramStart"/>
      <w:r w:rsidRPr="006F251E">
        <w:rPr>
          <w:rFonts w:ascii="Arial" w:hAnsi="Arial" w:cs="Arial"/>
        </w:rPr>
        <w:t>):e</w:t>
      </w:r>
      <w:proofErr w:type="gramEnd"/>
      <w:r w:rsidRPr="006F251E">
        <w:rPr>
          <w:rFonts w:ascii="Arial" w:hAnsi="Arial" w:cs="Arial"/>
        </w:rPr>
        <w:t>1. doi:</w:t>
      </w:r>
      <w:hyperlink r:id="rId18">
        <w:r w:rsidRPr="006F251E">
          <w:rPr>
            <w:rStyle w:val="Hyperlink"/>
            <w:rFonts w:ascii="Arial" w:hAnsi="Arial" w:cs="Arial"/>
          </w:rPr>
          <w:t>10.1016/s2666-5247(20)30226-3</w:t>
        </w:r>
      </w:hyperlink>
    </w:p>
    <w:p w14:paraId="65DC085B" w14:textId="77777777" w:rsidR="006B5CED" w:rsidRPr="006F251E" w:rsidRDefault="002957DA">
      <w:pPr>
        <w:pStyle w:val="Bibliography"/>
        <w:rPr>
          <w:rFonts w:ascii="Arial" w:hAnsi="Arial" w:cs="Arial"/>
        </w:rPr>
      </w:pPr>
      <w:bookmarkStart w:id="56" w:name="ref-davis2022"/>
      <w:bookmarkEnd w:id="55"/>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xml:space="preserve">. 2022;27(2):300-319. </w:t>
      </w:r>
      <w:proofErr w:type="spellStart"/>
      <w:r w:rsidRPr="006F251E">
        <w:rPr>
          <w:rFonts w:ascii="Arial" w:hAnsi="Arial" w:cs="Arial"/>
        </w:rPr>
        <w:t>doi:</w:t>
      </w:r>
      <w:hyperlink r:id="rId19">
        <w:r w:rsidRPr="006F251E">
          <w:rPr>
            <w:rStyle w:val="Hyperlink"/>
            <w:rFonts w:ascii="Arial" w:hAnsi="Arial" w:cs="Arial"/>
          </w:rPr>
          <w:t>https</w:t>
        </w:r>
        <w:proofErr w:type="spellEnd"/>
        <w:r w:rsidRPr="006F251E">
          <w:rPr>
            <w:rStyle w:val="Hyperlink"/>
            <w:rFonts w:ascii="Arial" w:hAnsi="Arial" w:cs="Arial"/>
          </w:rPr>
          <w:t>://doi.org/10.1111/bjhp.12546</w:t>
        </w:r>
      </w:hyperlink>
    </w:p>
    <w:p w14:paraId="453971DC" w14:textId="77777777" w:rsidR="006B5CED" w:rsidRPr="006F251E" w:rsidRDefault="002957DA">
      <w:pPr>
        <w:pStyle w:val="Bibliography"/>
        <w:rPr>
          <w:rFonts w:ascii="Arial" w:hAnsi="Arial" w:cs="Arial"/>
        </w:rPr>
      </w:pPr>
      <w:bookmarkStart w:id="57" w:name="ref-bogoch2022"/>
      <w:bookmarkEnd w:id="56"/>
      <w:r w:rsidRPr="006F251E">
        <w:rPr>
          <w:rFonts w:ascii="Arial" w:hAnsi="Arial" w:cs="Arial"/>
        </w:rPr>
        <w:t xml:space="preserve">7. </w:t>
      </w:r>
      <w:r w:rsidRPr="006F251E">
        <w:rPr>
          <w:rFonts w:ascii="Arial" w:hAnsi="Arial" w:cs="Arial"/>
        </w:rPr>
        <w:tab/>
      </w:r>
      <w:proofErr w:type="spellStart"/>
      <w:r w:rsidRPr="006F251E">
        <w:rPr>
          <w:rFonts w:ascii="Arial" w:hAnsi="Arial" w:cs="Arial"/>
        </w:rPr>
        <w:t>Bogoch</w:t>
      </w:r>
      <w:proofErr w:type="spellEnd"/>
      <w:r w:rsidRPr="006F251E">
        <w:rPr>
          <w:rFonts w:ascii="Arial" w:hAnsi="Arial" w:cs="Arial"/>
        </w:rPr>
        <w:t xml:space="preserve"> II, </w:t>
      </w:r>
      <w:proofErr w:type="spellStart"/>
      <w:r w:rsidRPr="006F251E">
        <w:rPr>
          <w:rFonts w:ascii="Arial" w:hAnsi="Arial" w:cs="Arial"/>
        </w:rPr>
        <w:t>Halani</w:t>
      </w:r>
      <w:proofErr w:type="spellEnd"/>
      <w:r w:rsidRPr="006F251E">
        <w:rPr>
          <w:rFonts w:ascii="Arial" w:hAnsi="Arial" w:cs="Arial"/>
        </w:rPr>
        <w:t xml:space="preserve"> S. COVID-19 vaccines: A geographic, social and policy view of vaccination efforts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 xml:space="preserve">Cambridge Journal of Regions, </w:t>
      </w:r>
      <w:proofErr w:type="gramStart"/>
      <w:r w:rsidRPr="006F251E">
        <w:rPr>
          <w:rFonts w:ascii="Arial" w:hAnsi="Arial" w:cs="Arial"/>
          <w:i/>
          <w:iCs/>
        </w:rPr>
        <w:t>Economy</w:t>
      </w:r>
      <w:proofErr w:type="gramEnd"/>
      <w:r w:rsidRPr="006F251E">
        <w:rPr>
          <w:rFonts w:ascii="Arial" w:hAnsi="Arial" w:cs="Arial"/>
          <w:i/>
          <w:iCs/>
        </w:rPr>
        <w:t xml:space="preserve"> and Society</w:t>
      </w:r>
      <w:r w:rsidRPr="006F251E">
        <w:rPr>
          <w:rFonts w:ascii="Arial" w:hAnsi="Arial" w:cs="Arial"/>
        </w:rPr>
        <w:t>. Published online November 2022. doi:</w:t>
      </w:r>
      <w:hyperlink r:id="rId20">
        <w:r w:rsidRPr="006F251E">
          <w:rPr>
            <w:rStyle w:val="Hyperlink"/>
            <w:rFonts w:ascii="Arial" w:hAnsi="Arial" w:cs="Arial"/>
          </w:rPr>
          <w:t>10.1093/</w:t>
        </w:r>
        <w:proofErr w:type="spellStart"/>
        <w:r w:rsidRPr="006F251E">
          <w:rPr>
            <w:rStyle w:val="Hyperlink"/>
            <w:rFonts w:ascii="Arial" w:hAnsi="Arial" w:cs="Arial"/>
          </w:rPr>
          <w:t>cjres</w:t>
        </w:r>
        <w:proofErr w:type="spellEnd"/>
        <w:r w:rsidRPr="006F251E">
          <w:rPr>
            <w:rStyle w:val="Hyperlink"/>
            <w:rFonts w:ascii="Arial" w:hAnsi="Arial" w:cs="Arial"/>
          </w:rPr>
          <w:t>/rsac043</w:t>
        </w:r>
      </w:hyperlink>
    </w:p>
    <w:p w14:paraId="47D1E6DA" w14:textId="77777777" w:rsidR="006B5CED" w:rsidRPr="006F251E" w:rsidRDefault="002957DA">
      <w:pPr>
        <w:pStyle w:val="Bibliography"/>
        <w:rPr>
          <w:rFonts w:ascii="Arial" w:hAnsi="Arial" w:cs="Arial"/>
        </w:rPr>
      </w:pPr>
      <w:bookmarkStart w:id="58" w:name="ref-tanne2020"/>
      <w:bookmarkEnd w:id="57"/>
      <w:r w:rsidRPr="006F251E">
        <w:rPr>
          <w:rFonts w:ascii="Arial" w:hAnsi="Arial" w:cs="Arial"/>
        </w:rPr>
        <w:lastRenderedPageBreak/>
        <w:t xml:space="preserve">8. </w:t>
      </w:r>
      <w:r w:rsidRPr="006F251E">
        <w:rPr>
          <w:rFonts w:ascii="Arial" w:hAnsi="Arial" w:cs="Arial"/>
        </w:rPr>
        <w:tab/>
        <w:t xml:space="preserve">Tanne JH. Covid-19: FDA panel votes to </w:t>
      </w:r>
      <w:proofErr w:type="spellStart"/>
      <w:r w:rsidRPr="006F251E">
        <w:rPr>
          <w:rFonts w:ascii="Arial" w:hAnsi="Arial" w:cs="Arial"/>
        </w:rPr>
        <w:t>authorise</w:t>
      </w:r>
      <w:proofErr w:type="spellEnd"/>
      <w:r w:rsidRPr="006F251E">
        <w:rPr>
          <w:rFonts w:ascii="Arial" w:hAnsi="Arial" w:cs="Arial"/>
        </w:rPr>
        <w:t xml:space="preserve"> </w:t>
      </w:r>
      <w:proofErr w:type="spellStart"/>
      <w:r w:rsidRPr="006F251E">
        <w:rPr>
          <w:rFonts w:ascii="Arial" w:hAnsi="Arial" w:cs="Arial"/>
        </w:rPr>
        <w:t>pfizer</w:t>
      </w:r>
      <w:proofErr w:type="spellEnd"/>
      <w:r w:rsidRPr="006F251E">
        <w:rPr>
          <w:rFonts w:ascii="Arial" w:hAnsi="Arial" w:cs="Arial"/>
        </w:rPr>
        <w:t xml:space="preserve"> BioNTech vaccine. </w:t>
      </w:r>
      <w:r w:rsidRPr="006F251E">
        <w:rPr>
          <w:rFonts w:ascii="Arial" w:hAnsi="Arial" w:cs="Arial"/>
          <w:i/>
          <w:iCs/>
        </w:rPr>
        <w:t>BMJ</w:t>
      </w:r>
      <w:r w:rsidRPr="006F251E">
        <w:rPr>
          <w:rFonts w:ascii="Arial" w:hAnsi="Arial" w:cs="Arial"/>
        </w:rPr>
        <w:t>. Published online December 2020:m4799. doi:</w:t>
      </w:r>
      <w:hyperlink r:id="rId21">
        <w:r w:rsidRPr="006F251E">
          <w:rPr>
            <w:rStyle w:val="Hyperlink"/>
            <w:rFonts w:ascii="Arial" w:hAnsi="Arial" w:cs="Arial"/>
          </w:rPr>
          <w:t>10.1136/bmj.m4799</w:t>
        </w:r>
      </w:hyperlink>
    </w:p>
    <w:p w14:paraId="5A92228B" w14:textId="77777777" w:rsidR="006B5CED" w:rsidRPr="006F251E" w:rsidRDefault="002957DA">
      <w:pPr>
        <w:pStyle w:val="Bibliography"/>
        <w:rPr>
          <w:rFonts w:ascii="Arial" w:hAnsi="Arial" w:cs="Arial"/>
        </w:rPr>
      </w:pPr>
      <w:bookmarkStart w:id="59" w:name="ref-kayser2021"/>
      <w:bookmarkEnd w:id="58"/>
      <w:r w:rsidRPr="006F251E">
        <w:rPr>
          <w:rFonts w:ascii="Arial" w:hAnsi="Arial" w:cs="Arial"/>
        </w:rPr>
        <w:t xml:space="preserve">9. </w:t>
      </w:r>
      <w:r w:rsidRPr="006F251E">
        <w:rPr>
          <w:rFonts w:ascii="Arial" w:hAnsi="Arial" w:cs="Arial"/>
        </w:rPr>
        <w:tab/>
      </w:r>
      <w:proofErr w:type="spellStart"/>
      <w:r w:rsidRPr="006F251E">
        <w:rPr>
          <w:rFonts w:ascii="Arial" w:hAnsi="Arial" w:cs="Arial"/>
        </w:rPr>
        <w:t>Kayser</w:t>
      </w:r>
      <w:proofErr w:type="spellEnd"/>
      <w:r w:rsidRPr="006F251E">
        <w:rPr>
          <w:rFonts w:ascii="Arial" w:hAnsi="Arial" w:cs="Arial"/>
        </w:rPr>
        <w:t xml:space="preserve"> V, Ramzan I. </w:t>
      </w:r>
      <w:proofErr w:type="gramStart"/>
      <w:r w:rsidRPr="006F251E">
        <w:rPr>
          <w:rFonts w:ascii="Arial" w:hAnsi="Arial" w:cs="Arial"/>
        </w:rPr>
        <w:t>Vaccines</w:t>
      </w:r>
      <w:proofErr w:type="gramEnd"/>
      <w:r w:rsidRPr="006F251E">
        <w:rPr>
          <w:rFonts w:ascii="Arial" w:hAnsi="Arial" w:cs="Arial"/>
        </w:rPr>
        <w:t xml:space="preserve"> and vaccination: History and emerging issues. </w:t>
      </w:r>
      <w:r w:rsidRPr="006F251E">
        <w:rPr>
          <w:rFonts w:ascii="Arial" w:hAnsi="Arial" w:cs="Arial"/>
          <w:i/>
          <w:iCs/>
        </w:rPr>
        <w:t>Human Vaccines &amp;amp$\</w:t>
      </w:r>
      <w:proofErr w:type="spellStart"/>
      <w:r w:rsidRPr="006F251E">
        <w:rPr>
          <w:rFonts w:ascii="Arial" w:hAnsi="Arial" w:cs="Arial"/>
          <w:i/>
          <w:iCs/>
        </w:rPr>
        <w:t>mathsemicolon</w:t>
      </w:r>
      <w:proofErr w:type="spellEnd"/>
      <w:r w:rsidRPr="006F251E">
        <w:rPr>
          <w:rFonts w:ascii="Arial" w:hAnsi="Arial" w:cs="Arial"/>
          <w:i/>
          <w:iCs/>
        </w:rPr>
        <w:t xml:space="preserve">$ </w:t>
      </w:r>
      <w:proofErr w:type="spellStart"/>
      <w:r w:rsidRPr="006F251E">
        <w:rPr>
          <w:rFonts w:ascii="Arial" w:hAnsi="Arial" w:cs="Arial"/>
          <w:i/>
          <w:iCs/>
        </w:rPr>
        <w:t>Immunotherapeutics</w:t>
      </w:r>
      <w:proofErr w:type="spellEnd"/>
      <w:r w:rsidRPr="006F251E">
        <w:rPr>
          <w:rFonts w:ascii="Arial" w:hAnsi="Arial" w:cs="Arial"/>
        </w:rPr>
        <w:t>. 2021;17(12):5255-5268. doi:</w:t>
      </w:r>
      <w:hyperlink r:id="rId22">
        <w:r w:rsidRPr="006F251E">
          <w:rPr>
            <w:rStyle w:val="Hyperlink"/>
            <w:rFonts w:ascii="Arial" w:hAnsi="Arial" w:cs="Arial"/>
          </w:rPr>
          <w:t>10.1080/21645515.2021.1977057</w:t>
        </w:r>
      </w:hyperlink>
    </w:p>
    <w:p w14:paraId="3344172C" w14:textId="77777777" w:rsidR="006B5CED" w:rsidRPr="006F251E" w:rsidRDefault="002957DA">
      <w:pPr>
        <w:pStyle w:val="Bibliography"/>
        <w:rPr>
          <w:rFonts w:ascii="Arial" w:hAnsi="Arial" w:cs="Arial"/>
        </w:rPr>
      </w:pPr>
      <w:bookmarkStart w:id="60" w:name="ref-li2021"/>
      <w:bookmarkEnd w:id="59"/>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23">
        <w:r w:rsidRPr="006F251E">
          <w:rPr>
            <w:rStyle w:val="Hyperlink"/>
            <w:rFonts w:ascii="Arial" w:hAnsi="Arial" w:cs="Arial"/>
          </w:rPr>
          <w:t>10.5582/ddt.2021.0105</w:t>
        </w:r>
      </w:hyperlink>
    </w:p>
    <w:p w14:paraId="5639C34E" w14:textId="77777777" w:rsidR="006B5CED" w:rsidRPr="006F251E" w:rsidRDefault="002957DA">
      <w:pPr>
        <w:pStyle w:val="Bibliography"/>
        <w:rPr>
          <w:rFonts w:ascii="Arial" w:hAnsi="Arial" w:cs="Arial"/>
        </w:rPr>
      </w:pPr>
      <w:bookmarkStart w:id="61" w:name="ref-gerretsen2021"/>
      <w:bookmarkEnd w:id="60"/>
      <w:r w:rsidRPr="006F251E">
        <w:rPr>
          <w:rFonts w:ascii="Arial" w:hAnsi="Arial" w:cs="Arial"/>
        </w:rPr>
        <w:t xml:space="preserve">11. </w:t>
      </w:r>
      <w:r w:rsidRPr="006F251E">
        <w:rPr>
          <w:rFonts w:ascii="Arial" w:hAnsi="Arial" w:cs="Arial"/>
        </w:rPr>
        <w:tab/>
      </w:r>
      <w:proofErr w:type="spellStart"/>
      <w:r w:rsidRPr="006F251E">
        <w:rPr>
          <w:rFonts w:ascii="Arial" w:hAnsi="Arial" w:cs="Arial"/>
        </w:rPr>
        <w:t>Gerretsen</w:t>
      </w:r>
      <w:proofErr w:type="spellEnd"/>
      <w:r w:rsidRPr="006F251E">
        <w:rPr>
          <w:rFonts w:ascii="Arial" w:hAnsi="Arial" w:cs="Arial"/>
        </w:rPr>
        <w:t xml:space="preserve"> P, Kim J, Caravaggio F, et al. Individual determinants of COVID-19 vaccine hesitancy. </w:t>
      </w:r>
      <w:proofErr w:type="spellStart"/>
      <w:r w:rsidRPr="006F251E">
        <w:rPr>
          <w:rFonts w:ascii="Arial" w:hAnsi="Arial" w:cs="Arial"/>
        </w:rPr>
        <w:t>Inbaraj</w:t>
      </w:r>
      <w:proofErr w:type="spellEnd"/>
      <w:r w:rsidRPr="006F251E">
        <w:rPr>
          <w:rFonts w:ascii="Arial" w:hAnsi="Arial" w:cs="Arial"/>
        </w:rPr>
        <w:t xml:space="preserve"> LR,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0258462. doi:</w:t>
      </w:r>
      <w:hyperlink r:id="rId24">
        <w:r w:rsidRPr="006F251E">
          <w:rPr>
            <w:rStyle w:val="Hyperlink"/>
            <w:rFonts w:ascii="Arial" w:hAnsi="Arial" w:cs="Arial"/>
          </w:rPr>
          <w:t>10.1371/journal.pone.0258462</w:t>
        </w:r>
      </w:hyperlink>
    </w:p>
    <w:p w14:paraId="01067CC1" w14:textId="77777777" w:rsidR="006B5CED" w:rsidRPr="006F251E" w:rsidRDefault="002957DA">
      <w:pPr>
        <w:pStyle w:val="Bibliography"/>
        <w:rPr>
          <w:rFonts w:ascii="Arial" w:hAnsi="Arial" w:cs="Arial"/>
        </w:rPr>
      </w:pPr>
      <w:bookmarkStart w:id="62" w:name="ref-tamey2022"/>
      <w:bookmarkEnd w:id="61"/>
      <w:r w:rsidRPr="006F251E">
        <w:rPr>
          <w:rFonts w:ascii="Arial" w:hAnsi="Arial" w:cs="Arial"/>
        </w:rPr>
        <w:t xml:space="preserve">12. </w:t>
      </w:r>
      <w:r w:rsidRPr="006F251E">
        <w:rPr>
          <w:rFonts w:ascii="Arial" w:hAnsi="Arial" w:cs="Arial"/>
        </w:rPr>
        <w:tab/>
      </w:r>
      <w:proofErr w:type="spellStart"/>
      <w:r w:rsidRPr="006F251E">
        <w:rPr>
          <w:rFonts w:ascii="Arial" w:hAnsi="Arial" w:cs="Arial"/>
        </w:rPr>
        <w:t>Yamey</w:t>
      </w:r>
      <w:proofErr w:type="spellEnd"/>
      <w:r w:rsidRPr="006F251E">
        <w:rPr>
          <w:rFonts w:ascii="Arial" w:hAnsi="Arial" w:cs="Arial"/>
        </w:rPr>
        <w:t xml:space="preserve"> G, Garcia P, Hassan F, et al. It is not too late to achieve global covid-19 vaccine equity. </w:t>
      </w:r>
      <w:r w:rsidRPr="006F251E">
        <w:rPr>
          <w:rFonts w:ascii="Arial" w:hAnsi="Arial" w:cs="Arial"/>
          <w:i/>
          <w:iCs/>
        </w:rPr>
        <w:t>BMJ</w:t>
      </w:r>
      <w:r w:rsidRPr="006F251E">
        <w:rPr>
          <w:rFonts w:ascii="Arial" w:hAnsi="Arial" w:cs="Arial"/>
        </w:rPr>
        <w:t xml:space="preserve">. Published online March </w:t>
      </w:r>
      <w:proofErr w:type="gramStart"/>
      <w:r w:rsidRPr="006F251E">
        <w:rPr>
          <w:rFonts w:ascii="Arial" w:hAnsi="Arial" w:cs="Arial"/>
        </w:rPr>
        <w:t>2022:e</w:t>
      </w:r>
      <w:proofErr w:type="gramEnd"/>
      <w:r w:rsidRPr="006F251E">
        <w:rPr>
          <w:rFonts w:ascii="Arial" w:hAnsi="Arial" w:cs="Arial"/>
        </w:rPr>
        <w:t>070650. doi:</w:t>
      </w:r>
      <w:hyperlink r:id="rId25">
        <w:r w:rsidRPr="006F251E">
          <w:rPr>
            <w:rStyle w:val="Hyperlink"/>
            <w:rFonts w:ascii="Arial" w:hAnsi="Arial" w:cs="Arial"/>
          </w:rPr>
          <w:t>10.1136/bmj-2022-070650</w:t>
        </w:r>
      </w:hyperlink>
    </w:p>
    <w:p w14:paraId="70EC9D6D" w14:textId="77777777" w:rsidR="006B5CED" w:rsidRPr="006F251E" w:rsidRDefault="002957DA">
      <w:pPr>
        <w:pStyle w:val="Bibliography"/>
        <w:rPr>
          <w:rFonts w:ascii="Arial" w:hAnsi="Arial" w:cs="Arial"/>
        </w:rPr>
      </w:pPr>
      <w:bookmarkStart w:id="63" w:name="ref-nafilyan2021"/>
      <w:bookmarkEnd w:id="62"/>
      <w:r w:rsidRPr="006F251E">
        <w:rPr>
          <w:rFonts w:ascii="Arial" w:hAnsi="Arial" w:cs="Arial"/>
        </w:rPr>
        <w:t xml:space="preserve">13. </w:t>
      </w:r>
      <w:r w:rsidRPr="006F251E">
        <w:rPr>
          <w:rFonts w:ascii="Arial" w:hAnsi="Arial" w:cs="Arial"/>
        </w:rPr>
        <w:tab/>
      </w:r>
      <w:proofErr w:type="spellStart"/>
      <w:r w:rsidRPr="006F251E">
        <w:rPr>
          <w:rFonts w:ascii="Arial" w:hAnsi="Arial" w:cs="Arial"/>
        </w:rPr>
        <w:t>Nafilyan</w:t>
      </w:r>
      <w:proofErr w:type="spellEnd"/>
      <w:r w:rsidRPr="006F251E">
        <w:rPr>
          <w:rFonts w:ascii="Arial" w:hAnsi="Arial" w:cs="Arial"/>
        </w:rPr>
        <w:t xml:space="preserve"> V, Dolby T, </w:t>
      </w:r>
      <w:proofErr w:type="spellStart"/>
      <w:r w:rsidRPr="006F251E">
        <w:rPr>
          <w:rFonts w:ascii="Arial" w:hAnsi="Arial" w:cs="Arial"/>
        </w:rPr>
        <w:t>Razieh</w:t>
      </w:r>
      <w:proofErr w:type="spellEnd"/>
      <w:r w:rsidRPr="006F251E">
        <w:rPr>
          <w:rFonts w:ascii="Arial" w:hAnsi="Arial" w:cs="Arial"/>
        </w:rPr>
        <w:t xml:space="preserve"> C, et al. Sociodemographic inequality in COVID-19 vaccination coverage among elderly adults in </w:t>
      </w:r>
      <w:proofErr w:type="spellStart"/>
      <w:r w:rsidRPr="006F251E">
        <w:rPr>
          <w:rFonts w:ascii="Arial" w:hAnsi="Arial" w:cs="Arial"/>
        </w:rPr>
        <w:t>england</w:t>
      </w:r>
      <w:proofErr w:type="spellEnd"/>
      <w:r w:rsidRPr="006F251E">
        <w:rPr>
          <w:rFonts w:ascii="Arial" w:hAnsi="Arial" w:cs="Arial"/>
        </w:rPr>
        <w:t xml:space="preserve">: A national linked data study. </w:t>
      </w:r>
      <w:r w:rsidRPr="006F251E">
        <w:rPr>
          <w:rFonts w:ascii="Arial" w:hAnsi="Arial" w:cs="Arial"/>
          <w:i/>
          <w:iCs/>
        </w:rPr>
        <w:t>BMJ Open</w:t>
      </w:r>
      <w:r w:rsidRPr="006F251E">
        <w:rPr>
          <w:rFonts w:ascii="Arial" w:hAnsi="Arial" w:cs="Arial"/>
        </w:rPr>
        <w:t>. 2021;11(7</w:t>
      </w:r>
      <w:proofErr w:type="gramStart"/>
      <w:r w:rsidRPr="006F251E">
        <w:rPr>
          <w:rFonts w:ascii="Arial" w:hAnsi="Arial" w:cs="Arial"/>
        </w:rPr>
        <w:t>):e</w:t>
      </w:r>
      <w:proofErr w:type="gramEnd"/>
      <w:r w:rsidRPr="006F251E">
        <w:rPr>
          <w:rFonts w:ascii="Arial" w:hAnsi="Arial" w:cs="Arial"/>
        </w:rPr>
        <w:t>053402. doi:</w:t>
      </w:r>
      <w:hyperlink r:id="rId26">
        <w:r w:rsidRPr="006F251E">
          <w:rPr>
            <w:rStyle w:val="Hyperlink"/>
            <w:rFonts w:ascii="Arial" w:hAnsi="Arial" w:cs="Arial"/>
          </w:rPr>
          <w:t>10.1136/bmjopen-2021-053402</w:t>
        </w:r>
      </w:hyperlink>
    </w:p>
    <w:p w14:paraId="406049F9" w14:textId="77777777" w:rsidR="006B5CED" w:rsidRPr="006F251E" w:rsidRDefault="002957DA">
      <w:pPr>
        <w:pStyle w:val="Bibliography"/>
        <w:rPr>
          <w:rFonts w:ascii="Arial" w:hAnsi="Arial" w:cs="Arial"/>
        </w:rPr>
      </w:pPr>
      <w:bookmarkStart w:id="64" w:name="ref-willis2021"/>
      <w:bookmarkEnd w:id="63"/>
      <w:r w:rsidRPr="006F251E">
        <w:rPr>
          <w:rFonts w:ascii="Arial" w:hAnsi="Arial" w:cs="Arial"/>
        </w:rPr>
        <w:t xml:space="preserve">14. </w:t>
      </w:r>
      <w:r w:rsidRPr="006F251E">
        <w:rPr>
          <w:rFonts w:ascii="Arial" w:hAnsi="Arial" w:cs="Arial"/>
        </w:rPr>
        <w:tab/>
      </w:r>
      <w:r w:rsidRPr="009F7A01">
        <w:rPr>
          <w:rFonts w:ascii="Arial" w:hAnsi="Arial" w:cs="Arial"/>
          <w:lang w:val="fr-CA"/>
          <w:rPrChange w:id="65" w:author="Ariel Mundo Ortiz" w:date="2023-06-27T15:43:00Z">
            <w:rPr>
              <w:rFonts w:ascii="Arial" w:hAnsi="Arial" w:cs="Arial"/>
            </w:rPr>
          </w:rPrChange>
        </w:rPr>
        <w:t xml:space="preserve">Willis DE, Andersen JA, Bryant-Moore K, et al. </w:t>
      </w:r>
      <w:r w:rsidRPr="006F251E">
        <w:rPr>
          <w:rFonts w:ascii="Arial" w:hAnsi="Arial" w:cs="Arial"/>
        </w:rPr>
        <w:t xml:space="preserve">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7">
        <w:r w:rsidRPr="006F251E">
          <w:rPr>
            <w:rStyle w:val="Hyperlink"/>
            <w:rFonts w:ascii="Arial" w:hAnsi="Arial" w:cs="Arial"/>
          </w:rPr>
          <w:t>10.1111/cts.13077</w:t>
        </w:r>
      </w:hyperlink>
    </w:p>
    <w:p w14:paraId="49029FB6" w14:textId="77777777" w:rsidR="006B5CED" w:rsidRPr="006F251E" w:rsidRDefault="002957DA">
      <w:pPr>
        <w:pStyle w:val="Bibliography"/>
        <w:rPr>
          <w:rFonts w:ascii="Arial" w:hAnsi="Arial" w:cs="Arial"/>
        </w:rPr>
      </w:pPr>
      <w:bookmarkStart w:id="66" w:name="ref-skirrow2022"/>
      <w:bookmarkEnd w:id="64"/>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8">
        <w:r w:rsidRPr="006F251E">
          <w:rPr>
            <w:rStyle w:val="Hyperlink"/>
            <w:rFonts w:ascii="Arial" w:hAnsi="Arial" w:cs="Arial"/>
          </w:rPr>
          <w:t>10.1186/s12884-021-04321-3</w:t>
        </w:r>
      </w:hyperlink>
    </w:p>
    <w:p w14:paraId="04B5E32F" w14:textId="77777777" w:rsidR="006B5CED" w:rsidRPr="006F251E" w:rsidRDefault="002957DA">
      <w:pPr>
        <w:pStyle w:val="Bibliography"/>
        <w:rPr>
          <w:rFonts w:ascii="Arial" w:hAnsi="Arial" w:cs="Arial"/>
        </w:rPr>
      </w:pPr>
      <w:bookmarkStart w:id="67" w:name="ref-stoler2021"/>
      <w:bookmarkEnd w:id="66"/>
      <w:r w:rsidRPr="006F251E">
        <w:rPr>
          <w:rFonts w:ascii="Arial" w:hAnsi="Arial" w:cs="Arial"/>
        </w:rPr>
        <w:t xml:space="preserve">16. </w:t>
      </w:r>
      <w:r w:rsidRPr="006F251E">
        <w:rPr>
          <w:rFonts w:ascii="Arial" w:hAnsi="Arial" w:cs="Arial"/>
        </w:rPr>
        <w:tab/>
      </w:r>
      <w:proofErr w:type="spellStart"/>
      <w:r w:rsidRPr="006F251E">
        <w:rPr>
          <w:rFonts w:ascii="Arial" w:hAnsi="Arial" w:cs="Arial"/>
        </w:rPr>
        <w:t>Stoler</w:t>
      </w:r>
      <w:proofErr w:type="spellEnd"/>
      <w:r w:rsidRPr="006F251E">
        <w:rPr>
          <w:rFonts w:ascii="Arial" w:hAnsi="Arial" w:cs="Arial"/>
        </w:rPr>
        <w:t xml:space="preserve"> J, Enders AM, </w:t>
      </w:r>
      <w:proofErr w:type="spellStart"/>
      <w:r w:rsidRPr="006F251E">
        <w:rPr>
          <w:rFonts w:ascii="Arial" w:hAnsi="Arial" w:cs="Arial"/>
        </w:rPr>
        <w:t>Klofstad</w:t>
      </w:r>
      <w:proofErr w:type="spellEnd"/>
      <w:r w:rsidRPr="006F251E">
        <w:rPr>
          <w:rFonts w:ascii="Arial" w:hAnsi="Arial" w:cs="Arial"/>
        </w:rPr>
        <w:t xml:space="preserve"> CA, Uscinski JE. The limits of medical trust in mitigating COVID-19 vaccine hesitancy among black </w:t>
      </w:r>
      <w:proofErr w:type="spellStart"/>
      <w:r w:rsidRPr="006F251E">
        <w:rPr>
          <w:rFonts w:ascii="Arial" w:hAnsi="Arial" w:cs="Arial"/>
        </w:rPr>
        <w:t>americans</w:t>
      </w:r>
      <w:proofErr w:type="spellEnd"/>
      <w:r w:rsidRPr="006F251E">
        <w:rPr>
          <w:rFonts w:ascii="Arial" w:hAnsi="Arial" w:cs="Arial"/>
        </w:rPr>
        <w:t xml:space="preserve">. </w:t>
      </w:r>
      <w:r w:rsidRPr="006F251E">
        <w:rPr>
          <w:rFonts w:ascii="Arial" w:hAnsi="Arial" w:cs="Arial"/>
          <w:i/>
          <w:iCs/>
        </w:rPr>
        <w:t>Journal of General Internal Medicine</w:t>
      </w:r>
      <w:r w:rsidRPr="006F251E">
        <w:rPr>
          <w:rFonts w:ascii="Arial" w:hAnsi="Arial" w:cs="Arial"/>
        </w:rPr>
        <w:t>. 2021;36(11):3629-3631. doi:</w:t>
      </w:r>
      <w:hyperlink r:id="rId29">
        <w:r w:rsidRPr="006F251E">
          <w:rPr>
            <w:rStyle w:val="Hyperlink"/>
            <w:rFonts w:ascii="Arial" w:hAnsi="Arial" w:cs="Arial"/>
          </w:rPr>
          <w:t>10.1007/s11606-021-06743-3</w:t>
        </w:r>
      </w:hyperlink>
    </w:p>
    <w:p w14:paraId="50D94249" w14:textId="77777777" w:rsidR="006B5CED" w:rsidRPr="006F251E" w:rsidRDefault="002957DA">
      <w:pPr>
        <w:pStyle w:val="Bibliography"/>
        <w:rPr>
          <w:rFonts w:ascii="Arial" w:hAnsi="Arial" w:cs="Arial"/>
        </w:rPr>
      </w:pPr>
      <w:bookmarkStart w:id="68" w:name="ref-khubchandani2021"/>
      <w:bookmarkEnd w:id="67"/>
      <w:r w:rsidRPr="006F251E">
        <w:rPr>
          <w:rFonts w:ascii="Arial" w:hAnsi="Arial" w:cs="Arial"/>
        </w:rPr>
        <w:t xml:space="preserve">17. </w:t>
      </w:r>
      <w:r w:rsidRPr="006F251E">
        <w:rPr>
          <w:rFonts w:ascii="Arial" w:hAnsi="Arial" w:cs="Arial"/>
        </w:rPr>
        <w:tab/>
        <w:t xml:space="preserve">Khubchandani J, Sharma S, Price JH, </w:t>
      </w:r>
      <w:proofErr w:type="spellStart"/>
      <w:r w:rsidRPr="006F251E">
        <w:rPr>
          <w:rFonts w:ascii="Arial" w:hAnsi="Arial" w:cs="Arial"/>
        </w:rPr>
        <w:t>Wiblishauser</w:t>
      </w:r>
      <w:proofErr w:type="spellEnd"/>
      <w:r w:rsidRPr="006F251E">
        <w:rPr>
          <w:rFonts w:ascii="Arial" w:hAnsi="Arial" w:cs="Arial"/>
        </w:rPr>
        <w:t xml:space="preserve"> MJ, Sharma M, Webb FJ. COVID-19 vaccination hesitancy in the </w:t>
      </w:r>
      <w:proofErr w:type="gramStart"/>
      <w:r w:rsidRPr="006F251E">
        <w:rPr>
          <w:rFonts w:ascii="Arial" w:hAnsi="Arial" w:cs="Arial"/>
        </w:rPr>
        <w:t>united states</w:t>
      </w:r>
      <w:proofErr w:type="gramEnd"/>
      <w:r w:rsidRPr="006F251E">
        <w:rPr>
          <w:rFonts w:ascii="Arial" w:hAnsi="Arial" w:cs="Arial"/>
        </w:rPr>
        <w:t xml:space="preserve">: A rapid national assessment. </w:t>
      </w:r>
      <w:r w:rsidRPr="006F251E">
        <w:rPr>
          <w:rFonts w:ascii="Arial" w:hAnsi="Arial" w:cs="Arial"/>
          <w:i/>
          <w:iCs/>
        </w:rPr>
        <w:t>Journal of Community Health</w:t>
      </w:r>
      <w:r w:rsidRPr="006F251E">
        <w:rPr>
          <w:rFonts w:ascii="Arial" w:hAnsi="Arial" w:cs="Arial"/>
        </w:rPr>
        <w:t>. 2021;46(2):270-277. doi:</w:t>
      </w:r>
      <w:hyperlink r:id="rId30">
        <w:r w:rsidRPr="006F251E">
          <w:rPr>
            <w:rStyle w:val="Hyperlink"/>
            <w:rFonts w:ascii="Arial" w:hAnsi="Arial" w:cs="Arial"/>
          </w:rPr>
          <w:t>10.1007/s10900-020-00958-x</w:t>
        </w:r>
      </w:hyperlink>
    </w:p>
    <w:p w14:paraId="39D0DDE9" w14:textId="77777777" w:rsidR="006B5CED" w:rsidRPr="006F251E" w:rsidRDefault="002957DA">
      <w:pPr>
        <w:pStyle w:val="Bibliography"/>
        <w:rPr>
          <w:rFonts w:ascii="Arial" w:hAnsi="Arial" w:cs="Arial"/>
        </w:rPr>
      </w:pPr>
      <w:bookmarkStart w:id="69" w:name="ref-guay2022"/>
      <w:bookmarkEnd w:id="68"/>
      <w:r w:rsidRPr="006F251E">
        <w:rPr>
          <w:rFonts w:ascii="Arial" w:hAnsi="Arial" w:cs="Arial"/>
        </w:rPr>
        <w:t xml:space="preserve">18. </w:t>
      </w:r>
      <w:r w:rsidRPr="006F251E">
        <w:rPr>
          <w:rFonts w:ascii="Arial" w:hAnsi="Arial" w:cs="Arial"/>
        </w:rPr>
        <w:tab/>
      </w:r>
      <w:proofErr w:type="spellStart"/>
      <w:r w:rsidRPr="006F251E">
        <w:rPr>
          <w:rFonts w:ascii="Arial" w:hAnsi="Arial" w:cs="Arial"/>
        </w:rPr>
        <w:t>Guay</w:t>
      </w:r>
      <w:proofErr w:type="spellEnd"/>
      <w:r w:rsidRPr="006F251E">
        <w:rPr>
          <w:rFonts w:ascii="Arial" w:hAnsi="Arial" w:cs="Arial"/>
        </w:rPr>
        <w:t xml:space="preserve"> M, </w:t>
      </w:r>
      <w:proofErr w:type="spellStart"/>
      <w:r w:rsidRPr="006F251E">
        <w:rPr>
          <w:rFonts w:ascii="Arial" w:hAnsi="Arial" w:cs="Arial"/>
        </w:rPr>
        <w:t>Maquiling</w:t>
      </w:r>
      <w:proofErr w:type="spellEnd"/>
      <w:r w:rsidRPr="006F251E">
        <w:rPr>
          <w:rFonts w:ascii="Arial" w:hAnsi="Arial" w:cs="Arial"/>
        </w:rPr>
        <w:t xml:space="preserve"> A, Chen R, et al. Measuring inequalities in COVID-19 vaccination uptake and intent: Results from the </w:t>
      </w:r>
      <w:proofErr w:type="spellStart"/>
      <w:r w:rsidRPr="006F251E">
        <w:rPr>
          <w:rFonts w:ascii="Arial" w:hAnsi="Arial" w:cs="Arial"/>
        </w:rPr>
        <w:t>canadian</w:t>
      </w:r>
      <w:proofErr w:type="spellEnd"/>
      <w:r w:rsidRPr="006F251E">
        <w:rPr>
          <w:rFonts w:ascii="Arial" w:hAnsi="Arial" w:cs="Arial"/>
        </w:rPr>
        <w:t xml:space="preserve"> community health survey 2021. </w:t>
      </w:r>
      <w:r w:rsidRPr="006F251E">
        <w:rPr>
          <w:rFonts w:ascii="Arial" w:hAnsi="Arial" w:cs="Arial"/>
          <w:i/>
          <w:iCs/>
        </w:rPr>
        <w:t>BMC Public Health</w:t>
      </w:r>
      <w:r w:rsidRPr="006F251E">
        <w:rPr>
          <w:rFonts w:ascii="Arial" w:hAnsi="Arial" w:cs="Arial"/>
        </w:rPr>
        <w:t>. 2022;22(1). doi:</w:t>
      </w:r>
      <w:hyperlink r:id="rId31">
        <w:r w:rsidRPr="006F251E">
          <w:rPr>
            <w:rStyle w:val="Hyperlink"/>
            <w:rFonts w:ascii="Arial" w:hAnsi="Arial" w:cs="Arial"/>
          </w:rPr>
          <w:t>10.1186/s12889-022-14090-z</w:t>
        </w:r>
      </w:hyperlink>
    </w:p>
    <w:p w14:paraId="1CDE02FF" w14:textId="77777777" w:rsidR="006B5CED" w:rsidRPr="006F251E" w:rsidRDefault="002957DA">
      <w:pPr>
        <w:pStyle w:val="Bibliography"/>
        <w:rPr>
          <w:rFonts w:ascii="Arial" w:hAnsi="Arial" w:cs="Arial"/>
        </w:rPr>
      </w:pPr>
      <w:bookmarkStart w:id="70" w:name="ref-muhajarine2021"/>
      <w:bookmarkEnd w:id="69"/>
      <w:r w:rsidRPr="006F251E">
        <w:rPr>
          <w:rFonts w:ascii="Arial" w:hAnsi="Arial" w:cs="Arial"/>
        </w:rPr>
        <w:t xml:space="preserve">19. </w:t>
      </w:r>
      <w:r w:rsidRPr="006F251E">
        <w:rPr>
          <w:rFonts w:ascii="Arial" w:hAnsi="Arial" w:cs="Arial"/>
        </w:rPr>
        <w:tab/>
      </w:r>
      <w:proofErr w:type="spellStart"/>
      <w:r w:rsidRPr="006F251E">
        <w:rPr>
          <w:rFonts w:ascii="Arial" w:hAnsi="Arial" w:cs="Arial"/>
        </w:rPr>
        <w:t>Muhajarine</w:t>
      </w:r>
      <w:proofErr w:type="spellEnd"/>
      <w:r w:rsidRPr="006F251E">
        <w:rPr>
          <w:rFonts w:ascii="Arial" w:hAnsi="Arial" w:cs="Arial"/>
        </w:rPr>
        <w:t xml:space="preserve"> N, Adeyinka DA, McCutcheon J, Green KL, Fahlman M, Kallio N. COVID-19 vaccine hesitancy and refusal and associated factors in an adult population in </w:t>
      </w:r>
      <w:proofErr w:type="spellStart"/>
      <w:r w:rsidRPr="006F251E">
        <w:rPr>
          <w:rFonts w:ascii="Arial" w:hAnsi="Arial" w:cs="Arial"/>
        </w:rPr>
        <w:t>saskatchewan</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Evidence from predictive modelling. </w:t>
      </w:r>
      <w:proofErr w:type="spellStart"/>
      <w:r w:rsidRPr="006F251E">
        <w:rPr>
          <w:rFonts w:ascii="Arial" w:hAnsi="Arial" w:cs="Arial"/>
        </w:rPr>
        <w:t>Gesser-Edelsburg</w:t>
      </w:r>
      <w:proofErr w:type="spellEnd"/>
      <w:r w:rsidRPr="006F251E">
        <w:rPr>
          <w:rFonts w:ascii="Arial" w:hAnsi="Arial" w:cs="Arial"/>
        </w:rPr>
        <w:t xml:space="preserve"> A,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0259513. doi:</w:t>
      </w:r>
      <w:hyperlink r:id="rId32">
        <w:r w:rsidRPr="006F251E">
          <w:rPr>
            <w:rStyle w:val="Hyperlink"/>
            <w:rFonts w:ascii="Arial" w:hAnsi="Arial" w:cs="Arial"/>
          </w:rPr>
          <w:t>10.1371/journal.pone.0259513</w:t>
        </w:r>
      </w:hyperlink>
    </w:p>
    <w:p w14:paraId="0C25B1D4" w14:textId="77777777" w:rsidR="006B5CED" w:rsidRPr="006F251E" w:rsidRDefault="002957DA">
      <w:pPr>
        <w:pStyle w:val="Bibliography"/>
        <w:rPr>
          <w:rFonts w:ascii="Arial" w:hAnsi="Arial" w:cs="Arial"/>
        </w:rPr>
      </w:pPr>
      <w:bookmarkStart w:id="71" w:name="ref-hussain2022"/>
      <w:bookmarkEnd w:id="70"/>
      <w:r w:rsidRPr="006F251E">
        <w:rPr>
          <w:rFonts w:ascii="Arial" w:hAnsi="Arial" w:cs="Arial"/>
        </w:rPr>
        <w:lastRenderedPageBreak/>
        <w:t xml:space="preserve">20. </w:t>
      </w:r>
      <w:r w:rsidRPr="006F251E">
        <w:rPr>
          <w:rFonts w:ascii="Arial" w:hAnsi="Arial" w:cs="Arial"/>
        </w:rPr>
        <w:tab/>
        <w:t xml:space="preserve">Hussain B, Latif A, Timmons S, Nkhoma K, </w:t>
      </w:r>
      <w:proofErr w:type="spellStart"/>
      <w:r w:rsidRPr="006F251E">
        <w:rPr>
          <w:rFonts w:ascii="Arial" w:hAnsi="Arial" w:cs="Arial"/>
        </w:rPr>
        <w:t>Nellums</w:t>
      </w:r>
      <w:proofErr w:type="spellEnd"/>
      <w:r w:rsidRPr="006F251E">
        <w:rPr>
          <w:rFonts w:ascii="Arial" w:hAnsi="Arial" w:cs="Arial"/>
        </w:rPr>
        <w:t xml:space="preserve">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33">
        <w:r w:rsidRPr="006F251E">
          <w:rPr>
            <w:rStyle w:val="Hyperlink"/>
            <w:rFonts w:ascii="Arial" w:hAnsi="Arial" w:cs="Arial"/>
          </w:rPr>
          <w:t>10.1016/j.vaccine.2022.04.030</w:t>
        </w:r>
      </w:hyperlink>
    </w:p>
    <w:p w14:paraId="1D23C68B" w14:textId="77777777" w:rsidR="006B5CED" w:rsidRPr="006F251E" w:rsidRDefault="002957DA">
      <w:pPr>
        <w:pStyle w:val="Bibliography"/>
        <w:rPr>
          <w:rFonts w:ascii="Arial" w:hAnsi="Arial" w:cs="Arial"/>
        </w:rPr>
      </w:pPr>
      <w:bookmarkStart w:id="72" w:name="ref-mosby2021"/>
      <w:bookmarkEnd w:id="71"/>
      <w:r w:rsidRPr="006F251E">
        <w:rPr>
          <w:rFonts w:ascii="Arial" w:hAnsi="Arial" w:cs="Arial"/>
        </w:rPr>
        <w:t xml:space="preserve">21. </w:t>
      </w:r>
      <w:r w:rsidRPr="006F251E">
        <w:rPr>
          <w:rFonts w:ascii="Arial" w:hAnsi="Arial" w:cs="Arial"/>
        </w:rPr>
        <w:tab/>
        <w:t xml:space="preserve">Mosby I, </w:t>
      </w:r>
      <w:proofErr w:type="spellStart"/>
      <w:r w:rsidRPr="006F251E">
        <w:rPr>
          <w:rFonts w:ascii="Arial" w:hAnsi="Arial" w:cs="Arial"/>
        </w:rPr>
        <w:t>Swidrovich</w:t>
      </w:r>
      <w:proofErr w:type="spellEnd"/>
      <w:r w:rsidRPr="006F251E">
        <w:rPr>
          <w:rFonts w:ascii="Arial" w:hAnsi="Arial" w:cs="Arial"/>
        </w:rPr>
        <w:t xml:space="preserve"> J. Medical </w:t>
      </w:r>
      <w:proofErr w:type="gramStart"/>
      <w:r w:rsidRPr="006F251E">
        <w:rPr>
          <w:rFonts w:ascii="Arial" w:hAnsi="Arial" w:cs="Arial"/>
        </w:rPr>
        <w:t>experimentation</w:t>
      </w:r>
      <w:proofErr w:type="gramEnd"/>
      <w:r w:rsidRPr="006F251E">
        <w:rPr>
          <w:rFonts w:ascii="Arial" w:hAnsi="Arial" w:cs="Arial"/>
        </w:rPr>
        <w:t xml:space="preserve"> and the roots of COVID-19 vaccine hesitancy among indigenous peoples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2021;193(11</w:t>
      </w:r>
      <w:proofErr w:type="gramStart"/>
      <w:r w:rsidRPr="006F251E">
        <w:rPr>
          <w:rFonts w:ascii="Arial" w:hAnsi="Arial" w:cs="Arial"/>
        </w:rPr>
        <w:t>):E</w:t>
      </w:r>
      <w:proofErr w:type="gramEnd"/>
      <w:r w:rsidRPr="006F251E">
        <w:rPr>
          <w:rFonts w:ascii="Arial" w:hAnsi="Arial" w:cs="Arial"/>
        </w:rPr>
        <w:t>381-E383. doi:</w:t>
      </w:r>
      <w:hyperlink r:id="rId34">
        <w:r w:rsidRPr="006F251E">
          <w:rPr>
            <w:rStyle w:val="Hyperlink"/>
            <w:rFonts w:ascii="Arial" w:hAnsi="Arial" w:cs="Arial"/>
          </w:rPr>
          <w:t>10.1503/cmaj.210112</w:t>
        </w:r>
      </w:hyperlink>
    </w:p>
    <w:p w14:paraId="008482A4" w14:textId="77777777" w:rsidR="006B5CED" w:rsidRPr="006F251E" w:rsidRDefault="002957DA">
      <w:pPr>
        <w:pStyle w:val="Bibliography"/>
        <w:rPr>
          <w:rFonts w:ascii="Arial" w:hAnsi="Arial" w:cs="Arial"/>
        </w:rPr>
      </w:pPr>
      <w:bookmarkStart w:id="73" w:name="ref-bogart2021"/>
      <w:bookmarkEnd w:id="72"/>
      <w:r w:rsidRPr="006F251E">
        <w:rPr>
          <w:rFonts w:ascii="Arial" w:hAnsi="Arial" w:cs="Arial"/>
        </w:rPr>
        <w:t xml:space="preserve">22. </w:t>
      </w:r>
      <w:r w:rsidRPr="006F251E">
        <w:rPr>
          <w:rFonts w:ascii="Arial" w:hAnsi="Arial" w:cs="Arial"/>
        </w:rPr>
        <w:tab/>
      </w:r>
      <w:r w:rsidRPr="009F7A01">
        <w:rPr>
          <w:rFonts w:ascii="Arial" w:hAnsi="Arial" w:cs="Arial"/>
          <w:lang w:val="fr-CA"/>
          <w:rPrChange w:id="74" w:author="Ariel Mundo Ortiz" w:date="2023-06-27T15:43:00Z">
            <w:rPr>
              <w:rFonts w:ascii="Arial" w:hAnsi="Arial" w:cs="Arial"/>
            </w:rPr>
          </w:rPrChange>
        </w:rPr>
        <w:t xml:space="preserve">Bogart LM, </w:t>
      </w:r>
      <w:proofErr w:type="spellStart"/>
      <w:r w:rsidRPr="009F7A01">
        <w:rPr>
          <w:rFonts w:ascii="Arial" w:hAnsi="Arial" w:cs="Arial"/>
          <w:lang w:val="fr-CA"/>
          <w:rPrChange w:id="75" w:author="Ariel Mundo Ortiz" w:date="2023-06-27T15:43:00Z">
            <w:rPr>
              <w:rFonts w:ascii="Arial" w:hAnsi="Arial" w:cs="Arial"/>
            </w:rPr>
          </w:rPrChange>
        </w:rPr>
        <w:t>Ojikutu</w:t>
      </w:r>
      <w:proofErr w:type="spellEnd"/>
      <w:r w:rsidRPr="009F7A01">
        <w:rPr>
          <w:rFonts w:ascii="Arial" w:hAnsi="Arial" w:cs="Arial"/>
          <w:lang w:val="fr-CA"/>
          <w:rPrChange w:id="76" w:author="Ariel Mundo Ortiz" w:date="2023-06-27T15:43:00Z">
            <w:rPr>
              <w:rFonts w:ascii="Arial" w:hAnsi="Arial" w:cs="Arial"/>
            </w:rPr>
          </w:rPrChange>
        </w:rPr>
        <w:t xml:space="preserve"> BO, </w:t>
      </w:r>
      <w:proofErr w:type="spellStart"/>
      <w:r w:rsidRPr="009F7A01">
        <w:rPr>
          <w:rFonts w:ascii="Arial" w:hAnsi="Arial" w:cs="Arial"/>
          <w:lang w:val="fr-CA"/>
          <w:rPrChange w:id="77" w:author="Ariel Mundo Ortiz" w:date="2023-06-27T15:43:00Z">
            <w:rPr>
              <w:rFonts w:ascii="Arial" w:hAnsi="Arial" w:cs="Arial"/>
            </w:rPr>
          </w:rPrChange>
        </w:rPr>
        <w:t>Tyagi</w:t>
      </w:r>
      <w:proofErr w:type="spellEnd"/>
      <w:r w:rsidRPr="009F7A01">
        <w:rPr>
          <w:rFonts w:ascii="Arial" w:hAnsi="Arial" w:cs="Arial"/>
          <w:lang w:val="fr-CA"/>
          <w:rPrChange w:id="78" w:author="Ariel Mundo Ortiz" w:date="2023-06-27T15:43:00Z">
            <w:rPr>
              <w:rFonts w:ascii="Arial" w:hAnsi="Arial" w:cs="Arial"/>
            </w:rPr>
          </w:rPrChange>
        </w:rPr>
        <w:t xml:space="preserve"> K, et al. </w:t>
      </w:r>
      <w:r w:rsidRPr="006F251E">
        <w:rPr>
          <w:rFonts w:ascii="Arial" w:hAnsi="Arial" w:cs="Arial"/>
        </w:rPr>
        <w:t xml:space="preserve">COVID-19 related medical mistrust, health impacts, and potential vaccine hesitancy among black </w:t>
      </w:r>
      <w:proofErr w:type="spellStart"/>
      <w:r w:rsidRPr="006F251E">
        <w:rPr>
          <w:rFonts w:ascii="Arial" w:hAnsi="Arial" w:cs="Arial"/>
        </w:rPr>
        <w:t>americans</w:t>
      </w:r>
      <w:proofErr w:type="spellEnd"/>
      <w:r w:rsidRPr="006F251E">
        <w:rPr>
          <w:rFonts w:ascii="Arial" w:hAnsi="Arial" w:cs="Arial"/>
        </w:rPr>
        <w:t xml:space="preserve"> living with HIV. </w:t>
      </w:r>
      <w:r w:rsidRPr="006F251E">
        <w:rPr>
          <w:rFonts w:ascii="Arial" w:hAnsi="Arial" w:cs="Arial"/>
          <w:i/>
          <w:iCs/>
        </w:rPr>
        <w:t>JAIDS Journal of Acquired Immune Deficiency Syndromes</w:t>
      </w:r>
      <w:r w:rsidRPr="006F251E">
        <w:rPr>
          <w:rFonts w:ascii="Arial" w:hAnsi="Arial" w:cs="Arial"/>
        </w:rPr>
        <w:t>. 2021;86(2):200-207. doi:</w:t>
      </w:r>
      <w:hyperlink r:id="rId35">
        <w:r w:rsidRPr="006F251E">
          <w:rPr>
            <w:rStyle w:val="Hyperlink"/>
            <w:rFonts w:ascii="Arial" w:hAnsi="Arial" w:cs="Arial"/>
          </w:rPr>
          <w:t>10.1097/qai.0000000000002570</w:t>
        </w:r>
      </w:hyperlink>
    </w:p>
    <w:p w14:paraId="76946D45" w14:textId="77777777" w:rsidR="006B5CED" w:rsidRPr="006F251E" w:rsidRDefault="002957DA">
      <w:pPr>
        <w:pStyle w:val="Bibliography"/>
        <w:rPr>
          <w:rFonts w:ascii="Arial" w:hAnsi="Arial" w:cs="Arial"/>
        </w:rPr>
      </w:pPr>
      <w:bookmarkStart w:id="79" w:name="ref-freeman2020"/>
      <w:bookmarkEnd w:id="73"/>
      <w:r w:rsidRPr="006F251E">
        <w:rPr>
          <w:rFonts w:ascii="Arial" w:hAnsi="Arial" w:cs="Arial"/>
        </w:rPr>
        <w:t xml:space="preserve">23. </w:t>
      </w:r>
      <w:r w:rsidRPr="006F251E">
        <w:rPr>
          <w:rFonts w:ascii="Arial" w:hAnsi="Arial" w:cs="Arial"/>
        </w:rPr>
        <w:tab/>
        <w:t xml:space="preserve">Freeman D, </w:t>
      </w:r>
      <w:proofErr w:type="spellStart"/>
      <w:r w:rsidRPr="006F251E">
        <w:rPr>
          <w:rFonts w:ascii="Arial" w:hAnsi="Arial" w:cs="Arial"/>
        </w:rPr>
        <w:t>Loe</w:t>
      </w:r>
      <w:proofErr w:type="spellEnd"/>
      <w:r w:rsidRPr="006F251E">
        <w:rPr>
          <w:rFonts w:ascii="Arial" w:hAnsi="Arial" w:cs="Arial"/>
        </w:rPr>
        <w:t xml:space="preserv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6">
        <w:r w:rsidRPr="006F251E">
          <w:rPr>
            <w:rStyle w:val="Hyperlink"/>
            <w:rFonts w:ascii="Arial" w:hAnsi="Arial" w:cs="Arial"/>
          </w:rPr>
          <w:t>10.1017/s0033291720005188</w:t>
        </w:r>
      </w:hyperlink>
    </w:p>
    <w:p w14:paraId="3730E9E7" w14:textId="77777777" w:rsidR="006B5CED" w:rsidRPr="006F251E" w:rsidRDefault="002957DA">
      <w:pPr>
        <w:pStyle w:val="Bibliography"/>
        <w:rPr>
          <w:rFonts w:ascii="Arial" w:hAnsi="Arial" w:cs="Arial"/>
        </w:rPr>
      </w:pPr>
      <w:bookmarkStart w:id="80" w:name="ref-malik2020"/>
      <w:bookmarkEnd w:id="79"/>
      <w:r w:rsidRPr="006F251E">
        <w:rPr>
          <w:rFonts w:ascii="Arial" w:hAnsi="Arial" w:cs="Arial"/>
        </w:rPr>
        <w:t xml:space="preserve">24. </w:t>
      </w:r>
      <w:r w:rsidRPr="006F251E">
        <w:rPr>
          <w:rFonts w:ascii="Arial" w:hAnsi="Arial" w:cs="Arial"/>
        </w:rPr>
        <w:tab/>
        <w:t xml:space="preserve">Malik AA, McFadden SM, </w:t>
      </w:r>
      <w:proofErr w:type="spellStart"/>
      <w:r w:rsidRPr="006F251E">
        <w:rPr>
          <w:rFonts w:ascii="Arial" w:hAnsi="Arial" w:cs="Arial"/>
        </w:rPr>
        <w:t>Elharake</w:t>
      </w:r>
      <w:proofErr w:type="spellEnd"/>
      <w:r w:rsidRPr="006F251E">
        <w:rPr>
          <w:rFonts w:ascii="Arial" w:hAnsi="Arial" w:cs="Arial"/>
        </w:rPr>
        <w:t xml:space="preserve"> J, Omer SB. Determinants of COVID-19 vaccine acceptance in the US. </w:t>
      </w:r>
      <w:proofErr w:type="spellStart"/>
      <w:r w:rsidRPr="006F251E">
        <w:rPr>
          <w:rFonts w:ascii="Arial" w:hAnsi="Arial" w:cs="Arial"/>
          <w:i/>
          <w:iCs/>
        </w:rPr>
        <w:t>EClinicalMedicine</w:t>
      </w:r>
      <w:proofErr w:type="spellEnd"/>
      <w:r w:rsidRPr="006F251E">
        <w:rPr>
          <w:rFonts w:ascii="Arial" w:hAnsi="Arial" w:cs="Arial"/>
        </w:rPr>
        <w:t xml:space="preserve">. </w:t>
      </w:r>
      <w:proofErr w:type="gramStart"/>
      <w:r w:rsidRPr="006F251E">
        <w:rPr>
          <w:rFonts w:ascii="Arial" w:hAnsi="Arial" w:cs="Arial"/>
        </w:rPr>
        <w:t>2020;26:100495</w:t>
      </w:r>
      <w:proofErr w:type="gramEnd"/>
      <w:r w:rsidRPr="006F251E">
        <w:rPr>
          <w:rFonts w:ascii="Arial" w:hAnsi="Arial" w:cs="Arial"/>
        </w:rPr>
        <w:t>. doi:</w:t>
      </w:r>
      <w:hyperlink r:id="rId37">
        <w:r w:rsidRPr="006F251E">
          <w:rPr>
            <w:rStyle w:val="Hyperlink"/>
            <w:rFonts w:ascii="Arial" w:hAnsi="Arial" w:cs="Arial"/>
          </w:rPr>
          <w:t>10.1016/j.eclinm.2020.100495</w:t>
        </w:r>
      </w:hyperlink>
    </w:p>
    <w:p w14:paraId="6A8A0F45" w14:textId="77777777" w:rsidR="006B5CED" w:rsidRPr="006F251E" w:rsidRDefault="002957DA">
      <w:pPr>
        <w:pStyle w:val="Bibliography"/>
        <w:rPr>
          <w:rFonts w:ascii="Arial" w:hAnsi="Arial" w:cs="Arial"/>
        </w:rPr>
      </w:pPr>
      <w:bookmarkStart w:id="81" w:name="ref-nguyen2021"/>
      <w:bookmarkEnd w:id="80"/>
      <w:r w:rsidRPr="006F251E">
        <w:rPr>
          <w:rFonts w:ascii="Arial" w:hAnsi="Arial" w:cs="Arial"/>
        </w:rPr>
        <w:t xml:space="preserve">25. </w:t>
      </w:r>
      <w:r w:rsidRPr="006F251E">
        <w:rPr>
          <w:rFonts w:ascii="Arial" w:hAnsi="Arial" w:cs="Arial"/>
        </w:rPr>
        <w:tab/>
        <w:t xml:space="preserve">Nguyen KH, Nguyen K, </w:t>
      </w:r>
      <w:proofErr w:type="spellStart"/>
      <w:r w:rsidRPr="006F251E">
        <w:rPr>
          <w:rFonts w:ascii="Arial" w:hAnsi="Arial" w:cs="Arial"/>
        </w:rPr>
        <w:t>Corlin</w:t>
      </w:r>
      <w:proofErr w:type="spellEnd"/>
      <w:r w:rsidRPr="006F251E">
        <w:rPr>
          <w:rFonts w:ascii="Arial" w:hAnsi="Arial" w:cs="Arial"/>
        </w:rPr>
        <w:t xml:space="preserve"> L, Allen JD, Chung M. Changes in COVID-19 vaccination receipt and intention to vaccinate by socioeconomic characteristics and geographic area, united states, </w:t>
      </w:r>
      <w:proofErr w:type="spellStart"/>
      <w:r w:rsidRPr="006F251E">
        <w:rPr>
          <w:rFonts w:ascii="Arial" w:hAnsi="Arial" w:cs="Arial"/>
        </w:rPr>
        <w:t>january</w:t>
      </w:r>
      <w:proofErr w:type="spellEnd"/>
      <w:r w:rsidRPr="006F251E">
        <w:rPr>
          <w:rFonts w:ascii="Arial" w:hAnsi="Arial" w:cs="Arial"/>
        </w:rPr>
        <w:t xml:space="preserve"> </w:t>
      </w:r>
      <w:proofErr w:type="gramStart"/>
      <w:r w:rsidRPr="006F251E">
        <w:rPr>
          <w:rFonts w:ascii="Arial" w:hAnsi="Arial" w:cs="Arial"/>
        </w:rPr>
        <w:t>6  march</w:t>
      </w:r>
      <w:proofErr w:type="gramEnd"/>
      <w:r w:rsidRPr="006F251E">
        <w:rPr>
          <w:rFonts w:ascii="Arial" w:hAnsi="Arial" w:cs="Arial"/>
        </w:rPr>
        <w:t xml:space="preserve"> 29, 2021. </w:t>
      </w:r>
      <w:r w:rsidRPr="006F251E">
        <w:rPr>
          <w:rFonts w:ascii="Arial" w:hAnsi="Arial" w:cs="Arial"/>
          <w:i/>
          <w:iCs/>
        </w:rPr>
        <w:t>Annals of Medicine</w:t>
      </w:r>
      <w:r w:rsidRPr="006F251E">
        <w:rPr>
          <w:rFonts w:ascii="Arial" w:hAnsi="Arial" w:cs="Arial"/>
        </w:rPr>
        <w:t>. 2021;53(1):1419-1428. doi:</w:t>
      </w:r>
      <w:hyperlink r:id="rId38">
        <w:r w:rsidRPr="006F251E">
          <w:rPr>
            <w:rStyle w:val="Hyperlink"/>
            <w:rFonts w:ascii="Arial" w:hAnsi="Arial" w:cs="Arial"/>
          </w:rPr>
          <w:t>10.1080/07853890.2021.1957998</w:t>
        </w:r>
      </w:hyperlink>
    </w:p>
    <w:p w14:paraId="4D78A76D" w14:textId="77777777" w:rsidR="006B5CED" w:rsidRPr="006F251E" w:rsidRDefault="002957DA">
      <w:pPr>
        <w:pStyle w:val="Bibliography"/>
        <w:rPr>
          <w:rFonts w:ascii="Arial" w:hAnsi="Arial" w:cs="Arial"/>
        </w:rPr>
      </w:pPr>
      <w:bookmarkStart w:id="82" w:name="ref-mollalo2021"/>
      <w:bookmarkEnd w:id="81"/>
      <w:r w:rsidRPr="006F251E">
        <w:rPr>
          <w:rFonts w:ascii="Arial" w:hAnsi="Arial" w:cs="Arial"/>
        </w:rPr>
        <w:t xml:space="preserve">26. </w:t>
      </w:r>
      <w:r w:rsidRPr="006F251E">
        <w:rPr>
          <w:rFonts w:ascii="Arial" w:hAnsi="Arial" w:cs="Arial"/>
        </w:rPr>
        <w:tab/>
      </w:r>
      <w:proofErr w:type="spellStart"/>
      <w:r w:rsidRPr="006F251E">
        <w:rPr>
          <w:rFonts w:ascii="Arial" w:hAnsi="Arial" w:cs="Arial"/>
        </w:rPr>
        <w:t>Mollalo</w:t>
      </w:r>
      <w:proofErr w:type="spellEnd"/>
      <w:r w:rsidRPr="006F251E">
        <w:rPr>
          <w:rFonts w:ascii="Arial" w:hAnsi="Arial" w:cs="Arial"/>
        </w:rPr>
        <w:t xml:space="preserve"> A, Tatar M. Spatial modeling of COVID-19 vaccine hesitancy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International Journal of Environmental Research and Public Health</w:t>
      </w:r>
      <w:r w:rsidRPr="006F251E">
        <w:rPr>
          <w:rFonts w:ascii="Arial" w:hAnsi="Arial" w:cs="Arial"/>
        </w:rPr>
        <w:t>. 2021;18(18):9488. doi:</w:t>
      </w:r>
      <w:hyperlink r:id="rId39">
        <w:r w:rsidRPr="006F251E">
          <w:rPr>
            <w:rStyle w:val="Hyperlink"/>
            <w:rFonts w:ascii="Arial" w:hAnsi="Arial" w:cs="Arial"/>
          </w:rPr>
          <w:t>10.3390/ijerph18189488</w:t>
        </w:r>
      </w:hyperlink>
    </w:p>
    <w:p w14:paraId="28BBE6E0" w14:textId="77777777" w:rsidR="006B5CED" w:rsidRPr="006F251E" w:rsidRDefault="002957DA">
      <w:pPr>
        <w:pStyle w:val="Bibliography"/>
        <w:rPr>
          <w:rFonts w:ascii="Arial" w:hAnsi="Arial" w:cs="Arial"/>
        </w:rPr>
      </w:pPr>
      <w:bookmarkStart w:id="83" w:name="ref-yang2022"/>
      <w:bookmarkEnd w:id="82"/>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w:t>
      </w:r>
      <w:proofErr w:type="spellStart"/>
      <w:r w:rsidRPr="006F251E">
        <w:rPr>
          <w:rFonts w:ascii="Arial" w:hAnsi="Arial" w:cs="Arial"/>
        </w:rPr>
        <w:t>u.s.</w:t>
      </w:r>
      <w:proofErr w:type="spellEnd"/>
      <w:r w:rsidRPr="006F251E">
        <w:rPr>
          <w:rFonts w:ascii="Arial" w:hAnsi="Arial" w:cs="Arial"/>
        </w:rPr>
        <w:t xml:space="preserve"> counties. </w:t>
      </w:r>
      <w:r w:rsidRPr="006F251E">
        <w:rPr>
          <w:rFonts w:ascii="Arial" w:hAnsi="Arial" w:cs="Arial"/>
          <w:i/>
          <w:iCs/>
        </w:rPr>
        <w:t>American Journal of Preventive Medicine</w:t>
      </w:r>
      <w:r w:rsidRPr="006F251E">
        <w:rPr>
          <w:rFonts w:ascii="Arial" w:hAnsi="Arial" w:cs="Arial"/>
        </w:rPr>
        <w:t>. 2022;63(6):954-961. doi:</w:t>
      </w:r>
      <w:hyperlink r:id="rId40">
        <w:r w:rsidRPr="006F251E">
          <w:rPr>
            <w:rStyle w:val="Hyperlink"/>
            <w:rFonts w:ascii="Arial" w:hAnsi="Arial" w:cs="Arial"/>
          </w:rPr>
          <w:t>10.1016/j.amepre.2022.06.006</w:t>
        </w:r>
      </w:hyperlink>
    </w:p>
    <w:p w14:paraId="4B94F6E4" w14:textId="77777777" w:rsidR="006B5CED" w:rsidRPr="006F251E" w:rsidRDefault="002957DA">
      <w:pPr>
        <w:pStyle w:val="Bibliography"/>
        <w:rPr>
          <w:rFonts w:ascii="Arial" w:hAnsi="Arial" w:cs="Arial"/>
        </w:rPr>
      </w:pPr>
      <w:bookmarkStart w:id="84" w:name="ref-tiu2022"/>
      <w:bookmarkEnd w:id="83"/>
      <w:r w:rsidRPr="006F251E">
        <w:rPr>
          <w:rFonts w:ascii="Arial" w:hAnsi="Arial" w:cs="Arial"/>
        </w:rPr>
        <w:t xml:space="preserve">28. </w:t>
      </w:r>
      <w:r w:rsidRPr="006F251E">
        <w:rPr>
          <w:rFonts w:ascii="Arial" w:hAnsi="Arial" w:cs="Arial"/>
        </w:rPr>
        <w:tab/>
        <w:t xml:space="preserve">Tiu A, </w:t>
      </w:r>
      <w:proofErr w:type="spellStart"/>
      <w:r w:rsidRPr="006F251E">
        <w:rPr>
          <w:rFonts w:ascii="Arial" w:hAnsi="Arial" w:cs="Arial"/>
        </w:rPr>
        <w:t>Susswein</w:t>
      </w:r>
      <w:proofErr w:type="spellEnd"/>
      <w:r w:rsidRPr="006F251E">
        <w:rPr>
          <w:rFonts w:ascii="Arial" w:hAnsi="Arial" w:cs="Arial"/>
        </w:rPr>
        <w:t xml:space="preserve">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4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/kwac080</w:t>
        </w:r>
      </w:hyperlink>
    </w:p>
    <w:p w14:paraId="2CD068AA" w14:textId="77777777" w:rsidR="006B5CED" w:rsidRPr="006F251E" w:rsidRDefault="002957DA">
      <w:pPr>
        <w:pStyle w:val="Bibliography"/>
        <w:rPr>
          <w:rFonts w:ascii="Arial" w:hAnsi="Arial" w:cs="Arial"/>
        </w:rPr>
      </w:pPr>
      <w:bookmarkStart w:id="85" w:name="ref-bhuiyan2022"/>
      <w:bookmarkEnd w:id="84"/>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w:t>
      </w:r>
      <w:proofErr w:type="spellStart"/>
      <w:r w:rsidRPr="006F251E">
        <w:rPr>
          <w:rFonts w:ascii="Arial" w:hAnsi="Arial" w:cs="Arial"/>
        </w:rPr>
        <w:t>louisiana</w:t>
      </w:r>
      <w:proofErr w:type="spellEnd"/>
      <w:r w:rsidRPr="006F251E">
        <w:rPr>
          <w:rFonts w:ascii="Arial" w:hAnsi="Arial" w:cs="Arial"/>
        </w:rPr>
        <w:t xml:space="preserve">. </w:t>
      </w:r>
      <w:proofErr w:type="spellStart"/>
      <w:r w:rsidRPr="006F251E">
        <w:rPr>
          <w:rFonts w:ascii="Arial" w:hAnsi="Arial" w:cs="Arial"/>
          <w:i/>
          <w:iCs/>
        </w:rPr>
        <w:t>GeoJournal</w:t>
      </w:r>
      <w:proofErr w:type="spellEnd"/>
      <w:r w:rsidRPr="006F251E">
        <w:rPr>
          <w:rFonts w:ascii="Arial" w:hAnsi="Arial" w:cs="Arial"/>
        </w:rPr>
        <w:t>. Published online December 2022. doi:</w:t>
      </w:r>
      <w:hyperlink r:id="rId42">
        <w:r w:rsidRPr="006F251E">
          <w:rPr>
            <w:rStyle w:val="Hyperlink"/>
            <w:rFonts w:ascii="Arial" w:hAnsi="Arial" w:cs="Arial"/>
          </w:rPr>
          <w:t>10.1007/s10708-022-10802-5</w:t>
        </w:r>
      </w:hyperlink>
    </w:p>
    <w:p w14:paraId="524C0172" w14:textId="77777777" w:rsidR="006B5CED" w:rsidRPr="006F251E" w:rsidRDefault="002957DA">
      <w:pPr>
        <w:pStyle w:val="Bibliography"/>
        <w:rPr>
          <w:rFonts w:ascii="Arial" w:hAnsi="Arial" w:cs="Arial"/>
        </w:rPr>
      </w:pPr>
      <w:bookmarkStart w:id="86" w:name="ref-wood2022"/>
      <w:bookmarkEnd w:id="85"/>
      <w:r w:rsidRPr="006F251E">
        <w:rPr>
          <w:rFonts w:ascii="Arial" w:hAnsi="Arial" w:cs="Arial"/>
        </w:rPr>
        <w:t xml:space="preserve">30. </w:t>
      </w:r>
      <w:r w:rsidRPr="006F251E">
        <w:rPr>
          <w:rFonts w:ascii="Arial" w:hAnsi="Arial" w:cs="Arial"/>
        </w:rPr>
        <w:tab/>
        <w:t xml:space="preserve">Wood AJ, </w:t>
      </w:r>
      <w:proofErr w:type="spellStart"/>
      <w:r w:rsidRPr="006F251E">
        <w:rPr>
          <w:rFonts w:ascii="Arial" w:hAnsi="Arial" w:cs="Arial"/>
        </w:rPr>
        <w:t>MacKintosh</w:t>
      </w:r>
      <w:proofErr w:type="spellEnd"/>
      <w:r w:rsidRPr="006F251E">
        <w:rPr>
          <w:rFonts w:ascii="Arial" w:hAnsi="Arial" w:cs="Arial"/>
        </w:rPr>
        <w:t xml:space="preserve"> AM, Stead M, Kao RR. Predicting future spatial patterns in COVID-19 booster vaccine uptake. Published online September 2022. doi:</w:t>
      </w:r>
      <w:hyperlink r:id="rId43">
        <w:r w:rsidRPr="006F251E">
          <w:rPr>
            <w:rStyle w:val="Hyperlink"/>
            <w:rFonts w:ascii="Arial" w:hAnsi="Arial" w:cs="Arial"/>
          </w:rPr>
          <w:t>10.1101/2022.08.30.22279415</w:t>
        </w:r>
      </w:hyperlink>
    </w:p>
    <w:p w14:paraId="48E05B63" w14:textId="77777777" w:rsidR="006B5CED" w:rsidRPr="006F251E" w:rsidRDefault="002957DA">
      <w:pPr>
        <w:pStyle w:val="Bibliography"/>
        <w:rPr>
          <w:rFonts w:ascii="Arial" w:hAnsi="Arial" w:cs="Arial"/>
        </w:rPr>
      </w:pPr>
      <w:bookmarkStart w:id="87" w:name="ref-choi2021"/>
      <w:bookmarkEnd w:id="86"/>
      <w:r w:rsidRPr="006F251E">
        <w:rPr>
          <w:rFonts w:ascii="Arial" w:hAnsi="Arial" w:cs="Arial"/>
        </w:rPr>
        <w:t xml:space="preserve">31. </w:t>
      </w:r>
      <w:r w:rsidRPr="006F251E">
        <w:rPr>
          <w:rFonts w:ascii="Arial" w:hAnsi="Arial" w:cs="Arial"/>
        </w:rPr>
        <w:tab/>
        <w:t xml:space="preserve">Choi KH, Denice PA, </w:t>
      </w:r>
      <w:proofErr w:type="spellStart"/>
      <w:r w:rsidRPr="006F251E">
        <w:rPr>
          <w:rFonts w:ascii="Arial" w:hAnsi="Arial" w:cs="Arial"/>
        </w:rPr>
        <w:t>Ramaj</w:t>
      </w:r>
      <w:proofErr w:type="spellEnd"/>
      <w:r w:rsidRPr="006F251E">
        <w:rPr>
          <w:rFonts w:ascii="Arial" w:hAnsi="Arial" w:cs="Arial"/>
        </w:rPr>
        <w:t xml:space="preserve"> S. Vaccine and COVID-19 trajectories. </w:t>
      </w:r>
      <w:r w:rsidRPr="006F251E">
        <w:rPr>
          <w:rFonts w:ascii="Arial" w:hAnsi="Arial" w:cs="Arial"/>
          <w:i/>
          <w:iCs/>
        </w:rPr>
        <w:t>Socius: Sociological Research for a Dynamic World</w:t>
      </w:r>
      <w:r w:rsidRPr="006F251E">
        <w:rPr>
          <w:rFonts w:ascii="Arial" w:hAnsi="Arial" w:cs="Arial"/>
        </w:rPr>
        <w:t xml:space="preserve">. </w:t>
      </w:r>
      <w:proofErr w:type="gramStart"/>
      <w:r w:rsidRPr="006F251E">
        <w:rPr>
          <w:rFonts w:ascii="Arial" w:hAnsi="Arial" w:cs="Arial"/>
        </w:rPr>
        <w:t>2021;7:237802312110529</w:t>
      </w:r>
      <w:proofErr w:type="gramEnd"/>
      <w:r w:rsidRPr="006F251E">
        <w:rPr>
          <w:rFonts w:ascii="Arial" w:hAnsi="Arial" w:cs="Arial"/>
        </w:rPr>
        <w:t>. doi:</w:t>
      </w:r>
      <w:hyperlink r:id="rId44">
        <w:r w:rsidRPr="006F251E">
          <w:rPr>
            <w:rStyle w:val="Hyperlink"/>
            <w:rFonts w:ascii="Arial" w:hAnsi="Arial" w:cs="Arial"/>
          </w:rPr>
          <w:t>10.1177/23780231211052946</w:t>
        </w:r>
      </w:hyperlink>
    </w:p>
    <w:p w14:paraId="621ED129" w14:textId="77777777" w:rsidR="006B5CED" w:rsidRPr="006F251E" w:rsidRDefault="002957DA">
      <w:pPr>
        <w:pStyle w:val="Bibliography"/>
        <w:rPr>
          <w:rFonts w:ascii="Arial" w:hAnsi="Arial" w:cs="Arial"/>
        </w:rPr>
      </w:pPr>
      <w:bookmarkStart w:id="88" w:name="ref-mckinnon2021"/>
      <w:bookmarkEnd w:id="87"/>
      <w:r w:rsidRPr="006F251E">
        <w:rPr>
          <w:rFonts w:ascii="Arial" w:hAnsi="Arial" w:cs="Arial"/>
        </w:rPr>
        <w:lastRenderedPageBreak/>
        <w:t xml:space="preserve">32. </w:t>
      </w:r>
      <w:r w:rsidRPr="006F251E">
        <w:rPr>
          <w:rFonts w:ascii="Arial" w:hAnsi="Arial" w:cs="Arial"/>
        </w:rPr>
        <w:tab/>
        <w:t xml:space="preserve">McKinnon B, Quach C, Dubé </w:t>
      </w:r>
      <w:proofErr w:type="spellStart"/>
      <w:r w:rsidRPr="006F251E">
        <w:rPr>
          <w:rFonts w:ascii="Arial" w:hAnsi="Arial" w:cs="Arial"/>
        </w:rPr>
        <w:t>Ève</w:t>
      </w:r>
      <w:proofErr w:type="spellEnd"/>
      <w:r w:rsidRPr="006F251E">
        <w:rPr>
          <w:rFonts w:ascii="Arial" w:hAnsi="Arial" w:cs="Arial"/>
        </w:rPr>
        <w:t xml:space="preserve">, Nguyen CT, </w:t>
      </w:r>
      <w:proofErr w:type="spellStart"/>
      <w:r w:rsidRPr="006F251E">
        <w:rPr>
          <w:rFonts w:ascii="Arial" w:hAnsi="Arial" w:cs="Arial"/>
        </w:rPr>
        <w:t>Zinszer</w:t>
      </w:r>
      <w:proofErr w:type="spellEnd"/>
      <w:r w:rsidRPr="006F251E">
        <w:rPr>
          <w:rFonts w:ascii="Arial" w:hAnsi="Arial" w:cs="Arial"/>
        </w:rPr>
        <w:t xml:space="preserve"> K. Social inequalities in COVID-19 vaccine acceptance and uptake for children and adolescents in </w:t>
      </w:r>
      <w:proofErr w:type="spellStart"/>
      <w:r w:rsidRPr="006F251E">
        <w:rPr>
          <w:rFonts w:ascii="Arial" w:hAnsi="Arial" w:cs="Arial"/>
        </w:rPr>
        <w:t>montreal</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Vaccine</w:t>
      </w:r>
      <w:r w:rsidRPr="006F251E">
        <w:rPr>
          <w:rFonts w:ascii="Arial" w:hAnsi="Arial" w:cs="Arial"/>
        </w:rPr>
        <w:t>. 2021;39(49):7140-7145. doi:</w:t>
      </w:r>
      <w:hyperlink r:id="rId45">
        <w:r w:rsidRPr="006F251E">
          <w:rPr>
            <w:rStyle w:val="Hyperlink"/>
            <w:rFonts w:ascii="Arial" w:hAnsi="Arial" w:cs="Arial"/>
          </w:rPr>
          <w:t>10.1016/j.vaccine.2021.10.077</w:t>
        </w:r>
      </w:hyperlink>
    </w:p>
    <w:p w14:paraId="534AF6D2" w14:textId="77777777" w:rsidR="006B5CED" w:rsidRPr="006F251E" w:rsidRDefault="002957DA">
      <w:pPr>
        <w:pStyle w:val="Bibliography"/>
        <w:rPr>
          <w:rFonts w:ascii="Arial" w:hAnsi="Arial" w:cs="Arial"/>
        </w:rPr>
      </w:pPr>
      <w:bookmarkStart w:id="89" w:name="ref-tsasis2012"/>
      <w:bookmarkEnd w:id="88"/>
      <w:r w:rsidRPr="006F251E">
        <w:rPr>
          <w:rFonts w:ascii="Arial" w:hAnsi="Arial" w:cs="Arial"/>
        </w:rPr>
        <w:t xml:space="preserve">33. </w:t>
      </w:r>
      <w:r w:rsidRPr="006F251E">
        <w:rPr>
          <w:rFonts w:ascii="Arial" w:hAnsi="Arial" w:cs="Arial"/>
        </w:rPr>
        <w:tab/>
      </w:r>
      <w:proofErr w:type="spellStart"/>
      <w:r w:rsidRPr="006F251E">
        <w:rPr>
          <w:rFonts w:ascii="Arial" w:hAnsi="Arial" w:cs="Arial"/>
        </w:rPr>
        <w:t>Tsasis</w:t>
      </w:r>
      <w:proofErr w:type="spellEnd"/>
      <w:r w:rsidRPr="006F251E">
        <w:rPr>
          <w:rFonts w:ascii="Arial" w:hAnsi="Arial" w:cs="Arial"/>
        </w:rPr>
        <w:t xml:space="preserve">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6">
        <w:r w:rsidRPr="006F251E">
          <w:rPr>
            <w:rStyle w:val="Hyperlink"/>
            <w:rFonts w:ascii="Arial" w:hAnsi="Arial" w:cs="Arial"/>
          </w:rPr>
          <w:t>10.5334/ijic.843</w:t>
        </w:r>
      </w:hyperlink>
    </w:p>
    <w:p w14:paraId="7DEBC9D3" w14:textId="77777777" w:rsidR="006B5CED" w:rsidRPr="006F251E" w:rsidRDefault="002957DA">
      <w:pPr>
        <w:pStyle w:val="Bibliography"/>
        <w:rPr>
          <w:rFonts w:ascii="Arial" w:hAnsi="Arial" w:cs="Arial"/>
        </w:rPr>
      </w:pPr>
      <w:bookmarkStart w:id="90" w:name="ref-muratov2018"/>
      <w:bookmarkEnd w:id="89"/>
      <w:r w:rsidRPr="006F251E">
        <w:rPr>
          <w:rFonts w:ascii="Arial" w:hAnsi="Arial" w:cs="Arial"/>
        </w:rPr>
        <w:t xml:space="preserve">34. </w:t>
      </w:r>
      <w:r w:rsidRPr="006F251E">
        <w:rPr>
          <w:rFonts w:ascii="Arial" w:hAnsi="Arial" w:cs="Arial"/>
        </w:rPr>
        <w:tab/>
      </w:r>
      <w:proofErr w:type="spellStart"/>
      <w:r w:rsidRPr="006F251E">
        <w:rPr>
          <w:rFonts w:ascii="Arial" w:hAnsi="Arial" w:cs="Arial"/>
        </w:rPr>
        <w:t>Muratov</w:t>
      </w:r>
      <w:proofErr w:type="spellEnd"/>
      <w:r w:rsidRPr="006F251E">
        <w:rPr>
          <w:rFonts w:ascii="Arial" w:hAnsi="Arial" w:cs="Arial"/>
        </w:rPr>
        <w:t xml:space="preserve"> S, Lee J, Holbrook A, et al. </w:t>
      </w:r>
      <w:proofErr w:type="gramStart"/>
      <w:r w:rsidRPr="006F251E">
        <w:rPr>
          <w:rFonts w:ascii="Arial" w:hAnsi="Arial" w:cs="Arial"/>
        </w:rPr>
        <w:t>Regional</w:t>
      </w:r>
      <w:proofErr w:type="gramEnd"/>
      <w:r w:rsidRPr="006F251E">
        <w:rPr>
          <w:rFonts w:ascii="Arial" w:hAnsi="Arial" w:cs="Arial"/>
        </w:rPr>
        <w:t xml:space="preserve"> variation in healthcare spending and mortality among senior high-cost healthcare users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A retrospective matched cohort study. </w:t>
      </w:r>
      <w:r w:rsidRPr="006F251E">
        <w:rPr>
          <w:rFonts w:ascii="Arial" w:hAnsi="Arial" w:cs="Arial"/>
          <w:i/>
          <w:iCs/>
        </w:rPr>
        <w:t>BMC Geriatrics</w:t>
      </w:r>
      <w:r w:rsidRPr="006F251E">
        <w:rPr>
          <w:rFonts w:ascii="Arial" w:hAnsi="Arial" w:cs="Arial"/>
        </w:rPr>
        <w:t>. 2018;18(1). doi:</w:t>
      </w:r>
      <w:hyperlink r:id="rId47">
        <w:r w:rsidRPr="006F251E">
          <w:rPr>
            <w:rStyle w:val="Hyperlink"/>
            <w:rFonts w:ascii="Arial" w:hAnsi="Arial" w:cs="Arial"/>
          </w:rPr>
          <w:t>10.1186/s12877-018-0952-7</w:t>
        </w:r>
      </w:hyperlink>
    </w:p>
    <w:p w14:paraId="59AAA74D" w14:textId="77777777" w:rsidR="006B5CED" w:rsidRPr="006F251E" w:rsidRDefault="002957DA">
      <w:pPr>
        <w:pStyle w:val="Bibliography"/>
        <w:rPr>
          <w:rFonts w:ascii="Arial" w:hAnsi="Arial" w:cs="Arial"/>
        </w:rPr>
      </w:pPr>
      <w:bookmarkStart w:id="91" w:name="ref-dong2022"/>
      <w:bookmarkEnd w:id="90"/>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8">
        <w:r w:rsidRPr="006F251E">
          <w:rPr>
            <w:rStyle w:val="Hyperlink"/>
            <w:rFonts w:ascii="Arial" w:hAnsi="Arial" w:cs="Arial"/>
          </w:rPr>
          <w:t>10.1177/20438869221147313</w:t>
        </w:r>
      </w:hyperlink>
    </w:p>
    <w:p w14:paraId="02E1145C" w14:textId="77777777" w:rsidR="006B5CED" w:rsidRPr="006F251E" w:rsidRDefault="002957DA">
      <w:pPr>
        <w:pStyle w:val="Bibliography"/>
        <w:rPr>
          <w:rFonts w:ascii="Arial" w:hAnsi="Arial" w:cs="Arial"/>
        </w:rPr>
      </w:pPr>
      <w:bookmarkStart w:id="92" w:name="ref-lysyk2015"/>
      <w:bookmarkEnd w:id="91"/>
      <w:r w:rsidRPr="006F251E">
        <w:rPr>
          <w:rFonts w:ascii="Arial" w:hAnsi="Arial" w:cs="Arial"/>
        </w:rPr>
        <w:t xml:space="preserve">36.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9">
        <w:r w:rsidRPr="006F251E">
          <w:rPr>
            <w:rStyle w:val="Hyperlink"/>
            <w:rFonts w:ascii="Arial" w:hAnsi="Arial" w:cs="Arial"/>
          </w:rPr>
          <w:t>https://www.auditor.on.ca/en/content/annualreports/arreports/en15/3.08en15.pdf</w:t>
        </w:r>
      </w:hyperlink>
    </w:p>
    <w:p w14:paraId="0FD6C9AB" w14:textId="77777777" w:rsidR="006B5CED" w:rsidRPr="006F251E" w:rsidRDefault="002957DA">
      <w:pPr>
        <w:pStyle w:val="Bibliography"/>
        <w:rPr>
          <w:rFonts w:ascii="Arial" w:hAnsi="Arial" w:cs="Arial"/>
        </w:rPr>
      </w:pPr>
      <w:bookmarkStart w:id="93" w:name="ref-lysyk2016"/>
      <w:bookmarkEnd w:id="92"/>
      <w:r w:rsidRPr="006F251E">
        <w:rPr>
          <w:rFonts w:ascii="Arial" w:hAnsi="Arial" w:cs="Arial"/>
        </w:rPr>
        <w:t xml:space="preserve">37.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50">
        <w:r w:rsidRPr="006F251E">
          <w:rPr>
            <w:rStyle w:val="Hyperlink"/>
            <w:rFonts w:ascii="Arial" w:hAnsi="Arial" w:cs="Arial"/>
          </w:rPr>
          <w:t>https://www.auditor.on.ca/en/content/annualreports/arreports/en16/v1_303en16.pdf</w:t>
        </w:r>
      </w:hyperlink>
    </w:p>
    <w:p w14:paraId="3E035A19" w14:textId="77777777" w:rsidR="006B5CED" w:rsidRPr="006F251E" w:rsidRDefault="002957DA">
      <w:pPr>
        <w:pStyle w:val="Bibliography"/>
        <w:rPr>
          <w:rFonts w:ascii="Arial" w:hAnsi="Arial" w:cs="Arial"/>
        </w:rPr>
      </w:pPr>
      <w:bookmarkStart w:id="94" w:name="ref-sethuram2023"/>
      <w:bookmarkEnd w:id="93"/>
      <w:r w:rsidRPr="006F251E">
        <w:rPr>
          <w:rFonts w:ascii="Arial" w:hAnsi="Arial" w:cs="Arial"/>
        </w:rPr>
        <w:t xml:space="preserve">38. </w:t>
      </w:r>
      <w:r w:rsidRPr="006F251E">
        <w:rPr>
          <w:rFonts w:ascii="Arial" w:hAnsi="Arial" w:cs="Arial"/>
        </w:rPr>
        <w:tab/>
      </w:r>
      <w:proofErr w:type="spellStart"/>
      <w:r w:rsidRPr="006F251E">
        <w:rPr>
          <w:rFonts w:ascii="Arial" w:hAnsi="Arial" w:cs="Arial"/>
        </w:rPr>
        <w:t>Sethuram</w:t>
      </w:r>
      <w:proofErr w:type="spellEnd"/>
      <w:r w:rsidRPr="006F251E">
        <w:rPr>
          <w:rFonts w:ascii="Arial" w:hAnsi="Arial" w:cs="Arial"/>
        </w:rPr>
        <w:t xml:space="preserve"> C, McCutcheon T, Liddy C. An environmental scan of </w:t>
      </w:r>
      <w:proofErr w:type="spellStart"/>
      <w:r w:rsidRPr="006F251E">
        <w:rPr>
          <w:rFonts w:ascii="Arial" w:hAnsi="Arial" w:cs="Arial"/>
        </w:rPr>
        <w:t>ontario</w:t>
      </w:r>
      <w:proofErr w:type="spellEnd"/>
      <w:r w:rsidRPr="006F251E">
        <w:rPr>
          <w:rFonts w:ascii="Arial" w:hAnsi="Arial" w:cs="Arial"/>
        </w:rPr>
        <w:t xml:space="preserve"> health teams: A descriptive study. </w:t>
      </w:r>
      <w:r w:rsidRPr="006F251E">
        <w:rPr>
          <w:rFonts w:ascii="Arial" w:hAnsi="Arial" w:cs="Arial"/>
          <w:i/>
          <w:iCs/>
        </w:rPr>
        <w:t>BMC Health Services Research</w:t>
      </w:r>
      <w:r w:rsidRPr="006F251E">
        <w:rPr>
          <w:rFonts w:ascii="Arial" w:hAnsi="Arial" w:cs="Arial"/>
        </w:rPr>
        <w:t>. 2023;23(1). doi:</w:t>
      </w:r>
      <w:hyperlink r:id="rId51">
        <w:r w:rsidRPr="006F251E">
          <w:rPr>
            <w:rStyle w:val="Hyperlink"/>
            <w:rFonts w:ascii="Arial" w:hAnsi="Arial" w:cs="Arial"/>
          </w:rPr>
          <w:t>10.1186/s12913-023-09102-6</w:t>
        </w:r>
      </w:hyperlink>
    </w:p>
    <w:p w14:paraId="21A44BAC" w14:textId="77777777" w:rsidR="006B5CED" w:rsidRPr="006F251E" w:rsidRDefault="002957DA">
      <w:pPr>
        <w:pStyle w:val="Bibliography"/>
        <w:rPr>
          <w:rFonts w:ascii="Arial" w:hAnsi="Arial" w:cs="Arial"/>
        </w:rPr>
      </w:pPr>
      <w:bookmarkStart w:id="95" w:name="ref-nguyen2022"/>
      <w:bookmarkEnd w:id="94"/>
      <w:r w:rsidRPr="006F251E">
        <w:rPr>
          <w:rFonts w:ascii="Arial" w:hAnsi="Arial" w:cs="Arial"/>
        </w:rPr>
        <w:t xml:space="preserve">39. </w:t>
      </w:r>
      <w:r w:rsidRPr="006F251E">
        <w:rPr>
          <w:rFonts w:ascii="Arial" w:hAnsi="Arial" w:cs="Arial"/>
        </w:rPr>
        <w:tab/>
        <w:t xml:space="preserve">Nguyen KH, </w:t>
      </w:r>
      <w:proofErr w:type="spellStart"/>
      <w:r w:rsidRPr="006F251E">
        <w:rPr>
          <w:rFonts w:ascii="Arial" w:hAnsi="Arial" w:cs="Arial"/>
        </w:rPr>
        <w:t>Anneser</w:t>
      </w:r>
      <w:proofErr w:type="spellEnd"/>
      <w:r w:rsidRPr="006F251E">
        <w:rPr>
          <w:rFonts w:ascii="Arial" w:hAnsi="Arial" w:cs="Arial"/>
        </w:rPr>
        <w:t xml:space="preserve"> E, Toppo A, Allen JD, </w:t>
      </w:r>
      <w:proofErr w:type="spellStart"/>
      <w:r w:rsidRPr="006F251E">
        <w:rPr>
          <w:rFonts w:ascii="Arial" w:hAnsi="Arial" w:cs="Arial"/>
        </w:rPr>
        <w:t>Parott</w:t>
      </w:r>
      <w:proofErr w:type="spellEnd"/>
      <w:r w:rsidRPr="006F251E">
        <w:rPr>
          <w:rFonts w:ascii="Arial" w:hAnsi="Arial" w:cs="Arial"/>
        </w:rPr>
        <w:t xml:space="preserve"> JS, </w:t>
      </w:r>
      <w:proofErr w:type="spellStart"/>
      <w:r w:rsidRPr="006F251E">
        <w:rPr>
          <w:rFonts w:ascii="Arial" w:hAnsi="Arial" w:cs="Arial"/>
        </w:rPr>
        <w:t>Corlin</w:t>
      </w:r>
      <w:proofErr w:type="spellEnd"/>
      <w:r w:rsidRPr="006F251E">
        <w:rPr>
          <w:rFonts w:ascii="Arial" w:hAnsi="Arial" w:cs="Arial"/>
        </w:rPr>
        <w:t xml:space="preserve">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52">
        <w:r w:rsidRPr="006F251E">
          <w:rPr>
            <w:rStyle w:val="Hyperlink"/>
            <w:rFonts w:ascii="Arial" w:hAnsi="Arial" w:cs="Arial"/>
          </w:rPr>
          <w:t>10.1016/j.vaccine.2021.11.040</w:t>
        </w:r>
      </w:hyperlink>
    </w:p>
    <w:p w14:paraId="36F7D01D" w14:textId="77777777" w:rsidR="006B5CED" w:rsidRPr="006F251E" w:rsidRDefault="002957DA">
      <w:pPr>
        <w:pStyle w:val="Bibliography"/>
        <w:rPr>
          <w:rFonts w:ascii="Arial" w:hAnsi="Arial" w:cs="Arial"/>
        </w:rPr>
      </w:pPr>
      <w:bookmarkStart w:id="96" w:name="ref-shih2021"/>
      <w:bookmarkEnd w:id="95"/>
      <w:r w:rsidRPr="006F251E">
        <w:rPr>
          <w:rFonts w:ascii="Arial" w:hAnsi="Arial" w:cs="Arial"/>
        </w:rPr>
        <w:t xml:space="preserve">40. </w:t>
      </w:r>
      <w:r w:rsidRPr="006F251E">
        <w:rPr>
          <w:rFonts w:ascii="Arial" w:hAnsi="Arial" w:cs="Arial"/>
        </w:rPr>
        <w:tab/>
        <w:t xml:space="preserve">Shih SF, Wagner AL, </w:t>
      </w:r>
      <w:proofErr w:type="gramStart"/>
      <w:r w:rsidRPr="006F251E">
        <w:rPr>
          <w:rFonts w:ascii="Arial" w:hAnsi="Arial" w:cs="Arial"/>
        </w:rPr>
        <w:t>Masters</w:t>
      </w:r>
      <w:proofErr w:type="gramEnd"/>
      <w:r w:rsidRPr="006F251E">
        <w:rPr>
          <w:rFonts w:ascii="Arial" w:hAnsi="Arial" w:cs="Arial"/>
        </w:rPr>
        <w:t xml:space="preserve"> NB, Prosser LA, Lu Y, Zikmund-Fisher BJ. Vaccine hesitancy and rejection of a vaccine for the novel coronavirus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Frontiers in Immunology</w:t>
      </w:r>
      <w:r w:rsidRPr="006F251E">
        <w:rPr>
          <w:rFonts w:ascii="Arial" w:hAnsi="Arial" w:cs="Arial"/>
        </w:rPr>
        <w:t>. 2021;12. doi:</w:t>
      </w:r>
      <w:hyperlink r:id="rId53">
        <w:r w:rsidRPr="006F251E">
          <w:rPr>
            <w:rStyle w:val="Hyperlink"/>
            <w:rFonts w:ascii="Arial" w:hAnsi="Arial" w:cs="Arial"/>
          </w:rPr>
          <w:t>10.3389/fimmu.2021.558270</w:t>
        </w:r>
      </w:hyperlink>
    </w:p>
    <w:p w14:paraId="5BF7BF13" w14:textId="77777777" w:rsidR="006B5CED" w:rsidRPr="006F251E" w:rsidRDefault="002957DA">
      <w:pPr>
        <w:pStyle w:val="Bibliography"/>
        <w:rPr>
          <w:rFonts w:ascii="Arial" w:hAnsi="Arial" w:cs="Arial"/>
        </w:rPr>
      </w:pPr>
      <w:bookmarkStart w:id="97" w:name="ref-cnat2022a"/>
      <w:bookmarkEnd w:id="96"/>
      <w:r w:rsidRPr="006F251E">
        <w:rPr>
          <w:rFonts w:ascii="Arial" w:hAnsi="Arial" w:cs="Arial"/>
        </w:rPr>
        <w:t xml:space="preserve">41.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Farahi SMMM, et al. Prevalence and factors related to COVID-19 vaccine hesitancy and unwillingness in </w:t>
      </w:r>
      <w:proofErr w:type="spellStart"/>
      <w:r w:rsidRPr="006F251E">
        <w:rPr>
          <w:rFonts w:ascii="Arial" w:hAnsi="Arial" w:cs="Arial"/>
        </w:rPr>
        <w:t>canada</w:t>
      </w:r>
      <w:proofErr w:type="spellEnd"/>
      <w:r w:rsidRPr="006F251E">
        <w:rPr>
          <w:rFonts w:ascii="Arial" w:hAnsi="Arial" w:cs="Arial"/>
        </w:rPr>
        <w:t xml:space="preserve">: A systematic review and meta-analysis. </w:t>
      </w:r>
      <w:r w:rsidRPr="006F251E">
        <w:rPr>
          <w:rFonts w:ascii="Arial" w:hAnsi="Arial" w:cs="Arial"/>
          <w:i/>
          <w:iCs/>
        </w:rPr>
        <w:t>Journal of Medical Virology</w:t>
      </w:r>
      <w:r w:rsidRPr="006F251E">
        <w:rPr>
          <w:rFonts w:ascii="Arial" w:hAnsi="Arial" w:cs="Arial"/>
        </w:rPr>
        <w:t>. 2022;95(1). doi:</w:t>
      </w:r>
      <w:hyperlink r:id="rId54">
        <w:r w:rsidRPr="006F251E">
          <w:rPr>
            <w:rStyle w:val="Hyperlink"/>
            <w:rFonts w:ascii="Arial" w:hAnsi="Arial" w:cs="Arial"/>
          </w:rPr>
          <w:t>10.1002/jmv.28156</w:t>
        </w:r>
      </w:hyperlink>
    </w:p>
    <w:p w14:paraId="4A6A343D" w14:textId="77777777" w:rsidR="006B5CED" w:rsidRPr="006F251E" w:rsidRDefault="002957DA">
      <w:pPr>
        <w:pStyle w:val="Bibliography"/>
        <w:rPr>
          <w:rFonts w:ascii="Arial" w:hAnsi="Arial" w:cs="Arial"/>
        </w:rPr>
      </w:pPr>
      <w:bookmarkStart w:id="98" w:name="ref-deming1940"/>
      <w:bookmarkEnd w:id="97"/>
      <w:r w:rsidRPr="006F251E">
        <w:rPr>
          <w:rFonts w:ascii="Arial" w:hAnsi="Arial" w:cs="Arial"/>
        </w:rPr>
        <w:t xml:space="preserve">42. </w:t>
      </w:r>
      <w:r w:rsidRPr="006F251E">
        <w:rPr>
          <w:rFonts w:ascii="Arial" w:hAnsi="Arial" w:cs="Arial"/>
        </w:rPr>
        <w:tab/>
        <w:t xml:space="preserve">Deming WE, Stephan FF. On </w:t>
      </w:r>
      <w:proofErr w:type="gramStart"/>
      <w:r w:rsidRPr="006F251E">
        <w:rPr>
          <w:rFonts w:ascii="Arial" w:hAnsi="Arial" w:cs="Arial"/>
        </w:rPr>
        <w:t>a</w:t>
      </w:r>
      <w:proofErr w:type="gramEnd"/>
      <w:r w:rsidRPr="006F251E">
        <w:rPr>
          <w:rFonts w:ascii="Arial" w:hAnsi="Arial" w:cs="Arial"/>
        </w:rPr>
        <w:t xml:space="preserve">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5">
        <w:r w:rsidRPr="006F251E">
          <w:rPr>
            <w:rStyle w:val="Hyperlink"/>
            <w:rFonts w:ascii="Arial" w:hAnsi="Arial" w:cs="Arial"/>
          </w:rPr>
          <w:t>10.1214/</w:t>
        </w:r>
        <w:proofErr w:type="spellStart"/>
        <w:r w:rsidRPr="006F251E">
          <w:rPr>
            <w:rStyle w:val="Hyperlink"/>
            <w:rFonts w:ascii="Arial" w:hAnsi="Arial" w:cs="Arial"/>
          </w:rPr>
          <w:t>aoms</w:t>
        </w:r>
        <w:proofErr w:type="spellEnd"/>
        <w:r w:rsidRPr="006F251E">
          <w:rPr>
            <w:rStyle w:val="Hyperlink"/>
            <w:rFonts w:ascii="Arial" w:hAnsi="Arial" w:cs="Arial"/>
          </w:rPr>
          <w:t>/1177731829</w:t>
        </w:r>
      </w:hyperlink>
    </w:p>
    <w:p w14:paraId="6762D70F" w14:textId="77777777" w:rsidR="006B5CED" w:rsidRPr="006F251E" w:rsidRDefault="002957DA">
      <w:pPr>
        <w:pStyle w:val="Bibliography"/>
        <w:rPr>
          <w:rFonts w:ascii="Arial" w:hAnsi="Arial" w:cs="Arial"/>
        </w:rPr>
      </w:pPr>
      <w:bookmarkStart w:id="99" w:name="ref-lumley2011"/>
      <w:bookmarkEnd w:id="98"/>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2957DA">
      <w:pPr>
        <w:pStyle w:val="Bibliography"/>
        <w:rPr>
          <w:rFonts w:ascii="Arial" w:hAnsi="Arial" w:cs="Arial"/>
        </w:rPr>
      </w:pPr>
      <w:bookmarkStart w:id="100" w:name="ref-wickham2019"/>
      <w:bookmarkEnd w:id="99"/>
      <w:r w:rsidRPr="006F251E">
        <w:rPr>
          <w:rFonts w:ascii="Arial" w:hAnsi="Arial" w:cs="Arial"/>
        </w:rPr>
        <w:t xml:space="preserve">44. </w:t>
      </w:r>
      <w:r w:rsidRPr="006F251E">
        <w:rPr>
          <w:rFonts w:ascii="Arial" w:hAnsi="Arial" w:cs="Arial"/>
        </w:rPr>
        <w:tab/>
        <w:t xml:space="preserve">Wickham H, </w:t>
      </w:r>
      <w:proofErr w:type="spellStart"/>
      <w:r w:rsidRPr="006F251E">
        <w:rPr>
          <w:rFonts w:ascii="Arial" w:hAnsi="Arial" w:cs="Arial"/>
        </w:rPr>
        <w:t>Averick</w:t>
      </w:r>
      <w:proofErr w:type="spellEnd"/>
      <w:r w:rsidRPr="006F251E">
        <w:rPr>
          <w:rFonts w:ascii="Arial" w:hAnsi="Arial" w:cs="Arial"/>
        </w:rPr>
        <w:t xml:space="preserve"> M, Bryan J, et al. Welcome to the </w:t>
      </w:r>
      <w:proofErr w:type="spellStart"/>
      <w:r w:rsidRPr="006F251E">
        <w:rPr>
          <w:rFonts w:ascii="Arial" w:hAnsi="Arial" w:cs="Arial"/>
        </w:rPr>
        <w:t>tidyverse</w:t>
      </w:r>
      <w:proofErr w:type="spellEnd"/>
      <w:r w:rsidRPr="006F251E">
        <w:rPr>
          <w:rFonts w:ascii="Arial" w:hAnsi="Arial" w:cs="Arial"/>
        </w:rPr>
        <w:t xml:space="preserve">. </w:t>
      </w:r>
      <w:r w:rsidRPr="006F251E">
        <w:rPr>
          <w:rFonts w:ascii="Arial" w:hAnsi="Arial" w:cs="Arial"/>
          <w:i/>
          <w:iCs/>
        </w:rPr>
        <w:t xml:space="preserve">Journal of </w:t>
      </w:r>
      <w:proofErr w:type="gramStart"/>
      <w:r w:rsidRPr="006F251E">
        <w:rPr>
          <w:rFonts w:ascii="Arial" w:hAnsi="Arial" w:cs="Arial"/>
          <w:i/>
          <w:iCs/>
        </w:rPr>
        <w:t>Open Source</w:t>
      </w:r>
      <w:proofErr w:type="gramEnd"/>
      <w:r w:rsidRPr="006F251E">
        <w:rPr>
          <w:rFonts w:ascii="Arial" w:hAnsi="Arial" w:cs="Arial"/>
          <w:i/>
          <w:iCs/>
        </w:rPr>
        <w:t xml:space="preserve"> Software</w:t>
      </w:r>
      <w:r w:rsidRPr="006F251E">
        <w:rPr>
          <w:rFonts w:ascii="Arial" w:hAnsi="Arial" w:cs="Arial"/>
        </w:rPr>
        <w:t>. 2019;4(43):1686. doi:</w:t>
      </w:r>
      <w:hyperlink r:id="rId56">
        <w:r w:rsidRPr="006F251E">
          <w:rPr>
            <w:rStyle w:val="Hyperlink"/>
            <w:rFonts w:ascii="Arial" w:hAnsi="Arial" w:cs="Arial"/>
          </w:rPr>
          <w:t>10.21105/joss.01686</w:t>
        </w:r>
      </w:hyperlink>
    </w:p>
    <w:p w14:paraId="3D299AD6" w14:textId="77777777" w:rsidR="006B5CED" w:rsidRPr="006F251E" w:rsidRDefault="002957DA">
      <w:pPr>
        <w:pStyle w:val="Bibliography"/>
        <w:rPr>
          <w:rFonts w:ascii="Arial" w:hAnsi="Arial" w:cs="Arial"/>
        </w:rPr>
      </w:pPr>
      <w:bookmarkStart w:id="101" w:name="ref-quarto"/>
      <w:bookmarkEnd w:id="100"/>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7">
        <w:r w:rsidRPr="006F251E">
          <w:rPr>
            <w:rStyle w:val="Hyperlink"/>
            <w:rFonts w:ascii="Arial" w:hAnsi="Arial" w:cs="Arial"/>
          </w:rPr>
          <w:t>https://CRAN.R-project.org/package=quarto</w:t>
        </w:r>
      </w:hyperlink>
    </w:p>
    <w:p w14:paraId="0025E800" w14:textId="77777777" w:rsidR="006B5CED" w:rsidRPr="006F251E" w:rsidRDefault="002957DA">
      <w:pPr>
        <w:pStyle w:val="Bibliography"/>
        <w:rPr>
          <w:rFonts w:ascii="Arial" w:hAnsi="Arial" w:cs="Arial"/>
        </w:rPr>
      </w:pPr>
      <w:bookmarkStart w:id="102" w:name="ref-modelsummary"/>
      <w:bookmarkEnd w:id="101"/>
      <w:r w:rsidRPr="006F251E">
        <w:rPr>
          <w:rFonts w:ascii="Arial" w:hAnsi="Arial" w:cs="Arial"/>
        </w:rPr>
        <w:t xml:space="preserve">46. </w:t>
      </w:r>
      <w:r w:rsidRPr="006F251E">
        <w:rPr>
          <w:rFonts w:ascii="Arial" w:hAnsi="Arial" w:cs="Arial"/>
        </w:rPr>
        <w:tab/>
      </w:r>
      <w:proofErr w:type="spellStart"/>
      <w:r w:rsidRPr="006F251E">
        <w:rPr>
          <w:rFonts w:ascii="Arial" w:hAnsi="Arial" w:cs="Arial"/>
        </w:rPr>
        <w:t>Arel-Bundock</w:t>
      </w:r>
      <w:proofErr w:type="spellEnd"/>
      <w:r w:rsidRPr="006F251E">
        <w:rPr>
          <w:rFonts w:ascii="Arial" w:hAnsi="Arial" w:cs="Arial"/>
        </w:rPr>
        <w:t xml:space="preserve"> V. </w:t>
      </w:r>
      <w:proofErr w:type="spellStart"/>
      <w:r w:rsidRPr="006F251E">
        <w:rPr>
          <w:rFonts w:ascii="Arial" w:hAnsi="Arial" w:cs="Arial"/>
        </w:rPr>
        <w:t>modelsummary</w:t>
      </w:r>
      <w:proofErr w:type="spellEnd"/>
      <w:r w:rsidRPr="006F251E">
        <w:rPr>
          <w:rFonts w:ascii="Arial" w:hAnsi="Arial" w:cs="Arial"/>
        </w:rPr>
        <w:t xml:space="preserve">: Data and model summaries in R. </w:t>
      </w:r>
      <w:r w:rsidRPr="006F251E">
        <w:rPr>
          <w:rFonts w:ascii="Arial" w:hAnsi="Arial" w:cs="Arial"/>
          <w:i/>
          <w:iCs/>
        </w:rPr>
        <w:t>Journal of Statistical Software</w:t>
      </w:r>
      <w:r w:rsidRPr="006F251E">
        <w:rPr>
          <w:rFonts w:ascii="Arial" w:hAnsi="Arial" w:cs="Arial"/>
        </w:rPr>
        <w:t>. 2022;103(1):1-23. doi:</w:t>
      </w:r>
      <w:hyperlink r:id="rId58">
        <w:r w:rsidRPr="006F251E">
          <w:rPr>
            <w:rStyle w:val="Hyperlink"/>
            <w:rFonts w:ascii="Arial" w:hAnsi="Arial" w:cs="Arial"/>
          </w:rPr>
          <w:t>10.18637/</w:t>
        </w:r>
        <w:proofErr w:type="gramStart"/>
        <w:r w:rsidRPr="006F251E">
          <w:rPr>
            <w:rStyle w:val="Hyperlink"/>
            <w:rFonts w:ascii="Arial" w:hAnsi="Arial" w:cs="Arial"/>
          </w:rPr>
          <w:t>jss.v103.i</w:t>
        </w:r>
        <w:proofErr w:type="gramEnd"/>
        <w:r w:rsidRPr="006F251E">
          <w:rPr>
            <w:rStyle w:val="Hyperlink"/>
            <w:rFonts w:ascii="Arial" w:hAnsi="Arial" w:cs="Arial"/>
          </w:rPr>
          <w:t>01</w:t>
        </w:r>
      </w:hyperlink>
    </w:p>
    <w:p w14:paraId="4941FCD3" w14:textId="77777777" w:rsidR="006B5CED" w:rsidRPr="006F251E" w:rsidRDefault="002957DA">
      <w:pPr>
        <w:pStyle w:val="Bibliography"/>
        <w:rPr>
          <w:rFonts w:ascii="Arial" w:hAnsi="Arial" w:cs="Arial"/>
        </w:rPr>
      </w:pPr>
      <w:bookmarkStart w:id="103" w:name="ref-gtsummary"/>
      <w:bookmarkEnd w:id="102"/>
      <w:r w:rsidRPr="006F251E">
        <w:rPr>
          <w:rFonts w:ascii="Arial" w:hAnsi="Arial" w:cs="Arial"/>
        </w:rPr>
        <w:t xml:space="preserve">47. </w:t>
      </w:r>
      <w:r w:rsidRPr="006F251E">
        <w:rPr>
          <w:rFonts w:ascii="Arial" w:hAnsi="Arial" w:cs="Arial"/>
        </w:rPr>
        <w:tab/>
        <w:t xml:space="preserve">Sjoberg DD, Whiting K, Curry M, </w:t>
      </w:r>
      <w:proofErr w:type="spellStart"/>
      <w:r w:rsidRPr="006F251E">
        <w:rPr>
          <w:rFonts w:ascii="Arial" w:hAnsi="Arial" w:cs="Arial"/>
        </w:rPr>
        <w:t>Lavery</w:t>
      </w:r>
      <w:proofErr w:type="spellEnd"/>
      <w:r w:rsidRPr="006F251E">
        <w:rPr>
          <w:rFonts w:ascii="Arial" w:hAnsi="Arial" w:cs="Arial"/>
        </w:rPr>
        <w:t xml:space="preserve"> JA, </w:t>
      </w:r>
      <w:proofErr w:type="spellStart"/>
      <w:r w:rsidRPr="006F251E">
        <w:rPr>
          <w:rFonts w:ascii="Arial" w:hAnsi="Arial" w:cs="Arial"/>
        </w:rPr>
        <w:t>Larmarange</w:t>
      </w:r>
      <w:proofErr w:type="spellEnd"/>
      <w:r w:rsidRPr="006F251E">
        <w:rPr>
          <w:rFonts w:ascii="Arial" w:hAnsi="Arial" w:cs="Arial"/>
        </w:rPr>
        <w:t xml:space="preserve"> J. Reproducible summary tables with the </w:t>
      </w:r>
      <w:proofErr w:type="spellStart"/>
      <w:r w:rsidRPr="006F251E">
        <w:rPr>
          <w:rFonts w:ascii="Arial" w:hAnsi="Arial" w:cs="Arial"/>
        </w:rPr>
        <w:t>gtsummary</w:t>
      </w:r>
      <w:proofErr w:type="spellEnd"/>
      <w:r w:rsidRPr="006F251E">
        <w:rPr>
          <w:rFonts w:ascii="Arial" w:hAnsi="Arial" w:cs="Arial"/>
        </w:rPr>
        <w:t xml:space="preserve"> package. </w:t>
      </w:r>
      <w:r w:rsidRPr="006F251E">
        <w:rPr>
          <w:rFonts w:ascii="Arial" w:hAnsi="Arial" w:cs="Arial"/>
          <w:i/>
          <w:iCs/>
        </w:rPr>
        <w:t>The R Journal</w:t>
      </w:r>
      <w:r w:rsidRPr="006F251E">
        <w:rPr>
          <w:rFonts w:ascii="Arial" w:hAnsi="Arial" w:cs="Arial"/>
        </w:rPr>
        <w:t xml:space="preserve">. </w:t>
      </w:r>
      <w:proofErr w:type="gramStart"/>
      <w:r w:rsidRPr="006F251E">
        <w:rPr>
          <w:rFonts w:ascii="Arial" w:hAnsi="Arial" w:cs="Arial"/>
        </w:rPr>
        <w:t>2021;13:570</w:t>
      </w:r>
      <w:proofErr w:type="gramEnd"/>
      <w:r w:rsidRPr="006F251E">
        <w:rPr>
          <w:rFonts w:ascii="Arial" w:hAnsi="Arial" w:cs="Arial"/>
        </w:rPr>
        <w:t>-580. doi:</w:t>
      </w:r>
      <w:hyperlink r:id="rId59">
        <w:r w:rsidRPr="006F251E">
          <w:rPr>
            <w:rStyle w:val="Hyperlink"/>
            <w:rFonts w:ascii="Arial" w:hAnsi="Arial" w:cs="Arial"/>
          </w:rPr>
          <w:t>10.32614/RJ-2021-053</w:t>
        </w:r>
      </w:hyperlink>
    </w:p>
    <w:p w14:paraId="038D06AB" w14:textId="77777777" w:rsidR="006B5CED" w:rsidRPr="006F251E" w:rsidRDefault="002957DA">
      <w:pPr>
        <w:pStyle w:val="Bibliography"/>
        <w:rPr>
          <w:rFonts w:ascii="Arial" w:hAnsi="Arial" w:cs="Arial"/>
        </w:rPr>
      </w:pPr>
      <w:bookmarkStart w:id="104" w:name="ref-carter2022"/>
      <w:bookmarkEnd w:id="103"/>
      <w:r w:rsidRPr="006F251E">
        <w:rPr>
          <w:rFonts w:ascii="Arial" w:hAnsi="Arial" w:cs="Arial"/>
        </w:rPr>
        <w:t xml:space="preserve">48. </w:t>
      </w:r>
      <w:r w:rsidRPr="006F251E">
        <w:rPr>
          <w:rFonts w:ascii="Arial" w:hAnsi="Arial" w:cs="Arial"/>
        </w:rPr>
        <w:tab/>
        <w:t xml:space="preserve">Carter MA, Biro S, Maier A, </w:t>
      </w:r>
      <w:proofErr w:type="spellStart"/>
      <w:r w:rsidRPr="006F251E">
        <w:rPr>
          <w:rFonts w:ascii="Arial" w:hAnsi="Arial" w:cs="Arial"/>
        </w:rPr>
        <w:t>Shingler</w:t>
      </w:r>
      <w:proofErr w:type="spellEnd"/>
      <w:r w:rsidRPr="006F251E">
        <w:rPr>
          <w:rFonts w:ascii="Arial" w:hAnsi="Arial" w:cs="Arial"/>
        </w:rPr>
        <w:t xml:space="preserve"> C, Guan TH. COVID-19 vaccine uptake in southeastern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60">
        <w:r w:rsidRPr="006F251E">
          <w:rPr>
            <w:rStyle w:val="Hyperlink"/>
            <w:rFonts w:ascii="Arial" w:hAnsi="Arial" w:cs="Arial"/>
          </w:rPr>
          <w:t>10.1097/phh.0000000000001565</w:t>
        </w:r>
      </w:hyperlink>
    </w:p>
    <w:p w14:paraId="54459215" w14:textId="77777777" w:rsidR="006B5CED" w:rsidRPr="006F251E" w:rsidRDefault="002957DA">
      <w:pPr>
        <w:pStyle w:val="Bibliography"/>
        <w:rPr>
          <w:rFonts w:ascii="Arial" w:hAnsi="Arial" w:cs="Arial"/>
        </w:rPr>
      </w:pPr>
      <w:bookmarkStart w:id="105" w:name="ref-basta2022"/>
      <w:bookmarkEnd w:id="104"/>
      <w:r w:rsidRPr="006F251E">
        <w:rPr>
          <w:rFonts w:ascii="Arial" w:hAnsi="Arial" w:cs="Arial"/>
        </w:rPr>
        <w:t xml:space="preserve">49. </w:t>
      </w:r>
      <w:r w:rsidRPr="006F251E">
        <w:rPr>
          <w:rFonts w:ascii="Arial" w:hAnsi="Arial" w:cs="Arial"/>
        </w:rPr>
        <w:tab/>
      </w:r>
      <w:r w:rsidRPr="009F7A01">
        <w:rPr>
          <w:rFonts w:ascii="Arial" w:hAnsi="Arial" w:cs="Arial"/>
          <w:lang w:val="fr-CA"/>
          <w:rPrChange w:id="106" w:author="Ariel Mundo Ortiz" w:date="2023-06-27T15:43:00Z">
            <w:rPr>
              <w:rFonts w:ascii="Arial" w:hAnsi="Arial" w:cs="Arial"/>
            </w:rPr>
          </w:rPrChange>
        </w:rPr>
        <w:t xml:space="preserve">Basta NE, </w:t>
      </w:r>
      <w:proofErr w:type="spellStart"/>
      <w:r w:rsidRPr="009F7A01">
        <w:rPr>
          <w:rFonts w:ascii="Arial" w:hAnsi="Arial" w:cs="Arial"/>
          <w:lang w:val="fr-CA"/>
          <w:rPrChange w:id="107" w:author="Ariel Mundo Ortiz" w:date="2023-06-27T15:43:00Z">
            <w:rPr>
              <w:rFonts w:ascii="Arial" w:hAnsi="Arial" w:cs="Arial"/>
            </w:rPr>
          </w:rPrChange>
        </w:rPr>
        <w:t>Sohel</w:t>
      </w:r>
      <w:proofErr w:type="spellEnd"/>
      <w:r w:rsidRPr="009F7A01">
        <w:rPr>
          <w:rFonts w:ascii="Arial" w:hAnsi="Arial" w:cs="Arial"/>
          <w:lang w:val="fr-CA"/>
          <w:rPrChange w:id="108" w:author="Ariel Mundo Ortiz" w:date="2023-06-27T15:43:00Z">
            <w:rPr>
              <w:rFonts w:ascii="Arial" w:hAnsi="Arial" w:cs="Arial"/>
            </w:rPr>
          </w:rPrChange>
        </w:rPr>
        <w:t xml:space="preserve"> N, </w:t>
      </w:r>
      <w:proofErr w:type="spellStart"/>
      <w:r w:rsidRPr="009F7A01">
        <w:rPr>
          <w:rFonts w:ascii="Arial" w:hAnsi="Arial" w:cs="Arial"/>
          <w:lang w:val="fr-CA"/>
          <w:rPrChange w:id="109" w:author="Ariel Mundo Ortiz" w:date="2023-06-27T15:43:00Z">
            <w:rPr>
              <w:rFonts w:ascii="Arial" w:hAnsi="Arial" w:cs="Arial"/>
            </w:rPr>
          </w:rPrChange>
        </w:rPr>
        <w:t>Sulis</w:t>
      </w:r>
      <w:proofErr w:type="spellEnd"/>
      <w:r w:rsidRPr="009F7A01">
        <w:rPr>
          <w:rFonts w:ascii="Arial" w:hAnsi="Arial" w:cs="Arial"/>
          <w:lang w:val="fr-CA"/>
          <w:rPrChange w:id="110" w:author="Ariel Mundo Ortiz" w:date="2023-06-27T15:43:00Z">
            <w:rPr>
              <w:rFonts w:ascii="Arial" w:hAnsi="Arial" w:cs="Arial"/>
            </w:rPr>
          </w:rPrChange>
        </w:rPr>
        <w:t xml:space="preserve"> G, et al. </w:t>
      </w:r>
      <w:r w:rsidRPr="006F251E">
        <w:rPr>
          <w:rFonts w:ascii="Arial" w:hAnsi="Arial" w:cs="Arial"/>
        </w:rPr>
        <w:t xml:space="preserve">Factors associated with willingness to receive a COVID-19 vaccine among 23, 819 adults aged 50 years or older: An analysis of the </w:t>
      </w:r>
      <w:proofErr w:type="spellStart"/>
      <w:r w:rsidRPr="006F251E">
        <w:rPr>
          <w:rFonts w:ascii="Arial" w:hAnsi="Arial" w:cs="Arial"/>
        </w:rPr>
        <w:t>canadian</w:t>
      </w:r>
      <w:proofErr w:type="spellEnd"/>
      <w:r w:rsidRPr="006F251E">
        <w:rPr>
          <w:rFonts w:ascii="Arial" w:hAnsi="Arial" w:cs="Arial"/>
        </w:rPr>
        <w:t xml:space="preserve"> longitudinal study on aging. </w:t>
      </w:r>
      <w:r w:rsidRPr="006F251E">
        <w:rPr>
          <w:rFonts w:ascii="Arial" w:hAnsi="Arial" w:cs="Arial"/>
          <w:i/>
          <w:iCs/>
        </w:rPr>
        <w:t>American Journal of Epidemiology</w:t>
      </w:r>
      <w:r w:rsidRPr="006F251E">
        <w:rPr>
          <w:rFonts w:ascii="Arial" w:hAnsi="Arial" w:cs="Arial"/>
        </w:rPr>
        <w:t>. 2022;191(6):987-998. doi:</w:t>
      </w:r>
      <w:hyperlink r:id="rId6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/kwac029</w:t>
        </w:r>
      </w:hyperlink>
    </w:p>
    <w:p w14:paraId="0C01FFCE" w14:textId="77777777" w:rsidR="006B5CED" w:rsidRPr="006F251E" w:rsidRDefault="002957DA">
      <w:pPr>
        <w:pStyle w:val="Bibliography"/>
        <w:rPr>
          <w:rFonts w:ascii="Arial" w:hAnsi="Arial" w:cs="Arial"/>
          <w:lang w:val="fr-CA"/>
        </w:rPr>
      </w:pPr>
      <w:bookmarkStart w:id="111" w:name="ref-cnat2022b"/>
      <w:bookmarkEnd w:id="105"/>
      <w:r w:rsidRPr="006F251E">
        <w:rPr>
          <w:rFonts w:ascii="Arial" w:hAnsi="Arial" w:cs="Arial"/>
        </w:rPr>
        <w:t xml:space="preserve">50.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w:t>
      </w:r>
      <w:proofErr w:type="spellStart"/>
      <w:r w:rsidRPr="006F251E">
        <w:rPr>
          <w:rFonts w:ascii="Arial" w:hAnsi="Arial" w:cs="Arial"/>
        </w:rPr>
        <w:t>Bakombo</w:t>
      </w:r>
      <w:proofErr w:type="spellEnd"/>
      <w:r w:rsidRPr="006F251E">
        <w:rPr>
          <w:rFonts w:ascii="Arial" w:hAnsi="Arial" w:cs="Arial"/>
        </w:rPr>
        <w:t xml:space="preserve"> SM, et al. A systematic review on vaccine hesitancy in black communities in </w:t>
      </w:r>
      <w:proofErr w:type="spellStart"/>
      <w:r w:rsidRPr="006F251E">
        <w:rPr>
          <w:rFonts w:ascii="Arial" w:hAnsi="Arial" w:cs="Arial"/>
        </w:rPr>
        <w:t>canada</w:t>
      </w:r>
      <w:proofErr w:type="spellEnd"/>
      <w:r w:rsidRPr="006F251E">
        <w:rPr>
          <w:rFonts w:ascii="Arial" w:hAnsi="Arial" w:cs="Arial"/>
        </w:rPr>
        <w:t xml:space="preserve">: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r w:rsidR="00000000">
        <w:fldChar w:fldCharType="begin"/>
      </w:r>
      <w:r w:rsidR="00000000" w:rsidRPr="009F7A01">
        <w:rPr>
          <w:lang w:val="fr-CA"/>
          <w:rPrChange w:id="112" w:author="Ariel Mundo Ortiz" w:date="2023-06-27T15:43:00Z">
            <w:rPr/>
          </w:rPrChange>
        </w:rPr>
        <w:instrText>HYPERLINK "https://doi.org/10.3390/vaccines10111937" \h</w:instrText>
      </w:r>
      <w:r w:rsidR="00000000">
        <w:fldChar w:fldCharType="separate"/>
      </w:r>
      <w:r w:rsidRPr="006F251E">
        <w:rPr>
          <w:rStyle w:val="Hyperlink"/>
          <w:rFonts w:ascii="Arial" w:hAnsi="Arial" w:cs="Arial"/>
          <w:lang w:val="fr-CA"/>
        </w:rPr>
        <w:t>10.3390/vaccines10111937</w:t>
      </w:r>
      <w:r w:rsidR="00000000">
        <w:rPr>
          <w:rStyle w:val="Hyperlink"/>
          <w:rFonts w:ascii="Arial" w:hAnsi="Arial" w:cs="Arial"/>
          <w:lang w:val="fr-CA"/>
        </w:rPr>
        <w:fldChar w:fldCharType="end"/>
      </w:r>
    </w:p>
    <w:p w14:paraId="43BF42F3" w14:textId="77777777" w:rsidR="006B5CED" w:rsidRPr="006F251E" w:rsidRDefault="002957DA">
      <w:pPr>
        <w:pStyle w:val="Bibliography"/>
        <w:rPr>
          <w:rFonts w:ascii="Arial" w:hAnsi="Arial" w:cs="Arial"/>
        </w:rPr>
      </w:pPr>
      <w:bookmarkStart w:id="113" w:name="ref-cnat2023"/>
      <w:bookmarkEnd w:id="111"/>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w:t>
      </w:r>
      <w:proofErr w:type="spellStart"/>
      <w:r w:rsidRPr="006F251E">
        <w:rPr>
          <w:rFonts w:ascii="Arial" w:hAnsi="Arial" w:cs="Arial"/>
        </w:rPr>
        <w:t>canada</w:t>
      </w:r>
      <w:proofErr w:type="spellEnd"/>
      <w:r w:rsidRPr="006F251E">
        <w:rPr>
          <w:rFonts w:ascii="Arial" w:hAnsi="Arial" w:cs="Arial"/>
        </w:rPr>
        <w:t xml:space="preserve">: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62">
        <w:r w:rsidRPr="006F251E">
          <w:rPr>
            <w:rStyle w:val="Hyperlink"/>
            <w:rFonts w:ascii="Arial" w:hAnsi="Arial" w:cs="Arial"/>
          </w:rPr>
          <w:t>10.1002/jmv.28738</w:t>
        </w:r>
      </w:hyperlink>
    </w:p>
    <w:p w14:paraId="1B783833" w14:textId="77777777" w:rsidR="006B5CED" w:rsidRPr="006F251E" w:rsidRDefault="002957DA">
      <w:pPr>
        <w:pStyle w:val="Bibliography"/>
        <w:rPr>
          <w:rFonts w:ascii="Arial" w:hAnsi="Arial" w:cs="Arial"/>
        </w:rPr>
      </w:pPr>
      <w:bookmarkStart w:id="114" w:name="ref-njoku2021"/>
      <w:bookmarkEnd w:id="113"/>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63">
        <w:r w:rsidRPr="006F251E">
          <w:rPr>
            <w:rStyle w:val="Hyperlink"/>
            <w:rFonts w:ascii="Arial" w:hAnsi="Arial" w:cs="Arial"/>
          </w:rPr>
          <w:t>10.3390/ijerph18189904</w:t>
        </w:r>
      </w:hyperlink>
    </w:p>
    <w:p w14:paraId="6E10C0C9" w14:textId="77777777" w:rsidR="006B5CED" w:rsidRPr="006F251E" w:rsidRDefault="002957DA">
      <w:pPr>
        <w:pStyle w:val="Bibliography"/>
        <w:rPr>
          <w:rFonts w:ascii="Arial" w:hAnsi="Arial" w:cs="Arial"/>
        </w:rPr>
      </w:pPr>
      <w:bookmarkStart w:id="115" w:name="ref-iveniuk2021"/>
      <w:bookmarkEnd w:id="114"/>
      <w:r w:rsidRPr="006F251E">
        <w:rPr>
          <w:rFonts w:ascii="Arial" w:hAnsi="Arial" w:cs="Arial"/>
        </w:rPr>
        <w:t xml:space="preserve">53. </w:t>
      </w:r>
      <w:r w:rsidRPr="006F251E">
        <w:rPr>
          <w:rFonts w:ascii="Arial" w:hAnsi="Arial" w:cs="Arial"/>
        </w:rPr>
        <w:tab/>
      </w:r>
      <w:proofErr w:type="spellStart"/>
      <w:r w:rsidRPr="006F251E">
        <w:rPr>
          <w:rFonts w:ascii="Arial" w:hAnsi="Arial" w:cs="Arial"/>
        </w:rPr>
        <w:t>Iveniuk</w:t>
      </w:r>
      <w:proofErr w:type="spellEnd"/>
      <w:r w:rsidRPr="006F251E">
        <w:rPr>
          <w:rFonts w:ascii="Arial" w:hAnsi="Arial" w:cs="Arial"/>
        </w:rPr>
        <w:t xml:space="preserve">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4">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2957DA">
      <w:pPr>
        <w:pStyle w:val="Bibliography"/>
        <w:rPr>
          <w:rFonts w:ascii="Arial" w:hAnsi="Arial" w:cs="Arial"/>
        </w:rPr>
      </w:pPr>
      <w:bookmarkStart w:id="116" w:name="ref-gill2022"/>
      <w:bookmarkEnd w:id="115"/>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w:t>
      </w:r>
      <w:proofErr w:type="spellStart"/>
      <w:r w:rsidRPr="006F251E">
        <w:rPr>
          <w:rFonts w:ascii="Arial" w:hAnsi="Arial" w:cs="Arial"/>
        </w:rPr>
        <w:t>brampton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Canadian Pharmacists Journal / Revue des </w:t>
      </w:r>
      <w:proofErr w:type="spellStart"/>
      <w:r w:rsidRPr="006F251E">
        <w:rPr>
          <w:rFonts w:ascii="Arial" w:hAnsi="Arial" w:cs="Arial"/>
          <w:i/>
          <w:iCs/>
        </w:rPr>
        <w:t>Pharmaciens</w:t>
      </w:r>
      <w:proofErr w:type="spellEnd"/>
      <w:r w:rsidRPr="006F251E">
        <w:rPr>
          <w:rFonts w:ascii="Arial" w:hAnsi="Arial" w:cs="Arial"/>
          <w:i/>
          <w:iCs/>
        </w:rPr>
        <w:t xml:space="preserve"> du Canada</w:t>
      </w:r>
      <w:r w:rsidRPr="006F251E">
        <w:rPr>
          <w:rFonts w:ascii="Arial" w:hAnsi="Arial" w:cs="Arial"/>
        </w:rPr>
        <w:t>. 2022;155(6):345-351. doi:</w:t>
      </w:r>
      <w:hyperlink r:id="rId65">
        <w:r w:rsidRPr="006F251E">
          <w:rPr>
            <w:rStyle w:val="Hyperlink"/>
            <w:rFonts w:ascii="Arial" w:hAnsi="Arial" w:cs="Arial"/>
          </w:rPr>
          <w:t>10.1177/17151635221123042</w:t>
        </w:r>
      </w:hyperlink>
    </w:p>
    <w:p w14:paraId="663B2251" w14:textId="77777777" w:rsidR="006B5CED" w:rsidRPr="006F251E" w:rsidRDefault="002957DA">
      <w:pPr>
        <w:pStyle w:val="Bibliography"/>
        <w:rPr>
          <w:rFonts w:ascii="Arial" w:hAnsi="Arial" w:cs="Arial"/>
        </w:rPr>
      </w:pPr>
      <w:bookmarkStart w:id="117" w:name="ref-hawkins2020"/>
      <w:bookmarkEnd w:id="116"/>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6">
        <w:r w:rsidRPr="006F251E">
          <w:rPr>
            <w:rStyle w:val="Hyperlink"/>
            <w:rFonts w:ascii="Arial" w:hAnsi="Arial" w:cs="Arial"/>
          </w:rPr>
          <w:t>10.1002/ajim.23145</w:t>
        </w:r>
      </w:hyperlink>
    </w:p>
    <w:p w14:paraId="05A060C9" w14:textId="77777777" w:rsidR="006B5CED" w:rsidRPr="006F251E" w:rsidRDefault="002957DA">
      <w:pPr>
        <w:pStyle w:val="Bibliography"/>
        <w:rPr>
          <w:rFonts w:ascii="Arial" w:hAnsi="Arial" w:cs="Arial"/>
        </w:rPr>
      </w:pPr>
      <w:bookmarkStart w:id="118" w:name="ref-ct2021"/>
      <w:bookmarkEnd w:id="117"/>
      <w:r w:rsidRPr="006F251E">
        <w:rPr>
          <w:rFonts w:ascii="Arial" w:hAnsi="Arial" w:cs="Arial"/>
        </w:rPr>
        <w:lastRenderedPageBreak/>
        <w:t xml:space="preserve">56. </w:t>
      </w:r>
      <w:r w:rsidRPr="006F251E">
        <w:rPr>
          <w:rFonts w:ascii="Arial" w:hAnsi="Arial" w:cs="Arial"/>
        </w:rPr>
        <w:tab/>
      </w:r>
      <w:r w:rsidRPr="009F7A01">
        <w:rPr>
          <w:rFonts w:ascii="Arial" w:hAnsi="Arial" w:cs="Arial"/>
          <w:lang w:val="fr-CA"/>
          <w:rPrChange w:id="119" w:author="Ariel Mundo Ortiz" w:date="2023-06-27T15:43:00Z">
            <w:rPr>
              <w:rFonts w:ascii="Arial" w:hAnsi="Arial" w:cs="Arial"/>
            </w:rPr>
          </w:rPrChange>
        </w:rPr>
        <w:t xml:space="preserve">Côté D, Durant S, </w:t>
      </w:r>
      <w:proofErr w:type="spellStart"/>
      <w:r w:rsidRPr="009F7A01">
        <w:rPr>
          <w:rFonts w:ascii="Arial" w:hAnsi="Arial" w:cs="Arial"/>
          <w:lang w:val="fr-CA"/>
          <w:rPrChange w:id="120" w:author="Ariel Mundo Ortiz" w:date="2023-06-27T15:43:00Z">
            <w:rPr>
              <w:rFonts w:ascii="Arial" w:hAnsi="Arial" w:cs="Arial"/>
            </w:rPr>
          </w:rPrChange>
        </w:rPr>
        <w:t>MacEachen</w:t>
      </w:r>
      <w:proofErr w:type="spellEnd"/>
      <w:r w:rsidRPr="009F7A01">
        <w:rPr>
          <w:rFonts w:ascii="Arial" w:hAnsi="Arial" w:cs="Arial"/>
          <w:lang w:val="fr-CA"/>
          <w:rPrChange w:id="121" w:author="Ariel Mundo Ortiz" w:date="2023-06-27T15:43:00Z">
            <w:rPr>
              <w:rFonts w:ascii="Arial" w:hAnsi="Arial" w:cs="Arial"/>
            </w:rPr>
          </w:rPrChange>
        </w:rPr>
        <w:t xml:space="preserve"> E, et al. </w:t>
      </w:r>
      <w:r w:rsidRPr="006F251E">
        <w:rPr>
          <w:rFonts w:ascii="Arial" w:hAnsi="Arial" w:cs="Arial"/>
        </w:rPr>
        <w:t xml:space="preserve">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7">
        <w:r w:rsidRPr="006F251E">
          <w:rPr>
            <w:rStyle w:val="Hyperlink"/>
            <w:rFonts w:ascii="Arial" w:hAnsi="Arial" w:cs="Arial"/>
          </w:rPr>
          <w:t>10.1002/ajim.23256</w:t>
        </w:r>
      </w:hyperlink>
    </w:p>
    <w:p w14:paraId="74ADACF3" w14:textId="77777777" w:rsidR="006B5CED" w:rsidRPr="006F251E" w:rsidRDefault="002957DA">
      <w:pPr>
        <w:pStyle w:val="Bibliography"/>
        <w:rPr>
          <w:rFonts w:ascii="Arial" w:hAnsi="Arial" w:cs="Arial"/>
        </w:rPr>
      </w:pPr>
      <w:bookmarkStart w:id="122" w:name="ref-mishra2021"/>
      <w:bookmarkEnd w:id="118"/>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8">
        <w:r w:rsidRPr="006F251E">
          <w:rPr>
            <w:rStyle w:val="Hyperlink"/>
            <w:rFonts w:ascii="Arial" w:hAnsi="Arial" w:cs="Arial"/>
          </w:rPr>
          <w:t>10.47326/ocsat.2021.02.26.1.0</w:t>
        </w:r>
      </w:hyperlink>
    </w:p>
    <w:p w14:paraId="45D0CD61" w14:textId="77777777" w:rsidR="006B5CED" w:rsidRPr="006F251E" w:rsidRDefault="002957DA">
      <w:pPr>
        <w:pStyle w:val="Bibliography"/>
        <w:rPr>
          <w:rFonts w:ascii="Arial" w:hAnsi="Arial" w:cs="Arial"/>
        </w:rPr>
      </w:pPr>
      <w:bookmarkStart w:id="123" w:name="ref-nguyen2021b"/>
      <w:bookmarkEnd w:id="122"/>
      <w:r w:rsidRPr="006F251E">
        <w:rPr>
          <w:rFonts w:ascii="Arial" w:hAnsi="Arial" w:cs="Arial"/>
        </w:rPr>
        <w:t xml:space="preserve">58. </w:t>
      </w:r>
      <w:r w:rsidRPr="006F251E">
        <w:rPr>
          <w:rFonts w:ascii="Arial" w:hAnsi="Arial" w:cs="Arial"/>
        </w:rPr>
        <w:tab/>
        <w:t xml:space="preserve">Nguyen KH, </w:t>
      </w:r>
      <w:proofErr w:type="spellStart"/>
      <w:r w:rsidRPr="006F251E">
        <w:rPr>
          <w:rFonts w:ascii="Arial" w:hAnsi="Arial" w:cs="Arial"/>
        </w:rPr>
        <w:t>Yankey</w:t>
      </w:r>
      <w:proofErr w:type="spellEnd"/>
      <w:r w:rsidRPr="006F251E">
        <w:rPr>
          <w:rFonts w:ascii="Arial" w:hAnsi="Arial" w:cs="Arial"/>
        </w:rPr>
        <w:t xml:space="preserve">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9">
        <w:r w:rsidRPr="006F251E">
          <w:rPr>
            <w:rStyle w:val="Hyperlink"/>
            <w:rFonts w:ascii="Arial" w:hAnsi="Arial" w:cs="Arial"/>
          </w:rPr>
          <w:t>10.3201/eid2711.211557</w:t>
        </w:r>
      </w:hyperlink>
    </w:p>
    <w:p w14:paraId="7663D9AD" w14:textId="77777777" w:rsidR="006B5CED" w:rsidRPr="006F251E" w:rsidRDefault="002957DA">
      <w:pPr>
        <w:pStyle w:val="Bibliography"/>
        <w:rPr>
          <w:rFonts w:ascii="Arial" w:hAnsi="Arial" w:cs="Arial"/>
        </w:rPr>
      </w:pPr>
      <w:bookmarkStart w:id="124" w:name="ref-shah2019"/>
      <w:bookmarkEnd w:id="123"/>
      <w:r w:rsidRPr="006F251E">
        <w:rPr>
          <w:rFonts w:ascii="Arial" w:hAnsi="Arial" w:cs="Arial"/>
        </w:rPr>
        <w:t xml:space="preserve">59. </w:t>
      </w:r>
      <w:r w:rsidRPr="006F251E">
        <w:rPr>
          <w:rFonts w:ascii="Arial" w:hAnsi="Arial" w:cs="Arial"/>
        </w:rPr>
        <w:tab/>
        <w:t xml:space="preserve">Shah TI, Clark AF, Seabrook JA, </w:t>
      </w:r>
      <w:proofErr w:type="spellStart"/>
      <w:r w:rsidRPr="006F251E">
        <w:rPr>
          <w:rFonts w:ascii="Arial" w:hAnsi="Arial" w:cs="Arial"/>
        </w:rPr>
        <w:t>Sibbald</w:t>
      </w:r>
      <w:proofErr w:type="spellEnd"/>
      <w:r w:rsidRPr="006F251E">
        <w:rPr>
          <w:rFonts w:ascii="Arial" w:hAnsi="Arial" w:cs="Arial"/>
        </w:rPr>
        <w:t xml:space="preserve"> S, Gilliland JA. Geographic accessibility to primary care providers: Comparing rural and urban areas in southwestern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The Canadian Geographer / Le </w:t>
      </w:r>
      <w:proofErr w:type="spellStart"/>
      <w:r w:rsidRPr="006F251E">
        <w:rPr>
          <w:rFonts w:ascii="Arial" w:hAnsi="Arial" w:cs="Arial"/>
          <w:i/>
          <w:iCs/>
        </w:rPr>
        <w:t>Géographe</w:t>
      </w:r>
      <w:proofErr w:type="spellEnd"/>
      <w:r w:rsidRPr="006F251E">
        <w:rPr>
          <w:rFonts w:ascii="Arial" w:hAnsi="Arial" w:cs="Arial"/>
          <w:i/>
          <w:iCs/>
        </w:rPr>
        <w:t xml:space="preserve"> </w:t>
      </w:r>
      <w:proofErr w:type="spellStart"/>
      <w:r w:rsidRPr="006F251E">
        <w:rPr>
          <w:rFonts w:ascii="Arial" w:hAnsi="Arial" w:cs="Arial"/>
          <w:i/>
          <w:iCs/>
        </w:rPr>
        <w:t>canadien</w:t>
      </w:r>
      <w:proofErr w:type="spellEnd"/>
      <w:r w:rsidRPr="006F251E">
        <w:rPr>
          <w:rFonts w:ascii="Arial" w:hAnsi="Arial" w:cs="Arial"/>
        </w:rPr>
        <w:t>. 2019;64(1):65-78. doi:</w:t>
      </w:r>
      <w:hyperlink r:id="rId70">
        <w:r w:rsidRPr="006F251E">
          <w:rPr>
            <w:rStyle w:val="Hyperlink"/>
            <w:rFonts w:ascii="Arial" w:hAnsi="Arial" w:cs="Arial"/>
          </w:rPr>
          <w:t>10.1111/cag.12557</w:t>
        </w:r>
      </w:hyperlink>
    </w:p>
    <w:p w14:paraId="6FA2C113" w14:textId="77777777" w:rsidR="006B5CED" w:rsidRPr="006F251E" w:rsidRDefault="002957DA">
      <w:pPr>
        <w:pStyle w:val="Bibliography"/>
        <w:rPr>
          <w:rFonts w:ascii="Arial" w:hAnsi="Arial" w:cs="Arial"/>
        </w:rPr>
      </w:pPr>
      <w:bookmarkStart w:id="125" w:name="ref-crighton2015"/>
      <w:bookmarkEnd w:id="124"/>
      <w:r w:rsidRPr="006F251E">
        <w:rPr>
          <w:rFonts w:ascii="Arial" w:hAnsi="Arial" w:cs="Arial"/>
        </w:rPr>
        <w:t xml:space="preserve">60. </w:t>
      </w:r>
      <w:r w:rsidRPr="006F251E">
        <w:rPr>
          <w:rFonts w:ascii="Arial" w:hAnsi="Arial" w:cs="Arial"/>
        </w:rPr>
        <w:tab/>
      </w:r>
      <w:proofErr w:type="spellStart"/>
      <w:r w:rsidRPr="006F251E">
        <w:rPr>
          <w:rFonts w:ascii="Arial" w:hAnsi="Arial" w:cs="Arial"/>
        </w:rPr>
        <w:t>Crighton</w:t>
      </w:r>
      <w:proofErr w:type="spellEnd"/>
      <w:r w:rsidRPr="006F251E">
        <w:rPr>
          <w:rFonts w:ascii="Arial" w:hAnsi="Arial" w:cs="Arial"/>
        </w:rPr>
        <w:t xml:space="preserve"> EJ, </w:t>
      </w:r>
      <w:proofErr w:type="spellStart"/>
      <w:r w:rsidRPr="006F251E">
        <w:rPr>
          <w:rFonts w:ascii="Arial" w:hAnsi="Arial" w:cs="Arial"/>
        </w:rPr>
        <w:t>Ragetlie</w:t>
      </w:r>
      <w:proofErr w:type="spellEnd"/>
      <w:r w:rsidRPr="006F251E">
        <w:rPr>
          <w:rFonts w:ascii="Arial" w:hAnsi="Arial" w:cs="Arial"/>
        </w:rPr>
        <w:t xml:space="preserve"> R, Luo J, To T, Gershon A. A spatial analysis of COPD prevalence, incidence, </w:t>
      </w:r>
      <w:proofErr w:type="gramStart"/>
      <w:r w:rsidRPr="006F251E">
        <w:rPr>
          <w:rFonts w:ascii="Arial" w:hAnsi="Arial" w:cs="Arial"/>
        </w:rPr>
        <w:t>mortality</w:t>
      </w:r>
      <w:proofErr w:type="gramEnd"/>
      <w:r w:rsidRPr="006F251E">
        <w:rPr>
          <w:rFonts w:ascii="Arial" w:hAnsi="Arial" w:cs="Arial"/>
        </w:rPr>
        <w:t xml:space="preserve"> and health service use in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2957DA">
      <w:pPr>
        <w:pStyle w:val="Bibliography"/>
        <w:rPr>
          <w:rFonts w:ascii="Arial" w:hAnsi="Arial" w:cs="Arial"/>
          <w:lang w:val="fr-CA"/>
        </w:rPr>
      </w:pPr>
      <w:bookmarkStart w:id="126" w:name="ref-timony2022"/>
      <w:bookmarkEnd w:id="125"/>
      <w:r w:rsidRPr="006F251E">
        <w:rPr>
          <w:rFonts w:ascii="Arial" w:hAnsi="Arial" w:cs="Arial"/>
        </w:rPr>
        <w:t xml:space="preserve">61. </w:t>
      </w:r>
      <w:r w:rsidRPr="006F251E">
        <w:rPr>
          <w:rFonts w:ascii="Arial" w:hAnsi="Arial" w:cs="Arial"/>
        </w:rPr>
        <w:tab/>
      </w:r>
      <w:proofErr w:type="spellStart"/>
      <w:r w:rsidRPr="006F251E">
        <w:rPr>
          <w:rFonts w:ascii="Arial" w:hAnsi="Arial" w:cs="Arial"/>
        </w:rPr>
        <w:t>Timony</w:t>
      </w:r>
      <w:proofErr w:type="spellEnd"/>
      <w:r w:rsidRPr="006F251E">
        <w:rPr>
          <w:rFonts w:ascii="Arial" w:hAnsi="Arial" w:cs="Arial"/>
        </w:rPr>
        <w:t xml:space="preserve"> P, Houle SKD, Gauthier A, Waite NM. Geographic distribution of </w:t>
      </w:r>
      <w:proofErr w:type="spellStart"/>
      <w:r w:rsidRPr="006F251E">
        <w:rPr>
          <w:rFonts w:ascii="Arial" w:hAnsi="Arial" w:cs="Arial"/>
        </w:rPr>
        <w:t>ontario</w:t>
      </w:r>
      <w:proofErr w:type="spellEnd"/>
      <w:r w:rsidRPr="006F251E">
        <w:rPr>
          <w:rFonts w:ascii="Arial" w:hAnsi="Arial" w:cs="Arial"/>
        </w:rPr>
        <w:t xml:space="preserve">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r w:rsidR="00000000">
        <w:fldChar w:fldCharType="begin"/>
      </w:r>
      <w:r w:rsidR="00000000" w:rsidRPr="009F7A01">
        <w:rPr>
          <w:lang w:val="fr-CA"/>
          <w:rPrChange w:id="127" w:author="Ariel Mundo Ortiz" w:date="2023-06-27T15:43:00Z">
            <w:rPr/>
          </w:rPrChange>
        </w:rPr>
        <w:instrText>HYPERLINK "https://doi.org/10.1177/17151635221115411" \h</w:instrText>
      </w:r>
      <w:r w:rsidR="00000000">
        <w:fldChar w:fldCharType="separate"/>
      </w:r>
      <w:r w:rsidRPr="006F251E">
        <w:rPr>
          <w:rStyle w:val="Hyperlink"/>
          <w:rFonts w:ascii="Arial" w:hAnsi="Arial" w:cs="Arial"/>
          <w:lang w:val="fr-CA"/>
        </w:rPr>
        <w:t>10.1177/17151635221115411</w:t>
      </w:r>
      <w:r w:rsidR="00000000">
        <w:rPr>
          <w:rStyle w:val="Hyperlink"/>
          <w:rFonts w:ascii="Arial" w:hAnsi="Arial" w:cs="Arial"/>
          <w:lang w:val="fr-CA"/>
        </w:rPr>
        <w:fldChar w:fldCharType="end"/>
      </w:r>
    </w:p>
    <w:p w14:paraId="1507E152" w14:textId="77777777" w:rsidR="006B5CED" w:rsidRPr="006F251E" w:rsidRDefault="002957DA">
      <w:pPr>
        <w:pStyle w:val="Bibliography"/>
        <w:rPr>
          <w:rFonts w:ascii="Arial" w:hAnsi="Arial" w:cs="Arial"/>
        </w:rPr>
      </w:pPr>
      <w:bookmarkStart w:id="128" w:name="ref-ontariohealth"/>
      <w:bookmarkEnd w:id="126"/>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71">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2957DA">
      <w:pPr>
        <w:pStyle w:val="Bibliography"/>
        <w:rPr>
          <w:rFonts w:ascii="Arial" w:hAnsi="Arial" w:cs="Arial"/>
        </w:rPr>
      </w:pPr>
      <w:bookmarkStart w:id="129" w:name="ref-smylie2022"/>
      <w:bookmarkEnd w:id="128"/>
      <w:r w:rsidRPr="006F251E">
        <w:rPr>
          <w:rFonts w:ascii="Arial" w:hAnsi="Arial" w:cs="Arial"/>
        </w:rPr>
        <w:t xml:space="preserve">63. </w:t>
      </w:r>
      <w:r w:rsidRPr="006F251E">
        <w:rPr>
          <w:rFonts w:ascii="Arial" w:hAnsi="Arial" w:cs="Arial"/>
        </w:rPr>
        <w:tab/>
        <w:t xml:space="preserve">Smylie J, McConkey S, </w:t>
      </w:r>
      <w:proofErr w:type="spellStart"/>
      <w:r w:rsidRPr="006F251E">
        <w:rPr>
          <w:rFonts w:ascii="Arial" w:hAnsi="Arial" w:cs="Arial"/>
        </w:rPr>
        <w:t>Rachlis</w:t>
      </w:r>
      <w:proofErr w:type="spellEnd"/>
      <w:r w:rsidRPr="006F251E">
        <w:rPr>
          <w:rFonts w:ascii="Arial" w:hAnsi="Arial" w:cs="Arial"/>
        </w:rPr>
        <w:t xml:space="preserve"> B, et al. Uncovering SARS-COV-2 vaccine uptake and COVID-19 impacts among first nations, </w:t>
      </w:r>
      <w:proofErr w:type="spellStart"/>
      <w:r w:rsidRPr="006F251E">
        <w:rPr>
          <w:rFonts w:ascii="Arial" w:hAnsi="Arial" w:cs="Arial"/>
        </w:rPr>
        <w:t>inuit</w:t>
      </w:r>
      <w:proofErr w:type="spellEnd"/>
      <w:r w:rsidRPr="006F251E">
        <w:rPr>
          <w:rFonts w:ascii="Arial" w:hAnsi="Arial" w:cs="Arial"/>
        </w:rPr>
        <w:t xml:space="preserve"> and métis peoples living in </w:t>
      </w:r>
      <w:proofErr w:type="spellStart"/>
      <w:r w:rsidRPr="006F251E">
        <w:rPr>
          <w:rFonts w:ascii="Arial" w:hAnsi="Arial" w:cs="Arial"/>
        </w:rPr>
        <w:t>toronto</w:t>
      </w:r>
      <w:proofErr w:type="spellEnd"/>
      <w:r w:rsidRPr="006F251E">
        <w:rPr>
          <w:rFonts w:ascii="Arial" w:hAnsi="Arial" w:cs="Arial"/>
        </w:rPr>
        <w:t xml:space="preserve"> and </w:t>
      </w:r>
      <w:proofErr w:type="spellStart"/>
      <w:r w:rsidRPr="006F251E">
        <w:rPr>
          <w:rFonts w:ascii="Arial" w:hAnsi="Arial" w:cs="Arial"/>
        </w:rPr>
        <w:t>london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2022;194(29</w:t>
      </w:r>
      <w:proofErr w:type="gramStart"/>
      <w:r w:rsidRPr="006F251E">
        <w:rPr>
          <w:rFonts w:ascii="Arial" w:hAnsi="Arial" w:cs="Arial"/>
        </w:rPr>
        <w:t>):E</w:t>
      </w:r>
      <w:proofErr w:type="gramEnd"/>
      <w:r w:rsidRPr="006F251E">
        <w:rPr>
          <w:rFonts w:ascii="Arial" w:hAnsi="Arial" w:cs="Arial"/>
        </w:rPr>
        <w:t>1018-E1026. doi:</w:t>
      </w:r>
      <w:hyperlink r:id="rId72">
        <w:r w:rsidRPr="006F251E">
          <w:rPr>
            <w:rStyle w:val="Hyperlink"/>
            <w:rFonts w:ascii="Arial" w:hAnsi="Arial" w:cs="Arial"/>
          </w:rPr>
          <w:t>10.1503/cmaj.212147</w:t>
        </w:r>
      </w:hyperlink>
    </w:p>
    <w:p w14:paraId="5F1C10CF" w14:textId="77777777" w:rsidR="006B5CED" w:rsidRPr="006F251E" w:rsidRDefault="002957DA">
      <w:pPr>
        <w:pStyle w:val="Bibliography"/>
        <w:rPr>
          <w:rFonts w:ascii="Arial" w:hAnsi="Arial" w:cs="Arial"/>
        </w:rPr>
      </w:pPr>
      <w:bookmarkStart w:id="130" w:name="ref-eissa2021"/>
      <w:bookmarkEnd w:id="129"/>
      <w:r w:rsidRPr="006F251E">
        <w:rPr>
          <w:rFonts w:ascii="Arial" w:hAnsi="Arial" w:cs="Arial"/>
        </w:rPr>
        <w:t xml:space="preserve">64. </w:t>
      </w:r>
      <w:r w:rsidRPr="006F251E">
        <w:rPr>
          <w:rFonts w:ascii="Arial" w:hAnsi="Arial" w:cs="Arial"/>
        </w:rPr>
        <w:tab/>
      </w:r>
      <w:proofErr w:type="spellStart"/>
      <w:r w:rsidRPr="006F251E">
        <w:rPr>
          <w:rFonts w:ascii="Arial" w:hAnsi="Arial" w:cs="Arial"/>
        </w:rPr>
        <w:t>Eissa</w:t>
      </w:r>
      <w:proofErr w:type="spellEnd"/>
      <w:r w:rsidRPr="006F251E">
        <w:rPr>
          <w:rFonts w:ascii="Arial" w:hAnsi="Arial" w:cs="Arial"/>
        </w:rPr>
        <w:t xml:space="preserve"> A, </w:t>
      </w:r>
      <w:proofErr w:type="spellStart"/>
      <w:r w:rsidRPr="006F251E">
        <w:rPr>
          <w:rFonts w:ascii="Arial" w:hAnsi="Arial" w:cs="Arial"/>
        </w:rPr>
        <w:t>Lofters</w:t>
      </w:r>
      <w:proofErr w:type="spellEnd"/>
      <w:r w:rsidRPr="006F251E">
        <w:rPr>
          <w:rFonts w:ascii="Arial" w:hAnsi="Arial" w:cs="Arial"/>
        </w:rPr>
        <w:t xml:space="preserve"> A, </w:t>
      </w:r>
      <w:proofErr w:type="spellStart"/>
      <w:r w:rsidRPr="006F251E">
        <w:rPr>
          <w:rFonts w:ascii="Arial" w:hAnsi="Arial" w:cs="Arial"/>
        </w:rPr>
        <w:t>Akor</w:t>
      </w:r>
      <w:proofErr w:type="spellEnd"/>
      <w:r w:rsidRPr="006F251E">
        <w:rPr>
          <w:rFonts w:ascii="Arial" w:hAnsi="Arial" w:cs="Arial"/>
        </w:rPr>
        <w:t xml:space="preserve"> N, Prescod C, </w:t>
      </w:r>
      <w:proofErr w:type="spellStart"/>
      <w:r w:rsidRPr="006F251E">
        <w:rPr>
          <w:rFonts w:ascii="Arial" w:hAnsi="Arial" w:cs="Arial"/>
        </w:rPr>
        <w:t>Nnorom</w:t>
      </w:r>
      <w:proofErr w:type="spellEnd"/>
      <w:r w:rsidRPr="006F251E">
        <w:rPr>
          <w:rFonts w:ascii="Arial" w:hAnsi="Arial" w:cs="Arial"/>
        </w:rPr>
        <w:t xml:space="preserve"> O. Increasing SARS-CoV-2 vaccination rates among black people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2021;193(31</w:t>
      </w:r>
      <w:proofErr w:type="gramStart"/>
      <w:r w:rsidRPr="006F251E">
        <w:rPr>
          <w:rFonts w:ascii="Arial" w:hAnsi="Arial" w:cs="Arial"/>
        </w:rPr>
        <w:t>):E</w:t>
      </w:r>
      <w:proofErr w:type="gramEnd"/>
      <w:r w:rsidRPr="006F251E">
        <w:rPr>
          <w:rFonts w:ascii="Arial" w:hAnsi="Arial" w:cs="Arial"/>
        </w:rPr>
        <w:t>1220-E1221. doi:</w:t>
      </w:r>
      <w:hyperlink r:id="rId73">
        <w:r w:rsidRPr="006F251E">
          <w:rPr>
            <w:rStyle w:val="Hyperlink"/>
            <w:rFonts w:ascii="Arial" w:hAnsi="Arial" w:cs="Arial"/>
          </w:rPr>
          <w:t>10.1503/cmaj.210949</w:t>
        </w:r>
      </w:hyperlink>
    </w:p>
    <w:p w14:paraId="52BDC032" w14:textId="77777777" w:rsidR="006B5CED" w:rsidRPr="006F251E" w:rsidRDefault="002957DA">
      <w:pPr>
        <w:pStyle w:val="Bibliography"/>
        <w:rPr>
          <w:rFonts w:ascii="Arial" w:hAnsi="Arial" w:cs="Arial"/>
        </w:rPr>
      </w:pPr>
      <w:bookmarkStart w:id="131" w:name="ref-schafferderoo2020"/>
      <w:bookmarkEnd w:id="130"/>
      <w:r w:rsidRPr="006F251E">
        <w:rPr>
          <w:rFonts w:ascii="Arial" w:hAnsi="Arial" w:cs="Arial"/>
        </w:rPr>
        <w:t xml:space="preserve">65. </w:t>
      </w:r>
      <w:r w:rsidRPr="006F251E">
        <w:rPr>
          <w:rFonts w:ascii="Arial" w:hAnsi="Arial" w:cs="Arial"/>
        </w:rPr>
        <w:tab/>
      </w:r>
      <w:proofErr w:type="spellStart"/>
      <w:r w:rsidRPr="009F7A01">
        <w:rPr>
          <w:rFonts w:ascii="Arial" w:hAnsi="Arial" w:cs="Arial"/>
          <w:lang w:val="es-ES"/>
          <w:rPrChange w:id="132" w:author="Ariel Mundo Ortiz" w:date="2023-06-27T15:43:00Z">
            <w:rPr>
              <w:rFonts w:ascii="Arial" w:hAnsi="Arial" w:cs="Arial"/>
            </w:rPr>
          </w:rPrChange>
        </w:rPr>
        <w:t>DeRoo</w:t>
      </w:r>
      <w:proofErr w:type="spellEnd"/>
      <w:r w:rsidRPr="009F7A01">
        <w:rPr>
          <w:rFonts w:ascii="Arial" w:hAnsi="Arial" w:cs="Arial"/>
          <w:lang w:val="es-ES"/>
          <w:rPrChange w:id="133" w:author="Ariel Mundo Ortiz" w:date="2023-06-27T15:43:00Z">
            <w:rPr>
              <w:rFonts w:ascii="Arial" w:hAnsi="Arial" w:cs="Arial"/>
            </w:rPr>
          </w:rPrChange>
        </w:rPr>
        <w:t xml:space="preserve"> SS, </w:t>
      </w:r>
      <w:proofErr w:type="spellStart"/>
      <w:r w:rsidRPr="009F7A01">
        <w:rPr>
          <w:rFonts w:ascii="Arial" w:hAnsi="Arial" w:cs="Arial"/>
          <w:lang w:val="es-ES"/>
          <w:rPrChange w:id="134" w:author="Ariel Mundo Ortiz" w:date="2023-06-27T15:43:00Z">
            <w:rPr>
              <w:rFonts w:ascii="Arial" w:hAnsi="Arial" w:cs="Arial"/>
            </w:rPr>
          </w:rPrChange>
        </w:rPr>
        <w:t>Pudalov</w:t>
      </w:r>
      <w:proofErr w:type="spellEnd"/>
      <w:r w:rsidRPr="009F7A01">
        <w:rPr>
          <w:rFonts w:ascii="Arial" w:hAnsi="Arial" w:cs="Arial"/>
          <w:lang w:val="es-ES"/>
          <w:rPrChange w:id="135" w:author="Ariel Mundo Ortiz" w:date="2023-06-27T15:43:00Z">
            <w:rPr>
              <w:rFonts w:ascii="Arial" w:hAnsi="Arial" w:cs="Arial"/>
            </w:rPr>
          </w:rPrChange>
        </w:rPr>
        <w:t xml:space="preserve"> NJ, Fu LY. </w:t>
      </w:r>
      <w:r w:rsidRPr="006F251E">
        <w:rPr>
          <w:rFonts w:ascii="Arial" w:hAnsi="Arial" w:cs="Arial"/>
        </w:rPr>
        <w:t xml:space="preserve">Planning for a COVID-19 vaccination program. </w:t>
      </w:r>
      <w:r w:rsidRPr="006F251E">
        <w:rPr>
          <w:rFonts w:ascii="Arial" w:hAnsi="Arial" w:cs="Arial"/>
          <w:i/>
          <w:iCs/>
        </w:rPr>
        <w:t>JAMA</w:t>
      </w:r>
      <w:r w:rsidRPr="006F251E">
        <w:rPr>
          <w:rFonts w:ascii="Arial" w:hAnsi="Arial" w:cs="Arial"/>
        </w:rPr>
        <w:t>. 2020;323(24):2458. doi:</w:t>
      </w:r>
      <w:hyperlink r:id="rId74">
        <w:r w:rsidRPr="006F251E">
          <w:rPr>
            <w:rStyle w:val="Hyperlink"/>
            <w:rFonts w:ascii="Arial" w:hAnsi="Arial" w:cs="Arial"/>
          </w:rPr>
          <w:t>10.1001/jama.2020.8711</w:t>
        </w:r>
      </w:hyperlink>
    </w:p>
    <w:p w14:paraId="548326B0" w14:textId="77777777" w:rsidR="006B5CED" w:rsidRPr="006F251E" w:rsidRDefault="002957DA">
      <w:pPr>
        <w:pStyle w:val="Bibliography"/>
        <w:rPr>
          <w:rFonts w:ascii="Arial" w:hAnsi="Arial" w:cs="Arial"/>
        </w:rPr>
      </w:pPr>
      <w:bookmarkStart w:id="136" w:name="ref-stephenson2022"/>
      <w:bookmarkEnd w:id="131"/>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5">
        <w:r w:rsidRPr="006F251E">
          <w:rPr>
            <w:rStyle w:val="Hyperlink"/>
            <w:rFonts w:ascii="Arial" w:hAnsi="Arial" w:cs="Arial"/>
          </w:rPr>
          <w:t>10.1111/irv.13023</w:t>
        </w:r>
      </w:hyperlink>
    </w:p>
    <w:p w14:paraId="467016B0" w14:textId="77777777" w:rsidR="006B5CED" w:rsidRPr="006F251E" w:rsidRDefault="002957DA">
      <w:pPr>
        <w:pStyle w:val="Bibliography"/>
        <w:rPr>
          <w:rFonts w:ascii="Arial" w:hAnsi="Arial" w:cs="Arial"/>
        </w:rPr>
      </w:pPr>
      <w:bookmarkStart w:id="137" w:name="ref-ontario-covid"/>
      <w:bookmarkEnd w:id="136"/>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6">
        <w:r w:rsidRPr="006F251E">
          <w:rPr>
            <w:rStyle w:val="Hyperlink"/>
            <w:rFonts w:ascii="Arial" w:hAnsi="Arial" w:cs="Arial"/>
          </w:rPr>
          <w:t>https://www.publichealthontario.ca/en/data-and-analysis/infectious-disease/covid-19-data-surveillance/covid-19-data-tool?tab=vaccine</w:t>
        </w:r>
      </w:hyperlink>
      <w:bookmarkEnd w:id="49"/>
      <w:bookmarkEnd w:id="51"/>
      <w:bookmarkEnd w:id="137"/>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h Wilson" w:date="2023-06-26T14:13:00Z" w:initials="SW">
    <w:p w14:paraId="4B2862A1" w14:textId="62487987" w:rsidR="002957DA" w:rsidRDefault="002957DA">
      <w:pPr>
        <w:pStyle w:val="CommentText"/>
        <w:rPr>
          <w:rFonts w:asciiTheme="majorHAnsi" w:hAnsiTheme="majorHAnsi" w:cstheme="majorHAnsi"/>
        </w:rPr>
      </w:pPr>
      <w:r>
        <w:rPr>
          <w:rStyle w:val="CommentReference"/>
        </w:rPr>
        <w:annotationRef/>
      </w:r>
      <w:r>
        <w:rPr>
          <w:rFonts w:asciiTheme="majorHAnsi" w:hAnsiTheme="majorHAnsi" w:cstheme="majorHAnsi"/>
        </w:rPr>
        <w:t>I very much agree that inequalities in uptake are an important public health problem, but I don’t agree with the suggestion that inequalities in uptake led to the failure to control COVID. This is much more complex and relates to waning of vaccine protection</w:t>
      </w:r>
      <w:r w:rsidR="00B165E6">
        <w:rPr>
          <w:rFonts w:asciiTheme="majorHAnsi" w:hAnsiTheme="majorHAnsi" w:cstheme="majorHAnsi"/>
        </w:rPr>
        <w:t>, vaccine efficacy against infection,</w:t>
      </w:r>
      <w:r>
        <w:rPr>
          <w:rFonts w:asciiTheme="majorHAnsi" w:hAnsiTheme="majorHAnsi" w:cstheme="majorHAnsi"/>
        </w:rPr>
        <w:t xml:space="preserve"> and emerging new variants that were</w:t>
      </w:r>
      <w:r w:rsidR="00B165E6">
        <w:rPr>
          <w:rFonts w:asciiTheme="majorHAnsi" w:hAnsiTheme="majorHAnsi" w:cstheme="majorHAnsi"/>
        </w:rPr>
        <w:t>/are</w:t>
      </w:r>
      <w:r>
        <w:rPr>
          <w:rFonts w:asciiTheme="majorHAnsi" w:hAnsiTheme="majorHAnsi" w:cstheme="majorHAnsi"/>
        </w:rPr>
        <w:t xml:space="preserve"> incredibly immune evasive. </w:t>
      </w:r>
    </w:p>
    <w:p w14:paraId="0843C89C" w14:textId="77777777" w:rsidR="002957DA" w:rsidRDefault="002957DA">
      <w:pPr>
        <w:pStyle w:val="CommentText"/>
        <w:rPr>
          <w:rFonts w:asciiTheme="majorHAnsi" w:hAnsiTheme="majorHAnsi" w:cstheme="majorHAnsi"/>
        </w:rPr>
      </w:pPr>
    </w:p>
    <w:p w14:paraId="3D7F8F5F" w14:textId="77777777" w:rsidR="002957DA" w:rsidRDefault="002957DA">
      <w:pPr>
        <w:pStyle w:val="CommentText"/>
        <w:rPr>
          <w:rFonts w:asciiTheme="majorHAnsi" w:hAnsiTheme="majorHAnsi" w:cstheme="majorHAnsi"/>
        </w:rPr>
      </w:pPr>
      <w:r>
        <w:rPr>
          <w:rFonts w:asciiTheme="majorHAnsi" w:hAnsiTheme="majorHAnsi" w:cstheme="majorHAnsi"/>
        </w:rPr>
        <w:t xml:space="preserve">It might be more helpful to frame the paper in relation to Canada’s pandemic response goals which were to reduce morbidity/mortality and to reduce societal disruption from COVID-19. </w:t>
      </w:r>
    </w:p>
    <w:p w14:paraId="4E372964" w14:textId="70EDFD2F" w:rsidR="002957DA" w:rsidRPr="005A0028" w:rsidRDefault="002957DA">
      <w:pPr>
        <w:pStyle w:val="CommentText"/>
        <w:rPr>
          <w:rFonts w:asciiTheme="majorHAnsi" w:hAnsiTheme="majorHAnsi" w:cstheme="majorHAnsi"/>
        </w:rPr>
      </w:pPr>
      <w:r>
        <w:rPr>
          <w:rFonts w:asciiTheme="majorHAnsi" w:hAnsiTheme="majorHAnsi" w:cstheme="majorHAnsi"/>
        </w:rPr>
        <w:t xml:space="preserve">Here is a link to a NACI statement where this is summarized in the background: </w:t>
      </w:r>
      <w:hyperlink r:id="rId1" w:history="1">
        <w:r w:rsidRPr="00BE2722">
          <w:rPr>
            <w:rStyle w:val="Hyperlink"/>
            <w:rFonts w:asciiTheme="majorHAnsi" w:hAnsiTheme="majorHAnsi" w:cstheme="majorHAnsi"/>
          </w:rPr>
          <w:t>https://www.canada.ca/en/public-health/services/publications/vaccines-immunization/national-advisory-committee-immunization-guidance-additional-covid-19-booster-dose-spring-2023-individuals-high-risk-severe-illness-due-covid-19.html</w:t>
        </w:r>
      </w:hyperlink>
      <w:r>
        <w:rPr>
          <w:rFonts w:asciiTheme="majorHAnsi" w:hAnsiTheme="majorHAnsi" w:cstheme="majorHAnsi"/>
        </w:rPr>
        <w:t xml:space="preserve"> </w:t>
      </w:r>
    </w:p>
  </w:comment>
  <w:comment w:id="4" w:author="Ariel Mundo Ortiz" w:date="2023-06-27T15:43:00Z" w:initials="AMO">
    <w:p w14:paraId="5D6B4D82" w14:textId="77777777" w:rsidR="009F7A01" w:rsidRDefault="009F7A01" w:rsidP="00083798">
      <w:pPr>
        <w:pStyle w:val="CommentText"/>
      </w:pPr>
      <w:r>
        <w:rPr>
          <w:rStyle w:val="CommentReference"/>
        </w:rPr>
        <w:annotationRef/>
      </w:r>
      <w:r>
        <w:rPr>
          <w:lang w:val="en-CA"/>
        </w:rPr>
        <w:t>Re-wrote this to make it more clear within the context metioned here</w:t>
      </w:r>
    </w:p>
  </w:comment>
  <w:comment w:id="5" w:author="Sarah Wilson" w:date="2023-06-26T14:18:00Z" w:initials="SW">
    <w:p w14:paraId="147AA075" w14:textId="03FE2143" w:rsidR="002957DA" w:rsidRDefault="002957DA">
      <w:pPr>
        <w:pStyle w:val="CommentText"/>
      </w:pPr>
      <w:r>
        <w:rPr>
          <w:rStyle w:val="CommentReference"/>
        </w:rPr>
        <w:annotationRef/>
      </w:r>
      <w:r>
        <w:t>Its not clear to me what problem is being referred to here in this sentence. Is it the inability to control COVID or is the problem inequities in uptake. If it is the former-I think you need to elaborate on variants/vaccine protection against infection and transmission, if it is inequities in uptake, then I’m not sure how ‘failed public health measures’ tie into this sentence.</w:t>
      </w:r>
    </w:p>
  </w:comment>
  <w:comment w:id="6" w:author="Ariel Mundo Ortiz" w:date="2023-06-27T15:43:00Z" w:initials="AMO">
    <w:p w14:paraId="08C334E8" w14:textId="77777777" w:rsidR="009F7A01" w:rsidRDefault="009F7A01" w:rsidP="002E21F9">
      <w:pPr>
        <w:pStyle w:val="CommentText"/>
      </w:pPr>
      <w:r>
        <w:rPr>
          <w:rStyle w:val="CommentReference"/>
        </w:rPr>
        <w:annotationRef/>
      </w:r>
      <w:r>
        <w:rPr>
          <w:lang w:val="en-CA"/>
        </w:rPr>
        <w:t>Re-wrote to clarify</w:t>
      </w:r>
    </w:p>
  </w:comment>
  <w:comment w:id="8" w:author="Sarah Wilson" w:date="2023-06-26T14:21:00Z" w:initials="SW">
    <w:p w14:paraId="02C81098" w14:textId="07D7FBDA" w:rsidR="002957DA" w:rsidRDefault="002957DA">
      <w:pPr>
        <w:pStyle w:val="CommentText"/>
      </w:pPr>
      <w:r>
        <w:rPr>
          <w:rStyle w:val="CommentReference"/>
        </w:rPr>
        <w:annotationRef/>
      </w:r>
      <w:r>
        <w:t>Might want to refer to this as vaccine mis-information and dis-information rather than conspiracy theories</w:t>
      </w:r>
    </w:p>
  </w:comment>
  <w:comment w:id="9" w:author="Ariel Mundo Ortiz" w:date="2023-06-27T15:43:00Z" w:initials="AMO">
    <w:p w14:paraId="1967836C" w14:textId="77777777" w:rsidR="009F7A01" w:rsidRDefault="009F7A01" w:rsidP="00083549">
      <w:pPr>
        <w:pStyle w:val="CommentText"/>
      </w:pPr>
      <w:r>
        <w:rPr>
          <w:rStyle w:val="CommentReference"/>
        </w:rPr>
        <w:annotationRef/>
      </w:r>
      <w:r>
        <w:rPr>
          <w:lang w:val="en-CA"/>
        </w:rPr>
        <w:t>done</w:t>
      </w:r>
    </w:p>
  </w:comment>
  <w:comment w:id="10" w:author="Sarah Wilson" w:date="2023-06-26T14:23:00Z" w:initials="SW">
    <w:p w14:paraId="73158A38" w14:textId="4808FE51" w:rsidR="002957DA" w:rsidRDefault="002957DA">
      <w:pPr>
        <w:pStyle w:val="CommentText"/>
      </w:pPr>
      <w:r>
        <w:rPr>
          <w:rStyle w:val="CommentReference"/>
        </w:rPr>
        <w:annotationRef/>
      </w:r>
      <w:r>
        <w:t>Reference 7 that is cited seems to describe the opposite, that Ontario’s COVID-19 vaccine policy was unique in that it specifically prioritized vulnerable/highly impacted neighbourhoods in Ontario</w:t>
      </w:r>
    </w:p>
  </w:comment>
  <w:comment w:id="11" w:author="Ariel Mundo Ortiz" w:date="2023-06-27T15:43:00Z" w:initials="AMO">
    <w:p w14:paraId="7CCFE8B3" w14:textId="77777777" w:rsidR="009F7A01" w:rsidRDefault="009F7A01" w:rsidP="008441A0">
      <w:pPr>
        <w:pStyle w:val="CommentText"/>
      </w:pPr>
      <w:r>
        <w:rPr>
          <w:rStyle w:val="CommentReference"/>
        </w:rPr>
        <w:annotationRef/>
      </w:r>
      <w:r>
        <w:rPr>
          <w:lang w:val="en-CA"/>
        </w:rPr>
        <w:t>Re-wrote and separated the references to avoid confusion on which one corresponds to which one</w:t>
      </w:r>
    </w:p>
  </w:comment>
  <w:comment w:id="12" w:author="Sarah Wilson" w:date="2023-06-26T14:27:00Z" w:initials="SW">
    <w:p w14:paraId="443932C3" w14:textId="69E749F8" w:rsidR="002957DA" w:rsidRPr="00483AD2" w:rsidRDefault="002957DA">
      <w:pPr>
        <w:pStyle w:val="CommentText"/>
        <w:rPr>
          <w:lang w:val="fr-CA"/>
        </w:rPr>
      </w:pPr>
      <w:r>
        <w:rPr>
          <w:rStyle w:val="CommentReference"/>
        </w:rPr>
        <w:annotationRef/>
      </w:r>
      <w:r>
        <w:t xml:space="preserve">The leads for the COVID-19 vaccine rollout at a local level were Public Health Units (of which there are 34 in Ontario), so I think it is important to note something in the introduction about this and to describe at a high level what is the relationship between PHUs and OH regions in terms of regional boundaries, etc. </w:t>
      </w:r>
    </w:p>
  </w:comment>
  <w:comment w:id="13" w:author="Sarah Wilson" w:date="2023-06-26T15:01:00Z" w:initials="SW">
    <w:p w14:paraId="7A2064E6" w14:textId="5F565ACD" w:rsidR="00545A4D" w:rsidRDefault="00545A4D">
      <w:pPr>
        <w:pStyle w:val="CommentText"/>
      </w:pPr>
      <w:r>
        <w:rPr>
          <w:rStyle w:val="CommentReference"/>
        </w:rPr>
        <w:annotationRef/>
      </w:r>
      <w:r>
        <w:t xml:space="preserve">It would be helpful to note how this timeframe aligns with the vaccine rollout of the primary series in Ontario which was your main outcome measure </w:t>
      </w:r>
    </w:p>
  </w:comment>
  <w:comment w:id="16" w:author="Sarah Wilson" w:date="2023-06-26T14:37:00Z" w:initials="SW">
    <w:p w14:paraId="341042B3" w14:textId="5FFAECF8" w:rsidR="002957DA" w:rsidRDefault="002957DA">
      <w:pPr>
        <w:pStyle w:val="CommentText"/>
      </w:pPr>
      <w:r>
        <w:rPr>
          <w:rStyle w:val="CommentReference"/>
        </w:rPr>
        <w:annotationRef/>
      </w:r>
      <w:r>
        <w:t>I would suggest including more details on this survey. Was this an internet survey/telephone survey? What was the sampl</w:t>
      </w:r>
      <w:r w:rsidR="00545A4D">
        <w:t>ing frame which gets at how representative is it likely to be?</w:t>
      </w:r>
      <w:r>
        <w:t xml:space="preserve"> What was the overall response rate (before you get to exclusion of surveys due to missing-ness)</w:t>
      </w:r>
    </w:p>
  </w:comment>
  <w:comment w:id="17" w:author="Sarah Wilson" w:date="2023-06-26T14:30:00Z" w:initials="SW">
    <w:p w14:paraId="51AA7F9D" w14:textId="58BB4689" w:rsidR="002957DA" w:rsidRDefault="002957DA">
      <w:pPr>
        <w:pStyle w:val="CommentText"/>
      </w:pPr>
      <w:r>
        <w:rPr>
          <w:rStyle w:val="CommentReference"/>
        </w:rPr>
        <w:annotationRef/>
      </w:r>
      <w:r>
        <w:t>You might instead want to refer to this as Research Ethics Board (REB) approval?</w:t>
      </w:r>
    </w:p>
  </w:comment>
  <w:comment w:id="18" w:author="Sarah Wilson" w:date="2023-06-26T14:35:00Z" w:initials="SW">
    <w:p w14:paraId="02634B72" w14:textId="3BD78B9A" w:rsidR="002957DA" w:rsidRDefault="002957DA">
      <w:pPr>
        <w:pStyle w:val="CommentText"/>
      </w:pPr>
      <w:r>
        <w:rPr>
          <w:rStyle w:val="CommentReference"/>
        </w:rPr>
        <w:annotationRef/>
      </w:r>
      <w:r>
        <w:t>This seems to be referring to Table 1 in the results but I would suggest noting here in the methods which SES domains you collected information on and since it was multiple choice, how you decided which response values to include, especially for self-reported race.</w:t>
      </w:r>
    </w:p>
  </w:comment>
  <w:comment w:id="19" w:author="Sarah Wilson" w:date="2023-06-26T14:36:00Z" w:initials="SW">
    <w:p w14:paraId="15E57FD4" w14:textId="38CEFADF" w:rsidR="002957DA" w:rsidRDefault="002957DA">
      <w:pPr>
        <w:pStyle w:val="CommentText"/>
      </w:pPr>
      <w:r>
        <w:rPr>
          <w:rStyle w:val="CommentReference"/>
        </w:rPr>
        <w:annotationRef/>
      </w:r>
      <w:r>
        <w:t xml:space="preserve">What question was asked re: their location? </w:t>
      </w:r>
    </w:p>
  </w:comment>
  <w:comment w:id="20" w:author="Sarah Wilson" w:date="2023-06-26T15:03:00Z" w:initials="SW">
    <w:p w14:paraId="58D7F4D5" w14:textId="2D16F493" w:rsidR="00545A4D" w:rsidRDefault="00545A4D">
      <w:pPr>
        <w:pStyle w:val="CommentText"/>
      </w:pPr>
      <w:r>
        <w:rPr>
          <w:rStyle w:val="CommentReference"/>
        </w:rPr>
        <w:annotationRef/>
      </w:r>
      <w:r>
        <w:t>Is there a rationale you can present in terms of why you only asked about 1</w:t>
      </w:r>
      <w:r w:rsidRPr="00545A4D">
        <w:rPr>
          <w:vertAlign w:val="superscript"/>
        </w:rPr>
        <w:t>st</w:t>
      </w:r>
      <w:r>
        <w:t xml:space="preserve"> dose rather than 2 doses (eg a complete primary series)? Everyone 16+ would have been eligible for a primary series and both doses by the time of the survey in late fall 2021. </w:t>
      </w:r>
    </w:p>
  </w:comment>
  <w:comment w:id="21" w:author="Sarah Wilson" w:date="2023-06-26T14:32:00Z" w:initials="SW">
    <w:p w14:paraId="5394AB38" w14:textId="67B5D25C" w:rsidR="002957DA" w:rsidRDefault="002957DA">
      <w:pPr>
        <w:pStyle w:val="CommentText"/>
      </w:pPr>
      <w:r>
        <w:rPr>
          <w:rStyle w:val="CommentReference"/>
        </w:rPr>
        <w:annotationRef/>
      </w:r>
      <w:r>
        <w:t xml:space="preserve">These 2 areas have much smaller population sizes than the rest of the province, so it would not be surprising to see this number of responses from these regions. </w:t>
      </w:r>
    </w:p>
  </w:comment>
  <w:comment w:id="24" w:author="Sarah Wilson" w:date="2023-06-26T14:38:00Z" w:initials="SW">
    <w:p w14:paraId="6EEC8E34" w14:textId="06B5628F" w:rsidR="002957DA" w:rsidRDefault="002957DA">
      <w:pPr>
        <w:pStyle w:val="CommentText"/>
      </w:pPr>
      <w:r>
        <w:rPr>
          <w:rStyle w:val="CommentReference"/>
        </w:rPr>
        <w:annotationRef/>
      </w:r>
      <w:r>
        <w:t xml:space="preserve">I would suggest explaining this a bit more, including which version of the Canadian Census you compared to. </w:t>
      </w:r>
    </w:p>
  </w:comment>
  <w:comment w:id="27" w:author="Sarah Wilson" w:date="2023-06-26T14:40:00Z" w:initials="SW">
    <w:p w14:paraId="75A10296" w14:textId="63982136" w:rsidR="002957DA" w:rsidRDefault="002957DA">
      <w:pPr>
        <w:pStyle w:val="CommentText"/>
      </w:pPr>
      <w:r>
        <w:rPr>
          <w:rStyle w:val="CommentReference"/>
        </w:rPr>
        <w:annotationRef/>
      </w:r>
      <w:r>
        <w:t>I would suggest being more precise than vaccination rate here since you only asked about dose 1. I’d suggest referring to this as the % of respondents who, at the time of the survey, initiated a COVID-19 vaccine primary series.</w:t>
      </w:r>
    </w:p>
  </w:comment>
  <w:comment w:id="28" w:author="Sarah Wilson" w:date="2023-06-26T14:42:00Z" w:initials="SW">
    <w:p w14:paraId="5383ADA2" w14:textId="515FB210" w:rsidR="003541C1" w:rsidRDefault="003541C1">
      <w:pPr>
        <w:pStyle w:val="CommentText"/>
      </w:pPr>
      <w:r>
        <w:rPr>
          <w:rStyle w:val="CommentReference"/>
        </w:rPr>
        <w:annotationRef/>
      </w:r>
      <w:r>
        <w:t>Same as above</w:t>
      </w:r>
    </w:p>
  </w:comment>
  <w:comment w:id="35" w:author="Sarah Wilson" w:date="2023-06-26T14:46:00Z" w:initials="SW">
    <w:p w14:paraId="6B5D1E9E" w14:textId="05DF96B5" w:rsidR="003541C1" w:rsidRDefault="003541C1">
      <w:pPr>
        <w:pStyle w:val="CommentText"/>
      </w:pPr>
      <w:r>
        <w:rPr>
          <w:rStyle w:val="CommentReference"/>
        </w:rPr>
        <w:annotationRef/>
      </w:r>
      <w:r>
        <w:t>Were these provided as free text entries following the selection of the ‘other’ response value?</w:t>
      </w:r>
    </w:p>
  </w:comment>
  <w:comment w:id="39" w:author="Sarah Wilson" w:date="2023-06-26T14:49:00Z" w:initials="SW">
    <w:p w14:paraId="793BA778" w14:textId="6521407B" w:rsidR="003541C1" w:rsidRDefault="003541C1">
      <w:pPr>
        <w:pStyle w:val="CommentText"/>
      </w:pPr>
      <w:r>
        <w:rPr>
          <w:rStyle w:val="CommentReference"/>
        </w:rPr>
        <w:annotationRef/>
      </w:r>
      <w:r>
        <w:t>Same comment as above-suggest clarifying that this referred only to 1 dose uptake</w:t>
      </w:r>
    </w:p>
  </w:comment>
  <w:comment w:id="40" w:author="Sarah Wilson" w:date="2023-06-26T14:50:00Z" w:initials="SW">
    <w:p w14:paraId="15B1FCBF" w14:textId="5D4C9A93" w:rsidR="003541C1" w:rsidRDefault="003541C1">
      <w:pPr>
        <w:pStyle w:val="CommentText"/>
      </w:pPr>
      <w:r>
        <w:rPr>
          <w:rStyle w:val="CommentReference"/>
        </w:rPr>
        <w:annotationRef/>
      </w:r>
      <w:r>
        <w:t xml:space="preserve">Similar to comment in the introduction, you might want to soften some of this language since it was Public Health and not the Health Regions who were the leads for the vaccine response/rollout.  </w:t>
      </w:r>
    </w:p>
  </w:comment>
  <w:comment w:id="41" w:author="Sarah Wilson" w:date="2023-06-26T14:52:00Z" w:initials="SW">
    <w:p w14:paraId="74CADED6" w14:textId="3E01619F" w:rsidR="00B165E6" w:rsidRDefault="00B165E6">
      <w:pPr>
        <w:pStyle w:val="CommentText"/>
      </w:pPr>
      <w:r>
        <w:rPr>
          <w:rStyle w:val="CommentReference"/>
        </w:rPr>
        <w:annotationRef/>
      </w:r>
      <w:r>
        <w:t xml:space="preserve">You might want to consider adding more detail on the time period of the survey as it relates to the COVID-19 vaccine rollout and the ages surveyed. By fall 2021 everyone 16+ were eligible for a primary series and later in the fall of 2012 the first booster dose recommendations were issued. </w:t>
      </w:r>
    </w:p>
  </w:comment>
  <w:comment w:id="42" w:author="Sarah Wilson" w:date="2023-06-26T15:07:00Z" w:initials="SW">
    <w:p w14:paraId="23E6886A" w14:textId="7B16D026" w:rsidR="00545A4D" w:rsidRDefault="00545A4D">
      <w:pPr>
        <w:pStyle w:val="CommentText"/>
      </w:pPr>
      <w:r>
        <w:rPr>
          <w:rStyle w:val="CommentReference"/>
        </w:rPr>
        <w:annotationRef/>
      </w:r>
      <w:r>
        <w:t>These groups not only had priority but were also disproportionately impacted by the pandemic in terms of exposure and morbidity/mortality in the period of pandemic without vaccine or therapeutics. You might want to cite evidence of morbidity and mortality due to COVID-19 in essential workers, as that is likely to be an important an influence on vaccine decision making (ie having friends/coworkers be hospitalized, etc. )</w:t>
      </w:r>
    </w:p>
  </w:comment>
  <w:comment w:id="43" w:author="Sarah Wilson" w:date="2023-06-26T14:56:00Z" w:initials="SW">
    <w:p w14:paraId="68D2658A" w14:textId="0913CE4C" w:rsidR="00B165E6" w:rsidRDefault="00B165E6">
      <w:pPr>
        <w:pStyle w:val="CommentText"/>
      </w:pPr>
      <w:r>
        <w:rPr>
          <w:rStyle w:val="CommentReference"/>
        </w:rPr>
        <w:annotationRef/>
      </w:r>
      <w:r>
        <w:t>I think it would be helpful in the discussion to discuss how the use of this correction might impact your findings/conclusions.</w:t>
      </w:r>
    </w:p>
  </w:comment>
  <w:comment w:id="45" w:author="Sarah Wilson" w:date="2023-06-26T14:58:00Z" w:initials="SW">
    <w:p w14:paraId="167C7D33" w14:textId="1E2BC06B" w:rsidR="00B165E6" w:rsidRDefault="00B165E6">
      <w:pPr>
        <w:pStyle w:val="CommentText"/>
      </w:pPr>
      <w:r>
        <w:rPr>
          <w:rStyle w:val="CommentReference"/>
        </w:rPr>
        <w:annotationRef/>
      </w:r>
      <w:r>
        <w:t>This refers to the evidence collected but there are no citations. Based on earlier text</w:t>
      </w:r>
      <w:r w:rsidR="00545A4D">
        <w:t xml:space="preserve"> and references</w:t>
      </w:r>
      <w:r>
        <w:t xml:space="preserve"> in the paper, I think there is evidence that variation in uptake is multi-faceted and not only related to differences in infrastructure and res</w:t>
      </w:r>
      <w:r w:rsidR="00545A4D">
        <w:t>ources but a larger range of issues which might be something to underscore here in the conclusions section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72964" w15:done="0"/>
  <w15:commentEx w15:paraId="5D6B4D82" w15:paraIdParent="4E372964" w15:done="0"/>
  <w15:commentEx w15:paraId="147AA075" w15:done="0"/>
  <w15:commentEx w15:paraId="08C334E8" w15:paraIdParent="147AA075" w15:done="0"/>
  <w15:commentEx w15:paraId="02C81098" w15:done="0"/>
  <w15:commentEx w15:paraId="1967836C" w15:paraIdParent="02C81098" w15:done="0"/>
  <w15:commentEx w15:paraId="73158A38" w15:done="0"/>
  <w15:commentEx w15:paraId="7CCFE8B3" w15:paraIdParent="73158A38" w15:done="0"/>
  <w15:commentEx w15:paraId="443932C3" w15:done="0"/>
  <w15:commentEx w15:paraId="7A2064E6" w15:done="0"/>
  <w15:commentEx w15:paraId="341042B3" w15:done="0"/>
  <w15:commentEx w15:paraId="51AA7F9D" w15:done="0"/>
  <w15:commentEx w15:paraId="02634B72" w15:done="0"/>
  <w15:commentEx w15:paraId="15E57FD4" w15:done="0"/>
  <w15:commentEx w15:paraId="58D7F4D5" w15:done="0"/>
  <w15:commentEx w15:paraId="5394AB38" w15:done="0"/>
  <w15:commentEx w15:paraId="6EEC8E34" w15:done="0"/>
  <w15:commentEx w15:paraId="75A10296" w15:done="0"/>
  <w15:commentEx w15:paraId="5383ADA2" w15:done="0"/>
  <w15:commentEx w15:paraId="6B5D1E9E" w15:done="0"/>
  <w15:commentEx w15:paraId="793BA778" w15:done="0"/>
  <w15:commentEx w15:paraId="15B1FCBF" w15:done="0"/>
  <w15:commentEx w15:paraId="74CADED6" w15:done="0"/>
  <w15:commentEx w15:paraId="23E6886A" w15:done="0"/>
  <w15:commentEx w15:paraId="68D2658A" w15:done="0"/>
  <w15:commentEx w15:paraId="167C7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8216" w16cex:dateUtc="2023-06-27T19:43:00Z"/>
  <w16cex:commentExtensible w16cex:durableId="2845821E" w16cex:dateUtc="2023-06-27T19:43:00Z"/>
  <w16cex:commentExtensible w16cex:durableId="28458224" w16cex:dateUtc="2023-06-27T19:43:00Z"/>
  <w16cex:commentExtensible w16cex:durableId="28458236" w16cex:dateUtc="2023-06-27T19: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72964" w16cid:durableId="28454CE1"/>
  <w16cid:commentId w16cid:paraId="5D6B4D82" w16cid:durableId="28458216"/>
  <w16cid:commentId w16cid:paraId="147AA075" w16cid:durableId="28454CE2"/>
  <w16cid:commentId w16cid:paraId="08C334E8" w16cid:durableId="2845821E"/>
  <w16cid:commentId w16cid:paraId="02C81098" w16cid:durableId="28454CE3"/>
  <w16cid:commentId w16cid:paraId="1967836C" w16cid:durableId="28458224"/>
  <w16cid:commentId w16cid:paraId="73158A38" w16cid:durableId="28454CE4"/>
  <w16cid:commentId w16cid:paraId="7CCFE8B3" w16cid:durableId="28458236"/>
  <w16cid:commentId w16cid:paraId="443932C3" w16cid:durableId="28454CE5"/>
  <w16cid:commentId w16cid:paraId="7A2064E6" w16cid:durableId="28454CE6"/>
  <w16cid:commentId w16cid:paraId="341042B3" w16cid:durableId="28454CE7"/>
  <w16cid:commentId w16cid:paraId="51AA7F9D" w16cid:durableId="28454CE8"/>
  <w16cid:commentId w16cid:paraId="02634B72" w16cid:durableId="28454CE9"/>
  <w16cid:commentId w16cid:paraId="15E57FD4" w16cid:durableId="28454CEA"/>
  <w16cid:commentId w16cid:paraId="58D7F4D5" w16cid:durableId="28454CEB"/>
  <w16cid:commentId w16cid:paraId="5394AB38" w16cid:durableId="28454CEC"/>
  <w16cid:commentId w16cid:paraId="6EEC8E34" w16cid:durableId="28454CED"/>
  <w16cid:commentId w16cid:paraId="75A10296" w16cid:durableId="28454CEE"/>
  <w16cid:commentId w16cid:paraId="5383ADA2" w16cid:durableId="28454CEF"/>
  <w16cid:commentId w16cid:paraId="6B5D1E9E" w16cid:durableId="28454CF0"/>
  <w16cid:commentId w16cid:paraId="793BA778" w16cid:durableId="28454CF1"/>
  <w16cid:commentId w16cid:paraId="15B1FCBF" w16cid:durableId="28454CF2"/>
  <w16cid:commentId w16cid:paraId="74CADED6" w16cid:durableId="28454CF3"/>
  <w16cid:commentId w16cid:paraId="23E6886A" w16cid:durableId="28454CF4"/>
  <w16cid:commentId w16cid:paraId="68D2658A" w16cid:durableId="28454CF5"/>
  <w16cid:commentId w16cid:paraId="167C7D33" w16cid:durableId="28454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7392" w14:textId="77777777" w:rsidR="00172C31" w:rsidRDefault="00172C31">
      <w:pPr>
        <w:spacing w:after="0"/>
      </w:pPr>
      <w:r>
        <w:separator/>
      </w:r>
    </w:p>
  </w:endnote>
  <w:endnote w:type="continuationSeparator" w:id="0">
    <w:p w14:paraId="043C9312" w14:textId="77777777" w:rsidR="00172C31" w:rsidRDefault="00172C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811B" w14:textId="77777777" w:rsidR="00172C31" w:rsidRDefault="00172C31">
      <w:r>
        <w:separator/>
      </w:r>
    </w:p>
  </w:footnote>
  <w:footnote w:type="continuationSeparator" w:id="0">
    <w:p w14:paraId="5CE72914" w14:textId="77777777" w:rsidR="00172C31" w:rsidRDefault="00172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7291142">
    <w:abstractNumId w:val="1"/>
  </w:num>
  <w:num w:numId="2" w16cid:durableId="1807165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ilson">
    <w15:presenceInfo w15:providerId="AD" w15:userId="S-1-5-21-1537831172-1590105985-2931388466-2371"/>
  </w15:person>
  <w15:person w15:author="Ariel Mundo Ortiz">
    <w15:presenceInfo w15:providerId="AD" w15:userId="S::ariel.mundo.ortiz@umontreal.ca::3fa9409c-39c5-4a0b-80dd-3ef148ab7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ED"/>
    <w:rsid w:val="000C50B5"/>
    <w:rsid w:val="00172C31"/>
    <w:rsid w:val="002957DA"/>
    <w:rsid w:val="003541C1"/>
    <w:rsid w:val="00483AD2"/>
    <w:rsid w:val="00545A4D"/>
    <w:rsid w:val="005A0028"/>
    <w:rsid w:val="005F70AF"/>
    <w:rsid w:val="0066475C"/>
    <w:rsid w:val="006B5CED"/>
    <w:rsid w:val="006F251E"/>
    <w:rsid w:val="007E0972"/>
    <w:rsid w:val="00806DF6"/>
    <w:rsid w:val="009F7A01"/>
    <w:rsid w:val="00B165E6"/>
    <w:rsid w:val="00B22B30"/>
    <w:rsid w:val="00EC0A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 w:type="character" w:styleId="CommentReference">
    <w:name w:val="annotation reference"/>
    <w:basedOn w:val="DefaultParagraphFont"/>
    <w:rsid w:val="005A0028"/>
    <w:rPr>
      <w:sz w:val="16"/>
      <w:szCs w:val="16"/>
    </w:rPr>
  </w:style>
  <w:style w:type="paragraph" w:styleId="CommentText">
    <w:name w:val="annotation text"/>
    <w:basedOn w:val="Normal"/>
    <w:link w:val="CommentTextChar"/>
    <w:rsid w:val="005A0028"/>
    <w:rPr>
      <w:sz w:val="20"/>
      <w:szCs w:val="20"/>
    </w:rPr>
  </w:style>
  <w:style w:type="character" w:customStyle="1" w:styleId="CommentTextChar">
    <w:name w:val="Comment Text Char"/>
    <w:basedOn w:val="DefaultParagraphFont"/>
    <w:link w:val="CommentText"/>
    <w:rsid w:val="005A0028"/>
    <w:rPr>
      <w:sz w:val="20"/>
      <w:szCs w:val="20"/>
    </w:rPr>
  </w:style>
  <w:style w:type="paragraph" w:styleId="CommentSubject">
    <w:name w:val="annotation subject"/>
    <w:basedOn w:val="CommentText"/>
    <w:next w:val="CommentText"/>
    <w:link w:val="CommentSubjectChar"/>
    <w:rsid w:val="005A0028"/>
    <w:rPr>
      <w:b/>
      <w:bCs/>
    </w:rPr>
  </w:style>
  <w:style w:type="character" w:customStyle="1" w:styleId="CommentSubjectChar">
    <w:name w:val="Comment Subject Char"/>
    <w:basedOn w:val="CommentTextChar"/>
    <w:link w:val="CommentSubject"/>
    <w:rsid w:val="005A0028"/>
    <w:rPr>
      <w:b/>
      <w:bCs/>
      <w:sz w:val="20"/>
      <w:szCs w:val="20"/>
    </w:rPr>
  </w:style>
  <w:style w:type="paragraph" w:styleId="BalloonText">
    <w:name w:val="Balloon Text"/>
    <w:basedOn w:val="Normal"/>
    <w:link w:val="BalloonTextChar"/>
    <w:rsid w:val="005A0028"/>
    <w:pPr>
      <w:spacing w:after="0"/>
    </w:pPr>
    <w:rPr>
      <w:rFonts w:ascii="Segoe UI" w:hAnsi="Segoe UI" w:cs="Segoe UI"/>
      <w:sz w:val="18"/>
      <w:szCs w:val="18"/>
    </w:rPr>
  </w:style>
  <w:style w:type="character" w:customStyle="1" w:styleId="BalloonTextChar">
    <w:name w:val="Balloon Text Char"/>
    <w:basedOn w:val="DefaultParagraphFont"/>
    <w:link w:val="BalloonText"/>
    <w:rsid w:val="005A0028"/>
    <w:rPr>
      <w:rFonts w:ascii="Segoe UI" w:hAnsi="Segoe UI" w:cs="Segoe UI"/>
      <w:sz w:val="18"/>
      <w:szCs w:val="18"/>
    </w:rPr>
  </w:style>
  <w:style w:type="character" w:styleId="FollowedHyperlink">
    <w:name w:val="FollowedHyperlink"/>
    <w:basedOn w:val="DefaultParagraphFont"/>
    <w:rsid w:val="007E0972"/>
    <w:rPr>
      <w:color w:val="800080" w:themeColor="followedHyperlink"/>
      <w:u w:val="single"/>
    </w:rPr>
  </w:style>
  <w:style w:type="paragraph" w:styleId="Revision">
    <w:name w:val="Revision"/>
    <w:hidden/>
    <w:rsid w:val="00806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public-health/services/publications/vaccines-immunization/national-advisory-committee-immunization-guidance-additional-covid-19-booster-dose-spring-2023-individuals-high-risk-severe-illness-due-covid-19.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36/bmjopen-2021-053402" TargetMode="External"/><Relationship Id="rId21" Type="http://schemas.openxmlformats.org/officeDocument/2006/relationships/hyperlink" Target="https://doi.org/10.1136/bmj.m4799" TargetMode="External"/><Relationship Id="rId42" Type="http://schemas.openxmlformats.org/officeDocument/2006/relationships/hyperlink" Target="https://doi.org/10.1007/s10708-022-10802-5" TargetMode="External"/><Relationship Id="rId47" Type="http://schemas.openxmlformats.org/officeDocument/2006/relationships/hyperlink" Target="https://doi.org/10.1186/s12877-018-0952-7" TargetMode="External"/><Relationship Id="rId63" Type="http://schemas.openxmlformats.org/officeDocument/2006/relationships/hyperlink" Target="https://doi.org/10.3390/ijerph18189904" TargetMode="External"/><Relationship Id="rId68" Type="http://schemas.openxmlformats.org/officeDocument/2006/relationships/hyperlink" Target="https://doi.org/10.47326/ocsat.2021.02.26.1.0" TargetMode="External"/><Relationship Id="rId16" Type="http://schemas.openxmlformats.org/officeDocument/2006/relationships/hyperlink" Target="https://news.un.org/en/story/2023/05/1136367" TargetMode="External"/><Relationship Id="rId11" Type="http://schemas.openxmlformats.org/officeDocument/2006/relationships/hyperlink" Target="https://github.com/aimundo/Fields_COVID-19/" TargetMode="External"/><Relationship Id="rId24" Type="http://schemas.openxmlformats.org/officeDocument/2006/relationships/hyperlink" Target="https://doi.org/10.1371/journal.pone.0258462" TargetMode="External"/><Relationship Id="rId32" Type="http://schemas.openxmlformats.org/officeDocument/2006/relationships/hyperlink" Target="https://doi.org/10.1371/journal.pone.0259513" TargetMode="External"/><Relationship Id="rId37" Type="http://schemas.openxmlformats.org/officeDocument/2006/relationships/hyperlink" Target="https://doi.org/10.1016/j.eclinm.2020.100495" TargetMode="External"/><Relationship Id="rId40" Type="http://schemas.openxmlformats.org/officeDocument/2006/relationships/hyperlink" Target="https://doi.org/10.1016/j.amepre.2022.06.006" TargetMode="External"/><Relationship Id="rId45" Type="http://schemas.openxmlformats.org/officeDocument/2006/relationships/hyperlink" Target="https://doi.org/10.1016/j.vaccine.2021.10.077" TargetMode="External"/><Relationship Id="rId53" Type="http://schemas.openxmlformats.org/officeDocument/2006/relationships/hyperlink" Target="https://doi.org/10.3389/fimmu.2021.558270" TargetMode="External"/><Relationship Id="rId58" Type="http://schemas.openxmlformats.org/officeDocument/2006/relationships/hyperlink" Target="https://doi.org/10.18637/jss.v103.i01" TargetMode="External"/><Relationship Id="rId66" Type="http://schemas.openxmlformats.org/officeDocument/2006/relationships/hyperlink" Target="https://doi.org/10.1002/ajim.23145" TargetMode="External"/><Relationship Id="rId74" Type="http://schemas.openxmlformats.org/officeDocument/2006/relationships/hyperlink" Target="https://doi.org/10.1001/jama.2020.8711"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93/aje/kwac029" TargetMode="External"/><Relationship Id="rId19" Type="http://schemas.openxmlformats.org/officeDocument/2006/relationships/hyperlink" Target="https://doi.org/10.1111/bjhp.12546" TargetMode="External"/><Relationship Id="rId14" Type="http://schemas.openxmlformats.org/officeDocument/2006/relationships/hyperlink" Target="https://covid19.who.int/" TargetMode="External"/><Relationship Id="rId22" Type="http://schemas.openxmlformats.org/officeDocument/2006/relationships/hyperlink" Target="https://doi.org/10.1080/21645515.2021.1977057" TargetMode="External"/><Relationship Id="rId27" Type="http://schemas.openxmlformats.org/officeDocument/2006/relationships/hyperlink" Target="https://doi.org/10.1111/cts.13077" TargetMode="External"/><Relationship Id="rId30" Type="http://schemas.openxmlformats.org/officeDocument/2006/relationships/hyperlink" Target="https://doi.org/10.1007/s10900-020-00958-x" TargetMode="External"/><Relationship Id="rId35" Type="http://schemas.openxmlformats.org/officeDocument/2006/relationships/hyperlink" Target="https://doi.org/10.1097/qai.0000000000002570" TargetMode="External"/><Relationship Id="rId43" Type="http://schemas.openxmlformats.org/officeDocument/2006/relationships/hyperlink" Target="https://doi.org/10.1101/2022.08.30.22279415" TargetMode="External"/><Relationship Id="rId48" Type="http://schemas.openxmlformats.org/officeDocument/2006/relationships/hyperlink" Target="https://doi.org/10.1177/20438869221147313" TargetMode="External"/><Relationship Id="rId56" Type="http://schemas.openxmlformats.org/officeDocument/2006/relationships/hyperlink" Target="https://doi.org/10.21105/joss.01686" TargetMode="External"/><Relationship Id="rId64" Type="http://schemas.openxmlformats.org/officeDocument/2006/relationships/hyperlink" Target="https://www.wellesleyinstitute.com/wp-content/uploads/2021/04/An-uneven-recovery-Measuring-COVID-19-vaccine-equity-in-Ontario.pdf" TargetMode="External"/><Relationship Id="rId69" Type="http://schemas.openxmlformats.org/officeDocument/2006/relationships/hyperlink" Target="https://doi.org/10.3201/eid2711.211557" TargetMode="External"/><Relationship Id="rId77"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186/s12913-023-09102-6" TargetMode="External"/><Relationship Id="rId72" Type="http://schemas.openxmlformats.org/officeDocument/2006/relationships/hyperlink" Target="https://doi.org/10.1503/cmaj.212147" TargetMode="External"/><Relationship Id="rId3" Type="http://schemas.openxmlformats.org/officeDocument/2006/relationships/settings" Target="settings.xml"/><Relationship Id="rId12" Type="http://schemas.openxmlformats.org/officeDocument/2006/relationships/image" Target="media/image1.tiff"/><Relationship Id="rId17" Type="http://schemas.openxmlformats.org/officeDocument/2006/relationships/hyperlink" Target="https://doi.org/10.7326/m20-6306" TargetMode="External"/><Relationship Id="rId25" Type="http://schemas.openxmlformats.org/officeDocument/2006/relationships/hyperlink" Target="https://doi.org/10.1136/bmj-2022-070650" TargetMode="External"/><Relationship Id="rId33" Type="http://schemas.openxmlformats.org/officeDocument/2006/relationships/hyperlink" Target="https://doi.org/10.1016/j.vaccine.2022.04.030" TargetMode="External"/><Relationship Id="rId38" Type="http://schemas.openxmlformats.org/officeDocument/2006/relationships/hyperlink" Target="https://doi.org/10.1080/07853890.2021.1957998" TargetMode="External"/><Relationship Id="rId46" Type="http://schemas.openxmlformats.org/officeDocument/2006/relationships/hyperlink" Target="https://doi.org/10.5334/ijic.843" TargetMode="External"/><Relationship Id="rId59" Type="http://schemas.openxmlformats.org/officeDocument/2006/relationships/hyperlink" Target="https://doi.org/10.32614/RJ-2021-053" TargetMode="External"/><Relationship Id="rId67" Type="http://schemas.openxmlformats.org/officeDocument/2006/relationships/hyperlink" Target="https://doi.org/10.1002/ajim.23256" TargetMode="External"/><Relationship Id="rId20" Type="http://schemas.openxmlformats.org/officeDocument/2006/relationships/hyperlink" Target="https://doi.org/10.1093/cjres/rsac043" TargetMode="External"/><Relationship Id="rId41" Type="http://schemas.openxmlformats.org/officeDocument/2006/relationships/hyperlink" Target="https://doi.org/10.1093/aje/kwac080" TargetMode="External"/><Relationship Id="rId54" Type="http://schemas.openxmlformats.org/officeDocument/2006/relationships/hyperlink" Target="https://doi.org/10.1002/jmv.28156" TargetMode="External"/><Relationship Id="rId62" Type="http://schemas.openxmlformats.org/officeDocument/2006/relationships/hyperlink" Target="https://doi.org/10.1002/jmv.28738" TargetMode="External"/><Relationship Id="rId70" Type="http://schemas.openxmlformats.org/officeDocument/2006/relationships/hyperlink" Target="https://doi.org/10.1111/cag.12557" TargetMode="External"/><Relationship Id="rId75" Type="http://schemas.openxmlformats.org/officeDocument/2006/relationships/hyperlink" Target="https://doi.org/10.1111/irv.13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uters.com/business/healthcare-pharmaceuticals/covid-is-no-longer-global-health-emergency-who-2023-05-05/" TargetMode="External"/><Relationship Id="rId23" Type="http://schemas.openxmlformats.org/officeDocument/2006/relationships/hyperlink" Target="https://doi.org/10.5582/ddt.2021.0105" TargetMode="External"/><Relationship Id="rId28" Type="http://schemas.openxmlformats.org/officeDocument/2006/relationships/hyperlink" Target="https://doi.org/10.1186/s12884-021-04321-3" TargetMode="External"/><Relationship Id="rId36" Type="http://schemas.openxmlformats.org/officeDocument/2006/relationships/hyperlink" Target="https://doi.org/10.1017/s0033291720005188" TargetMode="External"/><Relationship Id="rId49" Type="http://schemas.openxmlformats.org/officeDocument/2006/relationships/hyperlink" Target="https://www.auditor.on.ca/en/content/annualreports/arreports/en15/3.08en15.pdf" TargetMode="External"/><Relationship Id="rId57" Type="http://schemas.openxmlformats.org/officeDocument/2006/relationships/hyperlink" Target="https://CRAN.R-project.org/package=quarto" TargetMode="External"/><Relationship Id="rId10" Type="http://schemas.microsoft.com/office/2018/08/relationships/commentsExtensible" Target="commentsExtensible.xml"/><Relationship Id="rId31" Type="http://schemas.openxmlformats.org/officeDocument/2006/relationships/hyperlink" Target="https://doi.org/10.1186/s12889-022-14090-z" TargetMode="External"/><Relationship Id="rId44" Type="http://schemas.openxmlformats.org/officeDocument/2006/relationships/hyperlink" Target="https://doi.org/10.1177/23780231211052946" TargetMode="External"/><Relationship Id="rId52" Type="http://schemas.openxmlformats.org/officeDocument/2006/relationships/hyperlink" Target="https://doi.org/10.1016/j.vaccine.2021.11.040" TargetMode="External"/><Relationship Id="rId60" Type="http://schemas.openxmlformats.org/officeDocument/2006/relationships/hyperlink" Target="https://doi.org/10.1097/phh.0000000000001565" TargetMode="External"/><Relationship Id="rId65" Type="http://schemas.openxmlformats.org/officeDocument/2006/relationships/hyperlink" Target="https://doi.org/10.1177/17151635221123042" TargetMode="External"/><Relationship Id="rId73" Type="http://schemas.openxmlformats.org/officeDocument/2006/relationships/hyperlink" Target="https://doi.org/10.1503/cmaj.210949" TargetMode="External"/><Relationship Id="rId78"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016/s2666-5247(20)30226-3" TargetMode="External"/><Relationship Id="rId39" Type="http://schemas.openxmlformats.org/officeDocument/2006/relationships/hyperlink" Target="https://doi.org/10.3390/ijerph18189488" TargetMode="External"/><Relationship Id="rId34" Type="http://schemas.openxmlformats.org/officeDocument/2006/relationships/hyperlink" Target="https://doi.org/10.1503/cmaj.210112" TargetMode="External"/><Relationship Id="rId50" Type="http://schemas.openxmlformats.org/officeDocument/2006/relationships/hyperlink" Target="https://www.auditor.on.ca/en/content/annualreports/arreports/en16/v1_303en16.pdf" TargetMode="External"/><Relationship Id="rId55" Type="http://schemas.openxmlformats.org/officeDocument/2006/relationships/hyperlink" Target="https://doi.org/10.1214/aoms/1177731829" TargetMode="External"/><Relationship Id="rId76" Type="http://schemas.openxmlformats.org/officeDocument/2006/relationships/hyperlink" Target="https://www.publichealthontario.ca/en/data-and-analysis/infectious-disease/covid-19-data-surveillance/covid-19-data-tool?tab=vaccine" TargetMode="External"/><Relationship Id="rId7" Type="http://schemas.openxmlformats.org/officeDocument/2006/relationships/comments" Target="comments.xml"/><Relationship Id="rId71" Type="http://schemas.openxmlformats.org/officeDocument/2006/relationships/hyperlink" Target="https://www.ontariohealth.ca/sites/ontariohealth/files/2022-05/OHBusinessPlan22_23.pdf" TargetMode="External"/><Relationship Id="rId2" Type="http://schemas.openxmlformats.org/officeDocument/2006/relationships/styles" Target="styles.xml"/><Relationship Id="rId29" Type="http://schemas.openxmlformats.org/officeDocument/2006/relationships/hyperlink" Target="https://doi.org/10.1007/s11606-021-067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18</Pages>
  <Words>7040</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Differences in COVID-19 vaccination in the province of Ontario across Health Regions and socio-economic strata</vt:lpstr>
    </vt:vector>
  </TitlesOfParts>
  <Company/>
  <LinksUpToDate>false</LinksUpToDate>
  <CharactersWithSpaces>47074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Sarah Wilson</dc:creator>
  <cp:keywords/>
  <cp:lastModifiedBy>Ariel Mundo Ortiz</cp:lastModifiedBy>
  <cp:revision>3</cp:revision>
  <dcterms:created xsi:type="dcterms:W3CDTF">2023-06-27T19:42:00Z</dcterms:created>
  <dcterms:modified xsi:type="dcterms:W3CDTF">2023-06-27T21:45:00Z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