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greenelab/covid19-review@c9179c8</w:t>
        </w:r>
      </w:hyperlink>
      <w:r>
        <w:t xml:space="preserve"> </w:t>
      </w:r>
      <w:r>
        <w:t xml:space="preserve">on September 28,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nfrwpTsm">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nfrwpTsm"/>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COVID-19 Review Consortium, Casey S Greene, Anthony Gitter</w:t>
      </w:r>
      <w:r>
        <w:t xml:space="preserve"> </w:t>
      </w:r>
      <w:r>
        <w:rPr>
          <w:iCs/>
          <w:i/>
        </w:rPr>
        <w:t xml:space="preserve">arXiv</w:t>
      </w:r>
      <w:r>
        <w:t xml:space="preserve"> </w:t>
      </w:r>
      <w:r>
        <w:t xml:space="preserve">(2021-09-20)</w:t>
      </w:r>
      <w:r>
        <w:t xml:space="preserve"> </w:t>
      </w:r>
      <w:hyperlink r:id="rId1543">
        <w:r>
          <w:rPr>
            <w:rStyle w:val="Hyperlink"/>
          </w:rPr>
          <w:t xml:space="preserve">https://arxiv.org/abs/2109.08633</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9179c87ffab6635deac2e35a56c48b167fe4b38"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9179c87ffab6635deac2e35a56c48b167fe4b38/" TargetMode="External" /><Relationship Type="http://schemas.openxmlformats.org/officeDocument/2006/relationships/hyperlink" Id="rId22" Target="https://greenelab.github.io/covid19-review/v/c9179c87ffab6635deac2e35a56c48b167fe4b38/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9179c87ffab6635deac2e35a56c48b167fe4b38"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9179c87ffab6635deac2e35a56c48b167fe4b38/" TargetMode="External" /><Relationship Type="http://schemas.openxmlformats.org/officeDocument/2006/relationships/hyperlink" Id="rId22" Target="https://greenelab.github.io/covid19-review/v/c9179c87ffab6635deac2e35a56c48b167fe4b38/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2021-09-28T20:04:52Z</dcterms:created>
  <dcterms:modified xsi:type="dcterms:W3CDTF">2021-09-28T20:04:52Z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