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B75" w:rsidRDefault="003E5B75" w:rsidP="003E5B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Потребность нефти в современном мире имеет глобальные масштабы, </w:t>
      </w:r>
      <w:r w:rsidR="00E36793">
        <w:rPr>
          <w:rFonts w:ascii="Times New Roman" w:hAnsi="Times New Roman"/>
          <w:sz w:val="24"/>
          <w:szCs w:val="24"/>
        </w:rPr>
        <w:t>транспортируют нефть различными видами транспорта и не исключены случаи разливов нефти по различным причинам при ее транспортировки.</w:t>
      </w:r>
    </w:p>
    <w:p w:rsidR="003E5B75" w:rsidRPr="003E5B75" w:rsidRDefault="003E5B75" w:rsidP="003E5B75">
      <w:pPr>
        <w:spacing w:after="0"/>
        <w:rPr>
          <w:rFonts w:ascii="Times New Roman" w:hAnsi="Times New Roman"/>
          <w:i/>
          <w:sz w:val="24"/>
          <w:szCs w:val="24"/>
        </w:rPr>
      </w:pPr>
      <w:r w:rsidRPr="003E5B75">
        <w:rPr>
          <w:rFonts w:ascii="Times New Roman" w:hAnsi="Times New Roman"/>
          <w:i/>
          <w:sz w:val="24"/>
          <w:szCs w:val="24"/>
        </w:rPr>
        <w:t>Экологические последствия разливов нефти носят трудно учитываемый характер, поскольку нефтяное загрязнение нарушает многие естественные процессы и взаимосвязи, существенно изменяет условия обитания всех видов живых организмов и накапливается в биомассе.</w:t>
      </w:r>
    </w:p>
    <w:p w:rsidR="003E5B75" w:rsidRPr="003E5B75" w:rsidRDefault="003E5B75" w:rsidP="003E5B75">
      <w:pPr>
        <w:spacing w:after="0"/>
        <w:rPr>
          <w:rFonts w:ascii="Times New Roman" w:hAnsi="Times New Roman"/>
          <w:i/>
          <w:sz w:val="24"/>
          <w:szCs w:val="24"/>
        </w:rPr>
      </w:pPr>
      <w:r w:rsidRPr="003E5B75">
        <w:rPr>
          <w:rFonts w:ascii="Times New Roman" w:hAnsi="Times New Roman"/>
          <w:i/>
          <w:sz w:val="24"/>
          <w:szCs w:val="24"/>
        </w:rPr>
        <w:t>Нефть является продуктом длительного распада и очень быстро покрывает поверхность вод плотным слоем нефтяной пленки, которая препятствует доступу воздуха и света.</w:t>
      </w:r>
    </w:p>
    <w:p w:rsidR="003E5B75" w:rsidRDefault="003E5B75" w:rsidP="003E5B75">
      <w:pPr>
        <w:spacing w:after="0"/>
        <w:rPr>
          <w:rFonts w:ascii="Times New Roman" w:hAnsi="Times New Roman"/>
          <w:i/>
          <w:sz w:val="24"/>
          <w:szCs w:val="24"/>
        </w:rPr>
      </w:pPr>
      <w:r w:rsidRPr="003E5B75">
        <w:rPr>
          <w:rFonts w:ascii="Times New Roman" w:hAnsi="Times New Roman"/>
          <w:i/>
          <w:sz w:val="24"/>
          <w:szCs w:val="24"/>
        </w:rPr>
        <w:t xml:space="preserve">Агентство США по Охране окружающей среды (US </w:t>
      </w:r>
      <w:proofErr w:type="spellStart"/>
      <w:r w:rsidRPr="003E5B75">
        <w:rPr>
          <w:rFonts w:ascii="Times New Roman" w:hAnsi="Times New Roman"/>
          <w:i/>
          <w:sz w:val="24"/>
          <w:szCs w:val="24"/>
        </w:rPr>
        <w:t>Environmental</w:t>
      </w:r>
      <w:proofErr w:type="spellEnd"/>
      <w:r w:rsidRPr="003E5B7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E5B75">
        <w:rPr>
          <w:rFonts w:ascii="Times New Roman" w:hAnsi="Times New Roman"/>
          <w:i/>
          <w:sz w:val="24"/>
          <w:szCs w:val="24"/>
        </w:rPr>
        <w:t>Protection</w:t>
      </w:r>
      <w:proofErr w:type="spellEnd"/>
      <w:r w:rsidRPr="003E5B7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E5B75">
        <w:rPr>
          <w:rFonts w:ascii="Times New Roman" w:hAnsi="Times New Roman"/>
          <w:i/>
          <w:sz w:val="24"/>
          <w:szCs w:val="24"/>
        </w:rPr>
        <w:t>Agency</w:t>
      </w:r>
      <w:proofErr w:type="spellEnd"/>
      <w:r w:rsidRPr="003E5B75">
        <w:rPr>
          <w:rFonts w:ascii="Times New Roman" w:hAnsi="Times New Roman"/>
          <w:i/>
          <w:sz w:val="24"/>
          <w:szCs w:val="24"/>
        </w:rPr>
        <w:t>) следующим образом описывает эффект разлива нефти. Через 10 минут после того, как в воде оказалась одна тонна нефти, образуется нефтяное пятно, толщина которого составляет 10 мм. С течением времени толщина пленки уменьшается (до менее 1 миллиметра), в то время, как пятно расширяется. Одна тонна нефти способна покрыть площадь до 12 квадратных километров. Дальнейшие изменения происходят под воздействием ветра, волн и погоды. Обычно пятно дрейфует по воле ветра, постепенно распадаясь на более мелкие пятна, которые способны удаляться на значительные расстояния от места разлива. Сильные ветры и штормы ускоряют процесс дисперсии пленки.</w:t>
      </w:r>
      <w:r>
        <w:rPr>
          <w:rFonts w:ascii="Times New Roman" w:hAnsi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ria</w:t>
      </w:r>
      <w:proofErr w:type="spellEnd"/>
      <w:r w:rsidRPr="003E5B75">
        <w:rPr>
          <w:rFonts w:ascii="Times New Roman" w:hAnsi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ru</w:t>
      </w:r>
      <w:proofErr w:type="spellEnd"/>
      <w:r w:rsidRPr="003E5B75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«Экологические последствия разливов нефти. Справка»).</w:t>
      </w:r>
    </w:p>
    <w:p w:rsidR="000A7367" w:rsidRDefault="000A7367" w:rsidP="000A736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показывает практика, в большинстве случаях при аварийных разливах</w:t>
      </w:r>
      <w:r w:rsidR="000B65AD">
        <w:rPr>
          <w:rFonts w:ascii="Times New Roman" w:hAnsi="Times New Roman"/>
          <w:sz w:val="24"/>
          <w:szCs w:val="24"/>
        </w:rPr>
        <w:t xml:space="preserve"> нефти  механически выкачать ее</w:t>
      </w:r>
      <w:r>
        <w:rPr>
          <w:rFonts w:ascii="Times New Roman" w:hAnsi="Times New Roman"/>
          <w:sz w:val="24"/>
          <w:szCs w:val="24"/>
        </w:rPr>
        <w:t xml:space="preserve"> с поверхности воды  оперативно не удается, главной причиной является потеря времени для прибытия судна по выкачиванию нефти с поверхности воды.</w:t>
      </w:r>
    </w:p>
    <w:p w:rsidR="000A7367" w:rsidRPr="004D019B" w:rsidRDefault="000A7367" w:rsidP="000A7367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Поэтому на наш взгляд</w:t>
      </w:r>
      <w:r w:rsidR="000B65AD">
        <w:rPr>
          <w:rFonts w:ascii="Times New Roman" w:hAnsi="Times New Roman"/>
          <w:sz w:val="24"/>
          <w:szCs w:val="24"/>
        </w:rPr>
        <w:t>, каждое судно,</w:t>
      </w:r>
      <w:r>
        <w:rPr>
          <w:rFonts w:ascii="Times New Roman" w:hAnsi="Times New Roman"/>
          <w:sz w:val="24"/>
          <w:szCs w:val="24"/>
        </w:rPr>
        <w:t xml:space="preserve"> предназначенное для транспортировки нефти должна иметь оборудование по ликвидации нефтяных разливов.</w:t>
      </w:r>
    </w:p>
    <w:p w:rsidR="004D019B" w:rsidRDefault="00AD0D81" w:rsidP="00712F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Давайте</w:t>
      </w:r>
      <w:r w:rsidR="000A7367">
        <w:rPr>
          <w:rFonts w:ascii="Times New Roman" w:hAnsi="Times New Roman"/>
          <w:sz w:val="24"/>
          <w:szCs w:val="24"/>
        </w:rPr>
        <w:t xml:space="preserve"> обратим внимание на</w:t>
      </w:r>
      <w:r>
        <w:rPr>
          <w:rFonts w:ascii="Times New Roman" w:hAnsi="Times New Roman"/>
          <w:sz w:val="24"/>
          <w:szCs w:val="24"/>
        </w:rPr>
        <w:t xml:space="preserve"> обработку нефтяных разливов с помощью  диспергентов. Этот метод используется </w:t>
      </w:r>
      <w:r w:rsidR="004D019B">
        <w:rPr>
          <w:rFonts w:ascii="Times New Roman" w:hAnsi="Times New Roman"/>
          <w:sz w:val="24"/>
          <w:szCs w:val="24"/>
        </w:rPr>
        <w:t xml:space="preserve">в </w:t>
      </w:r>
      <w:r w:rsidR="00826F28" w:rsidRPr="00826F28">
        <w:rPr>
          <w:rFonts w:ascii="Times New Roman" w:hAnsi="Times New Roman"/>
          <w:i/>
          <w:sz w:val="24"/>
          <w:szCs w:val="24"/>
        </w:rPr>
        <w:t xml:space="preserve">тех случаях, когда механический сбор разлива нефти на воде невозможен, например при малой толщине пленки </w:t>
      </w:r>
      <w:r w:rsidR="009971C3">
        <w:rPr>
          <w:rFonts w:ascii="Times New Roman" w:hAnsi="Times New Roman"/>
          <w:i/>
          <w:sz w:val="24"/>
          <w:szCs w:val="24"/>
        </w:rPr>
        <w:t>(0</w:t>
      </w:r>
      <w:r w:rsidR="0093240F">
        <w:rPr>
          <w:rFonts w:ascii="Times New Roman" w:hAnsi="Times New Roman"/>
          <w:i/>
          <w:sz w:val="24"/>
          <w:szCs w:val="24"/>
        </w:rPr>
        <w:t>,</w:t>
      </w:r>
      <w:r w:rsidR="009971C3">
        <w:rPr>
          <w:rFonts w:ascii="Times New Roman" w:hAnsi="Times New Roman"/>
          <w:i/>
          <w:sz w:val="24"/>
          <w:szCs w:val="24"/>
        </w:rPr>
        <w:t xml:space="preserve">1 до 1мм) </w:t>
      </w:r>
      <w:r w:rsidR="00FC0CAD">
        <w:rPr>
          <w:rFonts w:ascii="Times New Roman" w:hAnsi="Times New Roman"/>
          <w:i/>
          <w:sz w:val="24"/>
          <w:szCs w:val="24"/>
        </w:rPr>
        <w:t xml:space="preserve">или когда </w:t>
      </w:r>
      <w:proofErr w:type="spellStart"/>
      <w:r w:rsidR="00FC0CAD">
        <w:rPr>
          <w:rFonts w:ascii="Times New Roman" w:hAnsi="Times New Roman"/>
          <w:i/>
          <w:sz w:val="24"/>
          <w:szCs w:val="24"/>
        </w:rPr>
        <w:t>разлившая</w:t>
      </w:r>
      <w:r w:rsidR="00826F28" w:rsidRPr="00826F28">
        <w:rPr>
          <w:rFonts w:ascii="Times New Roman" w:hAnsi="Times New Roman"/>
          <w:i/>
          <w:sz w:val="24"/>
          <w:szCs w:val="24"/>
        </w:rPr>
        <w:t>ся</w:t>
      </w:r>
      <w:proofErr w:type="spellEnd"/>
      <w:r w:rsidR="00826F28" w:rsidRPr="00826F28">
        <w:rPr>
          <w:rFonts w:ascii="Times New Roman" w:hAnsi="Times New Roman"/>
          <w:i/>
          <w:sz w:val="24"/>
          <w:szCs w:val="24"/>
        </w:rPr>
        <w:t xml:space="preserve"> нефть представляет реальную угрозу наиболее экологически уязвимым районам. (</w:t>
      </w:r>
      <w:r w:rsidR="00826F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6F28" w:rsidRPr="004D019B">
        <w:rPr>
          <w:rFonts w:ascii="Times New Roman" w:hAnsi="Times New Roman"/>
          <w:i/>
          <w:sz w:val="24"/>
          <w:szCs w:val="24"/>
          <w:lang w:val="en-US"/>
        </w:rPr>
        <w:t>secuteck</w:t>
      </w:r>
      <w:proofErr w:type="spellEnd"/>
      <w:r w:rsidR="004D019B" w:rsidRPr="004D019B">
        <w:rPr>
          <w:rFonts w:ascii="Times New Roman" w:hAnsi="Times New Roman"/>
          <w:i/>
          <w:sz w:val="24"/>
          <w:szCs w:val="24"/>
        </w:rPr>
        <w:t>.</w:t>
      </w:r>
      <w:proofErr w:type="spellStart"/>
      <w:r w:rsidR="004D019B" w:rsidRPr="004D019B">
        <w:rPr>
          <w:rFonts w:ascii="Times New Roman" w:hAnsi="Times New Roman"/>
          <w:i/>
          <w:sz w:val="24"/>
          <w:szCs w:val="24"/>
          <w:lang w:val="en-US"/>
        </w:rPr>
        <w:t>ru</w:t>
      </w:r>
      <w:proofErr w:type="spellEnd"/>
      <w:r w:rsidR="004D019B" w:rsidRPr="004D019B">
        <w:rPr>
          <w:rFonts w:ascii="Times New Roman" w:hAnsi="Times New Roman"/>
          <w:i/>
          <w:sz w:val="24"/>
          <w:szCs w:val="24"/>
        </w:rPr>
        <w:t xml:space="preserve"> </w:t>
      </w:r>
      <w:r w:rsidR="004D019B">
        <w:rPr>
          <w:rFonts w:ascii="Times New Roman" w:hAnsi="Times New Roman"/>
          <w:i/>
          <w:sz w:val="24"/>
          <w:szCs w:val="24"/>
        </w:rPr>
        <w:t>«Аварийные разливы нефти: средства локализации и методы ликвидации»).</w:t>
      </w:r>
      <w:r w:rsidR="00712F74">
        <w:rPr>
          <w:rFonts w:ascii="Times New Roman" w:hAnsi="Times New Roman"/>
          <w:sz w:val="24"/>
          <w:szCs w:val="24"/>
        </w:rPr>
        <w:t xml:space="preserve"> </w:t>
      </w:r>
    </w:p>
    <w:p w:rsidR="002617D6" w:rsidRDefault="004D019B" w:rsidP="00712F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основные способы</w:t>
      </w:r>
      <w:r w:rsidR="00712F74">
        <w:rPr>
          <w:rFonts w:ascii="Times New Roman" w:hAnsi="Times New Roman"/>
          <w:sz w:val="24"/>
          <w:szCs w:val="24"/>
        </w:rPr>
        <w:t xml:space="preserve"> нанесени</w:t>
      </w:r>
      <w:r w:rsidR="00ED5D11">
        <w:rPr>
          <w:rFonts w:ascii="Times New Roman" w:hAnsi="Times New Roman"/>
          <w:sz w:val="24"/>
          <w:szCs w:val="24"/>
        </w:rPr>
        <w:t>я диспергентов на нефтяные разливы</w:t>
      </w:r>
      <w:r w:rsidR="00FC0CAD">
        <w:rPr>
          <w:rFonts w:ascii="Times New Roman" w:hAnsi="Times New Roman"/>
          <w:sz w:val="24"/>
          <w:szCs w:val="24"/>
        </w:rPr>
        <w:t>,</w:t>
      </w:r>
      <w:r w:rsidR="00712F74">
        <w:rPr>
          <w:rFonts w:ascii="Times New Roman" w:hAnsi="Times New Roman"/>
          <w:sz w:val="24"/>
          <w:szCs w:val="24"/>
        </w:rPr>
        <w:t xml:space="preserve"> образованные по различ</w:t>
      </w:r>
      <w:r w:rsidR="002617D6">
        <w:rPr>
          <w:rFonts w:ascii="Times New Roman" w:hAnsi="Times New Roman"/>
          <w:sz w:val="24"/>
          <w:szCs w:val="24"/>
        </w:rPr>
        <w:t>ным причинам:</w:t>
      </w:r>
    </w:p>
    <w:p w:rsidR="002617D6" w:rsidRDefault="002617D6" w:rsidP="00712F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распыление с</w:t>
      </w:r>
      <w:r w:rsidR="000A1164">
        <w:rPr>
          <w:rFonts w:ascii="Times New Roman" w:hAnsi="Times New Roman"/>
          <w:sz w:val="24"/>
          <w:szCs w:val="24"/>
        </w:rPr>
        <w:t xml:space="preserve"> водного транспо</w:t>
      </w:r>
      <w:r w:rsidR="006B5C2C">
        <w:rPr>
          <w:rFonts w:ascii="Times New Roman" w:hAnsi="Times New Roman"/>
          <w:sz w:val="24"/>
          <w:szCs w:val="24"/>
        </w:rPr>
        <w:t>рта,</w:t>
      </w:r>
      <w:r w:rsidR="000A1164">
        <w:rPr>
          <w:rFonts w:ascii="Times New Roman" w:hAnsi="Times New Roman"/>
          <w:sz w:val="24"/>
          <w:szCs w:val="24"/>
        </w:rPr>
        <w:t xml:space="preserve"> специализированного судна оборудованного </w:t>
      </w:r>
      <w:r>
        <w:rPr>
          <w:rFonts w:ascii="Times New Roman" w:hAnsi="Times New Roman"/>
          <w:sz w:val="24"/>
          <w:szCs w:val="24"/>
        </w:rPr>
        <w:t>дизельны</w:t>
      </w:r>
      <w:r w:rsidR="000A1164">
        <w:rPr>
          <w:rFonts w:ascii="Times New Roman" w:hAnsi="Times New Roman"/>
          <w:sz w:val="24"/>
          <w:szCs w:val="24"/>
        </w:rPr>
        <w:t>м или электрическим насосом который подае</w:t>
      </w:r>
      <w:r>
        <w:rPr>
          <w:rFonts w:ascii="Times New Roman" w:hAnsi="Times New Roman"/>
          <w:sz w:val="24"/>
          <w:szCs w:val="24"/>
        </w:rPr>
        <w:t>т диспергент на распылительную консоль;</w:t>
      </w:r>
    </w:p>
    <w:p w:rsidR="00A0479A" w:rsidRDefault="002617D6" w:rsidP="00712F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распыление с</w:t>
      </w:r>
      <w:r w:rsidR="00BC756E">
        <w:rPr>
          <w:rFonts w:ascii="Times New Roman" w:hAnsi="Times New Roman"/>
          <w:sz w:val="24"/>
          <w:szCs w:val="24"/>
        </w:rPr>
        <w:t xml:space="preserve"> воздушной авиации,</w:t>
      </w:r>
      <w:r>
        <w:rPr>
          <w:rFonts w:ascii="Times New Roman" w:hAnsi="Times New Roman"/>
          <w:sz w:val="24"/>
          <w:szCs w:val="24"/>
        </w:rPr>
        <w:t xml:space="preserve"> предназначенного для сельскохозяйственного применения, обор</w:t>
      </w:r>
      <w:r w:rsidR="00BC756E">
        <w:rPr>
          <w:rFonts w:ascii="Times New Roman" w:hAnsi="Times New Roman"/>
          <w:sz w:val="24"/>
          <w:szCs w:val="24"/>
        </w:rPr>
        <w:t>удованного насосом</w:t>
      </w:r>
      <w:r w:rsidR="00FC0CAD">
        <w:rPr>
          <w:rFonts w:ascii="Times New Roman" w:hAnsi="Times New Roman"/>
          <w:sz w:val="24"/>
          <w:szCs w:val="24"/>
        </w:rPr>
        <w:t>,</w:t>
      </w:r>
      <w:r w:rsidR="00BC756E">
        <w:rPr>
          <w:rFonts w:ascii="Times New Roman" w:hAnsi="Times New Roman"/>
          <w:sz w:val="24"/>
          <w:szCs w:val="24"/>
        </w:rPr>
        <w:t xml:space="preserve"> который подает диспергент на распылительную консоль.</w:t>
      </w:r>
    </w:p>
    <w:p w:rsidR="000A1164" w:rsidRDefault="009971C3" w:rsidP="00712F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Надо учесть, что эти способы </w:t>
      </w:r>
      <w:r w:rsidR="00BC756E">
        <w:rPr>
          <w:rFonts w:ascii="Times New Roman" w:hAnsi="Times New Roman"/>
          <w:sz w:val="24"/>
          <w:szCs w:val="24"/>
        </w:rPr>
        <w:t>име</w:t>
      </w:r>
      <w:r>
        <w:rPr>
          <w:rFonts w:ascii="Times New Roman" w:hAnsi="Times New Roman"/>
          <w:sz w:val="24"/>
          <w:szCs w:val="24"/>
        </w:rPr>
        <w:t>ю</w:t>
      </w:r>
      <w:r w:rsidR="00BC756E">
        <w:rPr>
          <w:rFonts w:ascii="Times New Roman" w:hAnsi="Times New Roman"/>
          <w:sz w:val="24"/>
          <w:szCs w:val="24"/>
        </w:rPr>
        <w:t>т ряд недостатков</w:t>
      </w:r>
      <w:r w:rsidR="000A1164">
        <w:rPr>
          <w:rFonts w:ascii="Times New Roman" w:hAnsi="Times New Roman"/>
          <w:sz w:val="24"/>
          <w:szCs w:val="24"/>
        </w:rPr>
        <w:t>:</w:t>
      </w:r>
    </w:p>
    <w:p w:rsidR="00BC756E" w:rsidRDefault="000A1164" w:rsidP="000A1164">
      <w:pPr>
        <w:spacing w:after="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Потери</w:t>
      </w:r>
      <w:r w:rsidR="00BC756E">
        <w:rPr>
          <w:rFonts w:ascii="Times New Roman" w:hAnsi="Times New Roman"/>
          <w:sz w:val="24"/>
          <w:szCs w:val="24"/>
        </w:rPr>
        <w:t xml:space="preserve"> диспергентов при его разбрызгивании</w:t>
      </w:r>
      <w:r w:rsidR="00ED5D11">
        <w:rPr>
          <w:rFonts w:ascii="Times New Roman" w:hAnsi="Times New Roman"/>
          <w:sz w:val="24"/>
          <w:szCs w:val="24"/>
        </w:rPr>
        <w:t>.</w:t>
      </w:r>
      <w:r w:rsidR="00BC756E">
        <w:rPr>
          <w:rFonts w:ascii="Times New Roman" w:hAnsi="Times New Roman"/>
          <w:sz w:val="24"/>
          <w:szCs w:val="24"/>
        </w:rPr>
        <w:t xml:space="preserve"> </w:t>
      </w:r>
      <w:r w:rsidR="00ED5D11">
        <w:rPr>
          <w:rFonts w:ascii="Times New Roman" w:hAnsi="Times New Roman"/>
          <w:sz w:val="24"/>
          <w:szCs w:val="24"/>
        </w:rPr>
        <w:t>При разбрызгивании диспергентов с самолета или вертолёта, необходимо охватывать территорию разлива с запасом для п</w:t>
      </w:r>
      <w:r w:rsidR="00FC0CAD">
        <w:rPr>
          <w:rFonts w:ascii="Times New Roman" w:hAnsi="Times New Roman"/>
          <w:sz w:val="24"/>
          <w:szCs w:val="24"/>
        </w:rPr>
        <w:t>олного охвата нефтяного разлива</w:t>
      </w:r>
      <w:r w:rsidR="00ED5D11">
        <w:rPr>
          <w:rFonts w:ascii="Times New Roman" w:hAnsi="Times New Roman"/>
          <w:sz w:val="24"/>
          <w:szCs w:val="24"/>
        </w:rPr>
        <w:t xml:space="preserve"> и здесь теряется значительная часть дисперг</w:t>
      </w:r>
      <w:r>
        <w:rPr>
          <w:rFonts w:ascii="Times New Roman" w:hAnsi="Times New Roman"/>
          <w:sz w:val="24"/>
          <w:szCs w:val="24"/>
        </w:rPr>
        <w:t>ентов.</w:t>
      </w:r>
      <w:r w:rsidR="00ED5D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Тоже самое, мы наблюдаем  и при использовании водного транспорта,</w:t>
      </w:r>
      <w:r w:rsidR="00F244DA">
        <w:rPr>
          <w:rFonts w:ascii="Times New Roman" w:hAnsi="Times New Roman"/>
          <w:sz w:val="24"/>
          <w:szCs w:val="24"/>
        </w:rPr>
        <w:t xml:space="preserve"> для полного охвата нефтяного разлива полоса охвата струи выходит за предел</w:t>
      </w:r>
      <w:r w:rsidR="00FC0CAD">
        <w:rPr>
          <w:rFonts w:ascii="Times New Roman" w:hAnsi="Times New Roman"/>
          <w:sz w:val="24"/>
          <w:szCs w:val="24"/>
        </w:rPr>
        <w:t>ы разлива, что приводит к потере</w:t>
      </w:r>
      <w:r w:rsidR="00F244DA">
        <w:rPr>
          <w:rFonts w:ascii="Times New Roman" w:hAnsi="Times New Roman"/>
          <w:sz w:val="24"/>
          <w:szCs w:val="24"/>
        </w:rPr>
        <w:t xml:space="preserve"> диспергентов;</w:t>
      </w:r>
    </w:p>
    <w:p w:rsidR="00AD0D81" w:rsidRDefault="00F244DA" w:rsidP="00AD0D81">
      <w:pPr>
        <w:spacing w:after="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20291B">
        <w:rPr>
          <w:rFonts w:ascii="Times New Roman" w:hAnsi="Times New Roman"/>
          <w:sz w:val="24"/>
          <w:szCs w:val="24"/>
        </w:rPr>
        <w:t xml:space="preserve">Требует больших </w:t>
      </w:r>
      <w:r w:rsidR="00BD4CB9">
        <w:rPr>
          <w:rFonts w:ascii="Times New Roman" w:hAnsi="Times New Roman"/>
          <w:sz w:val="24"/>
          <w:szCs w:val="24"/>
        </w:rPr>
        <w:t>затрат на использование техники</w:t>
      </w:r>
      <w:r w:rsidR="0020291B">
        <w:rPr>
          <w:rFonts w:ascii="Times New Roman" w:hAnsi="Times New Roman"/>
          <w:sz w:val="24"/>
          <w:szCs w:val="24"/>
        </w:rPr>
        <w:t>, это  расходы на топливо и обслуживание техники.</w:t>
      </w:r>
    </w:p>
    <w:p w:rsidR="001660E5" w:rsidRDefault="00AD0D81" w:rsidP="00AD0D81">
      <w:pPr>
        <w:spacing w:after="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Мы</w:t>
      </w:r>
      <w:r w:rsidR="009971C3">
        <w:rPr>
          <w:rFonts w:ascii="Times New Roman" w:hAnsi="Times New Roman"/>
          <w:sz w:val="24"/>
          <w:szCs w:val="24"/>
        </w:rPr>
        <w:t>,</w:t>
      </w:r>
      <w:r w:rsidR="00EB4BE6">
        <w:rPr>
          <w:rFonts w:ascii="Times New Roman" w:hAnsi="Times New Roman"/>
          <w:sz w:val="24"/>
          <w:szCs w:val="24"/>
        </w:rPr>
        <w:t xml:space="preserve"> </w:t>
      </w:r>
      <w:r w:rsidR="001660E5">
        <w:rPr>
          <w:rFonts w:ascii="Times New Roman" w:hAnsi="Times New Roman"/>
          <w:sz w:val="24"/>
          <w:szCs w:val="24"/>
        </w:rPr>
        <w:t>предлагаем более эффективны</w:t>
      </w:r>
      <w:r w:rsidR="00B03D05">
        <w:rPr>
          <w:rFonts w:ascii="Times New Roman" w:hAnsi="Times New Roman"/>
          <w:sz w:val="24"/>
          <w:szCs w:val="24"/>
        </w:rPr>
        <w:t>й способ разбрызгивания</w:t>
      </w:r>
      <w:r w:rsidR="001660E5">
        <w:rPr>
          <w:rFonts w:ascii="Times New Roman" w:hAnsi="Times New Roman"/>
          <w:sz w:val="24"/>
          <w:szCs w:val="24"/>
        </w:rPr>
        <w:t xml:space="preserve"> диспергентов на нефтяные </w:t>
      </w:r>
      <w:r w:rsidR="002C7479">
        <w:rPr>
          <w:rFonts w:ascii="Times New Roman" w:hAnsi="Times New Roman"/>
          <w:sz w:val="24"/>
          <w:szCs w:val="24"/>
        </w:rPr>
        <w:t>разливы с помощью</w:t>
      </w:r>
      <w:r w:rsidR="007E1D9A">
        <w:rPr>
          <w:rFonts w:ascii="Times New Roman" w:hAnsi="Times New Roman"/>
          <w:sz w:val="24"/>
          <w:szCs w:val="24"/>
        </w:rPr>
        <w:t xml:space="preserve">  беспилотного плавательного аппарата (БПА)</w:t>
      </w:r>
      <w:r w:rsidR="001660E5">
        <w:rPr>
          <w:rFonts w:ascii="Times New Roman" w:hAnsi="Times New Roman"/>
          <w:sz w:val="24"/>
          <w:szCs w:val="24"/>
        </w:rPr>
        <w:t>.</w:t>
      </w:r>
      <w:r w:rsidR="007E1D9A">
        <w:rPr>
          <w:rFonts w:ascii="Times New Roman" w:hAnsi="Times New Roman"/>
          <w:sz w:val="24"/>
          <w:szCs w:val="24"/>
        </w:rPr>
        <w:t xml:space="preserve"> БПА</w:t>
      </w:r>
      <w:r w:rsidR="006B5C2C">
        <w:rPr>
          <w:rFonts w:ascii="Times New Roman" w:hAnsi="Times New Roman"/>
          <w:sz w:val="24"/>
          <w:szCs w:val="24"/>
        </w:rPr>
        <w:t xml:space="preserve"> маневренный, дистанцио</w:t>
      </w:r>
      <w:r w:rsidR="007E1D9A">
        <w:rPr>
          <w:rFonts w:ascii="Times New Roman" w:hAnsi="Times New Roman"/>
          <w:sz w:val="24"/>
          <w:szCs w:val="24"/>
        </w:rPr>
        <w:t>нно управляемый, кроме того он</w:t>
      </w:r>
      <w:r w:rsidR="00B03D05">
        <w:rPr>
          <w:rFonts w:ascii="Times New Roman" w:hAnsi="Times New Roman"/>
          <w:sz w:val="24"/>
          <w:szCs w:val="24"/>
        </w:rPr>
        <w:t xml:space="preserve"> потребляет не</w:t>
      </w:r>
      <w:r w:rsidR="006B5C2C">
        <w:rPr>
          <w:rFonts w:ascii="Times New Roman" w:hAnsi="Times New Roman"/>
          <w:sz w:val="24"/>
          <w:szCs w:val="24"/>
        </w:rPr>
        <w:t>значительное количест</w:t>
      </w:r>
      <w:r w:rsidR="00B03D05">
        <w:rPr>
          <w:rFonts w:ascii="Times New Roman" w:hAnsi="Times New Roman"/>
          <w:sz w:val="24"/>
          <w:szCs w:val="24"/>
        </w:rPr>
        <w:t>во энергии и может перемещаться,</w:t>
      </w:r>
      <w:r w:rsidR="00EB4BE6">
        <w:rPr>
          <w:rFonts w:ascii="Times New Roman" w:hAnsi="Times New Roman"/>
          <w:sz w:val="24"/>
          <w:szCs w:val="24"/>
        </w:rPr>
        <w:t xml:space="preserve"> </w:t>
      </w:r>
      <w:r w:rsidR="006B5C2C">
        <w:rPr>
          <w:rFonts w:ascii="Times New Roman" w:hAnsi="Times New Roman"/>
          <w:sz w:val="24"/>
          <w:szCs w:val="24"/>
        </w:rPr>
        <w:t>огибая любые формы образованные разливом нефти на поверхности воды.</w:t>
      </w:r>
      <w:r>
        <w:rPr>
          <w:rFonts w:ascii="Times New Roman" w:hAnsi="Times New Roman"/>
          <w:sz w:val="24"/>
          <w:szCs w:val="24"/>
        </w:rPr>
        <w:t xml:space="preserve"> БПА разместить на любое транспортное средство, малогабаритен и имеет незначительный вес.</w:t>
      </w:r>
    </w:p>
    <w:p w:rsidR="002C7479" w:rsidRDefault="0051034C" w:rsidP="001660E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практике это выглядит</w:t>
      </w:r>
      <w:r w:rsidR="002C7479">
        <w:rPr>
          <w:rFonts w:ascii="Times New Roman" w:hAnsi="Times New Roman"/>
          <w:sz w:val="24"/>
          <w:szCs w:val="24"/>
        </w:rPr>
        <w:t xml:space="preserve"> следующим образом: два БПА соединенные между собой шлангом с вкрученными в нее </w:t>
      </w:r>
      <w:r>
        <w:rPr>
          <w:rFonts w:ascii="Times New Roman" w:hAnsi="Times New Roman"/>
          <w:sz w:val="24"/>
          <w:szCs w:val="24"/>
        </w:rPr>
        <w:t>форсунками, из которых  разбрызгивает</w:t>
      </w:r>
      <w:r w:rsidR="002C7479">
        <w:rPr>
          <w:rFonts w:ascii="Times New Roman" w:hAnsi="Times New Roman"/>
          <w:sz w:val="24"/>
          <w:szCs w:val="24"/>
        </w:rPr>
        <w:t>ся диспергент</w:t>
      </w:r>
      <w:r>
        <w:rPr>
          <w:rFonts w:ascii="Times New Roman" w:hAnsi="Times New Roman"/>
          <w:sz w:val="24"/>
          <w:szCs w:val="24"/>
        </w:rPr>
        <w:t xml:space="preserve">, запрограммирован так, что при их движении разбрызгивание диспергентов из шланга охватывает </w:t>
      </w:r>
      <w:r w:rsidR="00865B90">
        <w:rPr>
          <w:rFonts w:ascii="Times New Roman" w:hAnsi="Times New Roman"/>
          <w:sz w:val="24"/>
          <w:szCs w:val="24"/>
        </w:rPr>
        <w:t>только</w:t>
      </w:r>
      <w:r>
        <w:rPr>
          <w:rFonts w:ascii="Times New Roman" w:hAnsi="Times New Roman"/>
          <w:sz w:val="24"/>
          <w:szCs w:val="24"/>
        </w:rPr>
        <w:t xml:space="preserve"> сам нефтяной разлив.</w:t>
      </w:r>
    </w:p>
    <w:p w:rsidR="00A221AA" w:rsidRDefault="00484426" w:rsidP="001660E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 как </w:t>
      </w:r>
      <w:r w:rsidRPr="00826F28">
        <w:rPr>
          <w:rFonts w:ascii="Times New Roman" w:hAnsi="Times New Roman"/>
          <w:i/>
          <w:sz w:val="24"/>
          <w:szCs w:val="24"/>
        </w:rPr>
        <w:t>соотношение «диспергент : нефть»  (20 /1000)</w:t>
      </w:r>
      <w:r>
        <w:rPr>
          <w:rFonts w:ascii="Times New Roman" w:hAnsi="Times New Roman"/>
          <w:sz w:val="24"/>
          <w:szCs w:val="24"/>
        </w:rPr>
        <w:t xml:space="preserve"> </w:t>
      </w:r>
      <w:r w:rsidR="00F42775">
        <w:rPr>
          <w:rFonts w:ascii="Times New Roman" w:hAnsi="Times New Roman"/>
          <w:sz w:val="24"/>
          <w:szCs w:val="24"/>
        </w:rPr>
        <w:t>позволяет не</w:t>
      </w:r>
      <w:r>
        <w:rPr>
          <w:rFonts w:ascii="Times New Roman" w:hAnsi="Times New Roman"/>
          <w:sz w:val="24"/>
          <w:szCs w:val="24"/>
        </w:rPr>
        <w:t xml:space="preserve">большим объемом диспергента обрабатывать значительный объем нефтяного разлива </w:t>
      </w:r>
      <w:r w:rsidRPr="00484426">
        <w:rPr>
          <w:rFonts w:ascii="Times New Roman" w:hAnsi="Times New Roman"/>
          <w:i/>
          <w:sz w:val="24"/>
          <w:szCs w:val="24"/>
        </w:rPr>
        <w:t xml:space="preserve">( </w:t>
      </w:r>
      <w:proofErr w:type="spellStart"/>
      <w:r w:rsidRPr="00484426">
        <w:rPr>
          <w:rFonts w:ascii="Times New Roman" w:hAnsi="Times New Roman"/>
          <w:i/>
          <w:sz w:val="24"/>
          <w:szCs w:val="24"/>
          <w:lang w:val="en-US"/>
        </w:rPr>
        <w:t>ospri</w:t>
      </w:r>
      <w:proofErr w:type="spellEnd"/>
      <w:r w:rsidRPr="00484426">
        <w:rPr>
          <w:rFonts w:ascii="Times New Roman" w:hAnsi="Times New Roman"/>
          <w:i/>
          <w:sz w:val="24"/>
          <w:szCs w:val="24"/>
        </w:rPr>
        <w:t>.</w:t>
      </w:r>
      <w:r w:rsidRPr="00484426">
        <w:rPr>
          <w:rFonts w:ascii="Times New Roman" w:hAnsi="Times New Roman"/>
          <w:i/>
          <w:sz w:val="24"/>
          <w:szCs w:val="24"/>
          <w:lang w:val="en-US"/>
        </w:rPr>
        <w:t>online</w:t>
      </w:r>
      <w:r w:rsidRPr="00484426">
        <w:rPr>
          <w:rFonts w:ascii="Times New Roman" w:hAnsi="Times New Roman"/>
          <w:i/>
          <w:sz w:val="24"/>
          <w:szCs w:val="24"/>
        </w:rPr>
        <w:t xml:space="preserve">  Технический информационный документ «Применение </w:t>
      </w:r>
      <w:r w:rsidR="00F42775" w:rsidRPr="00484426">
        <w:rPr>
          <w:rFonts w:ascii="Times New Roman" w:hAnsi="Times New Roman"/>
          <w:i/>
          <w:sz w:val="24"/>
          <w:szCs w:val="24"/>
        </w:rPr>
        <w:t>диспергентов</w:t>
      </w:r>
      <w:r w:rsidRPr="00484426">
        <w:rPr>
          <w:rFonts w:ascii="Times New Roman" w:hAnsi="Times New Roman"/>
          <w:i/>
          <w:sz w:val="24"/>
          <w:szCs w:val="24"/>
        </w:rPr>
        <w:t xml:space="preserve"> для обработки нефтяных разливов»)</w:t>
      </w:r>
      <w:r w:rsidR="00F42775">
        <w:rPr>
          <w:rFonts w:ascii="Times New Roman" w:hAnsi="Times New Roman"/>
          <w:sz w:val="24"/>
          <w:szCs w:val="24"/>
        </w:rPr>
        <w:t>, испол</w:t>
      </w:r>
      <w:r w:rsidR="000038A5">
        <w:rPr>
          <w:rFonts w:ascii="Times New Roman" w:hAnsi="Times New Roman"/>
          <w:sz w:val="24"/>
          <w:szCs w:val="24"/>
        </w:rPr>
        <w:t>ьзов</w:t>
      </w:r>
      <w:r w:rsidR="00AD0D81">
        <w:rPr>
          <w:rFonts w:ascii="Times New Roman" w:hAnsi="Times New Roman"/>
          <w:sz w:val="24"/>
          <w:szCs w:val="24"/>
        </w:rPr>
        <w:t>ание БПА становится эффективным и практичным.</w:t>
      </w:r>
    </w:p>
    <w:p w:rsidR="00AD0D81" w:rsidRDefault="00AD0D81" w:rsidP="001660E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Если каждое судно занимающаяся транспортировкой нефти будет оснащено этими БПА, то вероятность нанесения экологического ущерба окружающей среде при разливах нефти уменьшилось в разы.</w:t>
      </w:r>
    </w:p>
    <w:sectPr w:rsidR="00AD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5AD9"/>
    <w:multiLevelType w:val="multilevel"/>
    <w:tmpl w:val="1EE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16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4"/>
    <w:rsid w:val="000038A5"/>
    <w:rsid w:val="000A1164"/>
    <w:rsid w:val="000A7367"/>
    <w:rsid w:val="000B65AD"/>
    <w:rsid w:val="001660E5"/>
    <w:rsid w:val="001D500C"/>
    <w:rsid w:val="0020291B"/>
    <w:rsid w:val="002617D6"/>
    <w:rsid w:val="002C7479"/>
    <w:rsid w:val="003E5B75"/>
    <w:rsid w:val="00484426"/>
    <w:rsid w:val="004D019B"/>
    <w:rsid w:val="0051034C"/>
    <w:rsid w:val="006B5C2C"/>
    <w:rsid w:val="00712F74"/>
    <w:rsid w:val="007E1D9A"/>
    <w:rsid w:val="00826F28"/>
    <w:rsid w:val="00865B90"/>
    <w:rsid w:val="0093240F"/>
    <w:rsid w:val="009971C3"/>
    <w:rsid w:val="00A0479A"/>
    <w:rsid w:val="00A221AA"/>
    <w:rsid w:val="00AD0D81"/>
    <w:rsid w:val="00B03D05"/>
    <w:rsid w:val="00BC756E"/>
    <w:rsid w:val="00BD4CB9"/>
    <w:rsid w:val="00DD5CB8"/>
    <w:rsid w:val="00E36793"/>
    <w:rsid w:val="00E61151"/>
    <w:rsid w:val="00EB2E40"/>
    <w:rsid w:val="00EB4BE6"/>
    <w:rsid w:val="00ED5D11"/>
    <w:rsid w:val="00F244DA"/>
    <w:rsid w:val="00F42775"/>
    <w:rsid w:val="00FC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1EB8F7-7ECF-0F47-B0B8-49DC4640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 ™</dc:creator>
  <cp:keywords/>
  <cp:lastModifiedBy>Aimer Koshmambetov</cp:lastModifiedBy>
  <cp:revision>2</cp:revision>
  <dcterms:created xsi:type="dcterms:W3CDTF">2023-04-24T12:10:00Z</dcterms:created>
  <dcterms:modified xsi:type="dcterms:W3CDTF">2023-04-24T12:10:00Z</dcterms:modified>
</cp:coreProperties>
</file>