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5BD4" w14:textId="5A6AA659" w:rsidR="00CC48F0" w:rsidRPr="00CD64B9" w:rsidRDefault="00CD64B9">
      <w:pPr>
        <w:rPr>
          <w:rFonts w:ascii="Arial" w:hAnsi="Arial" w:cs="Arial"/>
          <w:sz w:val="32"/>
          <w:szCs w:val="32"/>
          <w:lang w:val="en-US"/>
        </w:rPr>
      </w:pPr>
      <w:r>
        <w:rPr>
          <w:rFonts w:ascii="Arial" w:hAnsi="Arial" w:cs="Arial"/>
          <w:sz w:val="32"/>
          <w:szCs w:val="32"/>
          <w:lang w:val="en-US"/>
        </w:rPr>
        <w:t xml:space="preserve">1. </w:t>
      </w:r>
      <w:r w:rsidRPr="00CD64B9">
        <w:rPr>
          <w:rFonts w:ascii="Arial" w:hAnsi="Arial" w:cs="Arial"/>
          <w:sz w:val="32"/>
          <w:szCs w:val="32"/>
          <w:lang w:val="en-US"/>
        </w:rPr>
        <w:t>Abstract</w:t>
      </w:r>
    </w:p>
    <w:p w14:paraId="375F1DDE" w14:textId="058B4497" w:rsidR="00CD64B9" w:rsidRPr="00CD64B9" w:rsidRDefault="00CD64B9" w:rsidP="00CD64B9">
      <w:pPr>
        <w:rPr>
          <w:rFonts w:ascii="Arial" w:hAnsi="Arial" w:cs="Arial"/>
        </w:rPr>
      </w:pPr>
      <w:r w:rsidRPr="00CD64B9">
        <w:rPr>
          <w:rFonts w:ascii="Arial" w:eastAsia="Arial" w:hAnsi="Arial" w:cs="Arial"/>
          <w:color w:val="4A4A4A"/>
        </w:rPr>
        <w:t>The 129Knots BDN Validation System is an end-to-end automated pipeline designed to detect maritime fraud and verify regulatory compliance in Bunker Delivery Notes (BDNs). The system ingests raw BDN documents in any format digital PDF or handwritten scan</w:t>
      </w:r>
      <w:r>
        <w:rPr>
          <w:rFonts w:ascii="Arial" w:eastAsia="Arial" w:hAnsi="Arial" w:cs="Arial"/>
          <w:color w:val="4A4A4A"/>
        </w:rPr>
        <w:t xml:space="preserve">s </w:t>
      </w:r>
      <w:r w:rsidRPr="00CD64B9">
        <w:rPr>
          <w:rFonts w:ascii="Arial" w:eastAsia="Arial" w:hAnsi="Arial" w:cs="Arial"/>
          <w:color w:val="4A4A4A"/>
        </w:rPr>
        <w:t>and produces a structured verdict with a 0–100% confidence score within 5–20 seconds.</w:t>
      </w:r>
    </w:p>
    <w:p w14:paraId="5709A816" w14:textId="77777777" w:rsidR="00CD64B9" w:rsidRPr="00CD64B9" w:rsidRDefault="00CD64B9" w:rsidP="00CD64B9">
      <w:pPr>
        <w:rPr>
          <w:rFonts w:ascii="Arial" w:hAnsi="Arial" w:cs="Arial"/>
        </w:rPr>
      </w:pPr>
      <w:r w:rsidRPr="00CD64B9">
        <w:rPr>
          <w:rFonts w:ascii="Arial" w:eastAsia="Arial" w:hAnsi="Arial" w:cs="Arial"/>
          <w:color w:val="4A4A4A"/>
        </w:rPr>
        <w:t xml:space="preserve">The platform combines Optical Character Recognition (OCR), vessel and barge identity resolution against external maritime registries, AIS (Automatic Identification System) geolocation verification, MARPOL Annex VI fuel compliance checks, and an ML-based anomaly detector into a single 9-phase pipeline exposed via a </w:t>
      </w:r>
      <w:proofErr w:type="spellStart"/>
      <w:r w:rsidRPr="00CD64B9">
        <w:rPr>
          <w:rFonts w:ascii="Arial" w:eastAsia="Arial" w:hAnsi="Arial" w:cs="Arial"/>
          <w:color w:val="4A4A4A"/>
        </w:rPr>
        <w:t>FastAPI</w:t>
      </w:r>
      <w:proofErr w:type="spellEnd"/>
      <w:r w:rsidRPr="00CD64B9">
        <w:rPr>
          <w:rFonts w:ascii="Arial" w:eastAsia="Arial" w:hAnsi="Arial" w:cs="Arial"/>
          <w:color w:val="4A4A4A"/>
        </w:rPr>
        <w:t xml:space="preserve"> REST interface and a browser-based investigation dashboard.</w:t>
      </w:r>
    </w:p>
    <w:p w14:paraId="7EA18ACE" w14:textId="77777777" w:rsidR="00CD64B9" w:rsidRDefault="00CD64B9">
      <w:pPr>
        <w:rPr>
          <w:sz w:val="28"/>
          <w:szCs w:val="28"/>
          <w:lang w:val="en-US"/>
        </w:rPr>
      </w:pPr>
    </w:p>
    <w:p w14:paraId="4B2A81A2" w14:textId="3A83C042" w:rsidR="00335A37" w:rsidRDefault="00CD64B9" w:rsidP="00335A37">
      <w:pPr>
        <w:rPr>
          <w:rFonts w:ascii="Arial" w:hAnsi="Arial" w:cs="Arial"/>
          <w:sz w:val="32"/>
          <w:szCs w:val="32"/>
          <w:lang w:val="en-US"/>
        </w:rPr>
      </w:pPr>
      <w:r>
        <w:rPr>
          <w:rFonts w:ascii="Arial" w:hAnsi="Arial" w:cs="Arial"/>
          <w:sz w:val="32"/>
          <w:szCs w:val="32"/>
          <w:lang w:val="en-US"/>
        </w:rPr>
        <w:t xml:space="preserve">2. </w:t>
      </w:r>
      <w:r w:rsidR="00335A37">
        <w:rPr>
          <w:rFonts w:ascii="Arial" w:hAnsi="Arial" w:cs="Arial"/>
          <w:sz w:val="32"/>
          <w:szCs w:val="32"/>
          <w:lang w:val="en-US"/>
        </w:rPr>
        <w:t>System Architecture</w:t>
      </w:r>
    </w:p>
    <w:p w14:paraId="4A357B02" w14:textId="103DE2BE" w:rsidR="00335A37" w:rsidRDefault="00335A37" w:rsidP="00335A37">
      <w:pPr>
        <w:rPr>
          <w:rFonts w:ascii="Arial" w:hAnsi="Arial" w:cs="Arial"/>
          <w:sz w:val="32"/>
          <w:szCs w:val="32"/>
          <w:lang w:val="en-US"/>
        </w:rPr>
      </w:pPr>
      <w:r>
        <w:rPr>
          <w:rFonts w:ascii="Arial" w:hAnsi="Arial" w:cs="Arial"/>
          <w:sz w:val="32"/>
          <w:szCs w:val="32"/>
          <w:lang w:val="en-US"/>
        </w:rP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35A37" w14:paraId="4FDA3A6A" w14:textId="77777777" w:rsidTr="0056225C">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14:paraId="2D027D45" w14:textId="25695845" w:rsidR="00335A37" w:rsidRDefault="00185057" w:rsidP="0056225C">
            <w:pPr>
              <w:jc w:val="center"/>
            </w:pPr>
            <w:r>
              <w:rPr>
                <w:rFonts w:ascii="Arial" w:eastAsia="Arial" w:hAnsi="Arial" w:cs="Arial"/>
                <w:b/>
                <w:bCs/>
                <w:color w:val="FFFFFF"/>
              </w:rPr>
              <w:t>Technology</w:t>
            </w:r>
          </w:p>
        </w:tc>
        <w:tc>
          <w:tcPr>
            <w:tcW w:w="616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14:paraId="538C7E68" w14:textId="2D939E4C" w:rsidR="00335A37" w:rsidRDefault="00185057" w:rsidP="0056225C">
            <w:pPr>
              <w:jc w:val="center"/>
            </w:pPr>
            <w:r>
              <w:rPr>
                <w:rFonts w:ascii="Arial" w:eastAsia="Arial" w:hAnsi="Arial" w:cs="Arial"/>
                <w:b/>
                <w:bCs/>
                <w:color w:val="FFFFFF"/>
              </w:rPr>
              <w:t>Description</w:t>
            </w:r>
          </w:p>
        </w:tc>
      </w:tr>
      <w:tr w:rsidR="00335A37" w14:paraId="58758CAF"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01FFDE29" w14:textId="3F28C633" w:rsidR="00335A37" w:rsidRDefault="00335A37" w:rsidP="00335A37">
            <w:r>
              <w:rPr>
                <w:rStyle w:val="Strong"/>
              </w:rPr>
              <w:t>Technology</w:t>
            </w:r>
          </w:p>
        </w:tc>
        <w:tc>
          <w:tcPr>
            <w:tcW w:w="61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4FFA82B7" w14:textId="67C85FF0" w:rsidR="00335A37" w:rsidRDefault="00335A37" w:rsidP="00335A37">
            <w:r>
              <w:rPr>
                <w:rStyle w:val="Strong"/>
              </w:rPr>
              <w:t>Description</w:t>
            </w:r>
          </w:p>
        </w:tc>
      </w:tr>
      <w:tr w:rsidR="00335A37" w14:paraId="56EF7B17"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0A2FD20" w14:textId="0AAC2F86" w:rsidR="00335A37" w:rsidRDefault="00335A37" w:rsidP="00335A37">
            <w:r>
              <w:rPr>
                <w:rStyle w:val="Strong"/>
              </w:rPr>
              <w:t>Python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7D58F83" w14:textId="63DD2738" w:rsidR="00335A37" w:rsidRDefault="00335A37" w:rsidP="00335A37">
            <w:r>
              <w:t>Primary programming language used for implementing the entire validation pipeline.</w:t>
            </w:r>
          </w:p>
        </w:tc>
      </w:tr>
      <w:tr w:rsidR="00335A37" w14:paraId="712B4603"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3C520DC7" w14:textId="642856CF" w:rsidR="00335A37" w:rsidRDefault="00335A37" w:rsidP="00335A37">
            <w:proofErr w:type="spellStart"/>
            <w:r>
              <w:rPr>
                <w:rStyle w:val="Strong"/>
              </w:rPr>
              <w:t>FastAPI</w:t>
            </w:r>
            <w:proofErr w:type="spellEnd"/>
          </w:p>
        </w:tc>
        <w:tc>
          <w:tcPr>
            <w:tcW w:w="61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32E75EC4" w14:textId="141F04D7" w:rsidR="00335A37" w:rsidRDefault="00335A37" w:rsidP="00335A37">
            <w:r>
              <w:t>Built RESTful APIs for document upload, processing, validation, and report generation.</w:t>
            </w:r>
          </w:p>
        </w:tc>
      </w:tr>
      <w:tr w:rsidR="00335A37" w14:paraId="7AC70B16"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429E5DD" w14:textId="548A9E74" w:rsidR="00335A37" w:rsidRDefault="00335A37" w:rsidP="00335A37">
            <w:proofErr w:type="spellStart"/>
            <w:r>
              <w:rPr>
                <w:rStyle w:val="Strong"/>
              </w:rPr>
              <w:t>Uvicorn</w:t>
            </w:r>
            <w:proofErr w:type="spellEnd"/>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6642407" w14:textId="0DB091BC" w:rsidR="00335A37" w:rsidRDefault="00335A37" w:rsidP="00335A37">
            <w:r>
              <w:t xml:space="preserve">ASGI server used to run and serve the </w:t>
            </w:r>
            <w:proofErr w:type="spellStart"/>
            <w:r>
              <w:t>FastAPI</w:t>
            </w:r>
            <w:proofErr w:type="spellEnd"/>
            <w:r>
              <w:t xml:space="preserve"> application.</w:t>
            </w:r>
          </w:p>
        </w:tc>
      </w:tr>
      <w:tr w:rsidR="00335A37" w14:paraId="627C4062"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41015695" w14:textId="5575C676" w:rsidR="00335A37" w:rsidRDefault="00335A37" w:rsidP="00335A37">
            <w:r>
              <w:rPr>
                <w:rStyle w:val="Strong"/>
              </w:rPr>
              <w:t>PostgreSQL</w:t>
            </w:r>
          </w:p>
        </w:tc>
        <w:tc>
          <w:tcPr>
            <w:tcW w:w="61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6B637B40" w14:textId="449A097A" w:rsidR="00335A37" w:rsidRDefault="00335A37" w:rsidP="00335A37">
            <w:r>
              <w:t>Stored document metadata, extracted information, validation results, and audit logs.</w:t>
            </w:r>
          </w:p>
        </w:tc>
      </w:tr>
      <w:tr w:rsidR="00335A37" w14:paraId="2CA8AF39"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3BECC70" w14:textId="61495E76" w:rsidR="00335A37" w:rsidRDefault="00335A37" w:rsidP="00335A37">
            <w:proofErr w:type="spellStart"/>
            <w:r>
              <w:rPr>
                <w:rStyle w:val="Strong"/>
              </w:rPr>
              <w:t>SQLAlchemy</w:t>
            </w:r>
            <w:proofErr w:type="spellEnd"/>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9B5C08C" w14:textId="2ECBCC45" w:rsidR="00335A37" w:rsidRDefault="00335A37" w:rsidP="00335A37">
            <w:r>
              <w:t xml:space="preserve">ORM used for database </w:t>
            </w:r>
            <w:proofErr w:type="spellStart"/>
            <w:r>
              <w:t>modeling</w:t>
            </w:r>
            <w:proofErr w:type="spellEnd"/>
            <w:r>
              <w:t xml:space="preserve"> and interaction with PostgreSQL.</w:t>
            </w:r>
          </w:p>
        </w:tc>
      </w:tr>
      <w:tr w:rsidR="00335A37" w14:paraId="6CB3E2E0"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5E56FAEB" w14:textId="4813D7B7" w:rsidR="00335A37" w:rsidRDefault="00335A37" w:rsidP="00335A37">
            <w:r>
              <w:rPr>
                <w:rStyle w:val="Strong"/>
              </w:rPr>
              <w:t>Alembic</w:t>
            </w:r>
          </w:p>
        </w:tc>
        <w:tc>
          <w:tcPr>
            <w:tcW w:w="61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49E4E1B6" w14:textId="1B7880ED" w:rsidR="00335A37" w:rsidRDefault="00335A37" w:rsidP="00335A37">
            <w:r>
              <w:t>Managed database schema migrations and version control.</w:t>
            </w:r>
          </w:p>
        </w:tc>
      </w:tr>
      <w:tr w:rsidR="00335A37" w14:paraId="18CE9447"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C138A75" w14:textId="2E71371B" w:rsidR="00335A37" w:rsidRDefault="00335A37" w:rsidP="00335A37">
            <w:r>
              <w:rPr>
                <w:rStyle w:val="Strong"/>
              </w:rPr>
              <w:t>Tesseract OCR</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4B397AD" w14:textId="075E96A3" w:rsidR="00335A37" w:rsidRDefault="00335A37" w:rsidP="00335A37">
            <w:r>
              <w:t>Extracted text from scanned and photographed Bunker Delivery Notes (BDNs).</w:t>
            </w:r>
          </w:p>
        </w:tc>
      </w:tr>
      <w:tr w:rsidR="00335A37" w14:paraId="763BCFBD"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481B25C2" w14:textId="0191078C" w:rsidR="00335A37" w:rsidRDefault="00335A37" w:rsidP="00335A37">
            <w:r>
              <w:rPr>
                <w:rStyle w:val="Strong"/>
              </w:rPr>
              <w:t>OpenCV</w:t>
            </w:r>
          </w:p>
        </w:tc>
        <w:tc>
          <w:tcPr>
            <w:tcW w:w="61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548465A2" w14:textId="7BD76E0D" w:rsidR="00335A37" w:rsidRDefault="00335A37" w:rsidP="00335A37">
            <w:proofErr w:type="spellStart"/>
            <w:r>
              <w:t>Preprocessed</w:t>
            </w:r>
            <w:proofErr w:type="spellEnd"/>
            <w:r>
              <w:t xml:space="preserve"> document images using denoising, </w:t>
            </w:r>
            <w:proofErr w:type="spellStart"/>
            <w:r>
              <w:t>deskewing</w:t>
            </w:r>
            <w:proofErr w:type="spellEnd"/>
            <w:r>
              <w:t>, thresholding, and contour detection to improve OCR accuracy.</w:t>
            </w:r>
          </w:p>
        </w:tc>
      </w:tr>
      <w:tr w:rsidR="00335A37" w14:paraId="2C4D76DD"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F9D8855" w14:textId="0051C00E" w:rsidR="00335A37" w:rsidRDefault="00335A37" w:rsidP="00335A37">
            <w:r>
              <w:rPr>
                <w:rStyle w:val="Strong"/>
              </w:rPr>
              <w:t>Pillow (PIL)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9841CB1" w14:textId="7EC28A93" w:rsidR="00335A37" w:rsidRDefault="00335A37" w:rsidP="00335A37">
            <w:r>
              <w:t>Performed image loading, resizing, and format conversion during document processing.</w:t>
            </w:r>
          </w:p>
        </w:tc>
      </w:tr>
      <w:tr w:rsidR="00335A37" w14:paraId="52301EB8"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32D5B77B" w14:textId="4612166F" w:rsidR="00335A37" w:rsidRDefault="00335A37" w:rsidP="00335A37">
            <w:proofErr w:type="spellStart"/>
            <w:r>
              <w:rPr>
                <w:rStyle w:val="Strong"/>
              </w:rPr>
              <w:lastRenderedPageBreak/>
              <w:t>PyMuPDF</w:t>
            </w:r>
            <w:proofErr w:type="spellEnd"/>
          </w:p>
        </w:tc>
        <w:tc>
          <w:tcPr>
            <w:tcW w:w="61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4BECB031" w14:textId="1C3B1F19" w:rsidR="00335A37" w:rsidRDefault="00335A37" w:rsidP="00335A37">
            <w:r>
              <w:t>Converted PDF documents into high-resolution images for OCR and extracted embedded PDF content.</w:t>
            </w:r>
          </w:p>
        </w:tc>
      </w:tr>
      <w:tr w:rsidR="00335A37" w14:paraId="74F1CBE4"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B17474C" w14:textId="54BA4513" w:rsidR="00335A37" w:rsidRDefault="00335A37" w:rsidP="00335A37">
            <w:proofErr w:type="spellStart"/>
            <w:r>
              <w:rPr>
                <w:rStyle w:val="Strong"/>
              </w:rPr>
              <w:t>RapidFuzz</w:t>
            </w:r>
            <w:proofErr w:type="spellEnd"/>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716E8E7" w14:textId="4B183A95" w:rsidR="00335A37" w:rsidRDefault="00335A37" w:rsidP="00335A37">
            <w:r>
              <w:t>Performed fuzzy string matching to identify field names and correct OCR inconsistencies.</w:t>
            </w:r>
          </w:p>
        </w:tc>
      </w:tr>
      <w:tr w:rsidR="00335A37" w14:paraId="37E64B50"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7B27F232" w14:textId="4EF4B976" w:rsidR="00335A37" w:rsidRDefault="00335A37" w:rsidP="00335A37">
            <w:proofErr w:type="spellStart"/>
            <w:r>
              <w:rPr>
                <w:rStyle w:val="Strong"/>
              </w:rPr>
              <w:t>spaCy</w:t>
            </w:r>
            <w:proofErr w:type="spellEnd"/>
          </w:p>
        </w:tc>
        <w:tc>
          <w:tcPr>
            <w:tcW w:w="61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4683587B" w14:textId="3287F3A1" w:rsidR="00335A37" w:rsidRDefault="00335A37" w:rsidP="00335A37">
            <w:r>
              <w:t>Extracted structured entities such as vessel names, IMO numbers, bunker suppliers, and locations when OCR output was inconsistent.</w:t>
            </w:r>
          </w:p>
        </w:tc>
      </w:tr>
      <w:tr w:rsidR="00335A37" w14:paraId="21744B6B" w14:textId="77777777" w:rsidTr="0056225C">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8E413BB" w14:textId="4B6A54F7" w:rsidR="00335A37" w:rsidRDefault="00335A37" w:rsidP="00335A37">
            <w:r>
              <w:rPr>
                <w:rStyle w:val="Strong"/>
              </w:rPr>
              <w:t>scikit-learn (Isolation Forest)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0D5B458" w14:textId="4617E981" w:rsidR="00335A37" w:rsidRDefault="00335A37" w:rsidP="00335A37">
            <w:r>
              <w:t>Detected anomalous or potentially fraudulent bunker transactions based on extracted document features.</w:t>
            </w:r>
          </w:p>
        </w:tc>
      </w:tr>
    </w:tbl>
    <w:p w14:paraId="509D3D6C" w14:textId="270B089A" w:rsidR="00185057" w:rsidRDefault="00185057">
      <w:pPr>
        <w:rPr>
          <w:sz w:val="32"/>
          <w:szCs w:val="32"/>
        </w:rPr>
      </w:pPr>
    </w:p>
    <w:p w14:paraId="0CAD4319" w14:textId="7FC41C35" w:rsidR="00185057" w:rsidRDefault="00185057">
      <w:pPr>
        <w:rPr>
          <w:sz w:val="32"/>
          <w:szCs w:val="32"/>
        </w:rPr>
      </w:pPr>
      <w:r>
        <w:rPr>
          <w:sz w:val="32"/>
          <w:szCs w:val="32"/>
        </w:rPr>
        <w:t>4. Validation Pipeline</w:t>
      </w:r>
    </w:p>
    <w:p w14:paraId="0C87736C" w14:textId="115FC592" w:rsidR="00185057" w:rsidRDefault="00185057">
      <w:pPr>
        <w:rPr>
          <w:sz w:val="24"/>
          <w:szCs w:val="24"/>
        </w:rPr>
      </w:pPr>
      <w:r>
        <w:rPr>
          <w:sz w:val="24"/>
          <w:szCs w:val="24"/>
        </w:rPr>
        <w:t>Confidence Score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85057" w14:paraId="38805EF6" w14:textId="77777777" w:rsidTr="0056225C">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14:paraId="36575E1A" w14:textId="77777777" w:rsidR="00185057" w:rsidRDefault="00185057" w:rsidP="0056225C">
            <w:pPr>
              <w:jc w:val="center"/>
            </w:pPr>
            <w:r>
              <w:rPr>
                <w:rFonts w:ascii="Arial" w:eastAsia="Arial" w:hAnsi="Arial" w:cs="Arial"/>
                <w:b/>
                <w:bCs/>
                <w:color w:val="FFFFFF"/>
              </w:rPr>
              <w:t>Component</w:t>
            </w:r>
          </w:p>
        </w:tc>
        <w:tc>
          <w:tcPr>
            <w:tcW w:w="656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14:paraId="50C1DE77" w14:textId="77777777" w:rsidR="00185057" w:rsidRDefault="00185057" w:rsidP="0056225C">
            <w:pPr>
              <w:jc w:val="center"/>
            </w:pPr>
            <w:r>
              <w:rPr>
                <w:rFonts w:ascii="Arial" w:eastAsia="Arial" w:hAnsi="Arial" w:cs="Arial"/>
                <w:b/>
                <w:bCs/>
                <w:color w:val="FFFFFF"/>
              </w:rPr>
              <w:t>What It Measures</w:t>
            </w:r>
          </w:p>
        </w:tc>
      </w:tr>
      <w:tr w:rsidR="00185057" w14:paraId="5C544FB7" w14:textId="77777777" w:rsidTr="0056225C">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2FC7D424" w14:textId="77777777" w:rsidR="00185057" w:rsidRDefault="00185057" w:rsidP="0056225C">
            <w:r>
              <w:rPr>
                <w:rFonts w:ascii="Arial" w:eastAsia="Arial" w:hAnsi="Arial" w:cs="Arial"/>
                <w:b/>
                <w:bCs/>
                <w:color w:val="1B3A5C"/>
                <w:sz w:val="21"/>
                <w:szCs w:val="21"/>
              </w:rPr>
              <w:t>Document Credibility (35%)</w:t>
            </w:r>
          </w:p>
        </w:tc>
        <w:tc>
          <w:tcPr>
            <w:tcW w:w="65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20223B94" w14:textId="77777777" w:rsidR="00185057" w:rsidRDefault="00185057" w:rsidP="0056225C">
            <w:r>
              <w:rPr>
                <w:rFonts w:ascii="Arial" w:eastAsia="Arial" w:hAnsi="Arial" w:cs="Arial"/>
                <w:color w:val="4A4A4A"/>
                <w:sz w:val="21"/>
                <w:szCs w:val="21"/>
              </w:rPr>
              <w:t>OCR text confidence, field completeness ratio, MARPOL fuel spec checks, timestamp integrity, font consistency, correction keyword detection</w:t>
            </w:r>
          </w:p>
        </w:tc>
      </w:tr>
      <w:tr w:rsidR="00185057" w14:paraId="76870B64" w14:textId="77777777" w:rsidTr="0056225C">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9830D1A" w14:textId="77777777" w:rsidR="00185057" w:rsidRDefault="00185057" w:rsidP="0056225C">
            <w:r>
              <w:rPr>
                <w:rFonts w:ascii="Arial" w:eastAsia="Arial" w:hAnsi="Arial" w:cs="Arial"/>
                <w:b/>
                <w:bCs/>
                <w:color w:val="1B3A5C"/>
                <w:sz w:val="21"/>
                <w:szCs w:val="21"/>
              </w:rPr>
              <w:t>Vessel Identity (25%)</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39A6E52" w14:textId="77777777" w:rsidR="00185057" w:rsidRDefault="00185057" w:rsidP="0056225C">
            <w:r>
              <w:rPr>
                <w:rFonts w:ascii="Arial" w:eastAsia="Arial" w:hAnsi="Arial" w:cs="Arial"/>
                <w:color w:val="4A4A4A"/>
                <w:sz w:val="21"/>
                <w:szCs w:val="21"/>
              </w:rPr>
              <w:t>Registry match depth, IMO resolution success, MMSI retrieval, identity conflict flags</w:t>
            </w:r>
          </w:p>
        </w:tc>
      </w:tr>
      <w:tr w:rsidR="00185057" w14:paraId="6BE5FD37" w14:textId="77777777" w:rsidTr="0056225C">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35CCDFBC" w14:textId="77777777" w:rsidR="00185057" w:rsidRDefault="00185057" w:rsidP="0056225C">
            <w:r>
              <w:rPr>
                <w:rFonts w:ascii="Arial" w:eastAsia="Arial" w:hAnsi="Arial" w:cs="Arial"/>
                <w:b/>
                <w:bCs/>
                <w:color w:val="1B3A5C"/>
                <w:sz w:val="21"/>
                <w:szCs w:val="21"/>
              </w:rPr>
              <w:t>AIS Anomaly Score (40%)</w:t>
            </w:r>
          </w:p>
        </w:tc>
        <w:tc>
          <w:tcPr>
            <w:tcW w:w="65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0FAFF210" w14:textId="77777777" w:rsidR="00185057" w:rsidRDefault="00185057" w:rsidP="0056225C">
            <w:r>
              <w:rPr>
                <w:rFonts w:ascii="Arial" w:eastAsia="Arial" w:hAnsi="Arial" w:cs="Arial"/>
                <w:color w:val="4A4A4A"/>
                <w:sz w:val="21"/>
                <w:szCs w:val="21"/>
              </w:rPr>
              <w:t>Vessel–barge separation distance, speed during delivery, AIS gap duration, port proximity, co-location overlap percentage</w:t>
            </w:r>
          </w:p>
        </w:tc>
      </w:tr>
    </w:tbl>
    <w:p w14:paraId="6B8A734A" w14:textId="77777777" w:rsidR="00185057" w:rsidRDefault="00185057"/>
    <w:p w14:paraId="788C816B" w14:textId="10876D7F" w:rsidR="00185057" w:rsidRDefault="00185057">
      <w:pPr>
        <w:rPr>
          <w:sz w:val="24"/>
          <w:szCs w:val="24"/>
        </w:rPr>
      </w:pPr>
      <w:r>
        <w:rPr>
          <w:sz w:val="24"/>
          <w:szCs w:val="24"/>
        </w:rPr>
        <w:t>Verdict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85057" w14:paraId="4AE3DE21" w14:textId="77777777" w:rsidTr="0056225C">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14:paraId="36DAF21F" w14:textId="77777777" w:rsidR="00185057" w:rsidRDefault="00185057" w:rsidP="0056225C">
            <w:pPr>
              <w:jc w:val="center"/>
            </w:pPr>
            <w:r>
              <w:rPr>
                <w:rFonts w:ascii="Arial" w:eastAsia="Arial" w:hAnsi="Arial" w:cs="Arial"/>
                <w:b/>
                <w:bCs/>
                <w:color w:val="FFFFFF"/>
              </w:rPr>
              <w:t>Verdict</w:t>
            </w:r>
          </w:p>
        </w:tc>
        <w:tc>
          <w:tcPr>
            <w:tcW w:w="736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14:paraId="08875566" w14:textId="77777777" w:rsidR="00185057" w:rsidRDefault="00185057" w:rsidP="0056225C">
            <w:pPr>
              <w:jc w:val="center"/>
            </w:pPr>
            <w:r>
              <w:rPr>
                <w:rFonts w:ascii="Arial" w:eastAsia="Arial" w:hAnsi="Arial" w:cs="Arial"/>
                <w:b/>
                <w:bCs/>
                <w:color w:val="FFFFFF"/>
              </w:rPr>
              <w:t>Criteria</w:t>
            </w:r>
          </w:p>
        </w:tc>
      </w:tr>
      <w:tr w:rsidR="00185057" w14:paraId="632D50E0" w14:textId="77777777" w:rsidTr="0056225C">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22CD7B0C" w14:textId="77777777" w:rsidR="00185057" w:rsidRDefault="00185057" w:rsidP="0056225C">
            <w:r>
              <w:rPr>
                <w:rFonts w:ascii="Arial" w:eastAsia="Arial" w:hAnsi="Arial" w:cs="Arial"/>
                <w:b/>
                <w:bCs/>
                <w:color w:val="1B3A5C"/>
                <w:sz w:val="21"/>
                <w:szCs w:val="21"/>
              </w:rPr>
              <w:t>VALID</w:t>
            </w:r>
          </w:p>
        </w:tc>
        <w:tc>
          <w:tcPr>
            <w:tcW w:w="73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3FF633C8" w14:textId="77777777" w:rsidR="00185057" w:rsidRDefault="00185057" w:rsidP="0056225C">
            <w:r>
              <w:rPr>
                <w:rFonts w:ascii="Arial" w:eastAsia="Arial" w:hAnsi="Arial" w:cs="Arial"/>
                <w:color w:val="4A4A4A"/>
                <w:sz w:val="21"/>
                <w:szCs w:val="21"/>
              </w:rPr>
              <w:t>≥75%   All checks passed. Low fraud risk.</w:t>
            </w:r>
          </w:p>
        </w:tc>
      </w:tr>
      <w:tr w:rsidR="00185057" w14:paraId="70602BC3" w14:textId="77777777" w:rsidTr="0056225C">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C849DAE" w14:textId="77777777" w:rsidR="00185057" w:rsidRDefault="00185057" w:rsidP="0056225C">
            <w:r>
              <w:rPr>
                <w:rFonts w:ascii="Arial" w:eastAsia="Arial" w:hAnsi="Arial" w:cs="Arial"/>
                <w:b/>
                <w:bCs/>
                <w:color w:val="1B3A5C"/>
                <w:sz w:val="21"/>
                <w:szCs w:val="21"/>
              </w:rPr>
              <w:t>SUSPICIOUS</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6A20329" w14:textId="77777777" w:rsidR="00185057" w:rsidRDefault="00185057" w:rsidP="0056225C">
            <w:r>
              <w:rPr>
                <w:rFonts w:ascii="Arial" w:eastAsia="Arial" w:hAnsi="Arial" w:cs="Arial"/>
                <w:color w:val="4A4A4A"/>
                <w:sz w:val="21"/>
                <w:szCs w:val="21"/>
              </w:rPr>
              <w:t>45–74</w:t>
            </w:r>
            <w:proofErr w:type="gramStart"/>
            <w:r>
              <w:rPr>
                <w:rFonts w:ascii="Arial" w:eastAsia="Arial" w:hAnsi="Arial" w:cs="Arial"/>
                <w:color w:val="4A4A4A"/>
                <w:sz w:val="21"/>
                <w:szCs w:val="21"/>
              </w:rPr>
              <w:t>%  Minor</w:t>
            </w:r>
            <w:proofErr w:type="gramEnd"/>
            <w:r>
              <w:rPr>
                <w:rFonts w:ascii="Arial" w:eastAsia="Arial" w:hAnsi="Arial" w:cs="Arial"/>
                <w:color w:val="4A4A4A"/>
                <w:sz w:val="21"/>
                <w:szCs w:val="21"/>
              </w:rPr>
              <w:t xml:space="preserve"> flags present. Human review recommended.</w:t>
            </w:r>
          </w:p>
        </w:tc>
      </w:tr>
      <w:tr w:rsidR="00185057" w14:paraId="1CA0A3E3" w14:textId="77777777" w:rsidTr="0056225C">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347BB8F3" w14:textId="77777777" w:rsidR="00185057" w:rsidRDefault="00185057" w:rsidP="0056225C">
            <w:r>
              <w:rPr>
                <w:rFonts w:ascii="Arial" w:eastAsia="Arial" w:hAnsi="Arial" w:cs="Arial"/>
                <w:b/>
                <w:bCs/>
                <w:color w:val="1B3A5C"/>
                <w:sz w:val="21"/>
                <w:szCs w:val="21"/>
              </w:rPr>
              <w:t>HIGH RISK</w:t>
            </w:r>
          </w:p>
        </w:tc>
        <w:tc>
          <w:tcPr>
            <w:tcW w:w="73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09730558" w14:textId="77777777" w:rsidR="00185057" w:rsidRDefault="00185057" w:rsidP="0056225C">
            <w:r>
              <w:rPr>
                <w:rFonts w:ascii="Arial" w:eastAsia="Arial" w:hAnsi="Arial" w:cs="Arial"/>
                <w:color w:val="4A4A4A"/>
                <w:sz w:val="21"/>
                <w:szCs w:val="21"/>
              </w:rPr>
              <w:t>&lt;45%    Serious anomalies detected. Review required.</w:t>
            </w:r>
          </w:p>
        </w:tc>
      </w:tr>
      <w:tr w:rsidR="00185057" w14:paraId="2B5E9504" w14:textId="77777777" w:rsidTr="0056225C">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9BC07AA" w14:textId="77777777" w:rsidR="00185057" w:rsidRDefault="00185057" w:rsidP="0056225C">
            <w:r>
              <w:rPr>
                <w:rFonts w:ascii="Arial" w:eastAsia="Arial" w:hAnsi="Arial" w:cs="Arial"/>
                <w:b/>
                <w:bCs/>
                <w:color w:val="1B3A5C"/>
                <w:sz w:val="21"/>
                <w:szCs w:val="21"/>
              </w:rPr>
              <w:t>APPROVED</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D7EFA8C" w14:textId="77777777" w:rsidR="00185057" w:rsidRDefault="00185057" w:rsidP="0056225C">
            <w:r>
              <w:rPr>
                <w:rFonts w:ascii="Arial" w:eastAsia="Arial" w:hAnsi="Arial" w:cs="Arial"/>
                <w:color w:val="4A4A4A"/>
                <w:sz w:val="21"/>
                <w:szCs w:val="21"/>
              </w:rPr>
              <w:t>Any    Manually approved by a reviewer after inspection.</w:t>
            </w:r>
          </w:p>
        </w:tc>
      </w:tr>
      <w:tr w:rsidR="00185057" w14:paraId="6071653E" w14:textId="77777777" w:rsidTr="0056225C">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66879138" w14:textId="77777777" w:rsidR="00185057" w:rsidRDefault="00185057" w:rsidP="0056225C">
            <w:r>
              <w:rPr>
                <w:rFonts w:ascii="Arial" w:eastAsia="Arial" w:hAnsi="Arial" w:cs="Arial"/>
                <w:b/>
                <w:bCs/>
                <w:color w:val="1B3A5C"/>
                <w:sz w:val="21"/>
                <w:szCs w:val="21"/>
              </w:rPr>
              <w:t>REJECTED</w:t>
            </w:r>
          </w:p>
        </w:tc>
        <w:tc>
          <w:tcPr>
            <w:tcW w:w="7360" w:type="dxa"/>
            <w:tcBorders>
              <w:top w:val="single" w:sz="1" w:space="0" w:color="D1D5DB"/>
              <w:left w:val="single" w:sz="1" w:space="0" w:color="D1D5DB"/>
              <w:bottom w:val="single" w:sz="1" w:space="0" w:color="D1D5DB"/>
              <w:right w:val="single" w:sz="1" w:space="0" w:color="D1D5DB"/>
            </w:tcBorders>
            <w:shd w:val="clear" w:color="auto" w:fill="F4F6F8"/>
            <w:tcMar>
              <w:top w:w="80" w:type="dxa"/>
              <w:left w:w="120" w:type="dxa"/>
              <w:bottom w:w="80" w:type="dxa"/>
              <w:right w:w="120" w:type="dxa"/>
            </w:tcMar>
            <w:vAlign w:val="center"/>
          </w:tcPr>
          <w:p w14:paraId="79DAF838" w14:textId="77777777" w:rsidR="00185057" w:rsidRDefault="00185057" w:rsidP="0056225C">
            <w:r>
              <w:rPr>
                <w:rFonts w:ascii="Arial" w:eastAsia="Arial" w:hAnsi="Arial" w:cs="Arial"/>
                <w:color w:val="4A4A4A"/>
                <w:sz w:val="21"/>
                <w:szCs w:val="21"/>
              </w:rPr>
              <w:t>Any    Manually rejected by a reviewer after inspection.</w:t>
            </w:r>
          </w:p>
        </w:tc>
      </w:tr>
    </w:tbl>
    <w:p w14:paraId="733DE816" w14:textId="77777777" w:rsidR="00185057" w:rsidRDefault="00185057">
      <w:pPr>
        <w:rPr>
          <w:sz w:val="24"/>
          <w:szCs w:val="24"/>
        </w:rPr>
      </w:pPr>
    </w:p>
    <w:p w14:paraId="03A715C7" w14:textId="77777777" w:rsidR="00185057" w:rsidRPr="00185057" w:rsidRDefault="00185057">
      <w:pPr>
        <w:rPr>
          <w:sz w:val="24"/>
          <w:szCs w:val="24"/>
        </w:rPr>
      </w:pPr>
    </w:p>
    <w:sectPr w:rsidR="00185057" w:rsidRPr="00185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31D43"/>
    <w:multiLevelType w:val="hybridMultilevel"/>
    <w:tmpl w:val="A002D3F2"/>
    <w:lvl w:ilvl="0" w:tplc="8FBA5870">
      <w:start w:val="1"/>
      <w:numFmt w:val="bullet"/>
      <w:lvlText w:val="•"/>
      <w:lvlJc w:val="left"/>
      <w:pPr>
        <w:spacing w:before="40" w:after="80"/>
        <w:ind w:left="720" w:hanging="360"/>
      </w:pPr>
    </w:lvl>
    <w:lvl w:ilvl="1" w:tplc="25E0900A">
      <w:numFmt w:val="decimal"/>
      <w:lvlText w:val=""/>
      <w:lvlJc w:val="left"/>
    </w:lvl>
    <w:lvl w:ilvl="2" w:tplc="3AFEB524">
      <w:numFmt w:val="decimal"/>
      <w:lvlText w:val=""/>
      <w:lvlJc w:val="left"/>
    </w:lvl>
    <w:lvl w:ilvl="3" w:tplc="98DA7B74">
      <w:numFmt w:val="decimal"/>
      <w:lvlText w:val=""/>
      <w:lvlJc w:val="left"/>
    </w:lvl>
    <w:lvl w:ilvl="4" w:tplc="B67C326E">
      <w:numFmt w:val="decimal"/>
      <w:lvlText w:val=""/>
      <w:lvlJc w:val="left"/>
    </w:lvl>
    <w:lvl w:ilvl="5" w:tplc="FA2274DC">
      <w:numFmt w:val="decimal"/>
      <w:lvlText w:val=""/>
      <w:lvlJc w:val="left"/>
    </w:lvl>
    <w:lvl w:ilvl="6" w:tplc="9D705584">
      <w:numFmt w:val="decimal"/>
      <w:lvlText w:val=""/>
      <w:lvlJc w:val="left"/>
    </w:lvl>
    <w:lvl w:ilvl="7" w:tplc="32067B84">
      <w:numFmt w:val="decimal"/>
      <w:lvlText w:val=""/>
      <w:lvlJc w:val="left"/>
    </w:lvl>
    <w:lvl w:ilvl="8" w:tplc="143CC36E">
      <w:numFmt w:val="decimal"/>
      <w:lvlText w:val=""/>
      <w:lvlJc w:val="left"/>
    </w:lvl>
  </w:abstractNum>
  <w:num w:numId="1" w16cid:durableId="1213880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B9"/>
    <w:rsid w:val="00185057"/>
    <w:rsid w:val="00335A37"/>
    <w:rsid w:val="00661FF2"/>
    <w:rsid w:val="00BF05C0"/>
    <w:rsid w:val="00C57B5F"/>
    <w:rsid w:val="00CC48F0"/>
    <w:rsid w:val="00CD64B9"/>
    <w:rsid w:val="00D03A14"/>
    <w:rsid w:val="00E22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FC783"/>
  <w15:chartTrackingRefBased/>
  <w15:docId w15:val="{F51DA2FD-4C79-4944-9323-01E6B5B8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4B9"/>
  </w:style>
  <w:style w:type="paragraph" w:styleId="Heading1">
    <w:name w:val="heading 1"/>
    <w:basedOn w:val="Normal"/>
    <w:next w:val="Normal"/>
    <w:link w:val="Heading1Char"/>
    <w:uiPriority w:val="9"/>
    <w:qFormat/>
    <w:rsid w:val="00CD6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6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6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4B9"/>
    <w:rPr>
      <w:rFonts w:eastAsiaTheme="majorEastAsia" w:cstheme="majorBidi"/>
      <w:color w:val="272727" w:themeColor="text1" w:themeTint="D8"/>
    </w:rPr>
  </w:style>
  <w:style w:type="paragraph" w:styleId="Title">
    <w:name w:val="Title"/>
    <w:basedOn w:val="Normal"/>
    <w:next w:val="Normal"/>
    <w:link w:val="TitleChar"/>
    <w:uiPriority w:val="10"/>
    <w:qFormat/>
    <w:rsid w:val="00CD6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4B9"/>
    <w:pPr>
      <w:spacing w:before="160"/>
      <w:jc w:val="center"/>
    </w:pPr>
    <w:rPr>
      <w:i/>
      <w:iCs/>
      <w:color w:val="404040" w:themeColor="text1" w:themeTint="BF"/>
    </w:rPr>
  </w:style>
  <w:style w:type="character" w:customStyle="1" w:styleId="QuoteChar">
    <w:name w:val="Quote Char"/>
    <w:basedOn w:val="DefaultParagraphFont"/>
    <w:link w:val="Quote"/>
    <w:uiPriority w:val="29"/>
    <w:rsid w:val="00CD64B9"/>
    <w:rPr>
      <w:i/>
      <w:iCs/>
      <w:color w:val="404040" w:themeColor="text1" w:themeTint="BF"/>
    </w:rPr>
  </w:style>
  <w:style w:type="paragraph" w:styleId="ListParagraph">
    <w:name w:val="List Paragraph"/>
    <w:basedOn w:val="Normal"/>
    <w:qFormat/>
    <w:rsid w:val="00CD64B9"/>
    <w:pPr>
      <w:ind w:left="720"/>
      <w:contextualSpacing/>
    </w:pPr>
  </w:style>
  <w:style w:type="character" w:styleId="IntenseEmphasis">
    <w:name w:val="Intense Emphasis"/>
    <w:basedOn w:val="DefaultParagraphFont"/>
    <w:uiPriority w:val="21"/>
    <w:qFormat/>
    <w:rsid w:val="00CD64B9"/>
    <w:rPr>
      <w:i/>
      <w:iCs/>
      <w:color w:val="2F5496" w:themeColor="accent1" w:themeShade="BF"/>
    </w:rPr>
  </w:style>
  <w:style w:type="paragraph" w:styleId="IntenseQuote">
    <w:name w:val="Intense Quote"/>
    <w:basedOn w:val="Normal"/>
    <w:next w:val="Normal"/>
    <w:link w:val="IntenseQuoteChar"/>
    <w:uiPriority w:val="30"/>
    <w:qFormat/>
    <w:rsid w:val="00CD6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4B9"/>
    <w:rPr>
      <w:i/>
      <w:iCs/>
      <w:color w:val="2F5496" w:themeColor="accent1" w:themeShade="BF"/>
    </w:rPr>
  </w:style>
  <w:style w:type="character" w:styleId="IntenseReference">
    <w:name w:val="Intense Reference"/>
    <w:basedOn w:val="DefaultParagraphFont"/>
    <w:uiPriority w:val="32"/>
    <w:qFormat/>
    <w:rsid w:val="00CD64B9"/>
    <w:rPr>
      <w:b/>
      <w:bCs/>
      <w:smallCaps/>
      <w:color w:val="2F5496" w:themeColor="accent1" w:themeShade="BF"/>
      <w:spacing w:val="5"/>
    </w:rPr>
  </w:style>
  <w:style w:type="character" w:styleId="Strong">
    <w:name w:val="Strong"/>
    <w:basedOn w:val="DefaultParagraphFont"/>
    <w:uiPriority w:val="22"/>
    <w:qFormat/>
    <w:rsid w:val="00335A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3</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Aimy Tom</dc:creator>
  <cp:keywords/>
  <dc:description/>
  <cp:lastModifiedBy>Aimy Tom</cp:lastModifiedBy>
  <cp:revision>1</cp:revision>
  <dcterms:created xsi:type="dcterms:W3CDTF">2026-07-08T03:53:00Z</dcterms:created>
  <dcterms:modified xsi:type="dcterms:W3CDTF">2026-07-08T08:48:00Z</dcterms:modified>
</cp:coreProperties>
</file>