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xml:space="preserve">, </w:t>
      </w:r>
      <w:r w:rsidR="00C05CCE" w:rsidRPr="000F26E9">
        <w:rPr>
          <w:rFonts w:cs="Times New Roman"/>
          <w:sz w:val="22"/>
        </w:rPr>
        <w:t>Egi M.I. Hidayat</w:t>
      </w:r>
      <w:r w:rsidR="00C05CCE">
        <w:rPr>
          <w:rFonts w:cs="Times New Roman"/>
          <w:sz w:val="22"/>
          <w:vertAlign w:val="superscript"/>
        </w:rPr>
        <w:t>3</w:t>
      </w:r>
      <w:r w:rsidR="00C05CCE">
        <w:rPr>
          <w:rFonts w:cs="Times New Roman"/>
          <w:sz w:val="22"/>
        </w:rPr>
        <w:t xml:space="preserve">, </w:t>
      </w:r>
      <w:r w:rsidRPr="000F26E9">
        <w:rPr>
          <w:rFonts w:cs="Times New Roman"/>
          <w:sz w:val="22"/>
        </w:rPr>
        <w:t>Ary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5D11E5"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sentence. System has five stage</w:t>
            </w:r>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value</w:t>
            </w:r>
            <w:r w:rsidRPr="00A50C62">
              <w:rPr>
                <w:rFonts w:cs="Times New Roman"/>
                <w:b/>
                <w:bCs/>
                <w:sz w:val="22"/>
              </w:rPr>
              <w:t xml:space="preserve">  0 and 1. In the</w:t>
            </w:r>
            <w:r w:rsidR="00AE7C11" w:rsidRPr="00A50C62">
              <w:rPr>
                <w:rFonts w:cs="Times New Roman"/>
                <w:b/>
                <w:bCs/>
                <w:sz w:val="22"/>
              </w:rPr>
              <w:t xml:space="preserve"> thinning stage is done with a S</w:t>
            </w:r>
            <w:r w:rsidRPr="00A50C62">
              <w:rPr>
                <w:rFonts w:cs="Times New Roman"/>
                <w:b/>
                <w:bCs/>
                <w:sz w:val="22"/>
              </w:rPr>
              <w:t xml:space="preserve">tentiford algorithm that has 4 templates, end point and number of conetivities to check whether an image can be deleted or not. In segmentation stage letter segmentation is done by Zidouri algorithm. In the feature extraction is done by 3 features that extracted, the first is </w:t>
            </w:r>
            <w:r w:rsidR="00A50C62" w:rsidRPr="00A50C62">
              <w:rPr>
                <w:rFonts w:cs="Times New Roman"/>
                <w:b/>
                <w:bCs/>
                <w:sz w:val="22"/>
              </w:rPr>
              <w:t xml:space="preserve">normalized chain code, the second is </w:t>
            </w:r>
            <w:r w:rsidRPr="00A50C62">
              <w:rPr>
                <w:rFonts w:cs="Times New Roman"/>
                <w:b/>
                <w:bCs/>
                <w:sz w:val="22"/>
              </w:rPr>
              <w:t xml:space="preserve">number of dots, </w:t>
            </w:r>
            <w:r w:rsidR="00A50C62" w:rsidRPr="00A50C62">
              <w:rPr>
                <w:rFonts w:cs="Times New Roman"/>
                <w:b/>
                <w:bCs/>
                <w:sz w:val="22"/>
              </w:rPr>
              <w:t xml:space="preserve">and the third is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 xml:space="preserve">, </w:t>
            </w:r>
            <w:r w:rsidRPr="00A50C62">
              <w:rPr>
                <w:rStyle w:val="fontstyle01"/>
                <w:rFonts w:asciiTheme="majorBidi" w:hAnsiTheme="majorBidi"/>
                <w:sz w:val="22"/>
              </w:rPr>
              <w:t>Stentiford</w:t>
            </w:r>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Chain code, Neural Network, Hiden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w:t>
      </w:r>
      <w:r w:rsidR="00B3777A">
        <w:rPr>
          <w:rFonts w:cs="Times New Roman"/>
          <w:sz w:val="22"/>
        </w:rPr>
        <w:t xml:space="preserve">on it’s position in the </w:t>
      </w:r>
      <w:r w:rsidR="00AC28B9">
        <w:rPr>
          <w:rFonts w:cs="Times New Roman"/>
          <w:sz w:val="22"/>
        </w:rPr>
        <w:t>word</w:t>
      </w:r>
      <w:r w:rsidRPr="000F26E9">
        <w:rPr>
          <w:rFonts w:cs="Times New Roman"/>
          <w:sz w:val="22"/>
        </w:rPr>
        <w:t xml:space="preserv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r w:rsidR="00BA2F0E" w:rsidRPr="00A73602">
        <w:rPr>
          <w:rFonts w:cs="Times New Roman"/>
          <w:sz w:val="22"/>
        </w:rPr>
        <w:t>Nimas</w:t>
      </w:r>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ackpropagation learning method and Learning Vector Quantisation</w:t>
      </w:r>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M. Albakor</w:t>
      </w:r>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reasearch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r w:rsidRPr="002E534E">
        <w:rPr>
          <w:rFonts w:cs="Times New Roman"/>
          <w:sz w:val="22"/>
        </w:rPr>
        <w:t>Albadr</w:t>
      </w:r>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r w:rsidRPr="002E534E">
        <w:rPr>
          <w:rFonts w:cs="Times New Roman"/>
          <w:sz w:val="22"/>
        </w:rPr>
        <w:t>Izakian</w:t>
      </w:r>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Therefore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285D68" w:rsidRPr="00064448" w:rsidRDefault="00285D68" w:rsidP="00285D68">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285D68" w:rsidRDefault="00285D68" w:rsidP="00285D68">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043FDB" w:rsidRPr="007051EA" w:rsidRDefault="006B1EA2" w:rsidP="007051EA">
      <w:pPr>
        <w:spacing w:line="240" w:lineRule="auto"/>
        <w:ind w:firstLine="284"/>
        <w:rPr>
          <w:rFonts w:cs="Times New Roman"/>
          <w:sz w:val="22"/>
        </w:rPr>
      </w:pPr>
      <w:r>
        <w:rPr>
          <w:noProof/>
        </w:rPr>
        <w:drawing>
          <wp:inline distT="0" distB="0" distL="0" distR="0">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285D68" w:rsidRPr="00285D68" w:rsidRDefault="00285D68" w:rsidP="00285D68">
      <w:pPr>
        <w:spacing w:after="0" w:line="240" w:lineRule="auto"/>
        <w:jc w:val="center"/>
        <w:rPr>
          <w:rFonts w:cs="Times New Roman"/>
          <w:bCs/>
          <w:sz w:val="18"/>
          <w:szCs w:val="18"/>
        </w:rPr>
      </w:pPr>
      <w:r w:rsidRPr="00285D68">
        <w:rPr>
          <w:rFonts w:cs="Times New Roman"/>
          <w:bCs/>
          <w:sz w:val="18"/>
          <w:szCs w:val="18"/>
        </w:rPr>
        <w:t>Figure 1. Diagram Blo</w:t>
      </w:r>
      <w:r w:rsidR="0052788D">
        <w:rPr>
          <w:rFonts w:cs="Times New Roman"/>
          <w:bCs/>
          <w:sz w:val="18"/>
          <w:szCs w:val="18"/>
        </w:rPr>
        <w:t>c</w:t>
      </w:r>
      <w:r w:rsidRPr="00285D68">
        <w:rPr>
          <w:rFonts w:cs="Times New Roman"/>
          <w:bCs/>
          <w:sz w:val="18"/>
          <w:szCs w:val="18"/>
        </w:rPr>
        <w:t>k System</w:t>
      </w:r>
    </w:p>
    <w:p w:rsidR="00285D68" w:rsidRDefault="00285D68" w:rsidP="00972169">
      <w:pPr>
        <w:spacing w:after="0" w:line="240" w:lineRule="auto"/>
        <w:rPr>
          <w:rFonts w:cs="Times New Roman"/>
          <w:b/>
          <w:sz w:val="22"/>
        </w:rPr>
      </w:pP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w:t>
      </w:r>
      <w:r w:rsidR="00AC28B9">
        <w:rPr>
          <w:rFonts w:cs="Times New Roman"/>
          <w:bCs/>
          <w:sz w:val="22"/>
        </w:rPr>
        <w:t xml:space="preserve"> [9]</w:t>
      </w:r>
      <w:r w:rsidRPr="00300B9A">
        <w:rPr>
          <w:rFonts w:cs="Times New Roman"/>
          <w:bCs/>
          <w:sz w:val="22"/>
        </w:rPr>
        <w:t>, Stentiford and Hilditch</w:t>
      </w:r>
      <w:r w:rsidR="00AC28B9">
        <w:rPr>
          <w:rFonts w:cs="Times New Roman"/>
          <w:bCs/>
          <w:sz w:val="22"/>
        </w:rPr>
        <w:t xml:space="preserve"> [10]</w:t>
      </w:r>
      <w:r w:rsidRPr="00300B9A">
        <w:rPr>
          <w:rFonts w:cs="Times New Roman"/>
          <w:bCs/>
          <w:sz w:val="22"/>
        </w:rPr>
        <w:t>. In this study the Stentiford</w:t>
      </w:r>
      <w:r w:rsidR="00AC28B9">
        <w:rPr>
          <w:rFonts w:cs="Times New Roman"/>
          <w:bCs/>
          <w:sz w:val="22"/>
        </w:rPr>
        <w:t xml:space="preserve"> [6]</w:t>
      </w:r>
      <w:r w:rsidRPr="00300B9A">
        <w:rPr>
          <w:rFonts w:cs="Times New Roman"/>
          <w:bCs/>
          <w:sz w:val="22"/>
        </w:rPr>
        <w:t xml:space="preserve"> algorithm was chosen as the best thinning algorithm. After a comparison between Zhang Suen, Stentiford and Hilditch. In the case of thinning Arabic letters, the algorithm of Zhang Suen and Hilditch has a defic</w:t>
      </w:r>
      <w:r w:rsidR="00750A5B">
        <w:rPr>
          <w:rFonts w:cs="Times New Roman"/>
          <w:bCs/>
          <w:sz w:val="22"/>
        </w:rPr>
        <w:t>iency in thinnning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285D68" w:rsidP="00300B9A">
      <w:pPr>
        <w:spacing w:after="0" w:line="240" w:lineRule="auto"/>
        <w:ind w:firstLine="270"/>
        <w:jc w:val="center"/>
        <w:rPr>
          <w:rFonts w:cs="Times New Roman"/>
          <w:bCs/>
          <w:sz w:val="18"/>
          <w:szCs w:val="18"/>
          <w:rtl/>
        </w:rPr>
      </w:pPr>
      <w:r>
        <w:rPr>
          <w:rFonts w:cs="Times New Roman"/>
          <w:bCs/>
          <w:sz w:val="18"/>
          <w:szCs w:val="18"/>
        </w:rPr>
        <w:t>Figure 2</w:t>
      </w:r>
      <w:r w:rsidR="00CA454B" w:rsidRPr="00CA454B">
        <w:rPr>
          <w:rFonts w:cs="Times New Roman"/>
          <w:bCs/>
          <w:sz w:val="18"/>
          <w:szCs w:val="18"/>
        </w:rPr>
        <w:t xml:space="preserve">.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right part of the letter, which should not be deleted, as in the thinning result with the Stentiford algorithm. While the results of thinning with H</w:t>
      </w:r>
      <w:r w:rsidR="00CA454B">
        <w:rPr>
          <w:rFonts w:cs="Times New Roman"/>
          <w:bCs/>
          <w:sz w:val="22"/>
        </w:rPr>
        <w:t xml:space="preserve">ilditch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285D68" w:rsidP="00972169">
      <w:pPr>
        <w:spacing w:after="0" w:line="240" w:lineRule="auto"/>
        <w:jc w:val="center"/>
        <w:rPr>
          <w:rFonts w:cs="Times New Roman"/>
          <w:bCs/>
          <w:sz w:val="18"/>
          <w:szCs w:val="18"/>
        </w:rPr>
      </w:pPr>
      <w:r>
        <w:rPr>
          <w:rFonts w:cs="Times New Roman"/>
          <w:bCs/>
          <w:sz w:val="18"/>
          <w:szCs w:val="18"/>
        </w:rPr>
        <w:t>Figure 3</w:t>
      </w:r>
      <w:r w:rsidR="00972169" w:rsidRPr="00CA454B">
        <w:rPr>
          <w:rFonts w:cs="Times New Roman"/>
          <w:bCs/>
          <w:sz w:val="18"/>
          <w:szCs w:val="18"/>
        </w:rPr>
        <w:t>. Templates of Stentiford Algorithm</w:t>
      </w:r>
    </w:p>
    <w:p w:rsidR="0097216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r w:rsidR="00750A5B">
        <w:rPr>
          <w:rFonts w:cs="Times New Roman"/>
          <w:bCs/>
          <w:sz w:val="22"/>
        </w:rPr>
        <w:t xml:space="preserve"> </w:t>
      </w:r>
      <w:r w:rsidR="00C872DF">
        <w:rPr>
          <w:rFonts w:cs="Times New Roman"/>
          <w:bCs/>
          <w:sz w:val="22"/>
        </w:rPr>
        <w:t>[6]</w:t>
      </w:r>
      <w:r w:rsidR="0072180B">
        <w:rPr>
          <w:rFonts w:cs="Times New Roman"/>
          <w:bCs/>
          <w:sz w:val="22"/>
        </w:rPr>
        <w:t xml:space="preserve"> :</w:t>
      </w:r>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285D68" w:rsidP="00127894">
      <w:pPr>
        <w:pStyle w:val="ListParagraph"/>
        <w:spacing w:after="0" w:line="240" w:lineRule="auto"/>
        <w:ind w:left="360"/>
        <w:jc w:val="center"/>
        <w:rPr>
          <w:rFonts w:cs="Times New Roman"/>
          <w:bCs/>
          <w:sz w:val="18"/>
          <w:szCs w:val="18"/>
        </w:rPr>
      </w:pPr>
      <w:r>
        <w:rPr>
          <w:rFonts w:cs="Times New Roman"/>
          <w:bCs/>
          <w:sz w:val="18"/>
          <w:szCs w:val="18"/>
        </w:rPr>
        <w:t>Figure 4</w:t>
      </w:r>
      <w:r w:rsidR="00972169" w:rsidRPr="000F26E9">
        <w:rPr>
          <w:rFonts w:cs="Times New Roman"/>
          <w:bCs/>
          <w:sz w:val="18"/>
          <w:szCs w:val="18"/>
        </w:rPr>
        <w:t>. Result of Stentiford Thinnning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Default="00972169" w:rsidP="000F35EC">
      <w:pPr>
        <w:spacing w:after="0" w:line="240" w:lineRule="auto"/>
        <w:ind w:firstLine="360"/>
        <w:rPr>
          <w:rFonts w:cs="Times New Roman"/>
          <w:sz w:val="22"/>
        </w:rPr>
      </w:pPr>
      <w:r w:rsidRPr="000F26E9">
        <w:rPr>
          <w:sz w:val="22"/>
        </w:rPr>
        <w:t>The letter segmentation was don</w:t>
      </w:r>
      <w:r w:rsidR="00E32A9E">
        <w:rPr>
          <w:sz w:val="22"/>
        </w:rPr>
        <w:t xml:space="preserve">e using the Zidouri algorithm </w:t>
      </w:r>
      <w:r w:rsidR="00743C45">
        <w:rPr>
          <w:sz w:val="22"/>
        </w:rPr>
        <w:t>[7</w:t>
      </w:r>
      <w:r w:rsidRPr="000F26E9">
        <w:rPr>
          <w:sz w:val="22"/>
        </w:rPr>
        <w:t xml:space="preserve">]. </w:t>
      </w:r>
      <w:r w:rsidR="000F35EC" w:rsidRPr="000F35EC">
        <w:rPr>
          <w:sz w:val="22"/>
        </w:rPr>
        <w:t>The first step of segmentation is to specify some parameters used as the reference of segmentation. After the parameters are established segmentation stages are performed. Then will be selected</w:t>
      </w:r>
      <w:r w:rsidR="000F35EC">
        <w:rPr>
          <w:sz w:val="22"/>
        </w:rPr>
        <w:t xml:space="preserve"> guide band as reference to </w:t>
      </w:r>
      <w:r w:rsidR="00E32A9E">
        <w:rPr>
          <w:sz w:val="22"/>
        </w:rPr>
        <w:t xml:space="preserve">character </w:t>
      </w:r>
      <w:r w:rsidR="000F35EC">
        <w:rPr>
          <w:sz w:val="22"/>
        </w:rPr>
        <w:t>segmentation</w:t>
      </w:r>
      <w:r w:rsidR="00E32A9E">
        <w:rPr>
          <w:sz w:val="22"/>
        </w:rPr>
        <w:t xml:space="preserve">. To select the correct </w:t>
      </w:r>
      <w:r w:rsidR="000F35EC" w:rsidRPr="000F35EC">
        <w:rPr>
          <w:sz w:val="22"/>
        </w:rPr>
        <w:t>guide</w:t>
      </w:r>
      <w:r w:rsidR="00E32A9E">
        <w:rPr>
          <w:sz w:val="22"/>
        </w:rPr>
        <w:t xml:space="preserve"> band</w:t>
      </w:r>
      <w:r w:rsidR="000F35EC" w:rsidRPr="000F35EC">
        <w:rPr>
          <w:sz w:val="22"/>
        </w:rPr>
        <w:t xml:space="preserve"> some features are extracted from each guide band.</w:t>
      </w:r>
    </w:p>
    <w:p w:rsidR="00E56B4A" w:rsidRDefault="00E56B4A" w:rsidP="00E56B4A">
      <w:pPr>
        <w:spacing w:after="0" w:line="240" w:lineRule="auto"/>
        <w:rPr>
          <w:rFonts w:cs="Times New Roman"/>
          <w:sz w:val="22"/>
        </w:rPr>
      </w:pPr>
      <w:r w:rsidRPr="00E56B4A">
        <w:rPr>
          <w:rFonts w:cs="Times New Roman"/>
          <w:sz w:val="22"/>
        </w:rPr>
        <w:t xml:space="preserve">There are four rules that this algorithm uses when </w:t>
      </w:r>
    </w:p>
    <w:p w:rsidR="00E56B4A" w:rsidRDefault="00E56B4A" w:rsidP="007051EA">
      <w:pPr>
        <w:spacing w:after="0" w:line="240" w:lineRule="auto"/>
        <w:ind w:left="720" w:hanging="720"/>
        <w:rPr>
          <w:rFonts w:cs="Times New Roman"/>
          <w:sz w:val="22"/>
        </w:rPr>
      </w:pPr>
      <w:r w:rsidRPr="00E56B4A">
        <w:rPr>
          <w:rFonts w:cs="Times New Roman"/>
          <w:sz w:val="22"/>
        </w:rPr>
        <w:t xml:space="preserve">selecting </w:t>
      </w:r>
      <w:r w:rsidR="00D56D70">
        <w:rPr>
          <w:rFonts w:cs="Times New Roman"/>
          <w:sz w:val="22"/>
        </w:rPr>
        <w:t>guide band</w:t>
      </w:r>
      <w:r w:rsidR="008D0D3B">
        <w:rPr>
          <w:rFonts w:cs="Times New Roman"/>
          <w:sz w:val="22"/>
        </w:rPr>
        <w:t xml:space="preserve"> candidate </w:t>
      </w:r>
      <w:r w:rsidRPr="00E56B4A">
        <w:rPr>
          <w:rFonts w:cs="Times New Roman"/>
          <w:sz w:val="22"/>
        </w:rPr>
        <w:t>:</w:t>
      </w:r>
    </w:p>
    <w:p w:rsidR="003B4280" w:rsidRDefault="007051EA" w:rsidP="007051EA">
      <w:pPr>
        <w:spacing w:after="0" w:line="240" w:lineRule="auto"/>
        <w:ind w:left="720" w:hanging="720"/>
        <w:rPr>
          <w:rFonts w:cs="Times New Roman"/>
          <w:sz w:val="22"/>
        </w:rPr>
      </w:pPr>
      <w:r>
        <w:rPr>
          <w:rFonts w:cs="Times New Roman"/>
          <w:sz w:val="22"/>
        </w:rPr>
        <w:t xml:space="preserve">Rule 1 :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2 :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3 :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4 : </w:t>
      </w:r>
      <w:r w:rsidRPr="007051EA">
        <w:rPr>
          <w:rFonts w:cs="Times New Roman"/>
          <w:sz w:val="22"/>
        </w:rPr>
        <w:t>Choose guide band if F1 &gt;= Lm and F4 = 1</w:t>
      </w:r>
    </w:p>
    <w:p w:rsidR="00F34524" w:rsidRDefault="00F34524" w:rsidP="00F34524">
      <w:pPr>
        <w:spacing w:after="0" w:line="240" w:lineRule="auto"/>
        <w:rPr>
          <w:rFonts w:cs="Times New Roman"/>
          <w:sz w:val="22"/>
        </w:rPr>
      </w:pPr>
      <w:r>
        <w:rPr>
          <w:rFonts w:cs="Times New Roman"/>
          <w:sz w:val="22"/>
        </w:rPr>
        <w:t>With</w:t>
      </w:r>
      <w:r w:rsidRPr="00F34524">
        <w:rPr>
          <w:rFonts w:cs="Times New Roman"/>
          <w:sz w:val="22"/>
        </w:rPr>
        <w:t xml:space="preserve"> F1 = width of guide band, F2 = guide band distance to the right-hand guide band, F3 = guide band distance to the second right-hand guide band, and F4 = the position of the guide band found, worth one above the base line and zero if below.</w:t>
      </w:r>
    </w:p>
    <w:p w:rsidR="007051EA" w:rsidRDefault="007051EA" w:rsidP="0052788D">
      <w:pPr>
        <w:spacing w:after="0" w:line="240" w:lineRule="auto"/>
        <w:ind w:firstLine="360"/>
        <w:rPr>
          <w:rFonts w:cs="Times New Roman"/>
          <w:sz w:val="22"/>
        </w:rPr>
      </w:pPr>
      <w:r>
        <w:rPr>
          <w:rFonts w:cs="Times New Roman"/>
          <w:sz w:val="22"/>
        </w:rPr>
        <w:t>For the 1 st guide band in the sets, even if it fails to qualify Rule 1 – 4 and the guide band next to it satisfies Rule 2 then it shoukd be selected.</w:t>
      </w:r>
      <w:r w:rsidR="0052788D">
        <w:rPr>
          <w:rFonts w:cs="Times New Roman"/>
          <w:sz w:val="22"/>
        </w:rPr>
        <w:t xml:space="preserve"> </w:t>
      </w: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r w:rsidR="0052788D">
        <w:rPr>
          <w:rFonts w:cs="Times New Roman"/>
          <w:sz w:val="22"/>
        </w:rPr>
        <w:t xml:space="preserve"> [7]</w:t>
      </w:r>
      <w:r>
        <w:rPr>
          <w:rFonts w:cs="Times New Roman"/>
          <w:sz w:val="22"/>
        </w:rPr>
        <w:t>.</w:t>
      </w:r>
    </w:p>
    <w:p w:rsidR="0052788D" w:rsidRPr="0052788D" w:rsidRDefault="007051EA" w:rsidP="0052788D">
      <w:pPr>
        <w:spacing w:after="0" w:line="240" w:lineRule="auto"/>
        <w:jc w:val="center"/>
        <w:rPr>
          <w:sz w:val="22"/>
        </w:rPr>
      </w:pPr>
      <w:r w:rsidRPr="000F26E9">
        <w:rPr>
          <w:noProof/>
          <w:sz w:val="22"/>
          <w:lang w:eastAsia="en-US"/>
        </w:rPr>
        <w:drawing>
          <wp:inline distT="0" distB="0" distL="0" distR="0" wp14:anchorId="1305806B" wp14:editId="551C3F6B">
            <wp:extent cx="2595890" cy="1679693"/>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7051EA" w:rsidRPr="00CA454B" w:rsidRDefault="00285D68" w:rsidP="007051EA">
      <w:pPr>
        <w:spacing w:after="0" w:line="240" w:lineRule="auto"/>
        <w:jc w:val="center"/>
        <w:rPr>
          <w:sz w:val="18"/>
          <w:szCs w:val="18"/>
        </w:rPr>
      </w:pPr>
      <w:r>
        <w:rPr>
          <w:sz w:val="18"/>
          <w:szCs w:val="18"/>
        </w:rPr>
        <w:t>Figure 5</w:t>
      </w:r>
      <w:r w:rsidR="007051EA" w:rsidRPr="00CA454B">
        <w:rPr>
          <w:sz w:val="18"/>
          <w:szCs w:val="18"/>
        </w:rPr>
        <w:t>. Results of Zidouri letter segmentation</w:t>
      </w:r>
    </w:p>
    <w:p w:rsidR="007051EA" w:rsidRDefault="007051EA" w:rsidP="007051EA">
      <w:pPr>
        <w:spacing w:after="0" w:line="240" w:lineRule="auto"/>
        <w:jc w:val="left"/>
        <w:rPr>
          <w:rFonts w:cs="Times New Roman"/>
          <w:sz w:val="22"/>
        </w:rPr>
      </w:pPr>
    </w:p>
    <w:p w:rsidR="00972169" w:rsidRPr="000F26E9" w:rsidRDefault="002C057F" w:rsidP="007051EA">
      <w:pPr>
        <w:spacing w:after="0" w:line="240" w:lineRule="auto"/>
        <w:rPr>
          <w:rFonts w:cs="Times New Roman"/>
          <w:b/>
          <w:bCs/>
          <w:sz w:val="22"/>
        </w:rPr>
      </w:pPr>
      <w:r>
        <w:rPr>
          <w:rFonts w:cs="Times New Roman"/>
          <w:b/>
          <w:bCs/>
          <w:sz w:val="22"/>
        </w:rPr>
        <w:t xml:space="preserve">2.4. </w:t>
      </w:r>
      <w:r w:rsidR="00972169"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2C057F" w:rsidRDefault="00972169" w:rsidP="002C057F">
      <w:pPr>
        <w:pStyle w:val="ListParagraph"/>
        <w:numPr>
          <w:ilvl w:val="2"/>
          <w:numId w:val="13"/>
        </w:numPr>
        <w:tabs>
          <w:tab w:val="left" w:pos="630"/>
        </w:tabs>
        <w:spacing w:after="0" w:line="240" w:lineRule="auto"/>
        <w:rPr>
          <w:rFonts w:cs="Times New Roman"/>
          <w:b/>
          <w:bCs/>
          <w:sz w:val="22"/>
        </w:rPr>
      </w:pPr>
      <w:r w:rsidRPr="002C057F">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Do iteration on the image</w:t>
      </w:r>
      <w:r w:rsidR="007277A0">
        <w:rPr>
          <w:rFonts w:cs="Times New Roman"/>
          <w:sz w:val="22"/>
        </w:rPr>
        <w:t>:</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 xml:space="preserve">The length of the chain code of an object changes according to the shape of an object. </w:t>
      </w:r>
      <w:r w:rsidR="00E32A9E">
        <w:rPr>
          <w:rFonts w:cs="Times New Roman"/>
          <w:sz w:val="22"/>
        </w:rPr>
        <w:t>T</w:t>
      </w:r>
      <w:r w:rsidR="00837A0D" w:rsidRPr="00837A0D">
        <w:rPr>
          <w:rFonts w:cs="Times New Roman"/>
          <w:sz w:val="22"/>
        </w:rPr>
        <w:t>o maintain the consistency, chain code length should be normalized</w:t>
      </w:r>
      <w:r w:rsidR="00E32A9E">
        <w:rPr>
          <w:rFonts w:cs="Times New Roman"/>
          <w:sz w:val="22"/>
        </w:rPr>
        <w:t>.</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he following are the steps of chain chain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B24DF1" w:rsidP="00B24DF1">
      <w:pPr>
        <w:pStyle w:val="ListParagraph"/>
        <w:jc w:val="left"/>
        <w:rPr>
          <w:rFonts w:asciiTheme="majorBidi" w:hAnsiTheme="majorBidi" w:cstheme="majorBidi"/>
          <w:color w:val="000000"/>
          <w:sz w:val="22"/>
        </w:rPr>
      </w:pPr>
      <w:r>
        <w:rPr>
          <w:rFonts w:asciiTheme="majorBidi" w:hAnsiTheme="majorBidi" w:cstheme="majorBidi"/>
          <w:color w:val="000000"/>
          <w:sz w:val="22"/>
        </w:rPr>
        <w:t xml:space="preserve">FOC </w:t>
      </w:r>
      <w:r w:rsidR="00972169" w:rsidRPr="000F26E9">
        <w:rPr>
          <w:rFonts w:asciiTheme="majorBidi" w:hAnsiTheme="majorBidi" w:cstheme="majorBidi"/>
          <w:color w:val="000000"/>
          <w:sz w:val="22"/>
        </w:rPr>
        <w:t>: 777711122222333333</w:t>
      </w:r>
    </w:p>
    <w:p w:rsidR="0097216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w:t>
      </w:r>
      <w:r w:rsidR="00E32A9E">
        <w:rPr>
          <w:rFonts w:asciiTheme="majorBidi" w:hAnsiTheme="majorBidi" w:cstheme="majorBidi"/>
          <w:color w:val="000000"/>
          <w:sz w:val="22"/>
        </w:rPr>
        <w:t>[i] = FOC</w:t>
      </w:r>
      <w:r w:rsidR="00972169" w:rsidRPr="000F26E9">
        <w:rPr>
          <w:rFonts w:asciiTheme="majorBidi" w:hAnsiTheme="majorBidi" w:cstheme="majorBidi"/>
          <w:color w:val="000000"/>
          <w:sz w:val="22"/>
        </w:rPr>
        <w:t>[roun</w:t>
      </w:r>
      <w:r>
        <w:rPr>
          <w:rFonts w:asciiTheme="majorBidi" w:hAnsiTheme="majorBidi" w:cstheme="majorBidi"/>
          <w:color w:val="000000"/>
          <w:sz w:val="22"/>
        </w:rPr>
        <w:t>d(i/9 x FOC.</w:t>
      </w:r>
      <w:r w:rsidR="00972169" w:rsidRPr="000F26E9">
        <w:rPr>
          <w:rFonts w:asciiTheme="majorBidi" w:hAnsiTheme="majorBidi" w:cstheme="majorBidi"/>
          <w:color w:val="000000"/>
          <w:sz w:val="22"/>
        </w:rPr>
        <w:t>length-1)</w:t>
      </w:r>
      <w:r w:rsidR="00E32A9E">
        <w:rPr>
          <w:rFonts w:asciiTheme="majorBidi" w:hAnsiTheme="majorBidi" w:cstheme="majorBidi"/>
          <w:color w:val="000000"/>
          <w:sz w:val="22"/>
        </w:rPr>
        <w:t>]</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Where :</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FOC = Frequency of Chaincode</w:t>
      </w:r>
    </w:p>
    <w:p w:rsidR="00B24DF1" w:rsidRPr="000F26E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 : Normalized Chaincode</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bl>
    <w:p w:rsidR="00972169" w:rsidRDefault="00285D68"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6</w:t>
      </w:r>
      <w:r w:rsidR="00972169" w:rsidRPr="00F1332F">
        <w:rPr>
          <w:rFonts w:asciiTheme="majorBidi" w:hAnsiTheme="majorBidi" w:cstheme="majorBidi"/>
          <w:color w:val="000000"/>
          <w:sz w:val="18"/>
          <w:szCs w:val="18"/>
        </w:rPr>
        <w:t xml:space="preserve"> Ch</w:t>
      </w:r>
      <w:r w:rsidR="00972169">
        <w:rPr>
          <w:rFonts w:asciiTheme="majorBidi" w:hAnsiTheme="majorBidi" w:cstheme="majorBidi"/>
          <w:color w:val="000000"/>
          <w:sz w:val="18"/>
          <w:szCs w:val="18"/>
        </w:rPr>
        <w:t>ain codes for some example Arabic</w:t>
      </w:r>
      <w:r w:rsidR="00972169"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chaincode. Then it will be checked, if the </w:t>
      </w:r>
      <w:r w:rsidR="000600AA">
        <w:rPr>
          <w:rFonts w:asciiTheme="majorBidi" w:hAnsiTheme="majorBidi" w:cstheme="majorBidi"/>
          <w:color w:val="000000"/>
          <w:sz w:val="22"/>
        </w:rPr>
        <w:t xml:space="preserve">length of </w:t>
      </w:r>
      <w:r w:rsidRPr="000F26E9">
        <w:rPr>
          <w:rFonts w:asciiTheme="majorBidi" w:hAnsiTheme="majorBidi" w:cstheme="majorBidi"/>
          <w:color w:val="000000"/>
          <w:sz w:val="22"/>
        </w:rPr>
        <w:t>chaincode</w:t>
      </w:r>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be calculated as chaincode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If the chaincode has a length greater than 7 it will be counted as the chaincode of the letter body.</w:t>
      </w:r>
    </w:p>
    <w:p w:rsidR="00972169" w:rsidRPr="002C057F" w:rsidRDefault="00972169" w:rsidP="002C057F">
      <w:pPr>
        <w:pStyle w:val="ListParagraph"/>
        <w:numPr>
          <w:ilvl w:val="2"/>
          <w:numId w:val="4"/>
        </w:numPr>
        <w:spacing w:line="240" w:lineRule="auto"/>
        <w:ind w:left="720"/>
        <w:rPr>
          <w:rFonts w:asciiTheme="majorBidi" w:hAnsiTheme="majorBidi" w:cstheme="majorBidi"/>
          <w:b/>
          <w:bCs/>
          <w:color w:val="000000"/>
          <w:sz w:val="22"/>
        </w:rPr>
      </w:pPr>
      <w:r w:rsidRPr="002C057F">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th the 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8B1F92" w:rsidP="004E1227">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etworks are a computational system whose network structure mimics the human nervous system in order to produce responses an</w:t>
      </w:r>
      <w:r>
        <w:rPr>
          <w:rFonts w:cs="Times New Roman"/>
          <w:sz w:val="22"/>
        </w:rPr>
        <w:t>d behaviors such as biological Neural N</w:t>
      </w:r>
      <w:r w:rsidR="00452EA9">
        <w:rPr>
          <w:rFonts w:cs="Times New Roman"/>
          <w:sz w:val="22"/>
        </w:rPr>
        <w:t>etworks. 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50241C"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606395</wp:posOffset>
            </wp:positionH>
            <wp:positionV relativeFrom="paragraph">
              <wp:posOffset>123603</wp:posOffset>
            </wp:positionV>
            <wp:extent cx="1499191" cy="1231965"/>
            <wp:effectExtent l="0" t="0" r="6350" b="635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3409" cy="12354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50241C" w:rsidRDefault="0050241C" w:rsidP="008D0D3B">
      <w:pPr>
        <w:spacing w:after="0" w:line="240" w:lineRule="auto"/>
        <w:rPr>
          <w:rFonts w:cs="Times New Roman"/>
          <w:sz w:val="18"/>
          <w:szCs w:val="18"/>
        </w:rPr>
      </w:pPr>
    </w:p>
    <w:p w:rsidR="0050241C" w:rsidRDefault="0050241C" w:rsidP="00C913F6">
      <w:pPr>
        <w:spacing w:after="0" w:line="240" w:lineRule="auto"/>
        <w:jc w:val="center"/>
        <w:rPr>
          <w:rFonts w:cs="Times New Roman"/>
          <w:sz w:val="18"/>
          <w:szCs w:val="18"/>
        </w:rPr>
      </w:pPr>
    </w:p>
    <w:p w:rsidR="00C913F6" w:rsidRPr="00C913F6" w:rsidRDefault="00285D68" w:rsidP="00C913F6">
      <w:pPr>
        <w:spacing w:after="0" w:line="240" w:lineRule="auto"/>
        <w:jc w:val="center"/>
        <w:rPr>
          <w:rFonts w:cs="Times New Roman"/>
          <w:sz w:val="18"/>
          <w:szCs w:val="18"/>
        </w:rPr>
      </w:pPr>
      <w:r>
        <w:rPr>
          <w:rFonts w:cs="Times New Roman"/>
          <w:sz w:val="18"/>
          <w:szCs w:val="18"/>
        </w:rPr>
        <w:t>Figure 7</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B933B2" w:rsidRDefault="00972169" w:rsidP="00B60847">
      <w:pPr>
        <w:spacing w:after="0" w:line="240" w:lineRule="auto"/>
        <w:ind w:firstLine="360"/>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HMM is a stochastic process in which one process can not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things</w:t>
      </w:r>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B933B2" w:rsidRPr="000F26E9" w:rsidRDefault="00B933B2" w:rsidP="00B933B2">
      <w:pPr>
        <w:spacing w:after="0" w:line="240" w:lineRule="auto"/>
        <w:rPr>
          <w:rFonts w:cs="Times New Roman"/>
          <w:sz w:val="22"/>
        </w:rPr>
      </w:pPr>
      <w:r w:rsidRPr="000F26E9">
        <w:rPr>
          <w:rFonts w:cs="Times New Roman"/>
          <w:sz w:val="22"/>
        </w:rPr>
        <w:t>Initialization:</w:t>
      </w:r>
    </w:p>
    <w:p w:rsidR="004E1227" w:rsidRDefault="00B933B2" w:rsidP="004E1227">
      <w:pPr>
        <w:pStyle w:val="ListParagraph"/>
        <w:numPr>
          <w:ilvl w:val="0"/>
          <w:numId w:val="12"/>
        </w:numPr>
        <w:spacing w:after="160" w:line="240" w:lineRule="auto"/>
        <w:ind w:left="360"/>
        <w:rPr>
          <w:rFonts w:asciiTheme="majorBidi" w:hAnsiTheme="majorBidi" w:cstheme="majorBidi"/>
          <w:sz w:val="22"/>
        </w:rPr>
      </w:pPr>
      <w:r w:rsidRPr="000F26E9">
        <w:rPr>
          <w:rFonts w:asciiTheme="majorBidi" w:hAnsiTheme="majorBidi" w:cstheme="majorBidi"/>
          <w:sz w:val="22"/>
        </w:rPr>
        <w:t>Parameter Estimation (Learning)</w:t>
      </w:r>
    </w:p>
    <w:p w:rsidR="00B933B2" w:rsidRPr="004E1227" w:rsidRDefault="00B933B2" w:rsidP="004E1227">
      <w:pPr>
        <w:pStyle w:val="ListParagraph"/>
        <w:spacing w:after="160" w:line="240" w:lineRule="auto"/>
        <w:ind w:left="0"/>
        <w:rPr>
          <w:rFonts w:asciiTheme="majorBidi" w:hAnsiTheme="majorBidi" w:cstheme="majorBidi"/>
          <w:sz w:val="22"/>
        </w:rPr>
      </w:pPr>
      <w:r w:rsidRPr="004E1227">
        <w:rPr>
          <w:rFonts w:asciiTheme="majorBidi" w:hAnsiTheme="majorBidi" w:cstheme="majorBidi"/>
          <w:sz w:val="22"/>
        </w:rPr>
        <w:t>Baum - Welch algorithm performs learning to obtain parameters on the HMM model.</w:t>
      </w:r>
    </w:p>
    <w:p w:rsidR="0050241C" w:rsidRDefault="00972169" w:rsidP="0050241C">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sidR="00B60847">
        <w:rPr>
          <w:rFonts w:asciiTheme="majorBidi" w:hAnsiTheme="majorBidi" w:cstheme="majorBidi"/>
          <w:sz w:val="22"/>
        </w:rPr>
        <w:t xml:space="preserve">, hidden state is label of letter, </w:t>
      </w:r>
      <w:r w:rsidR="00B60847" w:rsidRPr="00B60847">
        <w:rPr>
          <w:rFonts w:asciiTheme="majorBidi" w:hAnsiTheme="majorBidi" w:cstheme="majorBidi"/>
          <w:sz w:val="22"/>
        </w:rPr>
        <w:t>and initial state starts from the beginning</w:t>
      </w:r>
      <w:r w:rsidR="00B60847">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w:t>
      </w:r>
      <w:r w:rsidR="00B13A52" w:rsidRPr="00B13A52">
        <w:rPr>
          <w:rFonts w:asciiTheme="majorBidi" w:hAnsiTheme="majorBidi" w:cstheme="majorBidi"/>
          <w:sz w:val="22"/>
        </w:rPr>
        <w:t>at the stage of segmentation has been tested 100 sentences, the success rate of segmentation achieves 89% accuracy</w:t>
      </w:r>
      <w:r w:rsidR="00B13A52">
        <w:rPr>
          <w:rFonts w:asciiTheme="majorBidi" w:hAnsiTheme="majorBidi" w:cstheme="majorBidi"/>
          <w:sz w:val="22"/>
        </w:rPr>
        <w:t xml:space="preserve">. </w:t>
      </w:r>
      <w:r w:rsidR="0073656C">
        <w:rPr>
          <w:rFonts w:asciiTheme="majorBidi" w:hAnsiTheme="majorBidi" w:cstheme="majorBidi"/>
          <w:sz w:val="22"/>
        </w:rPr>
        <w:t>At classification stage f</w:t>
      </w:r>
      <w:r w:rsidRPr="008B1F92">
        <w:rPr>
          <w:rFonts w:asciiTheme="majorBidi" w:hAnsiTheme="majorBidi" w:cstheme="majorBidi"/>
          <w:sz w:val="22"/>
        </w:rPr>
        <w:t xml:space="preserve">or training data 3 fonts used, those are Arial Unicode Ms,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Ms,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50</w:t>
      </w:r>
      <w:r w:rsidR="00945EDC" w:rsidRPr="00F5644B">
        <w:rPr>
          <w:rFonts w:asciiTheme="majorBidi" w:hAnsiTheme="majorBidi" w:cstheme="majorBidi"/>
          <w:sz w:val="22"/>
        </w:rPr>
        <w:t>%</w:t>
      </w:r>
      <w:r w:rsidR="00945EDC">
        <w:rPr>
          <w:rFonts w:asciiTheme="majorBidi" w:hAnsiTheme="majorBidi" w:cstheme="majorBidi"/>
          <w:sz w:val="22"/>
        </w:rPr>
        <w:t>.</w:t>
      </w:r>
    </w:p>
    <w:p w:rsidR="00E32A9E" w:rsidRPr="0089697E" w:rsidRDefault="00D52E8D" w:rsidP="0052788D">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Accuracy of Arabic Character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50241C" w:rsidRDefault="0050241C" w:rsidP="00C61480">
      <w:pPr>
        <w:spacing w:after="0" w:line="240" w:lineRule="auto"/>
        <w:ind w:firstLine="360"/>
        <w:rPr>
          <w:rFonts w:cs="Times New Roman"/>
          <w:sz w:val="22"/>
        </w:rPr>
      </w:pPr>
    </w:p>
    <w:p w:rsidR="00C61480" w:rsidRPr="00C61480" w:rsidRDefault="0073656C" w:rsidP="00C61480">
      <w:pPr>
        <w:spacing w:after="0" w:line="240" w:lineRule="auto"/>
        <w:ind w:firstLine="360"/>
        <w:rPr>
          <w:rFonts w:cs="Times New Roman"/>
          <w:sz w:val="22"/>
        </w:rPr>
      </w:pPr>
      <w:r w:rsidRPr="0073656C">
        <w:rPr>
          <w:rFonts w:cs="Times New Roman"/>
          <w:sz w:val="22"/>
        </w:rPr>
        <w:t>Based on the recognition of each font, the Times New Roman font has advantages over the Arial Unicode Ms font and</w:t>
      </w:r>
      <w:r w:rsidR="0050241C">
        <w:rPr>
          <w:rFonts w:cs="Times New Roman"/>
          <w:sz w:val="22"/>
        </w:rPr>
        <w:t xml:space="preserve"> Tahoma fonts, both in recognition</w:t>
      </w:r>
      <w:r w:rsidRPr="0073656C">
        <w:rPr>
          <w:rFonts w:cs="Times New Roman"/>
          <w:sz w:val="22"/>
        </w:rPr>
        <w:t xml:space="preserve"> of isolated Arabic letters and in the recognition of Arabic letters in sentences. In the recognition of isolated Arabic letters with neural network recognition method reach 100% accuracy for all fonts, whereas in the</w:t>
      </w:r>
      <w:r w:rsidR="0052788D">
        <w:rPr>
          <w:rFonts w:cs="Times New Roman"/>
          <w:sz w:val="22"/>
        </w:rPr>
        <w:t xml:space="preserve"> hidden markov model</w:t>
      </w:r>
      <w:r w:rsidR="0050241C">
        <w:rPr>
          <w:rFonts w:cs="Times New Roman"/>
          <w:sz w:val="22"/>
        </w:rPr>
        <w:t xml:space="preserve"> Tahoma font</w:t>
      </w:r>
      <w:r w:rsidRPr="0073656C">
        <w:rPr>
          <w:rFonts w:cs="Times New Roman"/>
          <w:sz w:val="22"/>
        </w:rPr>
        <w:t xml:space="preserve"> has the lowest recognition accuracy</w:t>
      </w:r>
      <w:r w:rsidR="0052788D">
        <w:rPr>
          <w:rFonts w:cs="Times New Roman"/>
          <w:sz w:val="22"/>
        </w:rPr>
        <w:t xml:space="preserve"> and Times New Roman font has the</w:t>
      </w:r>
      <w:bookmarkStart w:id="1" w:name="_GoBack"/>
      <w:r w:rsidR="0052788D">
        <w:rPr>
          <w:rFonts w:cs="Times New Roman"/>
          <w:sz w:val="22"/>
        </w:rPr>
        <w:t xml:space="preserve"> highest </w:t>
      </w:r>
      <w:bookmarkEnd w:id="1"/>
      <w:r w:rsidR="0052788D">
        <w:rPr>
          <w:rFonts w:cs="Times New Roman"/>
          <w:sz w:val="22"/>
        </w:rPr>
        <w:t>accuracy</w:t>
      </w:r>
      <w:r w:rsidRPr="0073656C">
        <w:rPr>
          <w:rFonts w:cs="Times New Roman"/>
          <w:sz w:val="22"/>
        </w:rPr>
        <w:t>. In the recognition of Arabic letters in sentences with neural network method, Arial Unicode Ms font and Tahoma fonts have the same accuracy, that is 66%, this is lower than the Times New R</w:t>
      </w:r>
      <w:r w:rsidR="0050241C">
        <w:rPr>
          <w:rFonts w:cs="Times New Roman"/>
          <w:sz w:val="22"/>
        </w:rPr>
        <w:t xml:space="preserve">oman font that has 75% accuracy, </w:t>
      </w:r>
      <w:r w:rsidR="0050241C" w:rsidRPr="0050241C">
        <w:rPr>
          <w:rFonts w:cs="Times New Roman"/>
          <w:sz w:val="22"/>
        </w:rPr>
        <w:t>while in the hidden markov model Times new Roman font has the highest accuracy, followed by Tahoma</w:t>
      </w:r>
      <w:r w:rsidR="0050241C">
        <w:rPr>
          <w:rFonts w:cs="Times New Roman"/>
          <w:sz w:val="22"/>
        </w:rPr>
        <w:t xml:space="preserve"> font and Arial Unicode Ms font.</w:t>
      </w:r>
      <w:r w:rsidR="0050241C" w:rsidRPr="0050241C">
        <w:t xml:space="preserve"> </w:t>
      </w:r>
      <w:r w:rsidR="0050241C">
        <w:rPr>
          <w:rFonts w:cs="Times New Roman"/>
          <w:sz w:val="22"/>
        </w:rPr>
        <w:t>A</w:t>
      </w:r>
      <w:r w:rsidR="0050241C" w:rsidRPr="0050241C">
        <w:rPr>
          <w:rFonts w:cs="Times New Roman"/>
          <w:sz w:val="22"/>
        </w:rPr>
        <w:t xml:space="preserve">lthough </w:t>
      </w:r>
      <w:r w:rsidR="0050241C">
        <w:rPr>
          <w:rFonts w:cs="Times New Roman"/>
          <w:sz w:val="22"/>
        </w:rPr>
        <w:t xml:space="preserve">in hidden markov model </w:t>
      </w:r>
      <w:r w:rsidR="0050241C" w:rsidRPr="0050241C">
        <w:rPr>
          <w:rFonts w:cs="Times New Roman"/>
          <w:sz w:val="22"/>
        </w:rPr>
        <w:t>the difference in accuracy between fonts is only 1%, but Times New Roman fonts still have the highest accuracy among other fonts</w:t>
      </w:r>
    </w:p>
    <w:p w:rsidR="00972169" w:rsidRDefault="00C61480" w:rsidP="00C61480">
      <w:pPr>
        <w:spacing w:after="0" w:line="240" w:lineRule="auto"/>
        <w:ind w:firstLine="360"/>
        <w:rPr>
          <w:rFonts w:cs="Times New Roman"/>
          <w:sz w:val="22"/>
        </w:rPr>
      </w:pPr>
      <w:r w:rsidRPr="00C61480">
        <w:rPr>
          <w:rFonts w:cs="Times New Roman"/>
          <w:sz w:val="22"/>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w:t>
      </w:r>
      <w:r w:rsidR="0052788D">
        <w:rPr>
          <w:rFonts w:cs="Times New Roman"/>
          <w:sz w:val="22"/>
        </w:rPr>
        <w:t xml:space="preserve"> code</w:t>
      </w:r>
      <w:r w:rsidRPr="00C61480">
        <w:rPr>
          <w:rFonts w:cs="Times New Roman"/>
          <w:sz w:val="22"/>
        </w:rPr>
        <w:t xml:space="preserve"> betw</w:t>
      </w:r>
      <w:r w:rsidR="0052788D">
        <w:rPr>
          <w:rFonts w:cs="Times New Roman"/>
          <w:sz w:val="22"/>
        </w:rPr>
        <w:t>e</w:t>
      </w:r>
      <w:r w:rsidRPr="00C61480">
        <w:rPr>
          <w:rFonts w:cs="Times New Roman"/>
          <w:sz w:val="22"/>
        </w:rPr>
        <w:t>en training data and testing data is different. This leads to the decline in recognition accuracy.</w:t>
      </w:r>
    </w:p>
    <w:p w:rsidR="00C61480" w:rsidRPr="00C61480" w:rsidRDefault="00C61480" w:rsidP="00C61480">
      <w:pPr>
        <w:spacing w:after="0" w:line="240" w:lineRule="auto"/>
        <w:ind w:firstLine="360"/>
        <w:rPr>
          <w:rFonts w:cs="Times New Roman"/>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[1] Ismail, B., Fahd, B., and Yassine,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Nimas, A. M., Victor, A., </w:t>
      </w:r>
      <w:r w:rsidR="00961EC3">
        <w:rPr>
          <w:rFonts w:asciiTheme="majorBidi" w:hAnsiTheme="majorBidi" w:cstheme="majorBidi"/>
        </w:rPr>
        <w:t xml:space="preserve">and </w:t>
      </w:r>
      <w:r>
        <w:rPr>
          <w:rFonts w:asciiTheme="majorBidi" w:hAnsiTheme="majorBidi" w:cstheme="majorBidi"/>
        </w:rPr>
        <w:t>Nashrul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Comparative analysis of the accuracy of backpropagation and learning vector quantisation for p</w:t>
      </w:r>
      <w:r w:rsidRPr="002124EC">
        <w:rPr>
          <w:rFonts w:asciiTheme="majorBidi" w:hAnsiTheme="majorBidi" w:cstheme="majorBidi"/>
        </w:rPr>
        <w:t>at</w:t>
      </w:r>
      <w:r>
        <w:rPr>
          <w:rFonts w:asciiTheme="majorBidi" w:hAnsiTheme="majorBidi" w:cstheme="majorBidi"/>
        </w:rPr>
        <w:t>tern recognition of hijaiyah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Albakor, K. Saeed, and F. Sukkar. (2009): Intelligent system for Arabic character recognition, </w:t>
      </w:r>
      <w:r w:rsidRPr="00961EC3">
        <w:rPr>
          <w:i/>
          <w:iCs/>
          <w:lang w:eastAsia="en-US"/>
        </w:rPr>
        <w:t>World Congress on Nature &amp; Biologically Inspired Computing (NaBIC 2009)</w:t>
      </w:r>
      <w:r>
        <w:rPr>
          <w:lang w:eastAsia="en-US"/>
        </w:rPr>
        <w:t>, 1.</w:t>
      </w:r>
    </w:p>
    <w:p w:rsidR="00961EC3" w:rsidRDefault="00743C45" w:rsidP="00961EC3">
      <w:pPr>
        <w:spacing w:line="240" w:lineRule="auto"/>
        <w:rPr>
          <w:lang w:eastAsia="en-US"/>
        </w:rPr>
      </w:pPr>
      <w:r>
        <w:rPr>
          <w:lang w:eastAsia="en-US"/>
        </w:rPr>
        <w:t>[4] Iping, S., and Albadr,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[5] H. Izakian, S. A. Monadjemi, B. Tork, L., K. Zamanifar. (2008):</w:t>
      </w:r>
      <w:r>
        <w:t xml:space="preserve"> </w:t>
      </w:r>
      <w:r>
        <w:rPr>
          <w:lang w:eastAsia="en-US"/>
        </w:rPr>
        <w:t>Multi-font farsi/arabic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AC28B9" w:rsidRDefault="00AC28B9" w:rsidP="00961EC3">
      <w:pPr>
        <w:spacing w:line="240" w:lineRule="auto"/>
        <w:rPr>
          <w:lang w:eastAsia="en-US"/>
        </w:rPr>
      </w:pPr>
      <w:r>
        <w:rPr>
          <w:lang w:eastAsia="en-US"/>
        </w:rPr>
        <w:t xml:space="preserve">[6] F. W. M. Stentiford., amd R. G. Mortimer. (1983): </w:t>
      </w:r>
      <w:r>
        <w:t xml:space="preserve">Some New Heuristics for Thinning Binary Handprinted Characters for OCR, </w:t>
      </w:r>
      <w:r w:rsidRPr="00AC28B9">
        <w:rPr>
          <w:i/>
          <w:iCs/>
        </w:rPr>
        <w:t>IEEE Transaction On Systems, MAN, AND Cybernetics, VOL. SMC - 13, NO. 1</w:t>
      </w:r>
      <w:r>
        <w:rPr>
          <w:i/>
          <w:iCs/>
        </w:rPr>
        <w:t xml:space="preserve">, </w:t>
      </w:r>
      <w:r>
        <w:t>3-4</w:t>
      </w:r>
    </w:p>
    <w:p w:rsidR="00743C45" w:rsidRDefault="00743C45" w:rsidP="00961EC3">
      <w:pPr>
        <w:spacing w:line="240" w:lineRule="auto"/>
        <w:rPr>
          <w:rFonts w:asciiTheme="majorBidi" w:hAnsiTheme="majorBidi" w:cstheme="majorBidi"/>
          <w:noProof/>
        </w:rPr>
      </w:pPr>
      <w:r>
        <w:rPr>
          <w:lang w:eastAsia="en-US"/>
        </w:rPr>
        <w:t>[7] Zidouri,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markov model for unclear pronunciation problem, </w:t>
      </w:r>
      <w:r w:rsidR="002C085E" w:rsidRPr="002C085E">
        <w:rPr>
          <w:i/>
          <w:iCs/>
        </w:rPr>
        <w:t>IEEE 6th International Conference on System Engineering and Technology (ICSET)</w:t>
      </w:r>
      <w:r w:rsidR="002C085E">
        <w:t>, 3.</w:t>
      </w:r>
    </w:p>
    <w:bookmarkEnd w:id="0"/>
    <w:p w:rsidR="008B67F2" w:rsidRDefault="00AC28B9" w:rsidP="00837A0D">
      <w:pPr>
        <w:spacing w:line="240" w:lineRule="auto"/>
      </w:pPr>
      <w:r>
        <w:t>[9] T. Y. Zhang., and C. Y. Suen. (1984):</w:t>
      </w:r>
      <w:r w:rsidRPr="00AC28B9">
        <w:t xml:space="preserve"> </w:t>
      </w:r>
      <w:r w:rsidR="00837A0D">
        <w:t>A fast parallel algorithm for thinning digital p</w:t>
      </w:r>
      <w:r>
        <w:t xml:space="preserve">atterns, </w:t>
      </w:r>
      <w:r w:rsidRPr="00AC28B9">
        <w:rPr>
          <w:i/>
          <w:iCs/>
        </w:rPr>
        <w:t>Communications of the ACM</w:t>
      </w:r>
      <w:r>
        <w:rPr>
          <w:i/>
          <w:iCs/>
        </w:rPr>
        <w:t xml:space="preserve"> Voluume 27 Number 3, </w:t>
      </w:r>
      <w:r>
        <w:t>1-3</w:t>
      </w:r>
    </w:p>
    <w:p w:rsidR="00AC28B9" w:rsidRPr="00837A0D" w:rsidRDefault="00AC28B9" w:rsidP="00837A0D">
      <w:pPr>
        <w:spacing w:line="240" w:lineRule="auto"/>
      </w:pPr>
      <w:r>
        <w:t>[10] C.J. Hilditch</w:t>
      </w:r>
      <w:r w:rsidR="00837A0D">
        <w:t xml:space="preserve">. (1968): An application of graph theory on pattern recognition, </w:t>
      </w:r>
      <w:r w:rsidR="00837A0D">
        <w:rPr>
          <w:i/>
          <w:iCs/>
        </w:rPr>
        <w:t>In Machine Intell. (B. Meltzer and Michie  Eds). New York Amer. Elsevier</w:t>
      </w:r>
      <w:r w:rsidR="00837A0D">
        <w:t xml:space="preserve">, 3. </w:t>
      </w:r>
    </w:p>
    <w:sectPr w:rsidR="00AC28B9" w:rsidRPr="00837A0D"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1E5" w:rsidRDefault="005D11E5">
      <w:pPr>
        <w:spacing w:after="0" w:line="240" w:lineRule="auto"/>
      </w:pPr>
      <w:r>
        <w:separator/>
      </w:r>
    </w:p>
  </w:endnote>
  <w:endnote w:type="continuationSeparator" w:id="0">
    <w:p w:rsidR="005D11E5" w:rsidRDefault="005D1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0F35EC" w:rsidRDefault="000F35EC">
        <w:pPr>
          <w:pStyle w:val="Footer"/>
          <w:jc w:val="center"/>
        </w:pPr>
        <w:r>
          <w:fldChar w:fldCharType="begin"/>
        </w:r>
        <w:r>
          <w:instrText xml:space="preserve"> PAGE   \* MERGEFORMAT </w:instrText>
        </w:r>
        <w:r>
          <w:fldChar w:fldCharType="separate"/>
        </w:r>
        <w:r w:rsidR="005D11E5">
          <w:rPr>
            <w:noProof/>
          </w:rPr>
          <w:t>1</w:t>
        </w:r>
        <w:r>
          <w:rPr>
            <w:noProof/>
          </w:rPr>
          <w:fldChar w:fldCharType="end"/>
        </w:r>
      </w:p>
    </w:sdtContent>
  </w:sdt>
  <w:p w:rsidR="000F35EC" w:rsidRDefault="000F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1E5" w:rsidRDefault="005D11E5">
      <w:pPr>
        <w:spacing w:after="0" w:line="240" w:lineRule="auto"/>
      </w:pPr>
      <w:r>
        <w:separator/>
      </w:r>
    </w:p>
  </w:footnote>
  <w:footnote w:type="continuationSeparator" w:id="0">
    <w:p w:rsidR="005D11E5" w:rsidRDefault="005D1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C8B"/>
    <w:multiLevelType w:val="multilevel"/>
    <w:tmpl w:val="45B488A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6"/>
  </w:num>
  <w:num w:numId="6">
    <w:abstractNumId w:val="4"/>
  </w:num>
  <w:num w:numId="7">
    <w:abstractNumId w:val="2"/>
  </w:num>
  <w:num w:numId="8">
    <w:abstractNumId w:val="9"/>
  </w:num>
  <w:num w:numId="9">
    <w:abstractNumId w:val="0"/>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43FDB"/>
    <w:rsid w:val="000600AA"/>
    <w:rsid w:val="000B66EA"/>
    <w:rsid w:val="000F35EC"/>
    <w:rsid w:val="00127894"/>
    <w:rsid w:val="001703FF"/>
    <w:rsid w:val="002124EC"/>
    <w:rsid w:val="0023381A"/>
    <w:rsid w:val="00276533"/>
    <w:rsid w:val="00282C9E"/>
    <w:rsid w:val="00285D68"/>
    <w:rsid w:val="00292176"/>
    <w:rsid w:val="002C057F"/>
    <w:rsid w:val="002C085E"/>
    <w:rsid w:val="002E534E"/>
    <w:rsid w:val="002F0079"/>
    <w:rsid w:val="00300B9A"/>
    <w:rsid w:val="00311074"/>
    <w:rsid w:val="00342466"/>
    <w:rsid w:val="00376967"/>
    <w:rsid w:val="003B1A85"/>
    <w:rsid w:val="003B4280"/>
    <w:rsid w:val="003D6589"/>
    <w:rsid w:val="003F23E8"/>
    <w:rsid w:val="003F628F"/>
    <w:rsid w:val="00452EA9"/>
    <w:rsid w:val="004738E3"/>
    <w:rsid w:val="004B2D89"/>
    <w:rsid w:val="004C655B"/>
    <w:rsid w:val="004E1227"/>
    <w:rsid w:val="0050063C"/>
    <w:rsid w:val="0050241C"/>
    <w:rsid w:val="00520C88"/>
    <w:rsid w:val="005243B4"/>
    <w:rsid w:val="005265E5"/>
    <w:rsid w:val="0052788D"/>
    <w:rsid w:val="005D11E5"/>
    <w:rsid w:val="0062491F"/>
    <w:rsid w:val="006702B9"/>
    <w:rsid w:val="006B1EA2"/>
    <w:rsid w:val="007051EA"/>
    <w:rsid w:val="0072180B"/>
    <w:rsid w:val="007277A0"/>
    <w:rsid w:val="0073656C"/>
    <w:rsid w:val="00743C45"/>
    <w:rsid w:val="00750A5B"/>
    <w:rsid w:val="007B39FA"/>
    <w:rsid w:val="007E2F5A"/>
    <w:rsid w:val="00837A0D"/>
    <w:rsid w:val="00872ED5"/>
    <w:rsid w:val="008735EB"/>
    <w:rsid w:val="00874ED8"/>
    <w:rsid w:val="008B1F92"/>
    <w:rsid w:val="008B67F2"/>
    <w:rsid w:val="008D0D3B"/>
    <w:rsid w:val="00936083"/>
    <w:rsid w:val="00945EDC"/>
    <w:rsid w:val="00961EC3"/>
    <w:rsid w:val="00972169"/>
    <w:rsid w:val="00A173B4"/>
    <w:rsid w:val="00A3505F"/>
    <w:rsid w:val="00A50C62"/>
    <w:rsid w:val="00A73602"/>
    <w:rsid w:val="00AC28B9"/>
    <w:rsid w:val="00AE7C11"/>
    <w:rsid w:val="00B13A52"/>
    <w:rsid w:val="00B21497"/>
    <w:rsid w:val="00B24DF1"/>
    <w:rsid w:val="00B3575E"/>
    <w:rsid w:val="00B3777A"/>
    <w:rsid w:val="00B43F08"/>
    <w:rsid w:val="00B60847"/>
    <w:rsid w:val="00B6230B"/>
    <w:rsid w:val="00B933B2"/>
    <w:rsid w:val="00BA2F0E"/>
    <w:rsid w:val="00BD2244"/>
    <w:rsid w:val="00C05CCE"/>
    <w:rsid w:val="00C61480"/>
    <w:rsid w:val="00C70F06"/>
    <w:rsid w:val="00C8363D"/>
    <w:rsid w:val="00C872DF"/>
    <w:rsid w:val="00C913F6"/>
    <w:rsid w:val="00CA13CD"/>
    <w:rsid w:val="00CA454B"/>
    <w:rsid w:val="00CE06BB"/>
    <w:rsid w:val="00D34C80"/>
    <w:rsid w:val="00D52E8D"/>
    <w:rsid w:val="00D56D70"/>
    <w:rsid w:val="00DB4BA4"/>
    <w:rsid w:val="00DF122A"/>
    <w:rsid w:val="00DF37DB"/>
    <w:rsid w:val="00E1671D"/>
    <w:rsid w:val="00E32A9E"/>
    <w:rsid w:val="00E375B2"/>
    <w:rsid w:val="00E56B4A"/>
    <w:rsid w:val="00EE194E"/>
    <w:rsid w:val="00EE7373"/>
    <w:rsid w:val="00F163B6"/>
    <w:rsid w:val="00F259DD"/>
    <w:rsid w:val="00F34524"/>
    <w:rsid w:val="00F40F33"/>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184D"/>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505">
      <w:bodyDiv w:val="1"/>
      <w:marLeft w:val="0"/>
      <w:marRight w:val="0"/>
      <w:marTop w:val="0"/>
      <w:marBottom w:val="0"/>
      <w:divBdr>
        <w:top w:val="none" w:sz="0" w:space="0" w:color="auto"/>
        <w:left w:val="none" w:sz="0" w:space="0" w:color="auto"/>
        <w:bottom w:val="none" w:sz="0" w:space="0" w:color="auto"/>
        <w:right w:val="none" w:sz="0" w:space="0" w:color="auto"/>
      </w:divBdr>
      <w:divsChild>
        <w:div w:id="370376655">
          <w:marLeft w:val="0"/>
          <w:marRight w:val="0"/>
          <w:marTop w:val="0"/>
          <w:marBottom w:val="0"/>
          <w:divBdr>
            <w:top w:val="none" w:sz="0" w:space="0" w:color="auto"/>
            <w:left w:val="none" w:sz="0" w:space="0" w:color="auto"/>
            <w:bottom w:val="none" w:sz="0" w:space="0" w:color="auto"/>
            <w:right w:val="none" w:sz="0" w:space="0" w:color="auto"/>
          </w:divBdr>
          <w:divsChild>
            <w:div w:id="2135975954">
              <w:marLeft w:val="0"/>
              <w:marRight w:val="60"/>
              <w:marTop w:val="0"/>
              <w:marBottom w:val="0"/>
              <w:divBdr>
                <w:top w:val="none" w:sz="0" w:space="0" w:color="auto"/>
                <w:left w:val="none" w:sz="0" w:space="0" w:color="auto"/>
                <w:bottom w:val="none" w:sz="0" w:space="0" w:color="auto"/>
                <w:right w:val="none" w:sz="0" w:space="0" w:color="auto"/>
              </w:divBdr>
              <w:divsChild>
                <w:div w:id="130557821">
                  <w:marLeft w:val="0"/>
                  <w:marRight w:val="0"/>
                  <w:marTop w:val="0"/>
                  <w:marBottom w:val="120"/>
                  <w:divBdr>
                    <w:top w:val="single" w:sz="6" w:space="0" w:color="C0C0C0"/>
                    <w:left w:val="single" w:sz="6" w:space="0" w:color="D9D9D9"/>
                    <w:bottom w:val="single" w:sz="6" w:space="0" w:color="D9D9D9"/>
                    <w:right w:val="single" w:sz="6" w:space="0" w:color="D9D9D9"/>
                  </w:divBdr>
                  <w:divsChild>
                    <w:div w:id="1611015002">
                      <w:marLeft w:val="0"/>
                      <w:marRight w:val="0"/>
                      <w:marTop w:val="0"/>
                      <w:marBottom w:val="0"/>
                      <w:divBdr>
                        <w:top w:val="none" w:sz="0" w:space="0" w:color="auto"/>
                        <w:left w:val="none" w:sz="0" w:space="0" w:color="auto"/>
                        <w:bottom w:val="none" w:sz="0" w:space="0" w:color="auto"/>
                        <w:right w:val="none" w:sz="0" w:space="0" w:color="auto"/>
                      </w:divBdr>
                    </w:div>
                    <w:div w:id="1449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6774">
          <w:marLeft w:val="0"/>
          <w:marRight w:val="0"/>
          <w:marTop w:val="0"/>
          <w:marBottom w:val="0"/>
          <w:divBdr>
            <w:top w:val="none" w:sz="0" w:space="0" w:color="auto"/>
            <w:left w:val="none" w:sz="0" w:space="0" w:color="auto"/>
            <w:bottom w:val="none" w:sz="0" w:space="0" w:color="auto"/>
            <w:right w:val="none" w:sz="0" w:space="0" w:color="auto"/>
          </w:divBdr>
          <w:divsChild>
            <w:div w:id="1310011605">
              <w:marLeft w:val="60"/>
              <w:marRight w:val="0"/>
              <w:marTop w:val="0"/>
              <w:marBottom w:val="0"/>
              <w:divBdr>
                <w:top w:val="none" w:sz="0" w:space="0" w:color="auto"/>
                <w:left w:val="none" w:sz="0" w:space="0" w:color="auto"/>
                <w:bottom w:val="none" w:sz="0" w:space="0" w:color="auto"/>
                <w:right w:val="none" w:sz="0" w:space="0" w:color="auto"/>
              </w:divBdr>
              <w:divsChild>
                <w:div w:id="1230572824">
                  <w:marLeft w:val="0"/>
                  <w:marRight w:val="0"/>
                  <w:marTop w:val="0"/>
                  <w:marBottom w:val="0"/>
                  <w:divBdr>
                    <w:top w:val="none" w:sz="0" w:space="0" w:color="auto"/>
                    <w:left w:val="none" w:sz="0" w:space="0" w:color="auto"/>
                    <w:bottom w:val="none" w:sz="0" w:space="0" w:color="auto"/>
                    <w:right w:val="none" w:sz="0" w:space="0" w:color="auto"/>
                  </w:divBdr>
                  <w:divsChild>
                    <w:div w:id="1818184711">
                      <w:marLeft w:val="0"/>
                      <w:marRight w:val="0"/>
                      <w:marTop w:val="0"/>
                      <w:marBottom w:val="120"/>
                      <w:divBdr>
                        <w:top w:val="single" w:sz="6" w:space="0" w:color="F5F5F5"/>
                        <w:left w:val="single" w:sz="6" w:space="0" w:color="F5F5F5"/>
                        <w:bottom w:val="single" w:sz="6" w:space="0" w:color="F5F5F5"/>
                        <w:right w:val="single" w:sz="6" w:space="0" w:color="F5F5F5"/>
                      </w:divBdr>
                      <w:divsChild>
                        <w:div w:id="650138062">
                          <w:marLeft w:val="0"/>
                          <w:marRight w:val="0"/>
                          <w:marTop w:val="0"/>
                          <w:marBottom w:val="0"/>
                          <w:divBdr>
                            <w:top w:val="none" w:sz="0" w:space="0" w:color="auto"/>
                            <w:left w:val="none" w:sz="0" w:space="0" w:color="auto"/>
                            <w:bottom w:val="none" w:sz="0" w:space="0" w:color="auto"/>
                            <w:right w:val="none" w:sz="0" w:space="0" w:color="auto"/>
                          </w:divBdr>
                          <w:divsChild>
                            <w:div w:id="15890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22606">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4">
          <w:marLeft w:val="0"/>
          <w:marRight w:val="0"/>
          <w:marTop w:val="0"/>
          <w:marBottom w:val="0"/>
          <w:divBdr>
            <w:top w:val="none" w:sz="0" w:space="0" w:color="auto"/>
            <w:left w:val="none" w:sz="0" w:space="0" w:color="auto"/>
            <w:bottom w:val="none" w:sz="0" w:space="0" w:color="auto"/>
            <w:right w:val="none" w:sz="0" w:space="0" w:color="auto"/>
          </w:divBdr>
          <w:divsChild>
            <w:div w:id="882524097">
              <w:marLeft w:val="0"/>
              <w:marRight w:val="60"/>
              <w:marTop w:val="0"/>
              <w:marBottom w:val="0"/>
              <w:divBdr>
                <w:top w:val="none" w:sz="0" w:space="0" w:color="auto"/>
                <w:left w:val="none" w:sz="0" w:space="0" w:color="auto"/>
                <w:bottom w:val="none" w:sz="0" w:space="0" w:color="auto"/>
                <w:right w:val="none" w:sz="0" w:space="0" w:color="auto"/>
              </w:divBdr>
              <w:divsChild>
                <w:div w:id="1923680144">
                  <w:marLeft w:val="0"/>
                  <w:marRight w:val="0"/>
                  <w:marTop w:val="0"/>
                  <w:marBottom w:val="120"/>
                  <w:divBdr>
                    <w:top w:val="single" w:sz="6" w:space="0" w:color="C0C0C0"/>
                    <w:left w:val="single" w:sz="6" w:space="0" w:color="D9D9D9"/>
                    <w:bottom w:val="single" w:sz="6" w:space="0" w:color="D9D9D9"/>
                    <w:right w:val="single" w:sz="6" w:space="0" w:color="D9D9D9"/>
                  </w:divBdr>
                  <w:divsChild>
                    <w:div w:id="932082706">
                      <w:marLeft w:val="0"/>
                      <w:marRight w:val="0"/>
                      <w:marTop w:val="0"/>
                      <w:marBottom w:val="0"/>
                      <w:divBdr>
                        <w:top w:val="none" w:sz="0" w:space="0" w:color="auto"/>
                        <w:left w:val="none" w:sz="0" w:space="0" w:color="auto"/>
                        <w:bottom w:val="none" w:sz="0" w:space="0" w:color="auto"/>
                        <w:right w:val="none" w:sz="0" w:space="0" w:color="auto"/>
                      </w:divBdr>
                    </w:div>
                    <w:div w:id="2952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0858">
          <w:marLeft w:val="0"/>
          <w:marRight w:val="0"/>
          <w:marTop w:val="0"/>
          <w:marBottom w:val="0"/>
          <w:divBdr>
            <w:top w:val="none" w:sz="0" w:space="0" w:color="auto"/>
            <w:left w:val="none" w:sz="0" w:space="0" w:color="auto"/>
            <w:bottom w:val="none" w:sz="0" w:space="0" w:color="auto"/>
            <w:right w:val="none" w:sz="0" w:space="0" w:color="auto"/>
          </w:divBdr>
          <w:divsChild>
            <w:div w:id="349188692">
              <w:marLeft w:val="60"/>
              <w:marRight w:val="0"/>
              <w:marTop w:val="0"/>
              <w:marBottom w:val="0"/>
              <w:divBdr>
                <w:top w:val="none" w:sz="0" w:space="0" w:color="auto"/>
                <w:left w:val="none" w:sz="0" w:space="0" w:color="auto"/>
                <w:bottom w:val="none" w:sz="0" w:space="0" w:color="auto"/>
                <w:right w:val="none" w:sz="0" w:space="0" w:color="auto"/>
              </w:divBdr>
              <w:divsChild>
                <w:div w:id="1036002354">
                  <w:marLeft w:val="0"/>
                  <w:marRight w:val="0"/>
                  <w:marTop w:val="0"/>
                  <w:marBottom w:val="0"/>
                  <w:divBdr>
                    <w:top w:val="none" w:sz="0" w:space="0" w:color="auto"/>
                    <w:left w:val="none" w:sz="0" w:space="0" w:color="auto"/>
                    <w:bottom w:val="none" w:sz="0" w:space="0" w:color="auto"/>
                    <w:right w:val="none" w:sz="0" w:space="0" w:color="auto"/>
                  </w:divBdr>
                  <w:divsChild>
                    <w:div w:id="1540704276">
                      <w:marLeft w:val="0"/>
                      <w:marRight w:val="0"/>
                      <w:marTop w:val="0"/>
                      <w:marBottom w:val="120"/>
                      <w:divBdr>
                        <w:top w:val="single" w:sz="6" w:space="0" w:color="F5F5F5"/>
                        <w:left w:val="single" w:sz="6" w:space="0" w:color="F5F5F5"/>
                        <w:bottom w:val="single" w:sz="6" w:space="0" w:color="F5F5F5"/>
                        <w:right w:val="single" w:sz="6" w:space="0" w:color="F5F5F5"/>
                      </w:divBdr>
                      <w:divsChild>
                        <w:div w:id="431628703">
                          <w:marLeft w:val="0"/>
                          <w:marRight w:val="0"/>
                          <w:marTop w:val="0"/>
                          <w:marBottom w:val="0"/>
                          <w:divBdr>
                            <w:top w:val="none" w:sz="0" w:space="0" w:color="auto"/>
                            <w:left w:val="none" w:sz="0" w:space="0" w:color="auto"/>
                            <w:bottom w:val="none" w:sz="0" w:space="0" w:color="auto"/>
                            <w:right w:val="none" w:sz="0" w:space="0" w:color="auto"/>
                          </w:divBdr>
                          <w:divsChild>
                            <w:div w:id="1158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10" Type="http://schemas.openxmlformats.org/officeDocument/2006/relationships/hyperlink" Target="mailto:3egi@lskk.ee.itb.ac.id" TargetMode="External"/><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A44C8E33-B4EE-4EE0-8C51-CD135480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3</cp:revision>
  <cp:lastPrinted>2017-11-13T23:41:00Z</cp:lastPrinted>
  <dcterms:created xsi:type="dcterms:W3CDTF">2017-11-13T23:41:00Z</dcterms:created>
  <dcterms:modified xsi:type="dcterms:W3CDTF">2017-11-14T00:16:00Z</dcterms:modified>
</cp:coreProperties>
</file>