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2510C0" w14:textId="1EB0E527" w:rsidR="00203CB5" w:rsidRPr="00016337" w:rsidRDefault="00203CB5">
      <w:pPr>
        <w:rPr>
          <w:rFonts w:ascii="Adobe Devanagari" w:hAnsi="Adobe Devanagari" w:cs="Adobe Devanagari"/>
          <w:b/>
          <w:bCs/>
          <w:color w:val="4472C4" w:themeColor="accent1"/>
          <w:sz w:val="24"/>
          <w:szCs w:val="24"/>
        </w:rPr>
      </w:pPr>
      <w:r w:rsidRPr="00016337">
        <w:rPr>
          <w:rFonts w:ascii="Adobe Devanagari" w:hAnsi="Adobe Devanagari" w:cs="Adobe Devanagari"/>
          <w:b/>
          <w:bCs/>
          <w:color w:val="4472C4" w:themeColor="accent1"/>
          <w:sz w:val="24"/>
          <w:szCs w:val="24"/>
        </w:rPr>
        <w:t>Case Study Development Guide</w:t>
      </w:r>
    </w:p>
    <w:p w14:paraId="645B20D9" w14:textId="06424A9A" w:rsidR="00CE1AB3" w:rsidRPr="00016337" w:rsidRDefault="00F45E05" w:rsidP="00F45E05">
      <w:pPr>
        <w:jc w:val="both"/>
        <w:rPr>
          <w:rFonts w:ascii="Adobe Devanagari" w:hAnsi="Adobe Devanagari" w:cs="Adobe Devanagari"/>
          <w:sz w:val="24"/>
          <w:szCs w:val="24"/>
        </w:rPr>
      </w:pPr>
      <w:r w:rsidRPr="00016337">
        <w:rPr>
          <w:rFonts w:ascii="Adobe Devanagari" w:hAnsi="Adobe Devanagari" w:cs="Adobe Devanagari"/>
          <w:sz w:val="24"/>
          <w:szCs w:val="24"/>
        </w:rPr>
        <w:t xml:space="preserve">A case study is an analytical and critical examination of real events and practical experience which illustrate the implementation of a </w:t>
      </w:r>
      <w:r w:rsidR="00FA1B86">
        <w:rPr>
          <w:rFonts w:ascii="Adobe Devanagari" w:hAnsi="Adobe Devanagari" w:cs="Adobe Devanagari"/>
          <w:sz w:val="24"/>
          <w:szCs w:val="24"/>
        </w:rPr>
        <w:t>programme</w:t>
      </w:r>
      <w:r w:rsidR="00CD3A22" w:rsidRPr="00016337">
        <w:rPr>
          <w:rFonts w:ascii="Adobe Devanagari" w:hAnsi="Adobe Devanagari" w:cs="Adobe Devanagari"/>
          <w:sz w:val="24"/>
          <w:szCs w:val="24"/>
        </w:rPr>
        <w:t xml:space="preserve"> and or initiative through specific </w:t>
      </w:r>
      <w:r w:rsidRPr="00016337">
        <w:rPr>
          <w:rFonts w:ascii="Adobe Devanagari" w:hAnsi="Adobe Devanagari" w:cs="Adobe Devanagari"/>
          <w:sz w:val="24"/>
          <w:szCs w:val="24"/>
        </w:rPr>
        <w:t>intervention</w:t>
      </w:r>
      <w:r w:rsidR="00CD3A22" w:rsidRPr="00016337">
        <w:rPr>
          <w:rFonts w:ascii="Adobe Devanagari" w:hAnsi="Adobe Devanagari" w:cs="Adobe Devanagari"/>
          <w:sz w:val="24"/>
          <w:szCs w:val="24"/>
        </w:rPr>
        <w:t>s and actions</w:t>
      </w:r>
      <w:r w:rsidRPr="00016337">
        <w:rPr>
          <w:rFonts w:ascii="Adobe Devanagari" w:hAnsi="Adobe Devanagari" w:cs="Adobe Devanagari"/>
          <w:sz w:val="24"/>
          <w:szCs w:val="24"/>
        </w:rPr>
        <w:t xml:space="preserve">. Case studies are an essential part of learning from experiences </w:t>
      </w:r>
      <w:r w:rsidR="00CD3A22" w:rsidRPr="00016337">
        <w:rPr>
          <w:rFonts w:ascii="Adobe Devanagari" w:hAnsi="Adobe Devanagari" w:cs="Adobe Devanagari"/>
          <w:sz w:val="24"/>
          <w:szCs w:val="24"/>
        </w:rPr>
        <w:t xml:space="preserve">of </w:t>
      </w:r>
      <w:r w:rsidR="004B736C" w:rsidRPr="00016337">
        <w:rPr>
          <w:rFonts w:ascii="Adobe Devanagari" w:hAnsi="Adobe Devanagari" w:cs="Adobe Devanagari"/>
          <w:sz w:val="24"/>
          <w:szCs w:val="24"/>
        </w:rPr>
        <w:t>what works and does not work in a specific context.</w:t>
      </w:r>
      <w:r w:rsidR="00CE1AB3" w:rsidRPr="00016337">
        <w:rPr>
          <w:sz w:val="24"/>
          <w:szCs w:val="24"/>
        </w:rPr>
        <w:t xml:space="preserve"> </w:t>
      </w:r>
      <w:r w:rsidR="00411E60" w:rsidRPr="00016337">
        <w:rPr>
          <w:rFonts w:ascii="Adobe Devanagari" w:hAnsi="Adobe Devanagari" w:cs="Adobe Devanagari"/>
          <w:sz w:val="24"/>
          <w:szCs w:val="24"/>
        </w:rPr>
        <w:t xml:space="preserve">They are not just </w:t>
      </w:r>
      <w:r w:rsidR="00CE6F02" w:rsidRPr="00016337">
        <w:rPr>
          <w:rFonts w:ascii="Adobe Devanagari" w:hAnsi="Adobe Devanagari" w:cs="Adobe Devanagari"/>
          <w:sz w:val="24"/>
          <w:szCs w:val="24"/>
        </w:rPr>
        <w:t xml:space="preserve">only </w:t>
      </w:r>
      <w:r w:rsidR="00411E60" w:rsidRPr="00016337">
        <w:rPr>
          <w:rFonts w:ascii="Adobe Devanagari" w:hAnsi="Adobe Devanagari" w:cs="Adobe Devanagari"/>
          <w:sz w:val="24"/>
          <w:szCs w:val="24"/>
        </w:rPr>
        <w:t xml:space="preserve">to highlight success </w:t>
      </w:r>
      <w:r w:rsidR="00CE6F02" w:rsidRPr="00016337">
        <w:rPr>
          <w:rFonts w:ascii="Adobe Devanagari" w:hAnsi="Adobe Devanagari" w:cs="Adobe Devanagari"/>
          <w:sz w:val="24"/>
          <w:szCs w:val="24"/>
        </w:rPr>
        <w:t>stories;</w:t>
      </w:r>
      <w:r w:rsidR="00411E60" w:rsidRPr="00016337">
        <w:rPr>
          <w:rFonts w:ascii="Adobe Devanagari" w:hAnsi="Adobe Devanagari" w:cs="Adobe Devanagari"/>
          <w:sz w:val="24"/>
          <w:szCs w:val="24"/>
        </w:rPr>
        <w:t xml:space="preserve"> they can also describe and discuss situations where things went wrong or where outcomes were very different from those expected</w:t>
      </w:r>
      <w:r w:rsidR="00CE1AB3" w:rsidRPr="00016337">
        <w:rPr>
          <w:rFonts w:ascii="Adobe Devanagari" w:hAnsi="Adobe Devanagari" w:cs="Adobe Devanagari"/>
          <w:sz w:val="24"/>
          <w:szCs w:val="24"/>
        </w:rPr>
        <w:t xml:space="preserve">. </w:t>
      </w:r>
      <w:r w:rsidRPr="00016337">
        <w:rPr>
          <w:rFonts w:ascii="Adobe Devanagari" w:hAnsi="Adobe Devanagari" w:cs="Adobe Devanagari"/>
          <w:sz w:val="24"/>
          <w:szCs w:val="24"/>
        </w:rPr>
        <w:t>They are intended to help people to learn from others</w:t>
      </w:r>
      <w:r w:rsidR="00437FAD" w:rsidRPr="00016337">
        <w:rPr>
          <w:rFonts w:ascii="Adobe Devanagari" w:hAnsi="Adobe Devanagari" w:cs="Adobe Devanagari"/>
          <w:sz w:val="24"/>
          <w:szCs w:val="24"/>
        </w:rPr>
        <w:t>’</w:t>
      </w:r>
      <w:r w:rsidRPr="00016337">
        <w:rPr>
          <w:rFonts w:ascii="Adobe Devanagari" w:hAnsi="Adobe Devanagari" w:cs="Adobe Devanagari"/>
          <w:sz w:val="24"/>
          <w:szCs w:val="24"/>
        </w:rPr>
        <w:t xml:space="preserve"> experiences in the implementation </w:t>
      </w:r>
      <w:r w:rsidR="00FA1B86">
        <w:rPr>
          <w:rFonts w:ascii="Adobe Devanagari" w:hAnsi="Adobe Devanagari" w:cs="Adobe Devanagari"/>
          <w:sz w:val="24"/>
          <w:szCs w:val="24"/>
        </w:rPr>
        <w:t xml:space="preserve">of nutrition interventions. </w:t>
      </w:r>
      <w:r w:rsidR="00CE1AB3" w:rsidRPr="00016337">
        <w:rPr>
          <w:rFonts w:ascii="Adobe Devanagari" w:hAnsi="Adobe Devanagari" w:cs="Adobe Devanagari"/>
          <w:sz w:val="24"/>
          <w:szCs w:val="24"/>
        </w:rPr>
        <w:t xml:space="preserve">Case studies should be written honestly, highlighting the realities of the challenges and the struggles in seeking solutions. </w:t>
      </w:r>
    </w:p>
    <w:p w14:paraId="4BD2E216" w14:textId="74B3C1CC" w:rsidR="00644A99" w:rsidRPr="00016337" w:rsidRDefault="00644A99" w:rsidP="00023C0C">
      <w:pPr>
        <w:jc w:val="both"/>
        <w:rPr>
          <w:rFonts w:ascii="Adobe Devanagari" w:hAnsi="Adobe Devanagari" w:cs="Adobe Devanagari"/>
          <w:b/>
          <w:bCs/>
          <w:color w:val="4472C4" w:themeColor="accent1"/>
          <w:sz w:val="24"/>
          <w:szCs w:val="24"/>
        </w:rPr>
      </w:pPr>
      <w:r w:rsidRPr="00016337">
        <w:rPr>
          <w:rFonts w:ascii="Adobe Devanagari" w:hAnsi="Adobe Devanagari" w:cs="Adobe Devanagari"/>
          <w:b/>
          <w:bCs/>
          <w:color w:val="4472C4" w:themeColor="accent1"/>
          <w:sz w:val="24"/>
          <w:szCs w:val="24"/>
        </w:rPr>
        <w:t>Case study template</w:t>
      </w:r>
      <w:r w:rsidR="00B2659C" w:rsidRPr="00016337">
        <w:rPr>
          <w:rFonts w:ascii="Adobe Devanagari" w:hAnsi="Adobe Devanagari" w:cs="Adobe Devanagari"/>
          <w:b/>
          <w:bCs/>
          <w:color w:val="4472C4" w:themeColor="accent1"/>
          <w:sz w:val="24"/>
          <w:szCs w:val="24"/>
        </w:rPr>
        <w:t xml:space="preserve"> (structure)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9085"/>
      </w:tblGrid>
      <w:tr w:rsidR="0046162B" w:rsidRPr="00016337" w14:paraId="6DE7D849" w14:textId="77777777" w:rsidTr="00FA1B86">
        <w:trPr>
          <w:trHeight w:val="368"/>
        </w:trPr>
        <w:tc>
          <w:tcPr>
            <w:tcW w:w="9085" w:type="dxa"/>
          </w:tcPr>
          <w:p w14:paraId="2D45E826" w14:textId="644B08E6" w:rsidR="0046162B" w:rsidRPr="00016337" w:rsidRDefault="0046162B" w:rsidP="00023C0C">
            <w:pPr>
              <w:jc w:val="both"/>
              <w:rPr>
                <w:rFonts w:ascii="Adobe Devanagari" w:hAnsi="Adobe Devanagari" w:cs="Adobe Devanagari"/>
              </w:rPr>
            </w:pPr>
            <w:r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>Title</w:t>
            </w:r>
            <w:r w:rsidR="00B56D38"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>:</w:t>
            </w:r>
            <w:r w:rsidR="00B56D38" w:rsidRPr="00016337">
              <w:rPr>
                <w:rFonts w:ascii="Adobe Devanagari" w:hAnsi="Adobe Devanagari" w:cs="Adobe Devanagari"/>
                <w:color w:val="4472C4" w:themeColor="accent1"/>
              </w:rPr>
              <w:t xml:space="preserve"> 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>your text here</w:t>
            </w:r>
          </w:p>
        </w:tc>
      </w:tr>
      <w:tr w:rsidR="0046162B" w:rsidRPr="00016337" w14:paraId="1E432FA6" w14:textId="77777777" w:rsidTr="00FA1B86">
        <w:trPr>
          <w:trHeight w:val="1130"/>
        </w:trPr>
        <w:tc>
          <w:tcPr>
            <w:tcW w:w="9085" w:type="dxa"/>
          </w:tcPr>
          <w:p w14:paraId="7EA5463B" w14:textId="77777777" w:rsidR="00FA1B86" w:rsidRDefault="0046162B" w:rsidP="00B7269F">
            <w:pPr>
              <w:jc w:val="both"/>
              <w:rPr>
                <w:rFonts w:ascii="Adobe Devanagari" w:hAnsi="Adobe Devanagari" w:cs="Adobe Devanagari"/>
                <w:color w:val="4472C4" w:themeColor="accent1"/>
              </w:rPr>
            </w:pPr>
            <w:r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>Background</w:t>
            </w:r>
            <w:r w:rsidR="00B56D38"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 xml:space="preserve"> (issue):</w:t>
            </w:r>
            <w:r w:rsidR="00B56D38" w:rsidRPr="00016337">
              <w:rPr>
                <w:rFonts w:ascii="Adobe Devanagari" w:hAnsi="Adobe Devanagari" w:cs="Adobe Devanagari"/>
                <w:color w:val="4472C4" w:themeColor="accent1"/>
              </w:rPr>
              <w:t xml:space="preserve"> </w:t>
            </w:r>
          </w:p>
          <w:p w14:paraId="72616A98" w14:textId="4411EC5B" w:rsidR="0046162B" w:rsidRPr="00016337" w:rsidRDefault="00B7269F" w:rsidP="00B7269F">
            <w:pPr>
              <w:jc w:val="both"/>
              <w:rPr>
                <w:rFonts w:ascii="Adobe Devanagari" w:hAnsi="Adobe Devanagari" w:cs="Adobe Devanagari"/>
              </w:rPr>
            </w:pP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This section should </w:t>
            </w:r>
            <w:r w:rsidR="006F189A" w:rsidRPr="00016337">
              <w:rPr>
                <w:rFonts w:ascii="Adobe Devanagari" w:hAnsi="Adobe Devanagari" w:cs="Adobe Devanagari"/>
                <w:i/>
                <w:iCs/>
              </w:rPr>
              <w:t>concisely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 state the problem that was faced and describe the context and background of all </w:t>
            </w:r>
            <w:r w:rsidR="00FA335E">
              <w:rPr>
                <w:rFonts w:ascii="Adobe Devanagari" w:hAnsi="Adobe Devanagari" w:cs="Adobe Devanagari"/>
                <w:i/>
                <w:iCs/>
              </w:rPr>
              <w:t xml:space="preserve">the 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components of the </w:t>
            </w:r>
            <w:r w:rsidR="00934AF8" w:rsidRPr="00016337">
              <w:rPr>
                <w:rFonts w:ascii="Adobe Devanagari" w:hAnsi="Adobe Devanagari" w:cs="Adobe Devanagari"/>
                <w:i/>
                <w:iCs/>
              </w:rPr>
              <w:t>issue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>. This is where the stage is set for the case study.</w:t>
            </w:r>
            <w:r w:rsidR="00934AF8" w:rsidRPr="00016337">
              <w:t xml:space="preserve"> </w:t>
            </w:r>
            <w:r w:rsidR="00934AF8" w:rsidRPr="00016337">
              <w:rPr>
                <w:rFonts w:ascii="Adobe Devanagari" w:hAnsi="Adobe Devanagari" w:cs="Adobe Devanagari"/>
                <w:i/>
                <w:iCs/>
              </w:rPr>
              <w:t>Briefly in 2</w:t>
            </w:r>
            <w:r w:rsidR="00D765F1" w:rsidRPr="00016337">
              <w:rPr>
                <w:rFonts w:ascii="Adobe Devanagari" w:hAnsi="Adobe Devanagari" w:cs="Adobe Devanagari"/>
                <w:i/>
                <w:iCs/>
              </w:rPr>
              <w:t>-3</w:t>
            </w:r>
            <w:r w:rsidR="00934AF8" w:rsidRPr="00016337">
              <w:rPr>
                <w:rFonts w:ascii="Adobe Devanagari" w:hAnsi="Adobe Devanagari" w:cs="Adobe Devanagari"/>
                <w:i/>
                <w:iCs/>
              </w:rPr>
              <w:t xml:space="preserve"> paragraphs,</w:t>
            </w:r>
            <w:r w:rsidR="009257DA" w:rsidRPr="00016337">
              <w:rPr>
                <w:rFonts w:ascii="Adobe Devanagari" w:hAnsi="Adobe Devanagari" w:cs="Adobe Devanagari"/>
                <w:i/>
                <w:iCs/>
              </w:rPr>
              <w:t xml:space="preserve"> a </w:t>
            </w:r>
            <w:r w:rsidR="00934AF8" w:rsidRPr="00016337">
              <w:rPr>
                <w:rFonts w:ascii="Adobe Devanagari" w:hAnsi="Adobe Devanagari" w:cs="Adobe Devanagari"/>
                <w:i/>
                <w:iCs/>
              </w:rPr>
              <w:t>descri</w:t>
            </w:r>
            <w:r w:rsidR="009257DA" w:rsidRPr="00016337">
              <w:rPr>
                <w:rFonts w:ascii="Adobe Devanagari" w:hAnsi="Adobe Devanagari" w:cs="Adobe Devanagari"/>
                <w:i/>
                <w:iCs/>
              </w:rPr>
              <w:t>ption of</w:t>
            </w:r>
            <w:r w:rsidR="00934AF8" w:rsidRPr="00016337">
              <w:rPr>
                <w:rFonts w:ascii="Adobe Devanagari" w:hAnsi="Adobe Devanagari" w:cs="Adobe Devanagari"/>
                <w:i/>
                <w:iCs/>
              </w:rPr>
              <w:t xml:space="preserve"> the initial situation (context) and the problem/ issue addressed by the project, initiative, </w:t>
            </w:r>
            <w:proofErr w:type="gramStart"/>
            <w:r w:rsidR="00934AF8" w:rsidRPr="00016337">
              <w:rPr>
                <w:rFonts w:ascii="Adobe Devanagari" w:hAnsi="Adobe Devanagari" w:cs="Adobe Devanagari"/>
                <w:i/>
                <w:iCs/>
              </w:rPr>
              <w:t>intervention</w:t>
            </w:r>
            <w:proofErr w:type="gramEnd"/>
            <w:r w:rsidR="00934AF8" w:rsidRPr="00016337">
              <w:rPr>
                <w:rFonts w:ascii="Adobe Devanagari" w:hAnsi="Adobe Devanagari" w:cs="Adobe Devanagari"/>
                <w:i/>
                <w:iCs/>
              </w:rPr>
              <w:t xml:space="preserve"> or work activity.  </w:t>
            </w:r>
          </w:p>
        </w:tc>
      </w:tr>
      <w:tr w:rsidR="0046162B" w:rsidRPr="00016337" w14:paraId="7AD68426" w14:textId="77777777" w:rsidTr="00FA1B86">
        <w:trPr>
          <w:trHeight w:val="1559"/>
        </w:trPr>
        <w:tc>
          <w:tcPr>
            <w:tcW w:w="9085" w:type="dxa"/>
          </w:tcPr>
          <w:p w14:paraId="20DFC83F" w14:textId="77777777" w:rsidR="00FA1B86" w:rsidRDefault="0046162B" w:rsidP="00023C0C">
            <w:pPr>
              <w:jc w:val="both"/>
              <w:rPr>
                <w:rFonts w:ascii="Adobe Devanagari" w:hAnsi="Adobe Devanagari" w:cs="Adobe Devanagari"/>
                <w:color w:val="4472C4" w:themeColor="accent1"/>
              </w:rPr>
            </w:pPr>
            <w:r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>Strategy and implementation</w:t>
            </w:r>
            <w:r w:rsidR="00B56D38"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>:</w:t>
            </w:r>
            <w:r w:rsidR="00B56D38" w:rsidRPr="00016337">
              <w:rPr>
                <w:rFonts w:ascii="Adobe Devanagari" w:hAnsi="Adobe Devanagari" w:cs="Adobe Devanagari"/>
                <w:color w:val="4472C4" w:themeColor="accent1"/>
              </w:rPr>
              <w:t xml:space="preserve"> </w:t>
            </w:r>
          </w:p>
          <w:p w14:paraId="3EDBB7D9" w14:textId="380487F0" w:rsidR="0046162B" w:rsidRPr="00016337" w:rsidRDefault="00B2659C" w:rsidP="00023C0C">
            <w:pPr>
              <w:jc w:val="both"/>
              <w:rPr>
                <w:rFonts w:ascii="Adobe Devanagari" w:hAnsi="Adobe Devanagari" w:cs="Adobe Devanagari"/>
                <w:i/>
                <w:iCs/>
              </w:rPr>
            </w:pP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This section should describe and explain the </w:t>
            </w:r>
            <w:r w:rsidR="00FA1B86">
              <w:rPr>
                <w:rFonts w:ascii="Adobe Devanagari" w:hAnsi="Adobe Devanagari" w:cs="Adobe Devanagari"/>
                <w:i/>
                <w:iCs/>
              </w:rPr>
              <w:t>initiative/strategy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 </w:t>
            </w:r>
            <w:r w:rsidR="009257DA" w:rsidRPr="00016337">
              <w:rPr>
                <w:rFonts w:ascii="Adobe Devanagari" w:hAnsi="Adobe Devanagari" w:cs="Adobe Devanagari"/>
                <w:i/>
                <w:iCs/>
              </w:rPr>
              <w:t>taken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 and the implementation path </w:t>
            </w:r>
            <w:r w:rsidR="00357A13" w:rsidRPr="00016337">
              <w:rPr>
                <w:rFonts w:ascii="Adobe Devanagari" w:hAnsi="Adobe Devanagari" w:cs="Adobe Devanagari"/>
                <w:i/>
                <w:iCs/>
              </w:rPr>
              <w:t xml:space="preserve">adopted 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>to address the problem. It should d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 xml:space="preserve">escribe in 2-3 paragraphs the strategy used and how it was implemented.  </w:t>
            </w:r>
            <w:r w:rsidR="00526793" w:rsidRPr="00016337">
              <w:rPr>
                <w:rFonts w:ascii="Adobe Devanagari" w:hAnsi="Adobe Devanagari" w:cs="Adobe Devanagari"/>
                <w:i/>
                <w:iCs/>
              </w:rPr>
              <w:t xml:space="preserve">It </w:t>
            </w:r>
            <w:r w:rsidR="0043496B" w:rsidRPr="00016337">
              <w:rPr>
                <w:rFonts w:ascii="Adobe Devanagari" w:hAnsi="Adobe Devanagari" w:cs="Adobe Devanagari"/>
                <w:i/>
                <w:iCs/>
              </w:rPr>
              <w:t>should then link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 xml:space="preserve"> to the issue 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explained 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 xml:space="preserve">above and highlight the </w:t>
            </w:r>
            <w:r w:rsidR="00FA1B86">
              <w:rPr>
                <w:rFonts w:ascii="Adobe Devanagari" w:hAnsi="Adobe Devanagari" w:cs="Adobe Devanagari"/>
                <w:i/>
                <w:iCs/>
              </w:rPr>
              <w:t>key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 xml:space="preserve"> steps taken in implementing the strategy.  Strategies may </w:t>
            </w:r>
            <w:r w:rsidR="00357A13" w:rsidRPr="00016337">
              <w:rPr>
                <w:rFonts w:ascii="Adobe Devanagari" w:hAnsi="Adobe Devanagari" w:cs="Adobe Devanagari"/>
                <w:i/>
                <w:iCs/>
              </w:rPr>
              <w:t>refer to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 xml:space="preserve"> advocacy, participation, gender equity, </w:t>
            </w:r>
            <w:r w:rsidR="00357A13" w:rsidRPr="00016337">
              <w:rPr>
                <w:rFonts w:ascii="Adobe Devanagari" w:hAnsi="Adobe Devanagari" w:cs="Adobe Devanagari"/>
                <w:i/>
                <w:iCs/>
              </w:rPr>
              <w:t>counselling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 xml:space="preserve">, capacity building, 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>coordination,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 xml:space="preserve"> and partnerships, monitoring and evaluation and replication/scaling up</w:t>
            </w:r>
            <w:r w:rsidR="00526793" w:rsidRPr="00016337">
              <w:rPr>
                <w:rFonts w:ascii="Adobe Devanagari" w:hAnsi="Adobe Devanagari" w:cs="Adobe Devanagari"/>
                <w:i/>
                <w:iCs/>
              </w:rPr>
              <w:t>, etc</w:t>
            </w:r>
            <w:r w:rsidR="00420D33" w:rsidRPr="00016337">
              <w:rPr>
                <w:rFonts w:ascii="Adobe Devanagari" w:hAnsi="Adobe Devanagari" w:cs="Adobe Devanagari"/>
                <w:i/>
                <w:iCs/>
              </w:rPr>
              <w:t>.</w:t>
            </w:r>
          </w:p>
          <w:p w14:paraId="1287B279" w14:textId="4C6FC392" w:rsidR="00357A13" w:rsidRPr="00FA1B86" w:rsidRDefault="00357A13" w:rsidP="00FA1B86">
            <w:pPr>
              <w:jc w:val="both"/>
              <w:rPr>
                <w:rFonts w:ascii="Adobe Devanagari" w:hAnsi="Adobe Devanagari" w:cs="Adobe Devanagari"/>
              </w:rPr>
            </w:pPr>
          </w:p>
        </w:tc>
      </w:tr>
      <w:tr w:rsidR="0046162B" w:rsidRPr="00016337" w14:paraId="06789D37" w14:textId="77777777" w:rsidTr="00FA1B86">
        <w:trPr>
          <w:trHeight w:val="1505"/>
        </w:trPr>
        <w:tc>
          <w:tcPr>
            <w:tcW w:w="9085" w:type="dxa"/>
          </w:tcPr>
          <w:p w14:paraId="5EE9523B" w14:textId="77777777" w:rsidR="00FA1B86" w:rsidRDefault="0046162B" w:rsidP="00023C0C">
            <w:pPr>
              <w:jc w:val="both"/>
              <w:rPr>
                <w:rFonts w:ascii="Adobe Devanagari" w:hAnsi="Adobe Devanagari" w:cs="Adobe Devanagari"/>
                <w:i/>
                <w:iCs/>
                <w:color w:val="4472C4" w:themeColor="accent1"/>
              </w:rPr>
            </w:pPr>
            <w:r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>Progress and results</w:t>
            </w:r>
            <w:r w:rsidR="00B56D38"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>:</w:t>
            </w:r>
            <w:r w:rsidR="00B56D38" w:rsidRPr="00016337">
              <w:rPr>
                <w:rFonts w:ascii="Adobe Devanagari" w:hAnsi="Adobe Devanagari" w:cs="Adobe Devanagari"/>
                <w:i/>
                <w:iCs/>
                <w:color w:val="4472C4" w:themeColor="accent1"/>
              </w:rPr>
              <w:t xml:space="preserve"> </w:t>
            </w:r>
          </w:p>
          <w:p w14:paraId="1298AEDA" w14:textId="315D2F38" w:rsidR="0046162B" w:rsidRPr="00016337" w:rsidRDefault="00F92B9A" w:rsidP="00023C0C">
            <w:pPr>
              <w:jc w:val="both"/>
              <w:rPr>
                <w:rFonts w:ascii="Adobe Devanagari" w:hAnsi="Adobe Devanagari" w:cs="Adobe Devanagari"/>
                <w:i/>
                <w:iCs/>
              </w:rPr>
            </w:pPr>
            <w:r w:rsidRPr="00016337">
              <w:rPr>
                <w:rFonts w:ascii="Adobe Devanagari" w:hAnsi="Adobe Devanagari" w:cs="Adobe Devanagari"/>
                <w:i/>
                <w:iCs/>
              </w:rPr>
              <w:t>This section</w:t>
            </w:r>
            <w:r w:rsidR="00CD3A22" w:rsidRPr="00016337">
              <w:rPr>
                <w:rFonts w:ascii="Adobe Devanagari" w:hAnsi="Adobe Devanagari" w:cs="Adobe Devanagari"/>
                <w:i/>
                <w:iCs/>
              </w:rPr>
              <w:t xml:space="preserve"> should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 describe what happened </w:t>
            </w:r>
            <w:proofErr w:type="gramStart"/>
            <w:r w:rsidRPr="00016337">
              <w:rPr>
                <w:rFonts w:ascii="Adobe Devanagari" w:hAnsi="Adobe Devanagari" w:cs="Adobe Devanagari"/>
                <w:i/>
                <w:iCs/>
              </w:rPr>
              <w:t>as a result of</w:t>
            </w:r>
            <w:proofErr w:type="gramEnd"/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 the interventions. It </w:t>
            </w:r>
            <w:r w:rsidR="00526793" w:rsidRPr="00016337">
              <w:rPr>
                <w:rFonts w:ascii="Adobe Devanagari" w:hAnsi="Adobe Devanagari" w:cs="Adobe Devanagari"/>
                <w:i/>
                <w:iCs/>
              </w:rPr>
              <w:t xml:space="preserve">should 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include </w:t>
            </w:r>
            <w:r w:rsidR="00330B85" w:rsidRPr="00016337">
              <w:rPr>
                <w:rFonts w:ascii="Adobe Devanagari" w:hAnsi="Adobe Devanagari" w:cs="Adobe Devanagari"/>
                <w:i/>
                <w:iCs/>
              </w:rPr>
              <w:t>the description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 </w:t>
            </w:r>
            <w:r w:rsidR="00526793" w:rsidRPr="00016337">
              <w:rPr>
                <w:rFonts w:ascii="Adobe Devanagari" w:hAnsi="Adobe Devanagari" w:cs="Adobe Devanagari"/>
                <w:i/>
                <w:iCs/>
              </w:rPr>
              <w:t xml:space="preserve">of any achievements 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>and verified results (using qua</w:t>
            </w:r>
            <w:r w:rsidR="009C5C46" w:rsidRPr="00016337">
              <w:rPr>
                <w:rFonts w:ascii="Adobe Devanagari" w:hAnsi="Adobe Devanagari" w:cs="Adobe Devanagari"/>
                <w:i/>
                <w:iCs/>
              </w:rPr>
              <w:t>nt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>itative and</w:t>
            </w:r>
            <w:r w:rsidR="009257DA" w:rsidRPr="00016337">
              <w:rPr>
                <w:rFonts w:ascii="Adobe Devanagari" w:hAnsi="Adobe Devanagari" w:cs="Adobe Devanagari"/>
                <w:i/>
                <w:iCs/>
              </w:rPr>
              <w:t xml:space="preserve"> 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 xml:space="preserve">or qualitative evidence) in </w:t>
            </w:r>
            <w:r w:rsidR="00330B85" w:rsidRPr="00016337">
              <w:rPr>
                <w:rFonts w:ascii="Adobe Devanagari" w:hAnsi="Adobe Devanagari" w:cs="Adobe Devanagari"/>
                <w:i/>
                <w:iCs/>
              </w:rPr>
              <w:t xml:space="preserve">the 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>implementation. The results could be at output, outcome, impact levels depending on the stage of the implementation.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 </w:t>
            </w:r>
            <w:r w:rsidR="00526793" w:rsidRPr="00016337">
              <w:rPr>
                <w:rFonts w:ascii="Adobe Devanagari" w:hAnsi="Adobe Devanagari" w:cs="Adobe Devanagari"/>
                <w:i/>
                <w:iCs/>
              </w:rPr>
              <w:t>More so, a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 xml:space="preserve"> 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>summary of 2-3 paragraphs</w:t>
            </w:r>
            <w:r w:rsidR="009257DA" w:rsidRPr="00016337">
              <w:rPr>
                <w:rFonts w:ascii="Adobe Devanagari" w:hAnsi="Adobe Devanagari" w:cs="Adobe Devanagari"/>
                <w:i/>
                <w:iCs/>
              </w:rPr>
              <w:t xml:space="preserve"> </w:t>
            </w:r>
            <w:r w:rsidR="00526793" w:rsidRPr="00016337">
              <w:rPr>
                <w:rFonts w:ascii="Adobe Devanagari" w:hAnsi="Adobe Devanagari" w:cs="Adobe Devanagari"/>
                <w:i/>
                <w:iCs/>
              </w:rPr>
              <w:t>which describe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 xml:space="preserve"> </w:t>
            </w:r>
            <w:r w:rsidR="009257DA" w:rsidRPr="00016337">
              <w:rPr>
                <w:rFonts w:ascii="Adobe Devanagari" w:hAnsi="Adobe Devanagari" w:cs="Adobe Devanagari"/>
                <w:i/>
                <w:iCs/>
              </w:rPr>
              <w:t xml:space="preserve">the </w:t>
            </w:r>
            <w:r w:rsidR="00B56D38" w:rsidRPr="00016337">
              <w:rPr>
                <w:rFonts w:ascii="Adobe Devanagari" w:hAnsi="Adobe Devanagari" w:cs="Adobe Devanagari"/>
                <w:i/>
                <w:iCs/>
              </w:rPr>
              <w:t>factors that enabled or hindered progress (challenges), and any shortfalls.</w:t>
            </w:r>
          </w:p>
        </w:tc>
      </w:tr>
      <w:tr w:rsidR="0046162B" w:rsidRPr="00016337" w14:paraId="53F36B75" w14:textId="77777777" w:rsidTr="00F2191D">
        <w:trPr>
          <w:trHeight w:val="1133"/>
        </w:trPr>
        <w:tc>
          <w:tcPr>
            <w:tcW w:w="9085" w:type="dxa"/>
          </w:tcPr>
          <w:p w14:paraId="5C340D69" w14:textId="006E8DF3" w:rsidR="0046162B" w:rsidRPr="00016337" w:rsidRDefault="0046162B" w:rsidP="004D1003">
            <w:pPr>
              <w:jc w:val="both"/>
              <w:rPr>
                <w:rFonts w:ascii="Adobe Devanagari" w:hAnsi="Adobe Devanagari" w:cs="Adobe Devanagari"/>
                <w:color w:val="4472C4" w:themeColor="accent1"/>
              </w:rPr>
            </w:pPr>
            <w:r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>Lessons learned</w:t>
            </w:r>
            <w:r w:rsidR="0096570C"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>:</w:t>
            </w:r>
            <w:r w:rsidR="0096570C" w:rsidRPr="00016337">
              <w:rPr>
                <w:rFonts w:ascii="Adobe Devanagari" w:hAnsi="Adobe Devanagari" w:cs="Adobe Devanagari"/>
                <w:color w:val="4472C4" w:themeColor="accent1"/>
              </w:rPr>
              <w:t xml:space="preserve"> </w:t>
            </w:r>
            <w:r w:rsidR="00330B85" w:rsidRPr="00016337">
              <w:rPr>
                <w:rFonts w:ascii="Adobe Devanagari" w:hAnsi="Adobe Devanagari" w:cs="Adobe Devanagari"/>
                <w:i/>
                <w:iCs/>
              </w:rPr>
              <w:t>The section</w:t>
            </w:r>
            <w:r w:rsidR="009C5C46" w:rsidRPr="00016337">
              <w:rPr>
                <w:rFonts w:ascii="Adobe Devanagari" w:hAnsi="Adobe Devanagari" w:cs="Adobe Devanagari"/>
                <w:i/>
                <w:iCs/>
              </w:rPr>
              <w:t xml:space="preserve"> should</w:t>
            </w:r>
            <w:r w:rsidR="00330B85" w:rsidRPr="00016337">
              <w:rPr>
                <w:rFonts w:ascii="Adobe Devanagari" w:hAnsi="Adobe Devanagari" w:cs="Adobe Devanagari"/>
                <w:i/>
                <w:iCs/>
              </w:rPr>
              <w:t xml:space="preserve"> bring out </w:t>
            </w:r>
            <w:r w:rsidR="004D1003" w:rsidRPr="00016337">
              <w:rPr>
                <w:rFonts w:ascii="Adobe Devanagari" w:hAnsi="Adobe Devanagari" w:cs="Adobe Devanagari"/>
                <w:i/>
                <w:iCs/>
              </w:rPr>
              <w:t xml:space="preserve">the underlying reasons </w:t>
            </w:r>
            <w:r w:rsidR="009C5C46" w:rsidRPr="00016337">
              <w:rPr>
                <w:rFonts w:ascii="Adobe Devanagari" w:hAnsi="Adobe Devanagari" w:cs="Adobe Devanagari"/>
                <w:i/>
                <w:iCs/>
              </w:rPr>
              <w:t xml:space="preserve">and or factors </w:t>
            </w:r>
            <w:r w:rsidR="004D1003" w:rsidRPr="00016337">
              <w:rPr>
                <w:rFonts w:ascii="Adobe Devanagari" w:hAnsi="Adobe Devanagari" w:cs="Adobe Devanagari"/>
                <w:i/>
                <w:iCs/>
              </w:rPr>
              <w:t>for the outcomes</w:t>
            </w:r>
            <w:r w:rsidR="007C7365" w:rsidRPr="00016337">
              <w:rPr>
                <w:rFonts w:ascii="Adobe Devanagari" w:hAnsi="Adobe Devanagari" w:cs="Adobe Devanagari"/>
                <w:i/>
                <w:iCs/>
              </w:rPr>
              <w:t xml:space="preserve"> whether positive or </w:t>
            </w:r>
            <w:proofErr w:type="gramStart"/>
            <w:r w:rsidR="007C7365" w:rsidRPr="00016337">
              <w:rPr>
                <w:rFonts w:ascii="Adobe Devanagari" w:hAnsi="Adobe Devanagari" w:cs="Adobe Devanagari"/>
                <w:i/>
                <w:iCs/>
              </w:rPr>
              <w:t>negative</w:t>
            </w:r>
            <w:r w:rsidR="004D1003" w:rsidRPr="00016337">
              <w:rPr>
                <w:rFonts w:ascii="Adobe Devanagari" w:hAnsi="Adobe Devanagari" w:cs="Adobe Devanagari"/>
                <w:i/>
                <w:iCs/>
              </w:rPr>
              <w:t>.</w:t>
            </w:r>
            <w:r w:rsidR="00F47297">
              <w:rPr>
                <w:rFonts w:ascii="Adobe Devanagari" w:hAnsi="Adobe Devanagari" w:cs="Adobe Devanagari"/>
              </w:rPr>
              <w:t>.</w:t>
            </w:r>
            <w:proofErr w:type="gramEnd"/>
            <w:r w:rsidR="00F47297">
              <w:rPr>
                <w:rFonts w:ascii="Adobe Devanagari" w:hAnsi="Adobe Devanagari" w:cs="Adobe Devanagari"/>
              </w:rPr>
              <w:t xml:space="preserve"> </w:t>
            </w:r>
            <w:r w:rsidR="009C5C46" w:rsidRPr="00016337">
              <w:rPr>
                <w:rFonts w:ascii="Adobe Devanagari" w:hAnsi="Adobe Devanagari" w:cs="Adobe Devanagari"/>
                <w:i/>
                <w:iCs/>
              </w:rPr>
              <w:t xml:space="preserve">It </w:t>
            </w:r>
            <w:r w:rsidR="00B55734" w:rsidRPr="00016337">
              <w:rPr>
                <w:rFonts w:ascii="Adobe Devanagari" w:hAnsi="Adobe Devanagari" w:cs="Adobe Devanagari"/>
                <w:i/>
                <w:iCs/>
              </w:rPr>
              <w:t xml:space="preserve">should provide a </w:t>
            </w:r>
            <w:r w:rsidR="0096570C" w:rsidRPr="00016337">
              <w:rPr>
                <w:rFonts w:ascii="Adobe Devanagari" w:hAnsi="Adobe Devanagari" w:cs="Adobe Devanagari"/>
                <w:i/>
                <w:iCs/>
              </w:rPr>
              <w:t xml:space="preserve">summary </w:t>
            </w:r>
            <w:r w:rsidR="00B55734" w:rsidRPr="00016337">
              <w:rPr>
                <w:rFonts w:ascii="Adobe Devanagari" w:hAnsi="Adobe Devanagari" w:cs="Adobe Devanagari"/>
                <w:i/>
                <w:iCs/>
              </w:rPr>
              <w:t xml:space="preserve">of </w:t>
            </w:r>
            <w:r w:rsidR="0096570C" w:rsidRPr="00016337">
              <w:rPr>
                <w:rFonts w:ascii="Adobe Devanagari" w:hAnsi="Adobe Devanagari" w:cs="Adobe Devanagari"/>
                <w:i/>
                <w:iCs/>
              </w:rPr>
              <w:t>the lesson(s) learned</w:t>
            </w:r>
            <w:r w:rsidR="00B55734" w:rsidRPr="00016337">
              <w:rPr>
                <w:rFonts w:ascii="Adobe Devanagari" w:hAnsi="Adobe Devanagari" w:cs="Adobe Devanagari"/>
                <w:i/>
                <w:iCs/>
              </w:rPr>
              <w:t xml:space="preserve"> in form of bullet points</w:t>
            </w:r>
            <w:r w:rsidR="0096570C" w:rsidRPr="00016337">
              <w:rPr>
                <w:rFonts w:ascii="Adobe Devanagari" w:hAnsi="Adobe Devanagari" w:cs="Adobe Devanagari"/>
                <w:i/>
                <w:iCs/>
              </w:rPr>
              <w:t xml:space="preserve">. </w:t>
            </w:r>
            <w:r w:rsidR="00B55734" w:rsidRPr="00016337">
              <w:rPr>
                <w:rFonts w:ascii="Adobe Devanagari" w:hAnsi="Adobe Devanagari" w:cs="Adobe Devanagari"/>
                <w:i/>
                <w:iCs/>
              </w:rPr>
              <w:t xml:space="preserve">These should be limited to </w:t>
            </w:r>
            <w:r w:rsidR="00CD039A" w:rsidRPr="00016337">
              <w:rPr>
                <w:rFonts w:ascii="Adobe Devanagari" w:hAnsi="Adobe Devanagari" w:cs="Adobe Devanagari"/>
                <w:i/>
                <w:iCs/>
              </w:rPr>
              <w:t xml:space="preserve">3-5 </w:t>
            </w:r>
            <w:r w:rsidR="0096570C" w:rsidRPr="00016337">
              <w:rPr>
                <w:rFonts w:ascii="Adobe Devanagari" w:hAnsi="Adobe Devanagari" w:cs="Adobe Devanagari"/>
                <w:i/>
                <w:iCs/>
              </w:rPr>
              <w:t>major lessons learned. Th</w:t>
            </w:r>
            <w:r w:rsidR="009C5C46" w:rsidRPr="00016337">
              <w:rPr>
                <w:rFonts w:ascii="Adobe Devanagari" w:hAnsi="Adobe Devanagari" w:cs="Adobe Devanagari"/>
                <w:i/>
                <w:iCs/>
              </w:rPr>
              <w:t>e idea is to</w:t>
            </w:r>
            <w:r w:rsidR="0096570C" w:rsidRPr="00016337">
              <w:rPr>
                <w:rFonts w:ascii="Adobe Devanagari" w:hAnsi="Adobe Devanagari" w:cs="Adobe Devanagari"/>
                <w:i/>
                <w:iCs/>
              </w:rPr>
              <w:t xml:space="preserve"> leave the reader with an overall picture of the lesson(s), why it is important and the value it adds</w:t>
            </w:r>
            <w:r w:rsidR="00CD039A" w:rsidRPr="00016337">
              <w:rPr>
                <w:rFonts w:ascii="Adobe Devanagari" w:hAnsi="Adobe Devanagari" w:cs="Adobe Devanagari"/>
                <w:i/>
                <w:iCs/>
              </w:rPr>
              <w:t xml:space="preserve"> with</w:t>
            </w:r>
            <w:r w:rsidR="0096570C" w:rsidRPr="00016337">
              <w:rPr>
                <w:rFonts w:ascii="Adobe Devanagari" w:hAnsi="Adobe Devanagari" w:cs="Adobe Devanagari"/>
                <w:i/>
                <w:iCs/>
              </w:rPr>
              <w:t xml:space="preserve"> information both on what worked and what did</w:t>
            </w:r>
            <w:r w:rsidR="004D1003" w:rsidRPr="00016337">
              <w:rPr>
                <w:rFonts w:ascii="Adobe Devanagari" w:hAnsi="Adobe Devanagari" w:cs="Adobe Devanagari"/>
                <w:i/>
                <w:iCs/>
              </w:rPr>
              <w:t xml:space="preserve"> no</w:t>
            </w:r>
            <w:r w:rsidR="0096570C" w:rsidRPr="00016337">
              <w:rPr>
                <w:rFonts w:ascii="Adobe Devanagari" w:hAnsi="Adobe Devanagari" w:cs="Adobe Devanagari"/>
                <w:i/>
                <w:iCs/>
              </w:rPr>
              <w:t>t</w:t>
            </w:r>
            <w:r w:rsidR="007A163D" w:rsidRPr="00016337">
              <w:rPr>
                <w:rFonts w:ascii="Adobe Devanagari" w:hAnsi="Adobe Devanagari" w:cs="Adobe Devanagari"/>
                <w:i/>
                <w:iCs/>
              </w:rPr>
              <w:t>.</w:t>
            </w:r>
          </w:p>
        </w:tc>
      </w:tr>
      <w:tr w:rsidR="0046162B" w:rsidRPr="00016337" w14:paraId="6BB6CB2F" w14:textId="77777777" w:rsidTr="00F2191D">
        <w:trPr>
          <w:trHeight w:val="980"/>
        </w:trPr>
        <w:tc>
          <w:tcPr>
            <w:tcW w:w="9085" w:type="dxa"/>
          </w:tcPr>
          <w:p w14:paraId="3C6E3A13" w14:textId="1B4CAD3D" w:rsidR="0046162B" w:rsidRPr="00016337" w:rsidRDefault="00B56D38" w:rsidP="00023C0C">
            <w:pPr>
              <w:jc w:val="both"/>
              <w:rPr>
                <w:rFonts w:ascii="Adobe Devanagari" w:hAnsi="Adobe Devanagari" w:cs="Adobe Devanagari"/>
                <w:color w:val="4472C4" w:themeColor="accent1"/>
              </w:rPr>
            </w:pPr>
            <w:r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>Way forward:</w:t>
            </w:r>
            <w:r w:rsidRPr="00016337">
              <w:rPr>
                <w:rFonts w:ascii="Adobe Devanagari" w:hAnsi="Adobe Devanagari" w:cs="Adobe Devanagari"/>
                <w:color w:val="4472C4" w:themeColor="accent1"/>
              </w:rPr>
              <w:t xml:space="preserve"> </w:t>
            </w:r>
            <w:r w:rsidR="00CD3A22" w:rsidRPr="00016337">
              <w:rPr>
                <w:rFonts w:ascii="Adobe Devanagari" w:hAnsi="Adobe Devanagari" w:cs="Adobe Devanagari"/>
                <w:i/>
                <w:iCs/>
              </w:rPr>
              <w:t>The section should</w:t>
            </w:r>
            <w:r w:rsidR="00CD3A22" w:rsidRPr="00016337">
              <w:rPr>
                <w:rFonts w:ascii="Adobe Devanagari" w:hAnsi="Adobe Devanagari" w:cs="Adobe Devanagari"/>
              </w:rPr>
              <w:t xml:space="preserve"> 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>briefly</w:t>
            </w:r>
            <w:r w:rsidR="00CD3A22" w:rsidRPr="00016337">
              <w:rPr>
                <w:rFonts w:ascii="Adobe Devanagari" w:hAnsi="Adobe Devanagari" w:cs="Adobe Devanagari"/>
                <w:i/>
                <w:iCs/>
              </w:rPr>
              <w:t xml:space="preserve"> describe 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>the potential application of the lesson</w:t>
            </w:r>
            <w:r w:rsidR="00CD3A22" w:rsidRPr="00016337">
              <w:rPr>
                <w:rFonts w:ascii="Adobe Devanagari" w:hAnsi="Adobe Devanagari" w:cs="Adobe Devanagari"/>
                <w:i/>
                <w:iCs/>
              </w:rPr>
              <w:t>s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 learned to programming, operations or work activities beyond the original scope</w:t>
            </w:r>
            <w:r w:rsidR="00F2191D">
              <w:rPr>
                <w:rFonts w:ascii="Adobe Devanagari" w:hAnsi="Adobe Devanagari" w:cs="Adobe Devanagari"/>
                <w:i/>
                <w:iCs/>
              </w:rPr>
              <w:t xml:space="preserve">. </w:t>
            </w:r>
            <w:r w:rsidR="009C5C46" w:rsidRPr="00016337">
              <w:rPr>
                <w:rFonts w:ascii="Adobe Devanagari" w:hAnsi="Adobe Devanagari" w:cs="Adobe Devanagari"/>
                <w:i/>
                <w:iCs/>
              </w:rPr>
              <w:t xml:space="preserve">Finally, </w:t>
            </w:r>
            <w:r w:rsidR="000361A1" w:rsidRPr="00016337">
              <w:rPr>
                <w:rFonts w:ascii="Adobe Devanagari" w:hAnsi="Adobe Devanagari" w:cs="Adobe Devanagari"/>
                <w:i/>
                <w:iCs/>
              </w:rPr>
              <w:t xml:space="preserve">it should </w:t>
            </w:r>
            <w:r w:rsidR="009C5C46" w:rsidRPr="00016337">
              <w:rPr>
                <w:rFonts w:ascii="Adobe Devanagari" w:hAnsi="Adobe Devanagari" w:cs="Adobe Devanagari"/>
                <w:i/>
                <w:iCs/>
              </w:rPr>
              <w:t>highlight some of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 the issues that need to be considered</w:t>
            </w:r>
            <w:r w:rsidR="009C5C46" w:rsidRPr="00016337">
              <w:rPr>
                <w:rFonts w:ascii="Adobe Devanagari" w:hAnsi="Adobe Devanagari" w:cs="Adobe Devanagari"/>
                <w:i/>
                <w:iCs/>
              </w:rPr>
              <w:t xml:space="preserve"> for further improvement.</w:t>
            </w:r>
          </w:p>
        </w:tc>
      </w:tr>
      <w:tr w:rsidR="0046162B" w:rsidRPr="00016337" w14:paraId="62FEDEA6" w14:textId="77777777" w:rsidTr="00FA1B86">
        <w:trPr>
          <w:trHeight w:val="749"/>
        </w:trPr>
        <w:tc>
          <w:tcPr>
            <w:tcW w:w="9085" w:type="dxa"/>
          </w:tcPr>
          <w:p w14:paraId="5E9DB392" w14:textId="7E3C5E97" w:rsidR="0046162B" w:rsidRPr="00016337" w:rsidRDefault="00B56D38" w:rsidP="00023C0C">
            <w:pPr>
              <w:jc w:val="both"/>
              <w:rPr>
                <w:rFonts w:ascii="Adobe Devanagari" w:hAnsi="Adobe Devanagari" w:cs="Adobe Devanagari"/>
                <w:color w:val="4472C4" w:themeColor="accent1"/>
              </w:rPr>
            </w:pPr>
            <w:r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>Related links:</w:t>
            </w:r>
            <w:r w:rsidRPr="00016337">
              <w:rPr>
                <w:rFonts w:ascii="Adobe Devanagari" w:hAnsi="Adobe Devanagari" w:cs="Adobe Devanagari"/>
                <w:color w:val="4472C4" w:themeColor="accent1"/>
              </w:rPr>
              <w:t xml:space="preserve"> </w:t>
            </w:r>
            <w:r w:rsidR="007A163D" w:rsidRPr="00016337">
              <w:rPr>
                <w:rFonts w:ascii="Adobe Devanagari" w:hAnsi="Adobe Devanagari" w:cs="Adobe Devanagari"/>
                <w:i/>
                <w:iCs/>
              </w:rPr>
              <w:t>L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>inks to related studies, reports, evaluations, websites that may provide additional information on the Lessons Learned</w:t>
            </w:r>
            <w:r w:rsidR="007A163D" w:rsidRPr="00016337">
              <w:rPr>
                <w:rFonts w:ascii="Adobe Devanagari" w:hAnsi="Adobe Devanagari" w:cs="Adobe Devanagari"/>
                <w:i/>
                <w:iCs/>
              </w:rPr>
              <w:t xml:space="preserve"> should be included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>.</w:t>
            </w:r>
          </w:p>
        </w:tc>
      </w:tr>
      <w:tr w:rsidR="0046162B" w:rsidRPr="00016337" w14:paraId="1A7BB98D" w14:textId="77777777" w:rsidTr="00FA1B86">
        <w:trPr>
          <w:trHeight w:val="1130"/>
        </w:trPr>
        <w:tc>
          <w:tcPr>
            <w:tcW w:w="9085" w:type="dxa"/>
          </w:tcPr>
          <w:p w14:paraId="66B074BF" w14:textId="678EB156" w:rsidR="0046162B" w:rsidRPr="00016337" w:rsidRDefault="00B56D38" w:rsidP="007A163D">
            <w:pPr>
              <w:jc w:val="both"/>
              <w:rPr>
                <w:rFonts w:ascii="Adobe Devanagari" w:hAnsi="Adobe Devanagari" w:cs="Adobe Devanagari"/>
                <w:color w:val="4472C4" w:themeColor="accent1"/>
              </w:rPr>
            </w:pPr>
            <w:r w:rsidRPr="00016337">
              <w:rPr>
                <w:rFonts w:ascii="Adobe Devanagari" w:hAnsi="Adobe Devanagari" w:cs="Adobe Devanagari"/>
                <w:b/>
                <w:bCs/>
                <w:color w:val="4472C4" w:themeColor="accent1"/>
              </w:rPr>
              <w:t>Contact person (s):</w:t>
            </w:r>
            <w:r w:rsidRPr="00016337">
              <w:rPr>
                <w:rFonts w:ascii="Adobe Devanagari" w:hAnsi="Adobe Devanagari" w:cs="Adobe Devanagari"/>
                <w:color w:val="4472C4" w:themeColor="accent1"/>
              </w:rPr>
              <w:t xml:space="preserve"> </w:t>
            </w:r>
            <w:r w:rsidR="007A163D" w:rsidRPr="00016337">
              <w:rPr>
                <w:rFonts w:ascii="Adobe Devanagari" w:hAnsi="Adobe Devanagari" w:cs="Adobe Devanagari"/>
                <w:i/>
                <w:iCs/>
              </w:rPr>
              <w:t xml:space="preserve">Author and/or organization involved in the </w:t>
            </w:r>
            <w:r w:rsidR="0043496B" w:rsidRPr="00016337">
              <w:rPr>
                <w:rFonts w:ascii="Adobe Devanagari" w:hAnsi="Adobe Devanagari" w:cs="Adobe Devanagari"/>
                <w:i/>
                <w:iCs/>
              </w:rPr>
              <w:t xml:space="preserve">work activity/project implementation and </w:t>
            </w:r>
            <w:r w:rsidR="007A163D" w:rsidRPr="00016337">
              <w:rPr>
                <w:rFonts w:ascii="Adobe Devanagari" w:hAnsi="Adobe Devanagari" w:cs="Adobe Devanagari"/>
                <w:i/>
                <w:iCs/>
              </w:rPr>
              <w:t xml:space="preserve">case study development who </w:t>
            </w:r>
            <w:r w:rsidR="00D765F1" w:rsidRPr="00016337">
              <w:rPr>
                <w:rFonts w:ascii="Adobe Devanagari" w:hAnsi="Adobe Devanagari" w:cs="Adobe Devanagari"/>
                <w:i/>
                <w:iCs/>
              </w:rPr>
              <w:t xml:space="preserve">is (´re) </w:t>
            </w:r>
            <w:r w:rsidR="007A163D" w:rsidRPr="00016337">
              <w:rPr>
                <w:rFonts w:ascii="Adobe Devanagari" w:hAnsi="Adobe Devanagari" w:cs="Adobe Devanagari"/>
                <w:i/>
                <w:iCs/>
              </w:rPr>
              <w:t>willing to give more information in the future. T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>he name</w:t>
            </w:r>
            <w:r w:rsidR="007A163D" w:rsidRPr="00016337">
              <w:rPr>
                <w:rFonts w:ascii="Adobe Devanagari" w:hAnsi="Adobe Devanagari" w:cs="Adobe Devanagari"/>
                <w:i/>
                <w:iCs/>
              </w:rPr>
              <w:t xml:space="preserve"> (s)</w:t>
            </w:r>
            <w:r w:rsidRPr="00016337">
              <w:rPr>
                <w:rFonts w:ascii="Adobe Devanagari" w:hAnsi="Adobe Devanagari" w:cs="Adobe Devanagari"/>
                <w:i/>
                <w:iCs/>
              </w:rPr>
              <w:t xml:space="preserve">, title and e-mail address </w:t>
            </w:r>
            <w:r w:rsidR="006F7689" w:rsidRPr="00016337">
              <w:rPr>
                <w:rFonts w:ascii="Adobe Devanagari" w:hAnsi="Adobe Devanagari" w:cs="Adobe Devanagari"/>
                <w:i/>
                <w:iCs/>
              </w:rPr>
              <w:t>of person</w:t>
            </w:r>
            <w:r w:rsidR="007A163D" w:rsidRPr="00016337">
              <w:rPr>
                <w:rFonts w:ascii="Adobe Devanagari" w:hAnsi="Adobe Devanagari" w:cs="Adobe Devanagari"/>
                <w:i/>
                <w:iCs/>
              </w:rPr>
              <w:t xml:space="preserve">/people </w:t>
            </w:r>
            <w:r w:rsidR="00934AF8" w:rsidRPr="00016337">
              <w:rPr>
                <w:rFonts w:ascii="Adobe Devanagari" w:hAnsi="Adobe Devanagari" w:cs="Adobe Devanagari"/>
                <w:i/>
                <w:iCs/>
              </w:rPr>
              <w:t xml:space="preserve">who can be reached out for </w:t>
            </w:r>
            <w:r w:rsidR="0043496B" w:rsidRPr="00016337">
              <w:rPr>
                <w:rFonts w:ascii="Adobe Devanagari" w:hAnsi="Adobe Devanagari" w:cs="Adobe Devanagari"/>
                <w:i/>
                <w:iCs/>
              </w:rPr>
              <w:t xml:space="preserve">clarifications and </w:t>
            </w:r>
            <w:r w:rsidR="00934AF8" w:rsidRPr="00016337">
              <w:rPr>
                <w:rFonts w:ascii="Adobe Devanagari" w:hAnsi="Adobe Devanagari" w:cs="Adobe Devanagari"/>
                <w:i/>
                <w:iCs/>
              </w:rPr>
              <w:t>questions.</w:t>
            </w:r>
          </w:p>
        </w:tc>
      </w:tr>
    </w:tbl>
    <w:p w14:paraId="61472F32" w14:textId="77777777" w:rsidR="0051447E" w:rsidRPr="00016337" w:rsidRDefault="0051447E">
      <w:pPr>
        <w:rPr>
          <w:rFonts w:ascii="Adobe Devanagari" w:hAnsi="Adobe Devanagari" w:cs="Adobe Devanagari"/>
          <w:sz w:val="24"/>
          <w:szCs w:val="24"/>
        </w:rPr>
      </w:pPr>
    </w:p>
    <w:sectPr w:rsidR="0051447E" w:rsidRPr="00016337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5033ED" w14:textId="77777777" w:rsidR="00DD0D10" w:rsidRDefault="00DD0D10" w:rsidP="006F189A">
      <w:pPr>
        <w:spacing w:after="0" w:line="240" w:lineRule="auto"/>
      </w:pPr>
      <w:r>
        <w:separator/>
      </w:r>
    </w:p>
  </w:endnote>
  <w:endnote w:type="continuationSeparator" w:id="0">
    <w:p w14:paraId="6EC261C5" w14:textId="77777777" w:rsidR="00DD0D10" w:rsidRDefault="00DD0D10" w:rsidP="006F1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35156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A62973" w14:textId="5F9D5D8A" w:rsidR="006F189A" w:rsidRDefault="006F18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99CFCB" w14:textId="77777777" w:rsidR="006F189A" w:rsidRDefault="006F18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B62C41" w14:textId="77777777" w:rsidR="00DD0D10" w:rsidRDefault="00DD0D10" w:rsidP="006F189A">
      <w:pPr>
        <w:spacing w:after="0" w:line="240" w:lineRule="auto"/>
      </w:pPr>
      <w:r>
        <w:separator/>
      </w:r>
    </w:p>
  </w:footnote>
  <w:footnote w:type="continuationSeparator" w:id="0">
    <w:p w14:paraId="35E00AB8" w14:textId="77777777" w:rsidR="00DD0D10" w:rsidRDefault="00DD0D10" w:rsidP="006F18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FE76AC"/>
    <w:multiLevelType w:val="hybridMultilevel"/>
    <w:tmpl w:val="E34EAD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F6026"/>
    <w:multiLevelType w:val="hybridMultilevel"/>
    <w:tmpl w:val="A40E53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764E7"/>
    <w:multiLevelType w:val="hybridMultilevel"/>
    <w:tmpl w:val="8A7064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7E"/>
    <w:rsid w:val="00016337"/>
    <w:rsid w:val="00023C0C"/>
    <w:rsid w:val="000361A1"/>
    <w:rsid w:val="000666F5"/>
    <w:rsid w:val="00076184"/>
    <w:rsid w:val="00134996"/>
    <w:rsid w:val="00203CB5"/>
    <w:rsid w:val="0023611D"/>
    <w:rsid w:val="002B3730"/>
    <w:rsid w:val="002E47C3"/>
    <w:rsid w:val="00330B85"/>
    <w:rsid w:val="00357A13"/>
    <w:rsid w:val="003B38FC"/>
    <w:rsid w:val="003D0373"/>
    <w:rsid w:val="004005EA"/>
    <w:rsid w:val="00411E60"/>
    <w:rsid w:val="004135A9"/>
    <w:rsid w:val="00420D33"/>
    <w:rsid w:val="0043496B"/>
    <w:rsid w:val="00437FAD"/>
    <w:rsid w:val="0046162B"/>
    <w:rsid w:val="004926EB"/>
    <w:rsid w:val="004932A3"/>
    <w:rsid w:val="004B736C"/>
    <w:rsid w:val="004D1003"/>
    <w:rsid w:val="00513A96"/>
    <w:rsid w:val="0051447E"/>
    <w:rsid w:val="00526793"/>
    <w:rsid w:val="00544CEE"/>
    <w:rsid w:val="00564FBF"/>
    <w:rsid w:val="005A0D91"/>
    <w:rsid w:val="005D4F35"/>
    <w:rsid w:val="00644A99"/>
    <w:rsid w:val="006453A6"/>
    <w:rsid w:val="0067143C"/>
    <w:rsid w:val="006A63AE"/>
    <w:rsid w:val="006D4532"/>
    <w:rsid w:val="006F189A"/>
    <w:rsid w:val="006F7689"/>
    <w:rsid w:val="007A163D"/>
    <w:rsid w:val="007C7365"/>
    <w:rsid w:val="007D28D1"/>
    <w:rsid w:val="00900D34"/>
    <w:rsid w:val="009257DA"/>
    <w:rsid w:val="00934AF8"/>
    <w:rsid w:val="00964E28"/>
    <w:rsid w:val="0096570C"/>
    <w:rsid w:val="009877E8"/>
    <w:rsid w:val="009C5C46"/>
    <w:rsid w:val="00A3333A"/>
    <w:rsid w:val="00A53FA8"/>
    <w:rsid w:val="00AE7BE4"/>
    <w:rsid w:val="00B2659C"/>
    <w:rsid w:val="00B55734"/>
    <w:rsid w:val="00B56D38"/>
    <w:rsid w:val="00B7269F"/>
    <w:rsid w:val="00BB07E6"/>
    <w:rsid w:val="00BB754B"/>
    <w:rsid w:val="00BC3495"/>
    <w:rsid w:val="00BE6489"/>
    <w:rsid w:val="00C447EE"/>
    <w:rsid w:val="00C6546F"/>
    <w:rsid w:val="00C8467C"/>
    <w:rsid w:val="00C947D5"/>
    <w:rsid w:val="00CD039A"/>
    <w:rsid w:val="00CD3A22"/>
    <w:rsid w:val="00CE1AB3"/>
    <w:rsid w:val="00CE6F02"/>
    <w:rsid w:val="00D405CE"/>
    <w:rsid w:val="00D765F1"/>
    <w:rsid w:val="00DD0D10"/>
    <w:rsid w:val="00E4130C"/>
    <w:rsid w:val="00F2191D"/>
    <w:rsid w:val="00F45E05"/>
    <w:rsid w:val="00F47297"/>
    <w:rsid w:val="00F92B9A"/>
    <w:rsid w:val="00FA1B86"/>
    <w:rsid w:val="00FA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D988"/>
  <w15:chartTrackingRefBased/>
  <w15:docId w15:val="{1BF60ED6-ED9E-4E88-A3D3-2DEE7E4D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7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7E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C3495"/>
    <w:pPr>
      <w:ind w:left="720"/>
      <w:contextualSpacing/>
    </w:pPr>
  </w:style>
  <w:style w:type="table" w:styleId="TableGrid">
    <w:name w:val="Table Grid"/>
    <w:basedOn w:val="TableNormal"/>
    <w:uiPriority w:val="39"/>
    <w:rsid w:val="00461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1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89A"/>
  </w:style>
  <w:style w:type="paragraph" w:styleId="Footer">
    <w:name w:val="footer"/>
    <w:basedOn w:val="Normal"/>
    <w:link w:val="FooterChar"/>
    <w:uiPriority w:val="99"/>
    <w:unhideWhenUsed/>
    <w:rsid w:val="006F1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haredContentType xmlns="Microsoft.SharePoint.Taxonomy.ContentTypeSync" SourceId="73f51738-d318-4883-9d64-4f0bd0ccc55e" ContentTypeId="0x0101009BA85F8052A6DA4FA3E31FF9F74C6970" PreviousValue="false"/>
</file>

<file path=customXml/item2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ICEF Document" ma:contentTypeID="0x0101009BA85F8052A6DA4FA3E31FF9F74C69700023DACAA5F5CD784BB8D3CDD0DEFDBBDA" ma:contentTypeVersion="34" ma:contentTypeDescription="Create a new document." ma:contentTypeScope="" ma:versionID="a4476bf8beb0c0edb8d2a1d5a38c9516">
  <xsd:schema xmlns:xsd="http://www.w3.org/2001/XMLSchema" xmlns:xs="http://www.w3.org/2001/XMLSchema" xmlns:p="http://schemas.microsoft.com/office/2006/metadata/properties" xmlns:ns1="http://schemas.microsoft.com/sharepoint/v3" xmlns:ns2="ca283e0b-db31-4043-a2ef-b80661bf084a" xmlns:ns3="http://schemas.microsoft.com/sharepoint.v3" xmlns:ns4="http://schemas.microsoft.com/sharepoint/v4" xmlns:ns5="c2742291-f18d-46eb-add3-8d58ef8b15dc" xmlns:ns6="033b6e7b-fa58-4c8a-a5ea-655f103a0adc" targetNamespace="http://schemas.microsoft.com/office/2006/metadata/properties" ma:root="true" ma:fieldsID="f67c0ce0ab42325a0afc205883964c2a" ns1:_="" ns2:_="" ns3:_="" ns4:_="" ns5:_="" ns6:_="">
    <xsd:import namespace="http://schemas.microsoft.com/sharepoint/v3"/>
    <xsd:import namespace="ca283e0b-db31-4043-a2ef-b80661bf084a"/>
    <xsd:import namespace="http://schemas.microsoft.com/sharepoint.v3"/>
    <xsd:import namespace="http://schemas.microsoft.com/sharepoint/v4"/>
    <xsd:import namespace="c2742291-f18d-46eb-add3-8d58ef8b15dc"/>
    <xsd:import namespace="033b6e7b-fa58-4c8a-a5ea-655f103a0adc"/>
    <xsd:element name="properties">
      <xsd:complexType>
        <xsd:sequence>
          <xsd:element name="documentManagement">
            <xsd:complexType>
              <xsd:all>
                <xsd:element ref="ns2:WrittenBy" minOccurs="0"/>
                <xsd:element ref="ns2:ContentLanguage" minOccurs="0"/>
                <xsd:element ref="ns3:CategoryDescription" minOccurs="0"/>
                <xsd:element ref="ns2:RecipientsEmail" minOccurs="0"/>
                <xsd:element ref="ns2:SenderEmail" minOccurs="0"/>
                <xsd:element ref="ns2:DateTransmittedEmail" minOccurs="0"/>
                <xsd:element ref="ns2:k8c968e8c72a4eda96b7e8fdbe192be2" minOccurs="0"/>
                <xsd:element ref="ns2:ga975397408f43e4b84ec8e5a598e523" minOccurs="0"/>
                <xsd:element ref="ns2:mda26ace941f4791a7314a339fee829c" minOccurs="0"/>
                <xsd:element ref="ns2:TaxCatchAllLabel" minOccurs="0"/>
                <xsd:element ref="ns2:TaxCatchAll" minOccurs="0"/>
                <xsd:element ref="ns2:h6a71f3e574e4344bc34f3fc9dd20054" minOccurs="0"/>
                <xsd:element ref="ns2:ContentStatus" minOccurs="0"/>
                <xsd:element ref="ns4:IconOverlay" minOccurs="0"/>
                <xsd:element ref="ns1:_vti_ItemDeclaredRecord" minOccurs="0"/>
                <xsd:element ref="ns5:TaxKeywordTaxHTField" minOccurs="0"/>
                <xsd:element ref="ns1:_vti_ItemHoldRecordStatus" minOccurs="0"/>
                <xsd:element ref="ns6:MediaServiceMetadata" minOccurs="0"/>
                <xsd:element ref="ns6:MediaServiceFastMetadata" minOccurs="0"/>
                <xsd:element ref="ns5:Scope" minOccurs="0"/>
                <xsd:element ref="ns5:Section" minOccurs="0"/>
                <xsd:element ref="ns5:Year" minOccurs="0"/>
                <xsd:element ref="ns6:MediaServiceAutoTags" minOccurs="0"/>
                <xsd:element ref="ns6:MediaServiceOCR" minOccurs="0"/>
                <xsd:element ref="ns6:MediaServiceGenerationTime" minOccurs="0"/>
                <xsd:element ref="ns6:MediaServiceEventHashCode" minOccurs="0"/>
                <xsd:element ref="ns6:Country" minOccurs="0"/>
                <xsd:element ref="ns5:SharedWithUsers" minOccurs="0"/>
                <xsd:element ref="ns5:SharedWithDetails" minOccurs="0"/>
                <xsd:element ref="ns6:MediaServiceDateTaken" minOccurs="0"/>
                <xsd:element ref="ns5:PM_x0026_E_x0020_Category" minOccurs="0"/>
                <xsd:element ref="ns6:MediaServiceAutoKeyPoints" minOccurs="0"/>
                <xsd:element ref="ns6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9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83e0b-db31-4043-a2ef-b80661bf084a" elementFormDefault="qualified">
    <xsd:import namespace="http://schemas.microsoft.com/office/2006/documentManagement/types"/>
    <xsd:import namespace="http://schemas.microsoft.com/office/infopath/2007/PartnerControls"/>
    <xsd:element name="WrittenBy" ma:index="3" nillable="true" ma:displayName="Written By" ma:description="‘Written By’ is auto-completed with the name of the uploader, but can be edited if you are uploading on behalf of someone else." ma:list="UserInfo" ma:SharePointGroup="0" ma:internalName="WrittenB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entLanguage" ma:index="4" nillable="true" ma:displayName="Content Language *" ma:default="English" ma:format="RadioButtons" ma:indexed="true" ma:internalName="ContentLanguage" ma:readOnly="false">
      <xsd:simpleType>
        <xsd:restriction base="dms:Choice">
          <xsd:enumeration value="English"/>
          <xsd:enumeration value="French"/>
          <xsd:enumeration value="Spanish"/>
          <xsd:enumeration value="Russian"/>
          <xsd:enumeration value="Chinese"/>
          <xsd:enumeration value="Arabic"/>
          <xsd:enumeration value="other"/>
        </xsd:restriction>
      </xsd:simpleType>
    </xsd:element>
    <xsd:element name="RecipientsEmail" ma:index="9" nillable="true" ma:displayName="Recipients (email)" ma:hidden="true" ma:internalName="RecipientsEmail" ma:readOnly="false">
      <xsd:simpleType>
        <xsd:restriction base="dms:Text">
          <xsd:maxLength value="255"/>
        </xsd:restriction>
      </xsd:simpleType>
    </xsd:element>
    <xsd:element name="SenderEmail" ma:index="10" nillable="true" ma:displayName="Sender (email)" ma:hidden="true" ma:internalName="SenderEmail" ma:readOnly="false">
      <xsd:simpleType>
        <xsd:restriction base="dms:Text">
          <xsd:maxLength value="255"/>
        </xsd:restriction>
      </xsd:simpleType>
    </xsd:element>
    <xsd:element name="DateTransmittedEmail" ma:index="11" nillable="true" ma:displayName="Date transmitted (email)" ma:format="DateTime" ma:hidden="true" ma:internalName="DateTransmittedEmail" ma:readOnly="false">
      <xsd:simpleType>
        <xsd:restriction base="dms:DateTime"/>
      </xsd:simpleType>
    </xsd:element>
    <xsd:element name="k8c968e8c72a4eda96b7e8fdbe192be2" ma:index="12" nillable="true" ma:taxonomy="true" ma:internalName="k8c968e8c72a4eda96b7e8fdbe192be2" ma:taxonomyFieldName="GeographicScope" ma:displayName="Geographic Scope" ma:default="" ma:fieldId="{48c968e8-c72a-4eda-96b7-e8fdbe192be2}" ma:taxonomyMulti="true" ma:sspId="73f51738-d318-4883-9d64-4f0bd0ccc55e" ma:termSetId="0a00fedf-defc-4fe3-a3bf-9929b29a63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a975397408f43e4b84ec8e5a598e523" ma:index="16" nillable="true" ma:taxonomy="true" ma:internalName="ga975397408f43e4b84ec8e5a598e523" ma:taxonomyFieldName="OfficeDivision" ma:displayName="Office/Division *" ma:readOnly="false" ma:default="241;#ROSA, Nepal-297R|1a973b0c-7b52-45ba-9fd8-d09535b0b132" ma:fieldId="{0a975397-408f-43e4-b84e-c8e5a598e523}" ma:sspId="73f51738-d318-4883-9d64-4f0bd0ccc55e" ma:termSetId="1761a25e-44f4-4213-964a-f96c515e12c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da26ace941f4791a7314a339fee829c" ma:index="17" nillable="true" ma:taxonomy="true" ma:internalName="mda26ace941f4791a7314a339fee829c" ma:taxonomyFieldName="DocumentType" ma:displayName="Document Type *" ma:indexed="true" ma:readOnly="false" ma:default="" ma:fieldId="{6da26ace-941f-4791-a731-4a339fee829c}" ma:sspId="73f51738-d318-4883-9d64-4f0bd0ccc55e" ma:termSetId="f93b6877-8902-4378-8587-5ec85f36ead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18" nillable="true" ma:displayName="Taxonomy Catch All Column1" ma:hidden="true" ma:list="{c43e0338-4259-4c81-adab-551d634fa8b9}" ma:internalName="TaxCatchAllLabel" ma:readOnly="true" ma:showField="CatchAllDataLabel" ma:web="c2742291-f18d-46eb-add3-8d58ef8b15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22" nillable="true" ma:displayName="Taxonomy Catch All Column" ma:hidden="true" ma:list="{c43e0338-4259-4c81-adab-551d634fa8b9}" ma:internalName="TaxCatchAll" ma:showField="CatchAllData" ma:web="c2742291-f18d-46eb-add3-8d58ef8b15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6a71f3e574e4344bc34f3fc9dd20054" ma:index="23" nillable="true" ma:taxonomy="true" ma:internalName="h6a71f3e574e4344bc34f3fc9dd20054" ma:taxonomyFieldName="Topic" ma:displayName="Topic *" ma:readOnly="false" ma:default="" ma:fieldId="{16a71f3e-574e-4344-bc34-f3fc9dd20054}" ma:taxonomyMulti="true" ma:sspId="73f51738-d318-4883-9d64-4f0bd0ccc55e" ma:termSetId="9561e0e6-71cf-4f3c-87c3-08a6b5d907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ontentStatus" ma:index="25" nillable="true" ma:displayName="Content Status" ma:description="Optional column to indicate document status: no status, draft, final or expired.​" ma:format="RadioButtons" ma:internalName="ContentStatus">
      <xsd:simpleType>
        <xsd:restriction base="dms:Choice">
          <xsd:enumeration value="­"/>
          <xsd:enumeration value="Draft"/>
          <xsd:enumeration value="Final"/>
          <xsd:enumeration value="Expir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6" nillable="true" ma:displayName="Description" ma:internalName="Category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6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42291-f18d-46eb-add3-8d58ef8b15dc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8" nillable="true" ma:taxonomy="true" ma:internalName="TaxKeywordTaxHTField" ma:taxonomyFieldName="TaxKeyword" ma:displayName="Enterprise Keywords" ma:fieldId="{23f27201-bee3-471e-b2e7-b64fd8b7ca38}" ma:taxonomyMulti="true" ma:sspId="73f51738-d318-4883-9d64-4f0bd0ccc55e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Scope" ma:index="33" nillable="true" ma:displayName="Scope" ma:format="Dropdown" ma:internalName="Scope">
      <xsd:simpleType>
        <xsd:restriction base="dms:Choice">
          <xsd:enumeration value="Global"/>
          <xsd:enumeration value="SAR"/>
          <xsd:enumeration value="ECAR"/>
          <xsd:enumeration value="EAPR"/>
          <xsd:enumeration value="ESAR"/>
          <xsd:enumeration value="LACR"/>
          <xsd:enumeration value="MENAR"/>
          <xsd:enumeration value="WCAR"/>
          <xsd:enumeration value="Nepal"/>
          <xsd:enumeration value="Bangladesh"/>
          <xsd:enumeration value="Bhutan"/>
          <xsd:enumeration value="India"/>
          <xsd:enumeration value="Maldives"/>
          <xsd:enumeration value="Nepal"/>
          <xsd:enumeration value="Pakistan"/>
          <xsd:enumeration value="Sri Lanka"/>
          <xsd:enumeration value="ROSA Office"/>
          <xsd:enumeration value="Afghanistan"/>
          <xsd:enumeration value="Other"/>
        </xsd:restriction>
      </xsd:simpleType>
    </xsd:element>
    <xsd:element name="Section" ma:index="34" nillable="true" ma:displayName="Section" ma:format="Dropdown" ma:internalName="Section">
      <xsd:simpleType>
        <xsd:restriction base="dms:Choice">
          <xsd:enumeration value="ADAP"/>
          <xsd:enumeration value="C4D"/>
          <xsd:enumeration value="Child Protection"/>
          <xsd:enumeration value="Communications"/>
          <xsd:enumeration value="Education"/>
          <xsd:enumeration value="Emergency"/>
          <xsd:enumeration value="Evaluation"/>
          <xsd:enumeration value="Gender"/>
          <xsd:enumeration value="Health and Polio"/>
          <xsd:enumeration value="HIV / AIDS"/>
          <xsd:enumeration value="HR"/>
          <xsd:enumeration value="ICT"/>
          <xsd:enumeration value="Nutrition"/>
          <xsd:enumeration value="Operations"/>
          <xsd:enumeration value="Programmes and Planning"/>
          <xsd:enumeration value="RD Office"/>
          <xsd:enumeration value="Security"/>
          <xsd:enumeration value="Social Protection"/>
          <xsd:enumeration value="WASH"/>
        </xsd:restriction>
      </xsd:simpleType>
    </xsd:element>
    <xsd:element name="Year" ma:index="35" nillable="true" ma:displayName="Year" ma:format="Dropdown" ma:internalName="Year">
      <xsd:simpleType>
        <xsd:restriction base="dms:Choice">
          <xsd:enumeration value="1998"/>
          <xsd:enumeration value="1999"/>
          <xsd:enumeration value="2000"/>
          <xsd:enumeration value="2001"/>
          <xsd:enumeration value="2002"/>
          <xsd:enumeration value="2003"/>
          <xsd:enumeration value="2004"/>
          <xsd:enumeration value="2005"/>
          <xsd:enumeration value="2006"/>
          <xsd:enumeration value="2007"/>
          <xsd:enumeration value="2008"/>
          <xsd:enumeration value="2009"/>
          <xsd:enumeration value="2010"/>
          <xsd:enumeration value="2011"/>
          <xsd:enumeration value="2012"/>
          <xsd:enumeration value="2013"/>
          <xsd:enumeration value="2014"/>
          <xsd:enumeration value="2015"/>
          <xsd:enumeration value="2016"/>
          <xsd:enumeration value="2017"/>
          <xsd:enumeration value="2018"/>
          <xsd:enumeration value="2019"/>
          <xsd:enumeration value="2020"/>
          <xsd:enumeration value="2021"/>
          <xsd:enumeration value="2022"/>
        </xsd:restriction>
      </xsd:simpleType>
    </xsd:element>
    <xsd:element name="SharedWithUsers" ma:index="4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PM_x0026_E_x0020_Category" ma:index="44" nillable="true" ma:displayName="PM&amp;E Category" ma:format="Dropdown" ma:internalName="PM_x0026_E_x0020_Category">
      <xsd:simpleType>
        <xsd:restriction base="dms:Choice">
          <xsd:enumeration value="Annual Management Plan"/>
          <xsd:enumeration value="Annual Reports"/>
          <xsd:enumeration value="Budget"/>
          <xsd:enumeration value="Calendar Leave plan"/>
          <xsd:enumeration value="CCA"/>
          <xsd:enumeration value="COAR"/>
          <xsd:enumeration value="Consultancies"/>
          <xsd:enumeration value="CP Tracker"/>
          <xsd:enumeration value="CPAP"/>
          <xsd:enumeration value="CPD"/>
          <xsd:enumeration value="CPD Preparations"/>
          <xsd:enumeration value="CPMP"/>
          <xsd:enumeration value="CS Survey"/>
          <xsd:enumeration value="Donor Reports"/>
          <xsd:enumeration value="Further Analysis"/>
          <xsd:enumeration value="Guidance on Central Repository"/>
          <xsd:enumeration value="Handover"/>
          <xsd:enumeration value="Insight"/>
          <xsd:enumeration value="Knowledge Management"/>
          <xsd:enumeration value="MICS"/>
          <xsd:enumeration value="MoRES"/>
          <xsd:enumeration value="MTR"/>
          <xsd:enumeration value="MTR of ROSA ROMP"/>
          <xsd:enumeration value="MTSP"/>
          <xsd:enumeration value="Performance Management Reports"/>
          <xsd:enumeration value="PM network meeting"/>
          <xsd:enumeration value="Pocket Handbook"/>
          <xsd:enumeration value="PSG"/>
          <xsd:enumeration value="PSN"/>
          <xsd:enumeration value="RAM"/>
          <xsd:enumeration value="RAR"/>
          <xsd:enumeration value="RBM"/>
          <xsd:enumeration value="RD letters"/>
          <xsd:enumeration value="Regional Headline Results"/>
          <xsd:enumeration value="RMT"/>
          <xsd:enumeration value="ROAR"/>
          <xsd:enumeration value="ROMP"/>
          <xsd:enumeration value="ROMT"/>
          <xsd:enumeration value="ROSA Publications"/>
          <xsd:enumeration value="Section Meeting Notes"/>
          <xsd:enumeration value="Sitan"/>
          <xsd:enumeration value="Strategic Plans"/>
          <xsd:enumeration value="Subscriptions"/>
          <xsd:enumeration value="UNCT"/>
          <xsd:enumeration value="UNDAF"/>
          <xsd:enumeration value="UNSDC"/>
          <xsd:enumeration value="UNSDPF"/>
          <xsd:enumeration value="Workpla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b6e7b-fa58-4c8a-a5ea-655f103a0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6" nillable="true" ma:displayName="Tags" ma:internalName="MediaServiceAutoTags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Country" ma:index="40" nillable="true" ma:displayName="Geography" ma:format="Dropdown" ma:internalName="Country">
      <xsd:simpleType>
        <xsd:restriction base="dms:Choice">
          <xsd:enumeration value="Afghanistan"/>
          <xsd:enumeration value="Bangladesh"/>
          <xsd:enumeration value="Bhutan"/>
          <xsd:enumeration value="India"/>
          <xsd:enumeration value="Maldives"/>
          <xsd:enumeration value="Nepal"/>
          <xsd:enumeration value="Pakistan"/>
          <xsd:enumeration value="ROSA"/>
          <xsd:enumeration value="Sri Lanka"/>
        </xsd:restriction>
      </xsd:simpleType>
    </xsd:element>
    <xsd:element name="MediaServiceDateTaken" ma:index="4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4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spe:Receivers xmlns:spe="http://schemas.microsoft.com/sharepoint/events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283e0b-db31-4043-a2ef-b80661bf084a">
      <Value>111</Value>
      <Value>31</Value>
      <Value>3</Value>
    </TaxCatchAll>
    <ga975397408f43e4b84ec8e5a598e523 xmlns="ca283e0b-db31-4043-a2ef-b80661bf08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ROSA, Nepal-297R</TermName>
          <TermId xmlns="http://schemas.microsoft.com/office/infopath/2007/PartnerControls">1a973b0c-7b52-45ba-9fd8-d09535b0b132</TermId>
        </TermInfo>
      </Terms>
    </ga975397408f43e4b84ec8e5a598e523>
    <Section xmlns="c2742291-f18d-46eb-add3-8d58ef8b15dc">Programmes and Planning</Section>
    <k8c968e8c72a4eda96b7e8fdbe192be2 xmlns="ca283e0b-db31-4043-a2ef-b80661bf084a">
      <Terms xmlns="http://schemas.microsoft.com/office/infopath/2007/PartnerControls"/>
    </k8c968e8c72a4eda96b7e8fdbe192be2>
    <DateTransmittedEmail xmlns="ca283e0b-db31-4043-a2ef-b80661bf084a" xsi:nil="true"/>
    <ContentStatus xmlns="ca283e0b-db31-4043-a2ef-b80661bf084a" xsi:nil="true"/>
    <Scope xmlns="c2742291-f18d-46eb-add3-8d58ef8b15dc" xsi:nil="true"/>
    <SenderEmail xmlns="ca283e0b-db31-4043-a2ef-b80661bf084a" xsi:nil="true"/>
    <IconOverlay xmlns="http://schemas.microsoft.com/sharepoint/v4" xsi:nil="true"/>
    <PM_x0026_E_x0020_Category xmlns="c2742291-f18d-46eb-add3-8d58ef8b15dc" xsi:nil="true"/>
    <ContentLanguage xmlns="ca283e0b-db31-4043-a2ef-b80661bf084a">English</ContentLanguage>
    <h6a71f3e574e4344bc34f3fc9dd20054 xmlns="ca283e0b-db31-4043-a2ef-b80661bf08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Knowledge management</TermName>
          <TermId xmlns="http://schemas.microsoft.com/office/infopath/2007/PartnerControls">f2895ffd-1852-4aa8-9c10-b6b7cc2f7795</TermId>
        </TermInfo>
      </Terms>
    </h6a71f3e574e4344bc34f3fc9dd20054>
    <Country xmlns="033b6e7b-fa58-4c8a-a5ea-655f103a0adc" xsi:nil="true"/>
    <CategoryDescription xmlns="http://schemas.microsoft.com/sharepoint.v3" xsi:nil="true"/>
    <TaxKeywordTaxHTField xmlns="c2742291-f18d-46eb-add3-8d58ef8b15dc">
      <Terms xmlns="http://schemas.microsoft.com/office/infopath/2007/PartnerControls"/>
    </TaxKeywordTaxHTField>
    <RecipientsEmail xmlns="ca283e0b-db31-4043-a2ef-b80661bf084a" xsi:nil="true"/>
    <mda26ace941f4791a7314a339fee829c xmlns="ca283e0b-db31-4043-a2ef-b80661bf08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Case studies, lessons learned, field notes</TermName>
          <TermId xmlns="http://schemas.microsoft.com/office/infopath/2007/PartnerControls">2c00ccb7-259c-4af9-aacc-aba1828cbd76</TermId>
        </TermInfo>
      </Terms>
    </mda26ace941f4791a7314a339fee829c>
    <Year xmlns="c2742291-f18d-46eb-add3-8d58ef8b15dc">2020</Year>
    <WrittenBy xmlns="ca283e0b-db31-4043-a2ef-b80661bf084a">
      <UserInfo>
        <DisplayName/>
        <AccountId xsi:nil="true"/>
        <AccountType/>
      </UserInfo>
    </WrittenBy>
  </documentManagement>
</p:properties>
</file>

<file path=customXml/itemProps1.xml><?xml version="1.0" encoding="utf-8"?>
<ds:datastoreItem xmlns:ds="http://schemas.openxmlformats.org/officeDocument/2006/customXml" ds:itemID="{7E760D41-A669-45FC-9406-CC8DDA1D6B63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50FA063-0B88-4F8B-881C-0F05E8712D83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86B5294D-178A-4380-B1BD-8A97212A3E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3B1268-D7CB-45ED-819B-DD83FC7EE0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283e0b-db31-4043-a2ef-b80661bf084a"/>
    <ds:schemaRef ds:uri="http://schemas.microsoft.com/sharepoint.v3"/>
    <ds:schemaRef ds:uri="http://schemas.microsoft.com/sharepoint/v4"/>
    <ds:schemaRef ds:uri="c2742291-f18d-46eb-add3-8d58ef8b15dc"/>
    <ds:schemaRef ds:uri="033b6e7b-fa58-4c8a-a5ea-655f103a0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41F143E-37C9-4E82-B881-DDE1601231F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220BE0F-9A46-4A5C-8F45-B1B60148D87E}">
  <ds:schemaRefs>
    <ds:schemaRef ds:uri="http://schemas.microsoft.com/sharepoint/events"/>
  </ds:schemaRefs>
</ds:datastoreItem>
</file>

<file path=customXml/itemProps7.xml><?xml version="1.0" encoding="utf-8"?>
<ds:datastoreItem xmlns:ds="http://schemas.openxmlformats.org/officeDocument/2006/customXml" ds:itemID="{89DEAEA5-3027-49FD-857C-60CEF3759EC1}">
  <ds:schemaRefs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microsoft.com/sharepoint/v4"/>
    <ds:schemaRef ds:uri="http://schemas.openxmlformats.org/package/2006/metadata/core-properties"/>
    <ds:schemaRef ds:uri="033b6e7b-fa58-4c8a-a5ea-655f103a0adc"/>
    <ds:schemaRef ds:uri="http://www.w3.org/XML/1998/namespace"/>
    <ds:schemaRef ds:uri="http://purl.org/dc/dcmitype/"/>
    <ds:schemaRef ds:uri="http://purl.org/dc/terms/"/>
    <ds:schemaRef ds:uri="c2742291-f18d-46eb-add3-8d58ef8b15dc"/>
    <ds:schemaRef ds:uri="http://schemas.microsoft.com/sharepoint/v3"/>
    <ds:schemaRef ds:uri="http://schemas.microsoft.com/sharepoint.v3"/>
    <ds:schemaRef ds:uri="ca283e0b-db31-4043-a2ef-b80661bf084a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509</Words>
  <Characters>2907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Kenge James Gunya</dc:creator>
  <cp:keywords/>
  <dc:description/>
  <cp:lastModifiedBy>Pritish Nayak</cp:lastModifiedBy>
  <cp:revision>2</cp:revision>
  <dcterms:created xsi:type="dcterms:W3CDTF">2021-04-26T11:05:00Z</dcterms:created>
  <dcterms:modified xsi:type="dcterms:W3CDTF">2021-04-26T11:05:00Z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0x0101009BA85F8052A6DA4FA3E31FF9F74C69700023DACAA5F5CD784BB8D3CDD0DEFDBBDA</vt:lpwstr>
  </property>
  <property fmtid="{D5CDD505-2E9C-101B-9397-08002B2CF9AE}" pid="3" name="TaxKeyword">
    <vt:lpwstr/>
  </property>
  <property fmtid="{D5CDD505-2E9C-101B-9397-08002B2CF9AE}" pid="4" name="Topic">
    <vt:lpwstr>31;#Knowledge management|f2895ffd-1852-4aa8-9c10-b6b7cc2f7795</vt:lpwstr>
  </property>
  <property fmtid="{D5CDD505-2E9C-101B-9397-08002B2CF9AE}" pid="5" name="OfficeDivision">
    <vt:lpwstr>3;#ROSA, Nepal-297R|1a973b0c-7b52-45ba-9fd8-d09535b0b132</vt:lpwstr>
  </property>
  <property fmtid="{D5CDD505-2E9C-101B-9397-08002B2CF9AE}" pid="6" name="DocumentType">
    <vt:lpwstr>111;#Case studies, lessons learned, field notes|2c00ccb7-259c-4af9-aacc-aba1828cbd76</vt:lpwstr>
  </property>
  <property fmtid="{D5CDD505-2E9C-101B-9397-08002B2CF9AE}" pid="7" name="GeographicScope">
    <vt:lpwstr/>
  </property>
</Properties>
</file>