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6"/>
        <w:spacing w:after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PRUEBA TEÓRICA</w:t>
      </w:r>
    </w:p>
    <w:tbl>
      <w:tblPr>
        <w:tblStyle w:val="Table1"/>
        <w:tblW w:w="9771.0" w:type="dxa"/>
        <w:jc w:val="left"/>
        <w:tblBorders>
          <w:top w:color="00000a" w:space="0" w:sz="4" w:val="single"/>
          <w:left w:color="00000a" w:space="0" w:sz="4" w:val="single"/>
          <w:bottom w:color="00000a" w:space="0" w:sz="4" w:val="single"/>
          <w:right w:color="00000a" w:space="0" w:sz="4" w:val="single"/>
          <w:insideH w:color="00000a" w:space="0" w:sz="4" w:val="single"/>
          <w:insideV w:color="00000a" w:space="0" w:sz="4" w:val="single"/>
        </w:tblBorders>
        <w:tblLayout w:type="fixed"/>
        <w:tblLook w:val="0000"/>
      </w:tblPr>
      <w:tblGrid>
        <w:gridCol w:w="2582"/>
        <w:gridCol w:w="1762"/>
        <w:gridCol w:w="1518"/>
        <w:gridCol w:w="1269"/>
        <w:gridCol w:w="1223"/>
        <w:gridCol w:w="1417"/>
        <w:tblGridChange w:id="0">
          <w:tblGrid>
            <w:gridCol w:w="2582"/>
            <w:gridCol w:w="1762"/>
            <w:gridCol w:w="1518"/>
            <w:gridCol w:w="1269"/>
            <w:gridCol w:w="1223"/>
            <w:gridCol w:w="1417"/>
          </w:tblGrid>
        </w:tblGridChange>
      </w:tblGrid>
      <w:tr>
        <w:trPr>
          <w:cantSplit w:val="0"/>
          <w:tblHeader w:val="0"/>
        </w:trPr>
        <w:tc>
          <w:tcPr>
            <w:gridSpan w:val="6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737373" w:val="clear"/>
            <w:tcMar>
              <w:left w:w="-5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spacing w:after="40" w:before="4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DATOS ACCIÓN</w:t>
            </w:r>
          </w:p>
        </w:tc>
      </w:tr>
      <w:tr>
        <w:trPr>
          <w:cantSplit w:val="0"/>
          <w:trHeight w:val="131" w:hRule="atLeast"/>
          <w:tblHeader w:val="0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tcMar>
              <w:left w:w="-5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40" w:before="40" w:lineRule="auto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Nº ACC. FORMATIVA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tcMar>
              <w:left w:w="-5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40" w:before="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22/1236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tcMar>
              <w:left w:w="-5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40" w:before="40" w:lineRule="auto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FECHA INICIO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tcMar>
              <w:left w:w="-5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40" w:before="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tcMar>
              <w:left w:w="-5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40" w:before="40" w:lineRule="auto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FECHA FIN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tcMar>
              <w:left w:w="-5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40" w:before="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tcMar>
              <w:left w:w="-5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40" w:before="40" w:lineRule="auto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ESPECIALIDAD</w:t>
            </w:r>
          </w:p>
        </w:tc>
        <w:tc>
          <w:tcPr>
            <w:gridSpan w:val="5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tcMar>
              <w:left w:w="-5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40" w:before="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PROGRAMACIÓN CON LENGUAJES ORIENTADOS A OBJETOS Y BB DD RELACIONALES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tcMar>
              <w:left w:w="-5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40" w:before="40" w:lineRule="auto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MÓDULO</w:t>
            </w:r>
          </w:p>
        </w:tc>
        <w:tc>
          <w:tcPr>
            <w:gridSpan w:val="5"/>
            <w:tcMar>
              <w:left w:w="-5.0" w:type="dxa"/>
            </w:tcMar>
          </w:tcPr>
          <w:p w:rsidR="00000000" w:rsidDel="00000000" w:rsidP="00000000" w:rsidRDefault="00000000" w:rsidRPr="00000000" w14:paraId="00000015">
            <w:pPr>
              <w:spacing w:after="40" w:before="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MF0226_3 PROGRAMACIÓN DE BASES DE DATOS RELACIONALES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tcMar>
              <w:left w:w="-5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40" w:before="40" w:lineRule="auto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EMPRESA ADJUDICATARIA</w:t>
            </w:r>
          </w:p>
        </w:tc>
        <w:tc>
          <w:tcPr>
            <w:gridSpan w:val="5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tcMar>
              <w:left w:w="-5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40" w:before="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CAS TRAINING, S.L.</w:t>
            </w:r>
          </w:p>
        </w:tc>
      </w:tr>
    </w:tbl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color="002060" w:space="1" w:sz="12" w:val="single"/>
          <w:right w:space="0" w:sz="0" w:val="nil"/>
          <w:between w:space="0" w:sz="0" w:val="nil"/>
        </w:pBdr>
        <w:spacing w:after="120" w:lineRule="auto"/>
        <w:jc w:val="both"/>
        <w:rPr>
          <w:rFonts w:ascii="Arial Narrow" w:cs="Arial Narrow" w:eastAsia="Arial Narrow" w:hAnsi="Arial Narrow"/>
          <w:b w:val="1"/>
          <w:bCs w:val="1"/>
          <w:smallCaps w:val="1"/>
          <w:sz w:val="28"/>
          <w:szCs w:val="28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mallCaps w:val="1"/>
          <w:sz w:val="28"/>
          <w:szCs w:val="28"/>
          <w:rtl w:val="0"/>
        </w:rPr>
        <w:t xml:space="preserve">NOMBRE Y APELLIDOS: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color="002060" w:space="1" w:sz="12" w:val="single"/>
          <w:right w:space="0" w:sz="0" w:val="nil"/>
          <w:between w:space="0" w:sz="0" w:val="nil"/>
        </w:pBdr>
        <w:spacing w:after="120" w:lineRule="auto"/>
        <w:jc w:val="both"/>
        <w:rPr>
          <w:rFonts w:ascii="Arial Narrow" w:cs="Arial Narrow" w:eastAsia="Arial Narrow" w:hAnsi="Arial Narrow"/>
          <w:b w:val="1"/>
          <w:bCs w:val="1"/>
          <w:smallCaps w:val="1"/>
          <w:sz w:val="28"/>
          <w:szCs w:val="28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mallCaps w:val="1"/>
          <w:sz w:val="28"/>
          <w:szCs w:val="28"/>
          <w:rtl w:val="0"/>
        </w:rPr>
        <w:t xml:space="preserve">FECHA:</w:t>
      </w:r>
    </w:p>
    <w:p w:rsidR="00000000" w:rsidDel="00000000" w:rsidP="00000000" w:rsidRDefault="00000000" w:rsidRPr="00000000" w14:paraId="00000022">
      <w:pPr>
        <w:keepNext w:val="1"/>
        <w:keepLines w:val="1"/>
        <w:spacing w:before="40" w:line="259" w:lineRule="auto"/>
        <w:rPr>
          <w:rFonts w:ascii="Calibri" w:cs="Calibri" w:eastAsia="Calibri" w:hAnsi="Calibri"/>
          <w:color w:val="2f5496"/>
          <w:sz w:val="26"/>
          <w:szCs w:val="26"/>
        </w:rPr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20" w:before="120" w:lineRule="auto"/>
        <w:jc w:val="both"/>
        <w:rPr>
          <w:rFonts w:ascii="Arial Narrow" w:cs="Arial Narrow" w:eastAsia="Arial Narrow" w:hAnsi="Arial Narrow"/>
          <w:b w:val="1"/>
          <w:bCs w:val="1"/>
          <w:smallCaps w:val="1"/>
          <w:color w:val="002060"/>
          <w:sz w:val="28"/>
          <w:szCs w:val="28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mallCaps w:val="1"/>
          <w:color w:val="002060"/>
          <w:sz w:val="28"/>
          <w:szCs w:val="28"/>
          <w:rtl w:val="0"/>
        </w:rPr>
        <w:t xml:space="preserve">UF2175: DISEÑO DE BASES DE DATOS RELACIONALES</w:t>
      </w:r>
    </w:p>
    <w:p w:rsidR="00000000" w:rsidDel="00000000" w:rsidP="00000000" w:rsidRDefault="00000000" w:rsidRPr="00000000" w14:paraId="00000024">
      <w:pPr>
        <w:spacing w:after="160" w:line="259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ind w:left="720" w:hanging="360"/>
        <w:rPr>
          <w:rFonts w:ascii="Arial Narrow" w:cs="Arial Narrow" w:eastAsia="Arial Narrow" w:hAnsi="Arial Narrow"/>
          <w:color w:val="000000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sz w:val="22"/>
          <w:szCs w:val="22"/>
          <w:rtl w:val="0"/>
        </w:rPr>
        <w:t xml:space="preserve">Una base de datos es: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ind w:left="1440" w:hanging="360"/>
        <w:rPr>
          <w:rFonts w:ascii="Arial Narrow" w:cs="Arial Narrow" w:eastAsia="Arial Narrow" w:hAnsi="Arial Narrow"/>
          <w:color w:val="000000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sz w:val="22"/>
          <w:szCs w:val="22"/>
          <w:rtl w:val="0"/>
        </w:rPr>
        <w:t xml:space="preserve">Un sistema operativo que tiene por objeto almacenar datos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ind w:left="1440" w:hanging="360"/>
        <w:rPr>
          <w:rFonts w:ascii="Arial Narrow" w:cs="Arial Narrow" w:eastAsia="Arial Narrow" w:hAnsi="Arial Narrow"/>
          <w:color w:val="000000"/>
          <w:sz w:val="22"/>
          <w:szCs w:val="22"/>
          <w:highlight w:val="green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sz w:val="22"/>
          <w:szCs w:val="22"/>
          <w:highlight w:val="green"/>
          <w:rtl w:val="0"/>
        </w:rPr>
        <w:t xml:space="preserve">Una aplicación informática que tiene por objeto almacenar datos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ind w:left="1440" w:hanging="360"/>
        <w:rPr>
          <w:rFonts w:ascii="Arial Narrow" w:cs="Arial Narrow" w:eastAsia="Arial Narrow" w:hAnsi="Arial Narrow"/>
          <w:color w:val="000000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sz w:val="22"/>
          <w:szCs w:val="22"/>
          <w:rtl w:val="0"/>
        </w:rPr>
        <w:t xml:space="preserve">Un programa que se ejecuta como un servicio que tiene por objeto servir páginas web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ind w:left="720" w:hanging="360"/>
        <w:rPr>
          <w:rFonts w:ascii="Arial Narrow" w:cs="Arial Narrow" w:eastAsia="Arial Narrow" w:hAnsi="Arial Narrow"/>
          <w:color w:val="000000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sz w:val="22"/>
          <w:szCs w:val="22"/>
          <w:rtl w:val="0"/>
        </w:rPr>
        <w:t xml:space="preserve">Cuál de las siguientes sentencias es cierta sobre las bases de datos relaciones y las no relacionales: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ind w:left="1440" w:hanging="360"/>
        <w:rPr>
          <w:rFonts w:ascii="Arial Narrow" w:cs="Arial Narrow" w:eastAsia="Arial Narrow" w:hAnsi="Arial Narrow"/>
          <w:color w:val="000000"/>
          <w:sz w:val="22"/>
          <w:szCs w:val="22"/>
          <w:highlight w:val="green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sz w:val="22"/>
          <w:szCs w:val="22"/>
          <w:highlight w:val="green"/>
          <w:rtl w:val="0"/>
        </w:rPr>
        <w:t xml:space="preserve">La integridad de los datos es mayor en las relacionales que en las NoSQL.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ind w:left="1440" w:hanging="360"/>
        <w:rPr>
          <w:rFonts w:ascii="Arial Narrow" w:cs="Arial Narrow" w:eastAsia="Arial Narrow" w:hAnsi="Arial Narrow"/>
          <w:color w:val="000000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sz w:val="22"/>
          <w:szCs w:val="22"/>
          <w:rtl w:val="0"/>
        </w:rPr>
        <w:t xml:space="preserve">Comparten mismo lenguaje de acceso a los datos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ind w:left="1440" w:hanging="360"/>
        <w:rPr>
          <w:rFonts w:ascii="Arial Narrow" w:cs="Arial Narrow" w:eastAsia="Arial Narrow" w:hAnsi="Arial Narrow"/>
          <w:color w:val="000000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sz w:val="22"/>
          <w:szCs w:val="22"/>
          <w:rtl w:val="0"/>
        </w:rPr>
        <w:t xml:space="preserve">Los datos en ambas siempre son estructurados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ind w:left="720" w:hanging="360"/>
        <w:rPr>
          <w:rFonts w:ascii="Arial Narrow" w:cs="Arial Narrow" w:eastAsia="Arial Narrow" w:hAnsi="Arial Narrow"/>
          <w:color w:val="000000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sz w:val="22"/>
          <w:szCs w:val="22"/>
          <w:rtl w:val="0"/>
        </w:rPr>
        <w:t xml:space="preserve">Dentro de las propiedades ACID, ¿cuál asegura que las transacciones sean independientes unas de otras?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ind w:left="1440" w:hanging="360"/>
        <w:rPr>
          <w:rFonts w:ascii="Arial Narrow" w:cs="Arial Narrow" w:eastAsia="Arial Narrow" w:hAnsi="Arial Narrow"/>
          <w:color w:val="000000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sz w:val="22"/>
          <w:szCs w:val="22"/>
          <w:rtl w:val="0"/>
        </w:rPr>
        <w:t xml:space="preserve">Consistencia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ind w:left="1440" w:hanging="360"/>
        <w:rPr>
          <w:rFonts w:ascii="Arial Narrow" w:cs="Arial Narrow" w:eastAsia="Arial Narrow" w:hAnsi="Arial Narrow"/>
          <w:color w:val="000000"/>
          <w:sz w:val="22"/>
          <w:szCs w:val="22"/>
          <w:highlight w:val="cyan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sz w:val="22"/>
          <w:szCs w:val="22"/>
          <w:highlight w:val="cyan"/>
          <w:rtl w:val="0"/>
        </w:rPr>
        <w:t xml:space="preserve">Aislamiento</w:t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ind w:left="1440" w:hanging="360"/>
        <w:rPr>
          <w:rFonts w:ascii="Arial Narrow" w:cs="Arial Narrow" w:eastAsia="Arial Narrow" w:hAnsi="Arial Narrow"/>
          <w:color w:val="000000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sz w:val="22"/>
          <w:szCs w:val="22"/>
          <w:rtl w:val="0"/>
        </w:rPr>
        <w:t xml:space="preserve">Durabilidad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ind w:left="720" w:hanging="360"/>
        <w:rPr>
          <w:rFonts w:ascii="Arial Narrow" w:cs="Arial Narrow" w:eastAsia="Arial Narrow" w:hAnsi="Arial Narrow"/>
          <w:color w:val="000000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sz w:val="22"/>
          <w:szCs w:val="22"/>
          <w:rtl w:val="0"/>
        </w:rPr>
        <w:t xml:space="preserve">Es una ventaja de las bases de datos relaciones:</w:t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ind w:left="1440" w:hanging="360"/>
        <w:rPr>
          <w:rFonts w:ascii="Arial Narrow" w:cs="Arial Narrow" w:eastAsia="Arial Narrow" w:hAnsi="Arial Narrow"/>
          <w:color w:val="000000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sz w:val="22"/>
          <w:szCs w:val="22"/>
          <w:rtl w:val="0"/>
        </w:rPr>
        <w:t xml:space="preserve">Requiere personal cualificado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ind w:left="1440" w:hanging="360"/>
        <w:rPr>
          <w:rFonts w:ascii="Arial Narrow" w:cs="Arial Narrow" w:eastAsia="Arial Narrow" w:hAnsi="Arial Narrow"/>
          <w:color w:val="000000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sz w:val="22"/>
          <w:szCs w:val="22"/>
          <w:rtl w:val="0"/>
        </w:rPr>
        <w:t xml:space="preserve">Instalaciones costosas</w:t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ind w:left="1440" w:hanging="360"/>
        <w:rPr>
          <w:rFonts w:ascii="Arial Narrow" w:cs="Arial Narrow" w:eastAsia="Arial Narrow" w:hAnsi="Arial Narrow"/>
          <w:color w:val="000000"/>
          <w:sz w:val="22"/>
          <w:szCs w:val="22"/>
          <w:highlight w:val="green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sz w:val="22"/>
          <w:szCs w:val="22"/>
          <w:highlight w:val="green"/>
          <w:rtl w:val="0"/>
        </w:rPr>
        <w:t xml:space="preserve">Coherencia en los resultados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ind w:left="720" w:hanging="360"/>
        <w:rPr>
          <w:rFonts w:ascii="Arial Narrow" w:cs="Arial Narrow" w:eastAsia="Arial Narrow" w:hAnsi="Arial Narrow"/>
          <w:color w:val="000000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sz w:val="22"/>
          <w:szCs w:val="22"/>
          <w:rtl w:val="0"/>
        </w:rPr>
        <w:t xml:space="preserve">¿Cuál de las siguientes afirmaciones NO define correctamente el concepto de información?</w:t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ind w:left="1440" w:hanging="360"/>
        <w:rPr>
          <w:rFonts w:ascii="Arial Narrow" w:cs="Arial Narrow" w:eastAsia="Arial Narrow" w:hAnsi="Arial Narrow"/>
          <w:color w:val="000000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sz w:val="22"/>
          <w:szCs w:val="22"/>
          <w:rtl w:val="0"/>
        </w:rPr>
        <w:t xml:space="preserve">La información en el análisis de datos es el conocimiento procesado que emerge de transformar datos brutos.</w:t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ind w:left="1440" w:hanging="360"/>
        <w:rPr>
          <w:rFonts w:ascii="Arial Narrow" w:cs="Arial Narrow" w:eastAsia="Arial Narrow" w:hAnsi="Arial Narrow"/>
          <w:color w:val="000000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sz w:val="22"/>
          <w:szCs w:val="22"/>
          <w:rtl w:val="0"/>
        </w:rPr>
        <w:t xml:space="preserve">Es la representación estructurada y contextualizada de datos que impulsa la toma de decisiones.</w:t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ind w:left="1440" w:hanging="360"/>
        <w:rPr>
          <w:rFonts w:ascii="Arial Narrow" w:cs="Arial Narrow" w:eastAsia="Arial Narrow" w:hAnsi="Arial Narrow"/>
          <w:color w:val="000000"/>
          <w:sz w:val="22"/>
          <w:szCs w:val="22"/>
          <w:highlight w:val="green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sz w:val="22"/>
          <w:szCs w:val="22"/>
          <w:highlight w:val="green"/>
          <w:rtl w:val="0"/>
        </w:rPr>
        <w:t xml:space="preserve">Valores en bruto sin contexto que requieren interpretación.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ind w:left="1440" w:firstLine="0"/>
        <w:rPr>
          <w:rFonts w:ascii="Arial Narrow" w:cs="Arial Narrow" w:eastAsia="Arial Narrow" w:hAnsi="Arial Narrow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ind w:left="720" w:hanging="360"/>
        <w:rPr>
          <w:rFonts w:ascii="Arial Narrow" w:cs="Arial Narrow" w:eastAsia="Arial Narrow" w:hAnsi="Arial Narrow"/>
          <w:color w:val="000000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sz w:val="22"/>
          <w:szCs w:val="22"/>
          <w:rtl w:val="0"/>
        </w:rPr>
        <w:t xml:space="preserve">¿Cuál de los siguientes lenguajes cumple lo siguiente?: “Es un lenguaje de dominio específico utilizado en programación, diseñado para administrar, y recuperar información de sistemas de gestión de bases de datos relacionales”</w:t>
      </w:r>
    </w:p>
    <w:p w:rsidR="00000000" w:rsidDel="00000000" w:rsidP="00000000" w:rsidRDefault="00000000" w:rsidRPr="00000000" w14:paraId="0000003B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ind w:left="1440" w:hanging="360"/>
        <w:rPr>
          <w:rFonts w:ascii="Arial Narrow" w:cs="Arial Narrow" w:eastAsia="Arial Narrow" w:hAnsi="Arial Narrow"/>
          <w:color w:val="000000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sz w:val="22"/>
          <w:szCs w:val="22"/>
          <w:rtl w:val="0"/>
        </w:rPr>
        <w:t xml:space="preserve">Java</w:t>
      </w:r>
    </w:p>
    <w:p w:rsidR="00000000" w:rsidDel="00000000" w:rsidP="00000000" w:rsidRDefault="00000000" w:rsidRPr="00000000" w14:paraId="0000003C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ind w:left="1440" w:hanging="360"/>
        <w:rPr>
          <w:rFonts w:ascii="Arial Narrow" w:cs="Arial Narrow" w:eastAsia="Arial Narrow" w:hAnsi="Arial Narrow"/>
          <w:color w:val="000000"/>
          <w:sz w:val="22"/>
          <w:szCs w:val="22"/>
          <w:highlight w:val="green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sz w:val="22"/>
          <w:szCs w:val="22"/>
          <w:highlight w:val="green"/>
          <w:rtl w:val="0"/>
        </w:rPr>
        <w:t xml:space="preserve">SQL</w:t>
      </w:r>
    </w:p>
    <w:p w:rsidR="00000000" w:rsidDel="00000000" w:rsidP="00000000" w:rsidRDefault="00000000" w:rsidRPr="00000000" w14:paraId="0000003D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ind w:left="1440" w:hanging="360"/>
        <w:rPr>
          <w:rFonts w:ascii="Arial Narrow" w:cs="Arial Narrow" w:eastAsia="Arial Narrow" w:hAnsi="Arial Narrow"/>
          <w:color w:val="000000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sz w:val="22"/>
          <w:szCs w:val="22"/>
          <w:rtl w:val="0"/>
        </w:rPr>
        <w:t xml:space="preserve">Python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ind w:left="720" w:hanging="360"/>
        <w:rPr>
          <w:rFonts w:ascii="Arial Narrow" w:cs="Arial Narrow" w:eastAsia="Arial Narrow" w:hAnsi="Arial Narrow"/>
          <w:color w:val="000000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sz w:val="22"/>
          <w:szCs w:val="22"/>
          <w:rtl w:val="0"/>
        </w:rPr>
        <w:t xml:space="preserve">Cuál de las siguientes no es una característica de las bases de datos relaciones:</w:t>
      </w:r>
    </w:p>
    <w:p w:rsidR="00000000" w:rsidDel="00000000" w:rsidP="00000000" w:rsidRDefault="00000000" w:rsidRPr="00000000" w14:paraId="0000003F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ind w:left="1440" w:hanging="360"/>
        <w:rPr>
          <w:rFonts w:ascii="Arial Narrow" w:cs="Arial Narrow" w:eastAsia="Arial Narrow" w:hAnsi="Arial Narrow"/>
          <w:color w:val="000000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sz w:val="22"/>
          <w:szCs w:val="22"/>
          <w:rtl w:val="0"/>
        </w:rPr>
        <w:t xml:space="preserve">Control de redundancia</w:t>
      </w:r>
    </w:p>
    <w:p w:rsidR="00000000" w:rsidDel="00000000" w:rsidP="00000000" w:rsidRDefault="00000000" w:rsidRPr="00000000" w14:paraId="00000040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ind w:left="1440" w:hanging="360"/>
        <w:rPr>
          <w:rFonts w:ascii="Arial Narrow" w:cs="Arial Narrow" w:eastAsia="Arial Narrow" w:hAnsi="Arial Narrow"/>
          <w:color w:val="000000"/>
          <w:sz w:val="22"/>
          <w:szCs w:val="22"/>
          <w:highlight w:val="green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sz w:val="22"/>
          <w:szCs w:val="22"/>
          <w:highlight w:val="green"/>
          <w:rtl w:val="0"/>
        </w:rPr>
        <w:t xml:space="preserve">Encapsulamiento</w:t>
      </w:r>
    </w:p>
    <w:p w:rsidR="00000000" w:rsidDel="00000000" w:rsidP="00000000" w:rsidRDefault="00000000" w:rsidRPr="00000000" w14:paraId="00000041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ind w:left="1440" w:hanging="360"/>
        <w:rPr>
          <w:rFonts w:ascii="Arial Narrow" w:cs="Arial Narrow" w:eastAsia="Arial Narrow" w:hAnsi="Arial Narrow"/>
          <w:color w:val="000000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sz w:val="22"/>
          <w:szCs w:val="22"/>
          <w:rtl w:val="0"/>
        </w:rPr>
        <w:t xml:space="preserve">Seguridad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ind w:left="720" w:hanging="360"/>
        <w:rPr>
          <w:rFonts w:ascii="Arial Narrow" w:cs="Arial Narrow" w:eastAsia="Arial Narrow" w:hAnsi="Arial Narrow"/>
          <w:color w:val="000000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sz w:val="22"/>
          <w:szCs w:val="22"/>
          <w:rtl w:val="0"/>
        </w:rPr>
        <w:t xml:space="preserve">¿Qué es un DBA?</w:t>
      </w:r>
    </w:p>
    <w:p w:rsidR="00000000" w:rsidDel="00000000" w:rsidP="00000000" w:rsidRDefault="00000000" w:rsidRPr="00000000" w14:paraId="00000043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ind w:left="1440" w:hanging="360"/>
        <w:rPr>
          <w:rFonts w:ascii="Arial Narrow" w:cs="Arial Narrow" w:eastAsia="Arial Narrow" w:hAnsi="Arial Narrow"/>
          <w:color w:val="000000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sz w:val="22"/>
          <w:szCs w:val="22"/>
          <w:rtl w:val="0"/>
        </w:rPr>
        <w:t xml:space="preserve">Una base de datos</w:t>
      </w:r>
    </w:p>
    <w:p w:rsidR="00000000" w:rsidDel="00000000" w:rsidP="00000000" w:rsidRDefault="00000000" w:rsidRPr="00000000" w14:paraId="00000044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ind w:left="1440" w:hanging="360"/>
        <w:rPr>
          <w:rFonts w:ascii="Arial Narrow" w:cs="Arial Narrow" w:eastAsia="Arial Narrow" w:hAnsi="Arial Narrow"/>
          <w:color w:val="000000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sz w:val="22"/>
          <w:szCs w:val="22"/>
          <w:rtl w:val="0"/>
        </w:rPr>
        <w:t xml:space="preserve">Una aplicación gráfica para acceder a la base de datos</w:t>
      </w:r>
    </w:p>
    <w:p w:rsidR="00000000" w:rsidDel="00000000" w:rsidP="00000000" w:rsidRDefault="00000000" w:rsidRPr="00000000" w14:paraId="00000045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ind w:left="1440" w:hanging="360"/>
        <w:rPr>
          <w:rFonts w:ascii="Arial Narrow" w:cs="Arial Narrow" w:eastAsia="Arial Narrow" w:hAnsi="Arial Narrow"/>
          <w:color w:val="000000"/>
          <w:sz w:val="22"/>
          <w:szCs w:val="22"/>
          <w:highlight w:val="green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sz w:val="22"/>
          <w:szCs w:val="22"/>
          <w:highlight w:val="green"/>
          <w:rtl w:val="0"/>
        </w:rPr>
        <w:t xml:space="preserve">Un administrador de la base de datos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ind w:left="720" w:hanging="360"/>
        <w:rPr>
          <w:rFonts w:ascii="Arial Narrow" w:cs="Arial Narrow" w:eastAsia="Arial Narrow" w:hAnsi="Arial Narrow"/>
          <w:color w:val="000000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sz w:val="22"/>
          <w:szCs w:val="22"/>
          <w:rtl w:val="0"/>
        </w:rPr>
        <w:t xml:space="preserve">La siguiente definición: “un conjunto organizado de información almacenada de forma estructurada en un sistema computarizado que permite el almacenamiento, gestión y recuperación de datos de manera eficiente para su uso y análisis posterior.” Con cuál de los siguientes conceptos lo asociarías.</w:t>
      </w:r>
    </w:p>
    <w:p w:rsidR="00000000" w:rsidDel="00000000" w:rsidP="00000000" w:rsidRDefault="00000000" w:rsidRPr="00000000" w14:paraId="00000047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ind w:left="1440" w:hanging="360"/>
        <w:rPr>
          <w:rFonts w:ascii="Arial Narrow" w:cs="Arial Narrow" w:eastAsia="Arial Narrow" w:hAnsi="Arial Narrow"/>
          <w:color w:val="000000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sz w:val="22"/>
          <w:szCs w:val="22"/>
          <w:rtl w:val="0"/>
        </w:rPr>
        <w:t xml:space="preserve">Base de Datos</w:t>
      </w:r>
    </w:p>
    <w:p w:rsidR="00000000" w:rsidDel="00000000" w:rsidP="00000000" w:rsidRDefault="00000000" w:rsidRPr="00000000" w14:paraId="00000048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ind w:left="1440" w:hanging="360"/>
        <w:rPr>
          <w:rFonts w:ascii="Arial Narrow" w:cs="Arial Narrow" w:eastAsia="Arial Narrow" w:hAnsi="Arial Narrow"/>
          <w:color w:val="000000"/>
          <w:sz w:val="22"/>
          <w:szCs w:val="22"/>
          <w:highlight w:val="green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sz w:val="22"/>
          <w:szCs w:val="22"/>
          <w:highlight w:val="green"/>
          <w:rtl w:val="0"/>
        </w:rPr>
        <w:t xml:space="preserve">Tabla</w:t>
      </w:r>
    </w:p>
    <w:p w:rsidR="00000000" w:rsidDel="00000000" w:rsidP="00000000" w:rsidRDefault="00000000" w:rsidRPr="00000000" w14:paraId="00000049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ind w:left="1440" w:hanging="360"/>
        <w:rPr>
          <w:rFonts w:ascii="Arial Narrow" w:cs="Arial Narrow" w:eastAsia="Arial Narrow" w:hAnsi="Arial Narrow"/>
          <w:color w:val="000000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sz w:val="22"/>
          <w:szCs w:val="22"/>
          <w:rtl w:val="0"/>
        </w:rPr>
        <w:t xml:space="preserve">Dato</w:t>
      </w:r>
    </w:p>
    <w:p w:rsidR="00000000" w:rsidDel="00000000" w:rsidP="00000000" w:rsidRDefault="00000000" w:rsidRPr="00000000" w14:paraId="0000004A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ind w:left="1440" w:hanging="360"/>
        <w:rPr>
          <w:rFonts w:ascii="Arial Narrow" w:cs="Arial Narrow" w:eastAsia="Arial Narrow" w:hAnsi="Arial Narrow"/>
          <w:color w:val="000000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sz w:val="22"/>
          <w:szCs w:val="22"/>
          <w:rtl w:val="0"/>
        </w:rPr>
        <w:t xml:space="preserve">Columna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ind w:left="720" w:hanging="360"/>
        <w:rPr>
          <w:rFonts w:ascii="Arial Narrow" w:cs="Arial Narrow" w:eastAsia="Arial Narrow" w:hAnsi="Arial Narrow"/>
          <w:color w:val="000000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sz w:val="22"/>
          <w:szCs w:val="22"/>
          <w:rtl w:val="0"/>
        </w:rPr>
        <w:t xml:space="preserve">El modelo Entidad-Relación de una base de datos</w:t>
      </w:r>
    </w:p>
    <w:p w:rsidR="00000000" w:rsidDel="00000000" w:rsidP="00000000" w:rsidRDefault="00000000" w:rsidRPr="00000000" w14:paraId="0000004C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ind w:left="1440" w:hanging="360"/>
        <w:rPr>
          <w:rFonts w:ascii="Arial Narrow" w:cs="Arial Narrow" w:eastAsia="Arial Narrow" w:hAnsi="Arial Narrow"/>
          <w:color w:val="000000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sz w:val="22"/>
          <w:szCs w:val="22"/>
          <w:rtl w:val="0"/>
        </w:rPr>
        <w:t xml:space="preserve">Es un modelo basado en Objetos, Relaciones y los Atributos de esas relaciones.</w:t>
      </w:r>
    </w:p>
    <w:p w:rsidR="00000000" w:rsidDel="00000000" w:rsidP="00000000" w:rsidRDefault="00000000" w:rsidRPr="00000000" w14:paraId="0000004D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ind w:left="1440" w:hanging="360"/>
        <w:rPr>
          <w:rFonts w:ascii="Arial Narrow" w:cs="Arial Narrow" w:eastAsia="Arial Narrow" w:hAnsi="Arial Narrow"/>
          <w:color w:val="000000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sz w:val="22"/>
          <w:szCs w:val="22"/>
          <w:rtl w:val="0"/>
        </w:rPr>
        <w:t xml:space="preserve">Es un modelo basado en programación.</w:t>
      </w:r>
    </w:p>
    <w:p w:rsidR="00000000" w:rsidDel="00000000" w:rsidP="00000000" w:rsidRDefault="00000000" w:rsidRPr="00000000" w14:paraId="0000004E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ind w:left="1440" w:hanging="360"/>
        <w:rPr>
          <w:rFonts w:ascii="Arial Narrow" w:cs="Arial Narrow" w:eastAsia="Arial Narrow" w:hAnsi="Arial Narrow"/>
          <w:color w:val="000000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sz w:val="22"/>
          <w:szCs w:val="22"/>
          <w:highlight w:val="green"/>
          <w:rtl w:val="0"/>
        </w:rPr>
        <w:t xml:space="preserve">Es un modelo conceptual que se basa en Entidades, Relaciones y los Atributos de esas relaciones</w:t>
      </w:r>
      <w:r w:rsidDel="00000000" w:rsidR="00000000" w:rsidRPr="00000000">
        <w:rPr>
          <w:rFonts w:ascii="Arial Narrow" w:cs="Arial Narrow" w:eastAsia="Arial Narrow" w:hAnsi="Arial Narrow"/>
          <w:color w:val="000000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ind w:left="720" w:hanging="360"/>
        <w:rPr>
          <w:rFonts w:ascii="Arial Narrow" w:cs="Arial Narrow" w:eastAsia="Arial Narrow" w:hAnsi="Arial Narrow"/>
          <w:color w:val="000000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sz w:val="22"/>
          <w:szCs w:val="22"/>
          <w:rtl w:val="0"/>
        </w:rPr>
        <w:t xml:space="preserve">De cuales de las siguientes tareas NO es responsable un DBA</w:t>
      </w:r>
    </w:p>
    <w:p w:rsidR="00000000" w:rsidDel="00000000" w:rsidP="00000000" w:rsidRDefault="00000000" w:rsidRPr="00000000" w14:paraId="00000050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ind w:left="1440" w:hanging="360"/>
        <w:rPr>
          <w:rFonts w:ascii="Arial Narrow" w:cs="Arial Narrow" w:eastAsia="Arial Narrow" w:hAnsi="Arial Narrow"/>
          <w:color w:val="000000"/>
          <w:sz w:val="22"/>
          <w:szCs w:val="22"/>
          <w:highlight w:val="green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sz w:val="22"/>
          <w:szCs w:val="22"/>
          <w:highlight w:val="green"/>
          <w:rtl w:val="0"/>
        </w:rPr>
        <w:t xml:space="preserve">Identificar tendencias y patrones en los datos.</w:t>
      </w:r>
    </w:p>
    <w:p w:rsidR="00000000" w:rsidDel="00000000" w:rsidP="00000000" w:rsidRDefault="00000000" w:rsidRPr="00000000" w14:paraId="00000051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ind w:left="1440" w:hanging="360"/>
        <w:rPr>
          <w:rFonts w:ascii="Arial Narrow" w:cs="Arial Narrow" w:eastAsia="Arial Narrow" w:hAnsi="Arial Narrow"/>
          <w:color w:val="000000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sz w:val="22"/>
          <w:szCs w:val="22"/>
          <w:rtl w:val="0"/>
        </w:rPr>
        <w:t xml:space="preserve">Garantizar la integridad, seguridad y disponibilidad de los datos.</w:t>
      </w:r>
    </w:p>
    <w:p w:rsidR="00000000" w:rsidDel="00000000" w:rsidP="00000000" w:rsidRDefault="00000000" w:rsidRPr="00000000" w14:paraId="00000052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ind w:left="1440" w:hanging="360"/>
        <w:rPr>
          <w:rFonts w:ascii="Arial Narrow" w:cs="Arial Narrow" w:eastAsia="Arial Narrow" w:hAnsi="Arial Narrow"/>
          <w:color w:val="000000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sz w:val="22"/>
          <w:szCs w:val="22"/>
          <w:rtl w:val="0"/>
        </w:rPr>
        <w:t xml:space="preserve">Configurar copias de seguridad y recuperación ante fallos.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ind w:left="720" w:hanging="360"/>
        <w:rPr>
          <w:rFonts w:ascii="Arial Narrow" w:cs="Arial Narrow" w:eastAsia="Arial Narrow" w:hAnsi="Arial Narrow"/>
          <w:color w:val="000000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sz w:val="22"/>
          <w:szCs w:val="22"/>
          <w:rtl w:val="0"/>
        </w:rPr>
        <w:t xml:space="preserve">Grado:</w:t>
      </w:r>
    </w:p>
    <w:p w:rsidR="00000000" w:rsidDel="00000000" w:rsidP="00000000" w:rsidRDefault="00000000" w:rsidRPr="00000000" w14:paraId="00000054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ind w:left="1440" w:hanging="360"/>
        <w:rPr>
          <w:rFonts w:ascii="Arial Narrow" w:cs="Arial Narrow" w:eastAsia="Arial Narrow" w:hAnsi="Arial Narrow"/>
          <w:color w:val="000000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sz w:val="22"/>
          <w:szCs w:val="22"/>
          <w:rtl w:val="0"/>
        </w:rPr>
        <w:t xml:space="preserve">Número de entidades que están enlazadas a través de relaciones.</w:t>
      </w:r>
    </w:p>
    <w:p w:rsidR="00000000" w:rsidDel="00000000" w:rsidP="00000000" w:rsidRDefault="00000000" w:rsidRPr="00000000" w14:paraId="00000055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ind w:left="1440" w:hanging="360"/>
        <w:rPr>
          <w:rFonts w:ascii="Arial Narrow" w:cs="Arial Narrow" w:eastAsia="Arial Narrow" w:hAnsi="Arial Narrow"/>
          <w:color w:val="000000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sz w:val="22"/>
          <w:szCs w:val="22"/>
          <w:rtl w:val="0"/>
        </w:rPr>
        <w:t xml:space="preserve">Número de relaciones que están enlazadas a través de una única relación.</w:t>
      </w:r>
    </w:p>
    <w:p w:rsidR="00000000" w:rsidDel="00000000" w:rsidP="00000000" w:rsidRDefault="00000000" w:rsidRPr="00000000" w14:paraId="00000056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ind w:left="1440" w:hanging="360"/>
        <w:rPr>
          <w:rFonts w:ascii="Arial Narrow" w:cs="Arial Narrow" w:eastAsia="Arial Narrow" w:hAnsi="Arial Narrow"/>
          <w:color w:val="000000"/>
          <w:sz w:val="22"/>
          <w:szCs w:val="22"/>
          <w:highlight w:val="green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sz w:val="22"/>
          <w:szCs w:val="22"/>
          <w:highlight w:val="green"/>
          <w:rtl w:val="0"/>
        </w:rPr>
        <w:t xml:space="preserve">Número de entidades que están enlazadas a través de una única relación.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ind w:left="1440" w:firstLine="0"/>
        <w:rPr>
          <w:rFonts w:ascii="Arial Narrow" w:cs="Arial Narrow" w:eastAsia="Arial Narrow" w:hAnsi="Arial Narrow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ind w:left="720" w:hanging="360"/>
        <w:rPr>
          <w:rFonts w:ascii="Arial Narrow" w:cs="Arial Narrow" w:eastAsia="Arial Narrow" w:hAnsi="Arial Narrow"/>
          <w:color w:val="000000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sz w:val="22"/>
          <w:szCs w:val="22"/>
          <w:rtl w:val="0"/>
        </w:rPr>
        <w:t xml:space="preserve">Cuál de los siguientes no es un tipo de SGBD</w:t>
      </w:r>
    </w:p>
    <w:p w:rsidR="00000000" w:rsidDel="00000000" w:rsidP="00000000" w:rsidRDefault="00000000" w:rsidRPr="00000000" w14:paraId="00000059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ind w:left="1440" w:hanging="360"/>
        <w:rPr>
          <w:rFonts w:ascii="Arial Narrow" w:cs="Arial Narrow" w:eastAsia="Arial Narrow" w:hAnsi="Arial Narrow"/>
          <w:color w:val="000000"/>
          <w:sz w:val="22"/>
          <w:szCs w:val="22"/>
          <w:highlight w:val="green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sz w:val="22"/>
          <w:szCs w:val="22"/>
          <w:highlight w:val="green"/>
          <w:rtl w:val="0"/>
        </w:rPr>
        <w:t xml:space="preserve">Desestructurado</w:t>
      </w:r>
    </w:p>
    <w:p w:rsidR="00000000" w:rsidDel="00000000" w:rsidP="00000000" w:rsidRDefault="00000000" w:rsidRPr="00000000" w14:paraId="0000005A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ind w:left="1440" w:hanging="360"/>
        <w:rPr>
          <w:rFonts w:ascii="Arial Narrow" w:cs="Arial Narrow" w:eastAsia="Arial Narrow" w:hAnsi="Arial Narrow"/>
          <w:color w:val="000000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sz w:val="22"/>
          <w:szCs w:val="22"/>
          <w:rtl w:val="0"/>
        </w:rPr>
        <w:t xml:space="preserve">Jerárquicos</w:t>
      </w:r>
    </w:p>
    <w:p w:rsidR="00000000" w:rsidDel="00000000" w:rsidP="00000000" w:rsidRDefault="00000000" w:rsidRPr="00000000" w14:paraId="0000005B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ind w:left="1440" w:hanging="360"/>
        <w:rPr>
          <w:rFonts w:ascii="Arial Narrow" w:cs="Arial Narrow" w:eastAsia="Arial Narrow" w:hAnsi="Arial Narrow"/>
          <w:color w:val="000000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sz w:val="22"/>
          <w:szCs w:val="22"/>
          <w:rtl w:val="0"/>
        </w:rPr>
        <w:t xml:space="preserve">NoSQL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ind w:left="720" w:hanging="360"/>
        <w:rPr>
          <w:rFonts w:ascii="Arial Narrow" w:cs="Arial Narrow" w:eastAsia="Arial Narrow" w:hAnsi="Arial Narrow"/>
          <w:color w:val="000000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sz w:val="22"/>
          <w:szCs w:val="22"/>
          <w:rtl w:val="0"/>
        </w:rPr>
        <w:t xml:space="preserve">Una transformación M:M de modelo conceptual equivale en diseño lógico</w:t>
      </w:r>
    </w:p>
    <w:p w:rsidR="00000000" w:rsidDel="00000000" w:rsidP="00000000" w:rsidRDefault="00000000" w:rsidRPr="00000000" w14:paraId="0000005D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ind w:left="1440" w:hanging="360"/>
        <w:rPr>
          <w:rFonts w:ascii="Arial Narrow" w:cs="Arial Narrow" w:eastAsia="Arial Narrow" w:hAnsi="Arial Narrow"/>
          <w:color w:val="000000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sz w:val="22"/>
          <w:szCs w:val="22"/>
          <w:rtl w:val="0"/>
        </w:rPr>
        <w:t xml:space="preserve">A que se incluya la clave primaria de una de las entidades en la otra.</w:t>
      </w:r>
    </w:p>
    <w:p w:rsidR="00000000" w:rsidDel="00000000" w:rsidP="00000000" w:rsidRDefault="00000000" w:rsidRPr="00000000" w14:paraId="0000005E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ind w:left="1440" w:hanging="360"/>
        <w:rPr>
          <w:rFonts w:ascii="Arial Narrow" w:cs="Arial Narrow" w:eastAsia="Arial Narrow" w:hAnsi="Arial Narrow"/>
          <w:color w:val="000000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sz w:val="22"/>
          <w:szCs w:val="22"/>
          <w:rtl w:val="0"/>
        </w:rPr>
        <w:t xml:space="preserve">A que se genere un nuevo atributo multivaluado entre las dos entidades </w:t>
      </w:r>
    </w:p>
    <w:p w:rsidR="00000000" w:rsidDel="00000000" w:rsidP="00000000" w:rsidRDefault="00000000" w:rsidRPr="00000000" w14:paraId="0000005F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ind w:left="1440" w:hanging="360"/>
        <w:rPr>
          <w:rFonts w:ascii="Arial Narrow" w:cs="Arial Narrow" w:eastAsia="Arial Narrow" w:hAnsi="Arial Narrow"/>
          <w:color w:val="000000"/>
          <w:sz w:val="22"/>
          <w:szCs w:val="22"/>
          <w:highlight w:val="green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sz w:val="22"/>
          <w:szCs w:val="22"/>
          <w:highlight w:val="green"/>
          <w:rtl w:val="0"/>
        </w:rPr>
        <w:t xml:space="preserve">A la generación de una nueva relación lógica(tabla).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ind w:left="1440" w:firstLine="0"/>
        <w:rPr>
          <w:rFonts w:ascii="Arial Narrow" w:cs="Arial Narrow" w:eastAsia="Arial Narrow" w:hAnsi="Arial Narrow"/>
          <w:color w:val="000000"/>
          <w:sz w:val="22"/>
          <w:szCs w:val="22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ind w:left="720" w:hanging="360"/>
        <w:rPr>
          <w:rFonts w:ascii="Arial Narrow" w:cs="Arial Narrow" w:eastAsia="Arial Narrow" w:hAnsi="Arial Narrow"/>
          <w:color w:val="000000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sz w:val="22"/>
          <w:szCs w:val="22"/>
          <w:rtl w:val="0"/>
        </w:rPr>
        <w:t xml:space="preserve">¿Cuál de las siguientes es una función principal de un SGBD?</w:t>
      </w:r>
    </w:p>
    <w:p w:rsidR="00000000" w:rsidDel="00000000" w:rsidP="00000000" w:rsidRDefault="00000000" w:rsidRPr="00000000" w14:paraId="00000062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ind w:left="1440" w:hanging="360"/>
        <w:rPr>
          <w:rFonts w:ascii="Arial Narrow" w:cs="Arial Narrow" w:eastAsia="Arial Narrow" w:hAnsi="Arial Narrow"/>
          <w:color w:val="000000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sz w:val="22"/>
          <w:szCs w:val="22"/>
          <w:rtl w:val="0"/>
        </w:rPr>
        <w:t xml:space="preserve">Limpiar y transformar datos para su análisis</w:t>
      </w:r>
    </w:p>
    <w:p w:rsidR="00000000" w:rsidDel="00000000" w:rsidP="00000000" w:rsidRDefault="00000000" w:rsidRPr="00000000" w14:paraId="00000063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ind w:left="1440" w:hanging="360"/>
        <w:rPr>
          <w:rFonts w:ascii="Arial Narrow" w:cs="Arial Narrow" w:eastAsia="Arial Narrow" w:hAnsi="Arial Narrow"/>
          <w:color w:val="000000"/>
          <w:sz w:val="22"/>
          <w:szCs w:val="22"/>
          <w:highlight w:val="green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sz w:val="22"/>
          <w:szCs w:val="22"/>
          <w:highlight w:val="green"/>
          <w:rtl w:val="0"/>
        </w:rPr>
        <w:t xml:space="preserve">Mantenimiento de la Integridad de los Datos</w:t>
      </w:r>
    </w:p>
    <w:p w:rsidR="00000000" w:rsidDel="00000000" w:rsidP="00000000" w:rsidRDefault="00000000" w:rsidRPr="00000000" w14:paraId="00000064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ind w:left="1440" w:hanging="360"/>
        <w:rPr>
          <w:rFonts w:ascii="Arial Narrow" w:cs="Arial Narrow" w:eastAsia="Arial Narrow" w:hAnsi="Arial Narrow"/>
          <w:color w:val="000000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sz w:val="22"/>
          <w:szCs w:val="22"/>
          <w:rtl w:val="0"/>
        </w:rPr>
        <w:t xml:space="preserve">Desplegar modelos en producción con APIs o contenedores.</w:t>
      </w:r>
    </w:p>
    <w:p w:rsidR="00000000" w:rsidDel="00000000" w:rsidP="00000000" w:rsidRDefault="00000000" w:rsidRPr="00000000" w14:paraId="00000065">
      <w:pPr>
        <w:spacing w:after="120" w:before="12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1"/>
        <w:keepLines w:val="1"/>
        <w:spacing w:before="40" w:line="256" w:lineRule="auto"/>
        <w:rPr>
          <w:rFonts w:ascii="Arial Narrow" w:cs="Arial Narrow" w:eastAsia="Arial Narrow" w:hAnsi="Arial Narrow"/>
          <w:b w:val="1"/>
          <w:bCs w:val="1"/>
          <w:smallCaps w:val="1"/>
          <w:color w:val="002060"/>
          <w:sz w:val="28"/>
          <w:szCs w:val="28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mallCaps w:val="1"/>
          <w:color w:val="002060"/>
          <w:sz w:val="28"/>
          <w:szCs w:val="28"/>
          <w:rtl w:val="0"/>
        </w:rPr>
        <w:t xml:space="preserve">UF2176: DEFINICIÓN Y MANIPULACIÓN DE DATOS</w:t>
      </w:r>
    </w:p>
    <w:p w:rsidR="00000000" w:rsidDel="00000000" w:rsidP="00000000" w:rsidRDefault="00000000" w:rsidRPr="00000000" w14:paraId="00000067">
      <w:pPr>
        <w:keepNext w:val="1"/>
        <w:keepLines w:val="1"/>
        <w:spacing w:before="40" w:line="256" w:lineRule="auto"/>
        <w:rPr>
          <w:rFonts w:ascii="Arial Narrow" w:cs="Arial Narrow" w:eastAsia="Arial Narrow" w:hAnsi="Arial Narrow"/>
          <w:b w:val="1"/>
          <w:bCs w:val="1"/>
          <w:smallCaps w:val="1"/>
          <w:color w:val="00206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ind w:left="720" w:hanging="360"/>
        <w:rPr>
          <w:rFonts w:ascii="Arial Narrow" w:cs="Arial Narrow" w:eastAsia="Arial Narrow" w:hAnsi="Arial Narrow"/>
          <w:color w:val="000000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sz w:val="22"/>
          <w:szCs w:val="22"/>
          <w:rtl w:val="0"/>
        </w:rPr>
        <w:t xml:space="preserve">El tipo de dato INTEGER:</w:t>
      </w:r>
    </w:p>
    <w:p w:rsidR="00000000" w:rsidDel="00000000" w:rsidP="00000000" w:rsidRDefault="00000000" w:rsidRPr="00000000" w14:paraId="00000069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ind w:left="1440" w:hanging="360"/>
        <w:rPr>
          <w:rFonts w:ascii="Arial Narrow" w:cs="Arial Narrow" w:eastAsia="Arial Narrow" w:hAnsi="Arial Narrow"/>
          <w:color w:val="000000"/>
          <w:sz w:val="22"/>
          <w:szCs w:val="22"/>
          <w:highlight w:val="green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sz w:val="22"/>
          <w:szCs w:val="22"/>
          <w:highlight w:val="green"/>
          <w:rtl w:val="0"/>
        </w:rPr>
        <w:t xml:space="preserve">Es un dato numérico</w:t>
      </w:r>
    </w:p>
    <w:p w:rsidR="00000000" w:rsidDel="00000000" w:rsidP="00000000" w:rsidRDefault="00000000" w:rsidRPr="00000000" w14:paraId="0000006A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ind w:left="1440" w:hanging="360"/>
        <w:rPr>
          <w:rFonts w:ascii="Arial Narrow" w:cs="Arial Narrow" w:eastAsia="Arial Narrow" w:hAnsi="Arial Narrow"/>
          <w:color w:val="000000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sz w:val="22"/>
          <w:szCs w:val="22"/>
          <w:rtl w:val="0"/>
        </w:rPr>
        <w:t xml:space="preserve">Es un dato booleano</w:t>
      </w:r>
    </w:p>
    <w:p w:rsidR="00000000" w:rsidDel="00000000" w:rsidP="00000000" w:rsidRDefault="00000000" w:rsidRPr="00000000" w14:paraId="0000006B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ind w:left="1440" w:hanging="360"/>
        <w:rPr>
          <w:rFonts w:ascii="Arial Narrow" w:cs="Arial Narrow" w:eastAsia="Arial Narrow" w:hAnsi="Arial Narrow"/>
          <w:color w:val="000000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sz w:val="22"/>
          <w:szCs w:val="22"/>
          <w:rtl w:val="0"/>
        </w:rPr>
        <w:t xml:space="preserve">Es un dato de cadena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ind w:left="720" w:hanging="360"/>
        <w:rPr>
          <w:rFonts w:ascii="Arial Narrow" w:cs="Arial Narrow" w:eastAsia="Arial Narrow" w:hAnsi="Arial Narrow"/>
          <w:color w:val="000000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sz w:val="22"/>
          <w:szCs w:val="22"/>
          <w:rtl w:val="0"/>
        </w:rPr>
        <w:t xml:space="preserve">El tipo de dato Lógico</w:t>
      </w:r>
    </w:p>
    <w:p w:rsidR="00000000" w:rsidDel="00000000" w:rsidP="00000000" w:rsidRDefault="00000000" w:rsidRPr="00000000" w14:paraId="0000006D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ind w:left="1440" w:hanging="360"/>
        <w:rPr>
          <w:rFonts w:ascii="Arial Narrow" w:cs="Arial Narrow" w:eastAsia="Arial Narrow" w:hAnsi="Arial Narrow"/>
          <w:color w:val="000000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sz w:val="22"/>
          <w:szCs w:val="22"/>
          <w:rtl w:val="0"/>
        </w:rPr>
        <w:t xml:space="preserve">Es un dato de gran tamaño que almacena caracteres.</w:t>
      </w:r>
    </w:p>
    <w:p w:rsidR="00000000" w:rsidDel="00000000" w:rsidP="00000000" w:rsidRDefault="00000000" w:rsidRPr="00000000" w14:paraId="0000006E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ind w:left="1440" w:hanging="360"/>
        <w:rPr>
          <w:rFonts w:ascii="Arial Narrow" w:cs="Arial Narrow" w:eastAsia="Arial Narrow" w:hAnsi="Arial Narrow"/>
          <w:color w:val="000000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sz w:val="22"/>
          <w:szCs w:val="22"/>
          <w:rtl w:val="0"/>
        </w:rPr>
        <w:t xml:space="preserve">Es un dato de pequeño tamaño que almacena un if.</w:t>
      </w:r>
    </w:p>
    <w:p w:rsidR="00000000" w:rsidDel="00000000" w:rsidP="00000000" w:rsidRDefault="00000000" w:rsidRPr="00000000" w14:paraId="0000006F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ind w:left="1440" w:hanging="360"/>
        <w:rPr>
          <w:rFonts w:ascii="Arial Narrow" w:cs="Arial Narrow" w:eastAsia="Arial Narrow" w:hAnsi="Arial Narrow"/>
          <w:color w:val="000000"/>
          <w:sz w:val="22"/>
          <w:szCs w:val="22"/>
          <w:highlight w:val="green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sz w:val="22"/>
          <w:szCs w:val="22"/>
          <w:highlight w:val="green"/>
          <w:rtl w:val="0"/>
        </w:rPr>
        <w:t xml:space="preserve">Es un dato que almacena binarios (booleanos).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ind w:left="720" w:hanging="360"/>
        <w:rPr>
          <w:rFonts w:ascii="Arial Narrow" w:cs="Arial Narrow" w:eastAsia="Arial Narrow" w:hAnsi="Arial Narrow"/>
          <w:color w:val="000000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sz w:val="22"/>
          <w:szCs w:val="22"/>
          <w:rtl w:val="0"/>
        </w:rPr>
        <w:t xml:space="preserve">Si queremos usar un grupo de sentencias para crear las tablas de una base de datos usaremos:</w:t>
      </w:r>
    </w:p>
    <w:p w:rsidR="00000000" w:rsidDel="00000000" w:rsidP="00000000" w:rsidRDefault="00000000" w:rsidRPr="00000000" w14:paraId="00000071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ind w:left="1440" w:hanging="360"/>
        <w:rPr>
          <w:rFonts w:ascii="Arial Narrow" w:cs="Arial Narrow" w:eastAsia="Arial Narrow" w:hAnsi="Arial Narrow"/>
          <w:color w:val="000000"/>
          <w:sz w:val="22"/>
          <w:szCs w:val="22"/>
          <w:highlight w:val="green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sz w:val="22"/>
          <w:szCs w:val="22"/>
          <w:highlight w:val="green"/>
          <w:rtl w:val="0"/>
        </w:rPr>
        <w:t xml:space="preserve">DDL</w:t>
      </w:r>
    </w:p>
    <w:p w:rsidR="00000000" w:rsidDel="00000000" w:rsidP="00000000" w:rsidRDefault="00000000" w:rsidRPr="00000000" w14:paraId="00000072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ind w:left="1440" w:hanging="360"/>
        <w:rPr>
          <w:rFonts w:ascii="Arial Narrow" w:cs="Arial Narrow" w:eastAsia="Arial Narrow" w:hAnsi="Arial Narrow"/>
          <w:color w:val="000000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sz w:val="22"/>
          <w:szCs w:val="22"/>
          <w:rtl w:val="0"/>
        </w:rPr>
        <w:t xml:space="preserve">DCL </w:t>
      </w:r>
    </w:p>
    <w:p w:rsidR="00000000" w:rsidDel="00000000" w:rsidP="00000000" w:rsidRDefault="00000000" w:rsidRPr="00000000" w14:paraId="00000073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ind w:left="1440" w:hanging="360"/>
        <w:rPr>
          <w:rFonts w:ascii="Arial Narrow" w:cs="Arial Narrow" w:eastAsia="Arial Narrow" w:hAnsi="Arial Narrow"/>
          <w:color w:val="000000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sz w:val="22"/>
          <w:szCs w:val="22"/>
          <w:rtl w:val="0"/>
        </w:rPr>
        <w:t xml:space="preserve">TCL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ind w:left="720" w:hanging="360"/>
        <w:rPr>
          <w:rFonts w:ascii="Arial Narrow" w:cs="Arial Narrow" w:eastAsia="Arial Narrow" w:hAnsi="Arial Narrow"/>
          <w:color w:val="000000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sz w:val="22"/>
          <w:szCs w:val="22"/>
          <w:rtl w:val="0"/>
        </w:rPr>
        <w:t xml:space="preserve">El DML agrupa las siguientes sentencias:</w:t>
      </w:r>
    </w:p>
    <w:p w:rsidR="00000000" w:rsidDel="00000000" w:rsidP="00000000" w:rsidRDefault="00000000" w:rsidRPr="00000000" w14:paraId="00000075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ind w:left="1440" w:hanging="360"/>
        <w:rPr>
          <w:rFonts w:ascii="Arial Narrow" w:cs="Arial Narrow" w:eastAsia="Arial Narrow" w:hAnsi="Arial Narrow"/>
          <w:color w:val="000000"/>
          <w:sz w:val="22"/>
          <w:szCs w:val="22"/>
          <w:highlight w:val="green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sz w:val="22"/>
          <w:szCs w:val="22"/>
          <w:highlight w:val="green"/>
          <w:rtl w:val="0"/>
        </w:rPr>
        <w:t xml:space="preserve">SELECT, INSERT, UPDATE, DELETE</w:t>
      </w:r>
    </w:p>
    <w:p w:rsidR="00000000" w:rsidDel="00000000" w:rsidP="00000000" w:rsidRDefault="00000000" w:rsidRPr="00000000" w14:paraId="00000076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ind w:left="1440" w:hanging="360"/>
        <w:rPr>
          <w:rFonts w:ascii="Arial Narrow" w:cs="Arial Narrow" w:eastAsia="Arial Narrow" w:hAnsi="Arial Narrow"/>
          <w:color w:val="000000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sz w:val="22"/>
          <w:szCs w:val="22"/>
          <w:rtl w:val="0"/>
        </w:rPr>
        <w:t xml:space="preserve">CREATE, ALTERT, DROP</w:t>
      </w:r>
    </w:p>
    <w:p w:rsidR="00000000" w:rsidDel="00000000" w:rsidP="00000000" w:rsidRDefault="00000000" w:rsidRPr="00000000" w14:paraId="00000077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ind w:left="1440" w:hanging="360"/>
        <w:rPr>
          <w:rFonts w:ascii="Arial Narrow" w:cs="Arial Narrow" w:eastAsia="Arial Narrow" w:hAnsi="Arial Narrow"/>
          <w:color w:val="000000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sz w:val="22"/>
          <w:szCs w:val="22"/>
          <w:rtl w:val="0"/>
        </w:rPr>
        <w:t xml:space="preserve">COMMIT, ROLLBACK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ind w:left="1440" w:firstLine="0"/>
        <w:rPr>
          <w:rFonts w:ascii="Arial Narrow" w:cs="Arial Narrow" w:eastAsia="Arial Narrow" w:hAnsi="Arial Narrow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ind w:left="720" w:hanging="360"/>
        <w:rPr>
          <w:rFonts w:ascii="Arial Narrow" w:cs="Arial Narrow" w:eastAsia="Arial Narrow" w:hAnsi="Arial Narrow"/>
          <w:color w:val="000000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sz w:val="22"/>
          <w:szCs w:val="22"/>
          <w:rtl w:val="0"/>
        </w:rPr>
        <w:t xml:space="preserve">El DCL agrupa las siguientes sentencias:</w:t>
      </w:r>
    </w:p>
    <w:p w:rsidR="00000000" w:rsidDel="00000000" w:rsidP="00000000" w:rsidRDefault="00000000" w:rsidRPr="00000000" w14:paraId="0000007A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ind w:left="1440" w:hanging="360"/>
        <w:rPr>
          <w:rFonts w:ascii="Arial Narrow" w:cs="Arial Narrow" w:eastAsia="Arial Narrow" w:hAnsi="Arial Narrow"/>
          <w:color w:val="000000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sz w:val="22"/>
          <w:szCs w:val="22"/>
          <w:rtl w:val="0"/>
        </w:rPr>
        <w:t xml:space="preserve">SELECT, INSERT, UPDATE, DELETE</w:t>
      </w:r>
    </w:p>
    <w:p w:rsidR="00000000" w:rsidDel="00000000" w:rsidP="00000000" w:rsidRDefault="00000000" w:rsidRPr="00000000" w14:paraId="0000007B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ind w:left="1440" w:hanging="360"/>
        <w:rPr>
          <w:rFonts w:ascii="Arial Narrow" w:cs="Arial Narrow" w:eastAsia="Arial Narrow" w:hAnsi="Arial Narrow"/>
          <w:color w:val="000000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sz w:val="22"/>
          <w:szCs w:val="22"/>
          <w:rtl w:val="0"/>
        </w:rPr>
        <w:t xml:space="preserve">CREATE, ALTERT, DROP</w:t>
      </w:r>
    </w:p>
    <w:p w:rsidR="00000000" w:rsidDel="00000000" w:rsidP="00000000" w:rsidRDefault="00000000" w:rsidRPr="00000000" w14:paraId="0000007C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ind w:left="1440" w:hanging="360"/>
        <w:rPr>
          <w:rFonts w:ascii="Arial Narrow" w:cs="Arial Narrow" w:eastAsia="Arial Narrow" w:hAnsi="Arial Narrow"/>
          <w:color w:val="000000"/>
          <w:sz w:val="22"/>
          <w:szCs w:val="22"/>
          <w:highlight w:val="green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sz w:val="22"/>
          <w:szCs w:val="22"/>
          <w:highlight w:val="green"/>
          <w:rtl w:val="0"/>
        </w:rPr>
        <w:t xml:space="preserve">GRANT, REVOKE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rPr>
          <w:rFonts w:ascii="Arial Narrow" w:cs="Arial Narrow" w:eastAsia="Arial Narrow" w:hAnsi="Arial Narrow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ind w:left="720" w:hanging="360"/>
        <w:rPr>
          <w:rFonts w:ascii="Arial Narrow" w:cs="Arial Narrow" w:eastAsia="Arial Narrow" w:hAnsi="Arial Narrow"/>
          <w:color w:val="000000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sz w:val="22"/>
          <w:szCs w:val="22"/>
          <w:rtl w:val="0"/>
        </w:rPr>
        <w:t xml:space="preserve">Suponiendo que la tabla TABLA1 existe y tiene registros, la sentencia SELECT * FROM TABLA1; </w:t>
      </w:r>
    </w:p>
    <w:p w:rsidR="00000000" w:rsidDel="00000000" w:rsidP="00000000" w:rsidRDefault="00000000" w:rsidRPr="00000000" w14:paraId="0000007F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ind w:left="1440" w:hanging="360"/>
        <w:rPr>
          <w:rFonts w:ascii="Arial Narrow" w:cs="Arial Narrow" w:eastAsia="Arial Narrow" w:hAnsi="Arial Narrow"/>
          <w:color w:val="000000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sz w:val="22"/>
          <w:szCs w:val="22"/>
          <w:rtl w:val="0"/>
        </w:rPr>
        <w:t xml:space="preserve">Da error</w:t>
      </w:r>
    </w:p>
    <w:p w:rsidR="00000000" w:rsidDel="00000000" w:rsidP="00000000" w:rsidRDefault="00000000" w:rsidRPr="00000000" w14:paraId="00000080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ind w:left="1440" w:hanging="360"/>
        <w:rPr>
          <w:rFonts w:ascii="Arial Narrow" w:cs="Arial Narrow" w:eastAsia="Arial Narrow" w:hAnsi="Arial Narrow"/>
          <w:color w:val="000000"/>
          <w:sz w:val="22"/>
          <w:szCs w:val="22"/>
          <w:highlight w:val="green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sz w:val="22"/>
          <w:szCs w:val="22"/>
          <w:highlight w:val="green"/>
          <w:rtl w:val="0"/>
        </w:rPr>
        <w:t xml:space="preserve">Devolverá todos los campos de todos los registros de la tabla TABLA1</w:t>
      </w:r>
    </w:p>
    <w:p w:rsidR="00000000" w:rsidDel="00000000" w:rsidP="00000000" w:rsidRDefault="00000000" w:rsidRPr="00000000" w14:paraId="00000081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ind w:left="1440" w:hanging="360"/>
        <w:rPr>
          <w:rFonts w:ascii="Arial Narrow" w:cs="Arial Narrow" w:eastAsia="Arial Narrow" w:hAnsi="Arial Narrow"/>
          <w:color w:val="000000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sz w:val="22"/>
          <w:szCs w:val="22"/>
          <w:rtl w:val="0"/>
        </w:rPr>
        <w:t xml:space="preserve">Solo devuelve los 5 primeros registros</w:t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ind w:left="1440" w:firstLine="0"/>
        <w:rPr>
          <w:rFonts w:ascii="Arial Narrow" w:cs="Arial Narrow" w:eastAsia="Arial Narrow" w:hAnsi="Arial Narrow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ind w:left="720" w:hanging="360"/>
        <w:rPr>
          <w:rFonts w:ascii="Arial Narrow" w:cs="Arial Narrow" w:eastAsia="Arial Narrow" w:hAnsi="Arial Narrow"/>
          <w:color w:val="000000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sz w:val="22"/>
          <w:szCs w:val="22"/>
          <w:rtl w:val="0"/>
        </w:rPr>
        <w:t xml:space="preserve">En la base de datos Oracle, si no he creado la tabla DUAL y ejecuto esta sentencia: SELECT SYSDATE FROM DUAL;</w:t>
      </w:r>
    </w:p>
    <w:p w:rsidR="00000000" w:rsidDel="00000000" w:rsidP="00000000" w:rsidRDefault="00000000" w:rsidRPr="00000000" w14:paraId="00000084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ind w:left="1440" w:hanging="360"/>
        <w:rPr>
          <w:rFonts w:ascii="Arial Narrow" w:cs="Arial Narrow" w:eastAsia="Arial Narrow" w:hAnsi="Arial Narrow"/>
          <w:color w:val="000000"/>
          <w:sz w:val="22"/>
          <w:szCs w:val="22"/>
          <w:highlight w:val="green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sz w:val="22"/>
          <w:szCs w:val="22"/>
          <w:highlight w:val="green"/>
          <w:rtl w:val="0"/>
        </w:rPr>
        <w:t xml:space="preserve">Devolverá la fecha actual de la base de datos</w:t>
      </w:r>
    </w:p>
    <w:p w:rsidR="00000000" w:rsidDel="00000000" w:rsidP="00000000" w:rsidRDefault="00000000" w:rsidRPr="00000000" w14:paraId="00000085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ind w:left="1440" w:hanging="360"/>
        <w:rPr>
          <w:rFonts w:ascii="Arial Narrow" w:cs="Arial Narrow" w:eastAsia="Arial Narrow" w:hAnsi="Arial Narrow"/>
          <w:color w:val="000000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sz w:val="22"/>
          <w:szCs w:val="22"/>
          <w:rtl w:val="0"/>
        </w:rPr>
        <w:t xml:space="preserve">Devolverá 10</w:t>
      </w:r>
    </w:p>
    <w:p w:rsidR="00000000" w:rsidDel="00000000" w:rsidP="00000000" w:rsidRDefault="00000000" w:rsidRPr="00000000" w14:paraId="00000086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ind w:left="1440" w:hanging="360"/>
        <w:rPr>
          <w:rFonts w:ascii="Arial Narrow" w:cs="Arial Narrow" w:eastAsia="Arial Narrow" w:hAnsi="Arial Narrow"/>
          <w:color w:val="000000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sz w:val="22"/>
          <w:szCs w:val="22"/>
          <w:rtl w:val="0"/>
        </w:rPr>
        <w:t xml:space="preserve">Devolverá un error</w:t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ind w:left="720" w:hanging="360"/>
        <w:rPr>
          <w:rFonts w:ascii="Arial Narrow" w:cs="Arial Narrow" w:eastAsia="Arial Narrow" w:hAnsi="Arial Narrow"/>
          <w:color w:val="000000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sz w:val="22"/>
          <w:szCs w:val="22"/>
          <w:rtl w:val="0"/>
        </w:rPr>
        <w:t xml:space="preserve">¿Qué comando se utiliza para recuperar datos de una tabla en SQL?</w:t>
      </w:r>
    </w:p>
    <w:p w:rsidR="00000000" w:rsidDel="00000000" w:rsidP="00000000" w:rsidRDefault="00000000" w:rsidRPr="00000000" w14:paraId="00000088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ind w:left="1440" w:hanging="360"/>
        <w:rPr>
          <w:rFonts w:ascii="Arial Narrow" w:cs="Arial Narrow" w:eastAsia="Arial Narrow" w:hAnsi="Arial Narrow"/>
          <w:color w:val="000000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sz w:val="22"/>
          <w:szCs w:val="22"/>
          <w:rtl w:val="0"/>
        </w:rPr>
        <w:t xml:space="preserve">FETCH</w:t>
      </w:r>
    </w:p>
    <w:p w:rsidR="00000000" w:rsidDel="00000000" w:rsidP="00000000" w:rsidRDefault="00000000" w:rsidRPr="00000000" w14:paraId="00000089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ind w:left="1440" w:hanging="360"/>
        <w:rPr>
          <w:rFonts w:ascii="Arial Narrow" w:cs="Arial Narrow" w:eastAsia="Arial Narrow" w:hAnsi="Arial Narrow"/>
          <w:color w:val="000000"/>
          <w:sz w:val="22"/>
          <w:szCs w:val="22"/>
          <w:highlight w:val="green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sz w:val="22"/>
          <w:szCs w:val="22"/>
          <w:highlight w:val="green"/>
          <w:rtl w:val="0"/>
        </w:rPr>
        <w:t xml:space="preserve">SELECT</w:t>
      </w:r>
    </w:p>
    <w:p w:rsidR="00000000" w:rsidDel="00000000" w:rsidP="00000000" w:rsidRDefault="00000000" w:rsidRPr="00000000" w14:paraId="0000008A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ind w:left="1440" w:hanging="360"/>
        <w:rPr>
          <w:rFonts w:ascii="Arial Narrow" w:cs="Arial Narrow" w:eastAsia="Arial Narrow" w:hAnsi="Arial Narrow"/>
          <w:color w:val="000000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sz w:val="22"/>
          <w:szCs w:val="22"/>
          <w:rtl w:val="0"/>
        </w:rPr>
        <w:t xml:space="preserve">RETRIEVE</w:t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ind w:left="720" w:hanging="360"/>
        <w:rPr>
          <w:rFonts w:ascii="Arial Narrow" w:cs="Arial Narrow" w:eastAsia="Arial Narrow" w:hAnsi="Arial Narrow"/>
          <w:color w:val="000000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sz w:val="22"/>
          <w:szCs w:val="22"/>
          <w:rtl w:val="0"/>
        </w:rPr>
        <w:t xml:space="preserve">¿Cuál es la instrucción correcta para filtrar datos en SQL?</w:t>
      </w:r>
    </w:p>
    <w:p w:rsidR="00000000" w:rsidDel="00000000" w:rsidP="00000000" w:rsidRDefault="00000000" w:rsidRPr="00000000" w14:paraId="0000008C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ind w:left="1440" w:hanging="360"/>
        <w:rPr>
          <w:rFonts w:ascii="Arial Narrow" w:cs="Arial Narrow" w:eastAsia="Arial Narrow" w:hAnsi="Arial Narrow"/>
          <w:color w:val="000000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sz w:val="22"/>
          <w:szCs w:val="22"/>
          <w:rtl w:val="0"/>
        </w:rPr>
        <w:t xml:space="preserve">GROUP BY</w:t>
      </w:r>
    </w:p>
    <w:p w:rsidR="00000000" w:rsidDel="00000000" w:rsidP="00000000" w:rsidRDefault="00000000" w:rsidRPr="00000000" w14:paraId="0000008D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ind w:left="1440" w:hanging="360"/>
        <w:rPr>
          <w:rFonts w:ascii="Arial Narrow" w:cs="Arial Narrow" w:eastAsia="Arial Narrow" w:hAnsi="Arial Narrow"/>
          <w:color w:val="000000"/>
          <w:sz w:val="22"/>
          <w:szCs w:val="22"/>
          <w:highlight w:val="green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sz w:val="22"/>
          <w:szCs w:val="22"/>
          <w:highlight w:val="green"/>
          <w:rtl w:val="0"/>
        </w:rPr>
        <w:t xml:space="preserve">WHERE</w:t>
      </w:r>
    </w:p>
    <w:p w:rsidR="00000000" w:rsidDel="00000000" w:rsidP="00000000" w:rsidRDefault="00000000" w:rsidRPr="00000000" w14:paraId="0000008E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ind w:left="1440" w:hanging="360"/>
        <w:rPr>
          <w:rFonts w:ascii="Arial Narrow" w:cs="Arial Narrow" w:eastAsia="Arial Narrow" w:hAnsi="Arial Narrow"/>
          <w:color w:val="000000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sz w:val="22"/>
          <w:szCs w:val="22"/>
          <w:rtl w:val="0"/>
        </w:rPr>
        <w:t xml:space="preserve">ORDER BY</w:t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ind w:left="720" w:hanging="360"/>
        <w:rPr>
          <w:rFonts w:ascii="Arial Narrow" w:cs="Arial Narrow" w:eastAsia="Arial Narrow" w:hAnsi="Arial Narrow"/>
          <w:color w:val="000000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sz w:val="22"/>
          <w:szCs w:val="22"/>
          <w:rtl w:val="0"/>
        </w:rPr>
        <w:t xml:space="preserve">¿Qué cláusula se utiliza para combinar filas de dos o más tablas en SQL?</w:t>
      </w:r>
    </w:p>
    <w:p w:rsidR="00000000" w:rsidDel="00000000" w:rsidP="00000000" w:rsidRDefault="00000000" w:rsidRPr="00000000" w14:paraId="00000090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ind w:left="1440" w:hanging="360"/>
        <w:rPr>
          <w:rFonts w:ascii="Arial Narrow" w:cs="Arial Narrow" w:eastAsia="Arial Narrow" w:hAnsi="Arial Narrow"/>
          <w:color w:val="000000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sz w:val="22"/>
          <w:szCs w:val="22"/>
          <w:rtl w:val="0"/>
        </w:rPr>
        <w:t xml:space="preserve">UNION</w:t>
      </w:r>
    </w:p>
    <w:p w:rsidR="00000000" w:rsidDel="00000000" w:rsidP="00000000" w:rsidRDefault="00000000" w:rsidRPr="00000000" w14:paraId="00000091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ind w:left="1440" w:hanging="360"/>
        <w:rPr>
          <w:rFonts w:ascii="Arial Narrow" w:cs="Arial Narrow" w:eastAsia="Arial Narrow" w:hAnsi="Arial Narrow"/>
          <w:color w:val="000000"/>
          <w:sz w:val="22"/>
          <w:szCs w:val="22"/>
          <w:highlight w:val="green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sz w:val="22"/>
          <w:szCs w:val="22"/>
          <w:highlight w:val="green"/>
          <w:rtl w:val="0"/>
        </w:rPr>
        <w:t xml:space="preserve">JOIN</w:t>
      </w:r>
    </w:p>
    <w:p w:rsidR="00000000" w:rsidDel="00000000" w:rsidP="00000000" w:rsidRDefault="00000000" w:rsidRPr="00000000" w14:paraId="00000092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ind w:left="1440" w:hanging="360"/>
        <w:rPr>
          <w:rFonts w:ascii="Arial Narrow" w:cs="Arial Narrow" w:eastAsia="Arial Narrow" w:hAnsi="Arial Narrow"/>
          <w:color w:val="000000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sz w:val="22"/>
          <w:szCs w:val="22"/>
          <w:rtl w:val="0"/>
        </w:rPr>
        <w:t xml:space="preserve">MERGE</w:t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ind w:left="720" w:hanging="360"/>
        <w:rPr>
          <w:rFonts w:ascii="Arial Narrow" w:cs="Arial Narrow" w:eastAsia="Arial Narrow" w:hAnsi="Arial Narrow"/>
          <w:color w:val="000000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sz w:val="22"/>
          <w:szCs w:val="22"/>
          <w:rtl w:val="0"/>
        </w:rPr>
        <w:t xml:space="preserve">¿Cuál es la función utilizada para contar el número de filas en una tabla en SQL?</w:t>
      </w:r>
    </w:p>
    <w:p w:rsidR="00000000" w:rsidDel="00000000" w:rsidP="00000000" w:rsidRDefault="00000000" w:rsidRPr="00000000" w14:paraId="00000094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ind w:left="1440" w:hanging="360"/>
        <w:rPr>
          <w:rFonts w:ascii="Arial Narrow" w:cs="Arial Narrow" w:eastAsia="Arial Narrow" w:hAnsi="Arial Narrow"/>
          <w:color w:val="000000"/>
          <w:sz w:val="22"/>
          <w:szCs w:val="22"/>
          <w:highlight w:val="green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sz w:val="22"/>
          <w:szCs w:val="22"/>
          <w:highlight w:val="green"/>
          <w:rtl w:val="0"/>
        </w:rPr>
        <w:t xml:space="preserve">COUNT()</w:t>
      </w:r>
    </w:p>
    <w:p w:rsidR="00000000" w:rsidDel="00000000" w:rsidP="00000000" w:rsidRDefault="00000000" w:rsidRPr="00000000" w14:paraId="00000095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ind w:left="1440" w:hanging="360"/>
        <w:rPr>
          <w:rFonts w:ascii="Arial Narrow" w:cs="Arial Narrow" w:eastAsia="Arial Narrow" w:hAnsi="Arial Narrow"/>
          <w:color w:val="000000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sz w:val="22"/>
          <w:szCs w:val="22"/>
          <w:rtl w:val="0"/>
        </w:rPr>
        <w:t xml:space="preserve">SUM()</w:t>
      </w:r>
    </w:p>
    <w:p w:rsidR="00000000" w:rsidDel="00000000" w:rsidP="00000000" w:rsidRDefault="00000000" w:rsidRPr="00000000" w14:paraId="00000096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ind w:left="1440" w:hanging="360"/>
        <w:rPr>
          <w:rFonts w:ascii="Arial Narrow" w:cs="Arial Narrow" w:eastAsia="Arial Narrow" w:hAnsi="Arial Narrow"/>
          <w:color w:val="000000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sz w:val="22"/>
          <w:szCs w:val="22"/>
          <w:rtl w:val="0"/>
        </w:rPr>
        <w:t xml:space="preserve">MAX()</w:t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ind w:left="1440" w:firstLine="0"/>
        <w:rPr>
          <w:rFonts w:ascii="Arial Narrow" w:cs="Arial Narrow" w:eastAsia="Arial Narrow" w:hAnsi="Arial Narrow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ind w:left="720" w:hanging="360"/>
        <w:rPr>
          <w:rFonts w:ascii="Arial Narrow" w:cs="Arial Narrow" w:eastAsia="Arial Narrow" w:hAnsi="Arial Narrow"/>
          <w:color w:val="000000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sz w:val="22"/>
          <w:szCs w:val="22"/>
          <w:rtl w:val="0"/>
        </w:rPr>
        <w:t xml:space="preserve">¿Qué comando se utiliza para agregar datos a una tabla en SQL?</w:t>
      </w:r>
    </w:p>
    <w:p w:rsidR="00000000" w:rsidDel="00000000" w:rsidP="00000000" w:rsidRDefault="00000000" w:rsidRPr="00000000" w14:paraId="00000099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ind w:left="1440" w:hanging="360"/>
        <w:rPr>
          <w:rFonts w:ascii="Arial Narrow" w:cs="Arial Narrow" w:eastAsia="Arial Narrow" w:hAnsi="Arial Narrow"/>
          <w:color w:val="000000"/>
          <w:sz w:val="22"/>
          <w:szCs w:val="22"/>
          <w:highlight w:val="green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sz w:val="22"/>
          <w:szCs w:val="22"/>
          <w:highlight w:val="green"/>
          <w:rtl w:val="0"/>
        </w:rPr>
        <w:t xml:space="preserve">INSERT INTO</w:t>
      </w:r>
    </w:p>
    <w:p w:rsidR="00000000" w:rsidDel="00000000" w:rsidP="00000000" w:rsidRDefault="00000000" w:rsidRPr="00000000" w14:paraId="0000009A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ind w:left="1440" w:hanging="360"/>
        <w:rPr>
          <w:rFonts w:ascii="Arial Narrow" w:cs="Arial Narrow" w:eastAsia="Arial Narrow" w:hAnsi="Arial Narrow"/>
          <w:color w:val="000000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sz w:val="22"/>
          <w:szCs w:val="22"/>
          <w:rtl w:val="0"/>
        </w:rPr>
        <w:t xml:space="preserve">ADD VALUES</w:t>
      </w:r>
    </w:p>
    <w:p w:rsidR="00000000" w:rsidDel="00000000" w:rsidP="00000000" w:rsidRDefault="00000000" w:rsidRPr="00000000" w14:paraId="0000009B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ind w:left="1440" w:hanging="360"/>
        <w:rPr>
          <w:rFonts w:ascii="Arial Narrow" w:cs="Arial Narrow" w:eastAsia="Arial Narrow" w:hAnsi="Arial Narrow"/>
          <w:color w:val="000000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sz w:val="22"/>
          <w:szCs w:val="22"/>
          <w:rtl w:val="0"/>
        </w:rPr>
        <w:t xml:space="preserve">UPDATE TABLE</w:t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ind w:left="1440" w:firstLine="0"/>
        <w:rPr>
          <w:rFonts w:ascii="Arial Narrow" w:cs="Arial Narrow" w:eastAsia="Arial Narrow" w:hAnsi="Arial Narrow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ind w:left="720" w:hanging="360"/>
        <w:rPr>
          <w:rFonts w:ascii="Arial Narrow" w:cs="Arial Narrow" w:eastAsia="Arial Narrow" w:hAnsi="Arial Narrow"/>
          <w:color w:val="000000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sz w:val="22"/>
          <w:szCs w:val="22"/>
          <w:rtl w:val="0"/>
        </w:rPr>
        <w:t xml:space="preserve">La ejecución de la siguiente sentencia nos devolverá: </w:t>
      </w:r>
    </w:p>
    <w:p w:rsidR="00000000" w:rsidDel="00000000" w:rsidP="00000000" w:rsidRDefault="00000000" w:rsidRPr="00000000" w14:paraId="0000009E">
      <w:pPr>
        <w:spacing w:after="160" w:line="259" w:lineRule="auto"/>
        <w:ind w:left="708" w:firstLine="0"/>
        <w:rPr>
          <w:rFonts w:ascii="Arial Narrow" w:cs="Arial Narrow" w:eastAsia="Arial Narrow" w:hAnsi="Arial Narrow"/>
          <w:color w:val="000000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sz w:val="22"/>
          <w:szCs w:val="22"/>
          <w:rtl w:val="0"/>
        </w:rPr>
        <w:t xml:space="preserve">SELECT sum(e.commission), avg(e.salary) from employees e where e.salary&gt;1000;</w:t>
      </w:r>
    </w:p>
    <w:p w:rsidR="00000000" w:rsidDel="00000000" w:rsidP="00000000" w:rsidRDefault="00000000" w:rsidRPr="00000000" w14:paraId="0000009F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ind w:left="1440" w:hanging="360"/>
        <w:rPr>
          <w:rFonts w:ascii="Arial Narrow" w:cs="Arial Narrow" w:eastAsia="Arial Narrow" w:hAnsi="Arial Narrow"/>
          <w:color w:val="000000"/>
          <w:sz w:val="22"/>
          <w:szCs w:val="22"/>
          <w:highlight w:val="green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sz w:val="22"/>
          <w:szCs w:val="22"/>
          <w:highlight w:val="green"/>
          <w:rtl w:val="0"/>
        </w:rPr>
        <w:t xml:space="preserve">La suma de las comisiones y la media de salarios existente para todos los empleados que tienen un salario mayor de 1000</w:t>
      </w:r>
    </w:p>
    <w:p w:rsidR="00000000" w:rsidDel="00000000" w:rsidP="00000000" w:rsidRDefault="00000000" w:rsidRPr="00000000" w14:paraId="000000A0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ind w:left="1440" w:hanging="360"/>
        <w:rPr>
          <w:rFonts w:ascii="Arial Narrow" w:cs="Arial Narrow" w:eastAsia="Arial Narrow" w:hAnsi="Arial Narrow"/>
          <w:color w:val="000000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sz w:val="22"/>
          <w:szCs w:val="22"/>
          <w:rtl w:val="0"/>
        </w:rPr>
        <w:t xml:space="preserve">El total de comisiones de todos los empleados, y la media de salarios existente para todos los empleados que tienen un salario mayor de 1000</w:t>
      </w:r>
    </w:p>
    <w:p w:rsidR="00000000" w:rsidDel="00000000" w:rsidP="00000000" w:rsidRDefault="00000000" w:rsidRPr="00000000" w14:paraId="000000A1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ind w:left="1440" w:hanging="360"/>
        <w:rPr>
          <w:rFonts w:ascii="Arial Narrow" w:cs="Arial Narrow" w:eastAsia="Arial Narrow" w:hAnsi="Arial Narrow"/>
          <w:color w:val="000000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sz w:val="22"/>
          <w:szCs w:val="22"/>
          <w:rtl w:val="0"/>
        </w:rPr>
        <w:t xml:space="preserve">La suma de comisiones de todos los empleados, la media de salarios existente para todos los empleados que tienen un salario menor de 1000</w:t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ind w:left="1440" w:firstLine="0"/>
        <w:rPr>
          <w:rFonts w:ascii="Arial Narrow" w:cs="Arial Narrow" w:eastAsia="Arial Narrow" w:hAnsi="Arial Narrow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ind w:left="720" w:hanging="360"/>
        <w:rPr>
          <w:rFonts w:ascii="Arial Narrow" w:cs="Arial Narrow" w:eastAsia="Arial Narrow" w:hAnsi="Arial Narrow"/>
          <w:color w:val="000000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sz w:val="22"/>
          <w:szCs w:val="22"/>
          <w:rtl w:val="0"/>
        </w:rPr>
        <w:t xml:space="preserve">La ejecución de la siguiente sentencia nos devolverá: </w:t>
      </w:r>
    </w:p>
    <w:p w:rsidR="00000000" w:rsidDel="00000000" w:rsidP="00000000" w:rsidRDefault="00000000" w:rsidRPr="00000000" w14:paraId="000000A4">
      <w:pPr>
        <w:spacing w:after="160" w:line="259" w:lineRule="auto"/>
        <w:ind w:left="708" w:firstLine="0"/>
        <w:rPr>
          <w:rFonts w:ascii="Consolas" w:cs="Consolas" w:eastAsia="Consolas" w:hAnsi="Consolas"/>
          <w:color w:val="000000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SELECT id_Articulo, SUM(importe) AS  sumaImporte</w:t>
      </w:r>
    </w:p>
    <w:p w:rsidR="00000000" w:rsidDel="00000000" w:rsidP="00000000" w:rsidRDefault="00000000" w:rsidRPr="00000000" w14:paraId="000000A5">
      <w:pPr>
        <w:spacing w:after="160" w:line="259" w:lineRule="auto"/>
        <w:ind w:left="708" w:firstLine="0"/>
        <w:rPr>
          <w:rFonts w:ascii="Consolas" w:cs="Consolas" w:eastAsia="Consolas" w:hAnsi="Consolas"/>
          <w:color w:val="000000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FROM VentasDia </w:t>
      </w:r>
    </w:p>
    <w:p w:rsidR="00000000" w:rsidDel="00000000" w:rsidP="00000000" w:rsidRDefault="00000000" w:rsidRPr="00000000" w14:paraId="000000A6">
      <w:pPr>
        <w:spacing w:after="160" w:line="259" w:lineRule="auto"/>
        <w:ind w:left="708" w:firstLine="0"/>
        <w:rPr>
          <w:rFonts w:ascii="Consolas" w:cs="Consolas" w:eastAsia="Consolas" w:hAnsi="Consolas"/>
          <w:color w:val="000000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WHERE  unidades &gt; 1</w:t>
      </w:r>
    </w:p>
    <w:p w:rsidR="00000000" w:rsidDel="00000000" w:rsidP="00000000" w:rsidRDefault="00000000" w:rsidRPr="00000000" w14:paraId="000000A7">
      <w:pPr>
        <w:spacing w:after="160" w:line="259" w:lineRule="auto"/>
        <w:ind w:left="708" w:firstLine="0"/>
        <w:rPr>
          <w:rFonts w:ascii="Consolas" w:cs="Consolas" w:eastAsia="Consolas" w:hAnsi="Consolas"/>
          <w:color w:val="000000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GROUP BY id_Articulo, oferta;</w:t>
      </w:r>
    </w:p>
    <w:p w:rsidR="00000000" w:rsidDel="00000000" w:rsidP="00000000" w:rsidRDefault="00000000" w:rsidRPr="00000000" w14:paraId="000000A8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ind w:left="1440" w:hanging="360"/>
        <w:rPr>
          <w:rFonts w:ascii="Arial Narrow" w:cs="Arial Narrow" w:eastAsia="Arial Narrow" w:hAnsi="Arial Narrow"/>
          <w:color w:val="000000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sz w:val="22"/>
          <w:szCs w:val="22"/>
          <w:rtl w:val="0"/>
        </w:rPr>
        <w:t xml:space="preserve">Devolverá un error porque no se puede agrupar por campos que no se encuentren en la lista de selección. Si se eliminara “oferta” del GROUP BY funcionará correctamente. </w:t>
      </w:r>
    </w:p>
    <w:p w:rsidR="00000000" w:rsidDel="00000000" w:rsidP="00000000" w:rsidRDefault="00000000" w:rsidRPr="00000000" w14:paraId="000000A9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ind w:left="1440" w:hanging="360"/>
        <w:rPr>
          <w:rFonts w:ascii="Arial Narrow" w:cs="Arial Narrow" w:eastAsia="Arial Narrow" w:hAnsi="Arial Narrow"/>
          <w:color w:val="000000"/>
          <w:sz w:val="22"/>
          <w:szCs w:val="22"/>
          <w:highlight w:val="green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sz w:val="22"/>
          <w:szCs w:val="22"/>
          <w:highlight w:val="green"/>
          <w:rtl w:val="0"/>
        </w:rPr>
        <w:t xml:space="preserve">El identificador del artículo y la suma de importes, donde el campo unidades de VentasDia tenga un valor mayor de 1, agrupado por identificador de artículo y oferta</w:t>
      </w:r>
    </w:p>
    <w:p w:rsidR="00000000" w:rsidDel="00000000" w:rsidP="00000000" w:rsidRDefault="00000000" w:rsidRPr="00000000" w14:paraId="000000AA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ind w:left="1440" w:hanging="360"/>
        <w:rPr>
          <w:rFonts w:ascii="Arial Narrow" w:cs="Arial Narrow" w:eastAsia="Arial Narrow" w:hAnsi="Arial Narrow"/>
          <w:color w:val="000000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sz w:val="22"/>
          <w:szCs w:val="22"/>
          <w:rtl w:val="0"/>
        </w:rPr>
        <w:t xml:space="preserve">Devolverá un error porque no se puede agrupar por campos que aparezcan en la lista de selección. Si se eliminara “id_Articulo” del SELECT funcionará  correctamente.</w:t>
      </w:r>
    </w:p>
    <w:p w:rsidR="00000000" w:rsidDel="00000000" w:rsidP="00000000" w:rsidRDefault="00000000" w:rsidRPr="00000000" w14:paraId="000000A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ind w:left="720" w:hanging="360"/>
        <w:rPr>
          <w:rFonts w:ascii="Arial Narrow" w:cs="Arial Narrow" w:eastAsia="Arial Narrow" w:hAnsi="Arial Narrow"/>
          <w:color w:val="000000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sz w:val="22"/>
          <w:szCs w:val="22"/>
          <w:rtl w:val="0"/>
        </w:rPr>
        <w:t xml:space="preserve"> ¿Cuál es la diferencia entre INNER JOIN y OUTER JOIN?</w:t>
      </w:r>
    </w:p>
    <w:p w:rsidR="00000000" w:rsidDel="00000000" w:rsidP="00000000" w:rsidRDefault="00000000" w:rsidRPr="00000000" w14:paraId="000000AC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ind w:left="1440" w:hanging="360"/>
        <w:rPr>
          <w:rFonts w:ascii="Arial Narrow" w:cs="Arial Narrow" w:eastAsia="Arial Narrow" w:hAnsi="Arial Narrow"/>
          <w:color w:val="000000"/>
          <w:sz w:val="22"/>
          <w:szCs w:val="22"/>
          <w:highlight w:val="green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sz w:val="22"/>
          <w:szCs w:val="22"/>
          <w:highlight w:val="green"/>
          <w:rtl w:val="0"/>
        </w:rPr>
        <w:t xml:space="preserve">INNER JOIN devuelve solo los registros coincidentes, mientras que OUTER JOIN devuelve todos los registros de al menos una tabla.</w:t>
      </w:r>
    </w:p>
    <w:p w:rsidR="00000000" w:rsidDel="00000000" w:rsidP="00000000" w:rsidRDefault="00000000" w:rsidRPr="00000000" w14:paraId="000000AD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ind w:left="1440" w:hanging="360"/>
        <w:rPr>
          <w:rFonts w:ascii="Arial Narrow" w:cs="Arial Narrow" w:eastAsia="Arial Narrow" w:hAnsi="Arial Narrow"/>
          <w:color w:val="000000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sz w:val="22"/>
          <w:szCs w:val="22"/>
          <w:rtl w:val="0"/>
        </w:rPr>
        <w:t xml:space="preserve">INNER JOIN devuelve todos los registros de ambas tablas.</w:t>
      </w:r>
    </w:p>
    <w:p w:rsidR="00000000" w:rsidDel="00000000" w:rsidP="00000000" w:rsidRDefault="00000000" w:rsidRPr="00000000" w14:paraId="000000AE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ind w:left="1440" w:hanging="360"/>
        <w:rPr>
          <w:rFonts w:ascii="Arial Narrow" w:cs="Arial Narrow" w:eastAsia="Arial Narrow" w:hAnsi="Arial Narrow"/>
          <w:color w:val="000000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sz w:val="22"/>
          <w:szCs w:val="22"/>
          <w:rtl w:val="0"/>
        </w:rPr>
        <w:t xml:space="preserve">OUTER JOIN devuelve solo los registros coincidentes, mientras que INNER JOIN devuelve todos los registros.</w:t>
      </w:r>
    </w:p>
    <w:p w:rsidR="00000000" w:rsidDel="00000000" w:rsidP="00000000" w:rsidRDefault="00000000" w:rsidRPr="00000000" w14:paraId="000000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ind w:left="720" w:firstLine="0"/>
        <w:rPr>
          <w:rFonts w:ascii="Arial Narrow" w:cs="Arial Narrow" w:eastAsia="Arial Narrow" w:hAnsi="Arial Narrow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ind w:left="720" w:firstLine="0"/>
        <w:rPr>
          <w:rFonts w:ascii="Arial Narrow" w:cs="Arial Narrow" w:eastAsia="Arial Narrow" w:hAnsi="Arial Narrow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ind w:left="720" w:firstLine="0"/>
        <w:rPr>
          <w:rFonts w:ascii="Arial Narrow" w:cs="Arial Narrow" w:eastAsia="Arial Narrow" w:hAnsi="Arial Narrow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1"/>
        <w:keepLines w:val="1"/>
        <w:spacing w:before="40" w:line="256" w:lineRule="auto"/>
        <w:rPr>
          <w:rFonts w:ascii="Arial Narrow" w:cs="Arial Narrow" w:eastAsia="Arial Narrow" w:hAnsi="Arial Narrow"/>
          <w:b w:val="1"/>
          <w:bCs w:val="1"/>
          <w:smallCaps w:val="1"/>
          <w:color w:val="00206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1"/>
        <w:keepLines w:val="1"/>
        <w:spacing w:before="40" w:line="256" w:lineRule="auto"/>
        <w:rPr>
          <w:rFonts w:ascii="Arial Narrow" w:cs="Arial Narrow" w:eastAsia="Arial Narrow" w:hAnsi="Arial Narrow"/>
          <w:b w:val="1"/>
          <w:bCs w:val="1"/>
          <w:smallCaps w:val="1"/>
          <w:color w:val="002060"/>
          <w:sz w:val="28"/>
          <w:szCs w:val="28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mallCaps w:val="1"/>
          <w:color w:val="002060"/>
          <w:sz w:val="28"/>
          <w:szCs w:val="28"/>
          <w:rtl w:val="0"/>
        </w:rPr>
        <w:t xml:space="preserve">UF2177: DESARROLLO DE PROGRAMAS EN EL ENTORNO DE LA BASE DE DATOS</w:t>
      </w:r>
    </w:p>
    <w:p w:rsidR="00000000" w:rsidDel="00000000" w:rsidP="00000000" w:rsidRDefault="00000000" w:rsidRPr="00000000" w14:paraId="000000B4">
      <w:pPr>
        <w:keepNext w:val="1"/>
        <w:keepLines w:val="1"/>
        <w:spacing w:before="40" w:line="256" w:lineRule="auto"/>
        <w:rPr>
          <w:rFonts w:ascii="Arial Narrow" w:cs="Arial Narrow" w:eastAsia="Arial Narrow" w:hAnsi="Arial Narrow"/>
          <w:b w:val="1"/>
          <w:bCs w:val="1"/>
          <w:smallCaps w:val="1"/>
          <w:color w:val="00206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ind w:left="720" w:hanging="360"/>
        <w:rPr>
          <w:rFonts w:ascii="Arial Narrow" w:cs="Arial Narrow" w:eastAsia="Arial Narrow" w:hAnsi="Arial Narrow"/>
          <w:color w:val="000000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sz w:val="22"/>
          <w:szCs w:val="22"/>
          <w:rtl w:val="0"/>
        </w:rPr>
        <w:t xml:space="preserve">¿Cuál es el objetivo principal de Maven en el desarrollo de software?</w:t>
      </w:r>
    </w:p>
    <w:p w:rsidR="00000000" w:rsidDel="00000000" w:rsidP="00000000" w:rsidRDefault="00000000" w:rsidRPr="00000000" w14:paraId="000000B6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ind w:left="1440" w:hanging="360"/>
        <w:rPr>
          <w:rFonts w:ascii="Arial Narrow" w:cs="Arial Narrow" w:eastAsia="Arial Narrow" w:hAnsi="Arial Narrow"/>
          <w:color w:val="000000"/>
          <w:sz w:val="22"/>
          <w:szCs w:val="22"/>
          <w:highlight w:val="green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sz w:val="22"/>
          <w:szCs w:val="22"/>
          <w:highlight w:val="green"/>
          <w:rtl w:val="0"/>
        </w:rPr>
        <w:t xml:space="preserve">Administrar dependencias y construir proyectos.</w:t>
      </w:r>
    </w:p>
    <w:p w:rsidR="00000000" w:rsidDel="00000000" w:rsidP="00000000" w:rsidRDefault="00000000" w:rsidRPr="00000000" w14:paraId="000000B7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ind w:left="1440" w:hanging="360"/>
        <w:rPr>
          <w:rFonts w:ascii="Arial Narrow" w:cs="Arial Narrow" w:eastAsia="Arial Narrow" w:hAnsi="Arial Narrow"/>
          <w:color w:val="000000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sz w:val="22"/>
          <w:szCs w:val="22"/>
          <w:rtl w:val="0"/>
        </w:rPr>
        <w:t xml:space="preserve">Crear interfaces de usuario.</w:t>
      </w:r>
    </w:p>
    <w:p w:rsidR="00000000" w:rsidDel="00000000" w:rsidP="00000000" w:rsidRDefault="00000000" w:rsidRPr="00000000" w14:paraId="000000B8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ind w:left="1440" w:hanging="360"/>
        <w:rPr>
          <w:rFonts w:ascii="Arial Narrow" w:cs="Arial Narrow" w:eastAsia="Arial Narrow" w:hAnsi="Arial Narrow"/>
          <w:color w:val="000000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sz w:val="22"/>
          <w:szCs w:val="22"/>
          <w:rtl w:val="0"/>
        </w:rPr>
        <w:t xml:space="preserve">Optimizar consultas de bases de datos.</w:t>
      </w:r>
    </w:p>
    <w:p w:rsidR="00000000" w:rsidDel="00000000" w:rsidP="00000000" w:rsidRDefault="00000000" w:rsidRPr="00000000" w14:paraId="000000B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ind w:left="720" w:hanging="360"/>
        <w:rPr>
          <w:rFonts w:ascii="Arial Narrow" w:cs="Arial Narrow" w:eastAsia="Arial Narrow" w:hAnsi="Arial Narrow"/>
          <w:color w:val="000000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sz w:val="22"/>
          <w:szCs w:val="22"/>
          <w:rtl w:val="0"/>
        </w:rPr>
        <w:t xml:space="preserve">¿Cuál es la función principal de la gestión de logs en una aplicación?</w:t>
      </w:r>
    </w:p>
    <w:p w:rsidR="00000000" w:rsidDel="00000000" w:rsidP="00000000" w:rsidRDefault="00000000" w:rsidRPr="00000000" w14:paraId="000000BA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ind w:left="1440" w:hanging="360"/>
        <w:rPr>
          <w:rFonts w:ascii="Arial Narrow" w:cs="Arial Narrow" w:eastAsia="Arial Narrow" w:hAnsi="Arial Narrow"/>
          <w:color w:val="000000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sz w:val="22"/>
          <w:szCs w:val="22"/>
          <w:rtl w:val="0"/>
        </w:rPr>
        <w:t xml:space="preserve">Gestionar una base de datos.</w:t>
      </w:r>
    </w:p>
    <w:p w:rsidR="00000000" w:rsidDel="00000000" w:rsidP="00000000" w:rsidRDefault="00000000" w:rsidRPr="00000000" w14:paraId="000000BB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ind w:left="1440" w:hanging="360"/>
        <w:rPr>
          <w:rFonts w:ascii="Arial Narrow" w:cs="Arial Narrow" w:eastAsia="Arial Narrow" w:hAnsi="Arial Narrow"/>
          <w:color w:val="000000"/>
          <w:sz w:val="22"/>
          <w:szCs w:val="22"/>
          <w:highlight w:val="green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sz w:val="22"/>
          <w:szCs w:val="22"/>
          <w:highlight w:val="green"/>
          <w:rtl w:val="0"/>
        </w:rPr>
        <w:t xml:space="preserve">Facilitar la generación y gestión de registros (logs).</w:t>
      </w:r>
    </w:p>
    <w:p w:rsidR="00000000" w:rsidDel="00000000" w:rsidP="00000000" w:rsidRDefault="00000000" w:rsidRPr="00000000" w14:paraId="000000BC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ind w:left="1440" w:hanging="360"/>
        <w:rPr>
          <w:rFonts w:ascii="Arial Narrow" w:cs="Arial Narrow" w:eastAsia="Arial Narrow" w:hAnsi="Arial Narrow"/>
          <w:color w:val="000000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sz w:val="22"/>
          <w:szCs w:val="22"/>
          <w:rtl w:val="0"/>
        </w:rPr>
        <w:t xml:space="preserve">Optimizar el rendimiento del código.</w:t>
      </w:r>
    </w:p>
    <w:p w:rsidR="00000000" w:rsidDel="00000000" w:rsidP="00000000" w:rsidRDefault="00000000" w:rsidRPr="00000000" w14:paraId="000000B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ind w:left="720" w:hanging="360"/>
        <w:rPr>
          <w:rFonts w:ascii="Arial Narrow" w:cs="Arial Narrow" w:eastAsia="Arial Narrow" w:hAnsi="Arial Narrow"/>
          <w:color w:val="000000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sz w:val="22"/>
          <w:szCs w:val="22"/>
          <w:rtl w:val="0"/>
        </w:rPr>
        <w:t xml:space="preserve">¿Qué archivo define la configuración de un proyecto MAVEN?</w:t>
      </w:r>
    </w:p>
    <w:p w:rsidR="00000000" w:rsidDel="00000000" w:rsidP="00000000" w:rsidRDefault="00000000" w:rsidRPr="00000000" w14:paraId="000000BE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ind w:left="1440" w:hanging="360"/>
        <w:rPr>
          <w:rFonts w:ascii="Arial Narrow" w:cs="Arial Narrow" w:eastAsia="Arial Narrow" w:hAnsi="Arial Narrow"/>
          <w:color w:val="000000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sz w:val="22"/>
          <w:szCs w:val="22"/>
          <w:rtl w:val="0"/>
        </w:rPr>
        <w:t xml:space="preserve">log4j2.xml.</w:t>
      </w:r>
    </w:p>
    <w:p w:rsidR="00000000" w:rsidDel="00000000" w:rsidP="00000000" w:rsidRDefault="00000000" w:rsidRPr="00000000" w14:paraId="000000BF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ind w:left="1440" w:hanging="360"/>
        <w:rPr>
          <w:rFonts w:ascii="Arial Narrow" w:cs="Arial Narrow" w:eastAsia="Arial Narrow" w:hAnsi="Arial Narrow"/>
          <w:color w:val="000000"/>
          <w:sz w:val="22"/>
          <w:szCs w:val="22"/>
          <w:highlight w:val="green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sz w:val="22"/>
          <w:szCs w:val="22"/>
          <w:highlight w:val="green"/>
          <w:rtl w:val="0"/>
        </w:rPr>
        <w:t xml:space="preserve">pom.xml.</w:t>
      </w:r>
    </w:p>
    <w:p w:rsidR="00000000" w:rsidDel="00000000" w:rsidP="00000000" w:rsidRDefault="00000000" w:rsidRPr="00000000" w14:paraId="000000C0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ind w:left="1440" w:hanging="360"/>
        <w:rPr>
          <w:rFonts w:ascii="Arial Narrow" w:cs="Arial Narrow" w:eastAsia="Arial Narrow" w:hAnsi="Arial Narrow"/>
          <w:color w:val="000000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sz w:val="22"/>
          <w:szCs w:val="22"/>
          <w:rtl w:val="0"/>
        </w:rPr>
        <w:t xml:space="preserve">config.properties.</w:t>
      </w:r>
    </w:p>
    <w:p w:rsidR="00000000" w:rsidDel="00000000" w:rsidP="00000000" w:rsidRDefault="00000000" w:rsidRPr="00000000" w14:paraId="000000C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ind w:left="720" w:hanging="360"/>
        <w:rPr>
          <w:rFonts w:ascii="Arial Narrow" w:cs="Arial Narrow" w:eastAsia="Arial Narrow" w:hAnsi="Arial Narrow"/>
          <w:color w:val="000000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sz w:val="22"/>
          <w:szCs w:val="22"/>
          <w:rtl w:val="0"/>
        </w:rPr>
        <w:t xml:space="preserve">¿Cuáles son los campos obligatorios para crear un proyecto MAVEN?</w:t>
      </w:r>
    </w:p>
    <w:p w:rsidR="00000000" w:rsidDel="00000000" w:rsidP="00000000" w:rsidRDefault="00000000" w:rsidRPr="00000000" w14:paraId="000000C2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ind w:left="1440" w:hanging="360"/>
        <w:rPr>
          <w:rFonts w:ascii="Arial Narrow" w:cs="Arial Narrow" w:eastAsia="Arial Narrow" w:hAnsi="Arial Narrow"/>
          <w:color w:val="000000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sz w:val="22"/>
          <w:szCs w:val="22"/>
          <w:rtl w:val="0"/>
        </w:rPr>
        <w:t xml:space="preserve">GroupID, ArtifactID, Snapshot</w:t>
      </w:r>
    </w:p>
    <w:p w:rsidR="00000000" w:rsidDel="00000000" w:rsidP="00000000" w:rsidRDefault="00000000" w:rsidRPr="00000000" w14:paraId="000000C3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ind w:left="1440" w:hanging="360"/>
        <w:rPr>
          <w:rFonts w:ascii="Arial Narrow" w:cs="Arial Narrow" w:eastAsia="Arial Narrow" w:hAnsi="Arial Narrow"/>
          <w:color w:val="000000"/>
          <w:sz w:val="22"/>
          <w:szCs w:val="22"/>
          <w:highlight w:val="green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sz w:val="22"/>
          <w:szCs w:val="22"/>
          <w:highlight w:val="green"/>
          <w:rtl w:val="0"/>
        </w:rPr>
        <w:t xml:space="preserve">GroupID, ArtifactID, Version</w:t>
      </w:r>
    </w:p>
    <w:p w:rsidR="00000000" w:rsidDel="00000000" w:rsidP="00000000" w:rsidRDefault="00000000" w:rsidRPr="00000000" w14:paraId="000000C4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ind w:left="1440" w:hanging="360"/>
        <w:rPr>
          <w:rFonts w:ascii="Arial Narrow" w:cs="Arial Narrow" w:eastAsia="Arial Narrow" w:hAnsi="Arial Narrow"/>
          <w:color w:val="000000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sz w:val="22"/>
          <w:szCs w:val="22"/>
          <w:rtl w:val="0"/>
        </w:rPr>
        <w:t xml:space="preserve">SerialID, ProyectID, Version</w:t>
      </w:r>
    </w:p>
    <w:p w:rsidR="00000000" w:rsidDel="00000000" w:rsidP="00000000" w:rsidRDefault="00000000" w:rsidRPr="00000000" w14:paraId="000000C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ind w:left="720" w:hanging="360"/>
        <w:rPr>
          <w:rFonts w:ascii="Arial Narrow" w:cs="Arial Narrow" w:eastAsia="Arial Narrow" w:hAnsi="Arial Narrow"/>
          <w:color w:val="000000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sz w:val="22"/>
          <w:szCs w:val="22"/>
          <w:rtl w:val="0"/>
        </w:rPr>
        <w:t xml:space="preserve">¿Cuál de los siguientes es el nivel más bajo de prioridad en los logs?</w:t>
      </w:r>
    </w:p>
    <w:p w:rsidR="00000000" w:rsidDel="00000000" w:rsidP="00000000" w:rsidRDefault="00000000" w:rsidRPr="00000000" w14:paraId="000000C6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ind w:left="1440" w:hanging="360"/>
        <w:rPr>
          <w:rFonts w:ascii="Arial Narrow" w:cs="Arial Narrow" w:eastAsia="Arial Narrow" w:hAnsi="Arial Narrow"/>
          <w:color w:val="000000"/>
          <w:sz w:val="22"/>
          <w:szCs w:val="22"/>
          <w:highlight w:val="green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sz w:val="22"/>
          <w:szCs w:val="22"/>
          <w:highlight w:val="green"/>
          <w:rtl w:val="0"/>
        </w:rPr>
        <w:t xml:space="preserve">INFO.</w:t>
      </w:r>
    </w:p>
    <w:p w:rsidR="00000000" w:rsidDel="00000000" w:rsidP="00000000" w:rsidRDefault="00000000" w:rsidRPr="00000000" w14:paraId="000000C7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ind w:left="1440" w:hanging="360"/>
        <w:rPr>
          <w:rFonts w:ascii="Arial Narrow" w:cs="Arial Narrow" w:eastAsia="Arial Narrow" w:hAnsi="Arial Narrow"/>
          <w:color w:val="000000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sz w:val="22"/>
          <w:szCs w:val="22"/>
          <w:rtl w:val="0"/>
        </w:rPr>
        <w:t xml:space="preserve">ERROR.</w:t>
      </w:r>
    </w:p>
    <w:p w:rsidR="00000000" w:rsidDel="00000000" w:rsidP="00000000" w:rsidRDefault="00000000" w:rsidRPr="00000000" w14:paraId="000000C8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ind w:left="1440" w:hanging="360"/>
        <w:rPr>
          <w:rFonts w:ascii="Arial Narrow" w:cs="Arial Narrow" w:eastAsia="Arial Narrow" w:hAnsi="Arial Narrow"/>
          <w:color w:val="000000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sz w:val="22"/>
          <w:szCs w:val="22"/>
          <w:rtl w:val="0"/>
        </w:rPr>
        <w:t xml:space="preserve">WARN.</w:t>
      </w:r>
    </w:p>
    <w:p w:rsidR="00000000" w:rsidDel="00000000" w:rsidP="00000000" w:rsidRDefault="00000000" w:rsidRPr="00000000" w14:paraId="000000C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ind w:left="720" w:hanging="360"/>
        <w:rPr>
          <w:rFonts w:ascii="Arial Narrow" w:cs="Arial Narrow" w:eastAsia="Arial Narrow" w:hAnsi="Arial Narrow"/>
          <w:color w:val="000000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sz w:val="22"/>
          <w:szCs w:val="22"/>
          <w:rtl w:val="0"/>
        </w:rPr>
        <w:t xml:space="preserve">¿Cuál es la función principal de GitHub?</w:t>
      </w:r>
    </w:p>
    <w:p w:rsidR="00000000" w:rsidDel="00000000" w:rsidP="00000000" w:rsidRDefault="00000000" w:rsidRPr="00000000" w14:paraId="000000CA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ind w:left="1440" w:hanging="360"/>
        <w:rPr>
          <w:rFonts w:ascii="Arial Narrow" w:cs="Arial Narrow" w:eastAsia="Arial Narrow" w:hAnsi="Arial Narrow"/>
          <w:color w:val="000000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sz w:val="22"/>
          <w:szCs w:val="22"/>
          <w:rtl w:val="0"/>
        </w:rPr>
        <w:t xml:space="preserve">Compartir fotos y videos.</w:t>
      </w:r>
    </w:p>
    <w:p w:rsidR="00000000" w:rsidDel="00000000" w:rsidP="00000000" w:rsidRDefault="00000000" w:rsidRPr="00000000" w14:paraId="000000CB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ind w:left="1440" w:hanging="360"/>
        <w:rPr>
          <w:rFonts w:ascii="Arial Narrow" w:cs="Arial Narrow" w:eastAsia="Arial Narrow" w:hAnsi="Arial Narrow"/>
          <w:color w:val="000000"/>
          <w:sz w:val="22"/>
          <w:szCs w:val="22"/>
          <w:highlight w:val="cyan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sz w:val="22"/>
          <w:szCs w:val="22"/>
          <w:highlight w:val="cyan"/>
          <w:rtl w:val="0"/>
        </w:rPr>
        <w:t xml:space="preserve">Almacenar y colaborar en proyectos de código.</w:t>
      </w:r>
    </w:p>
    <w:p w:rsidR="00000000" w:rsidDel="00000000" w:rsidP="00000000" w:rsidRDefault="00000000" w:rsidRPr="00000000" w14:paraId="000000CC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ind w:left="1440" w:hanging="360"/>
        <w:rPr>
          <w:rFonts w:ascii="Arial Narrow" w:cs="Arial Narrow" w:eastAsia="Arial Narrow" w:hAnsi="Arial Narrow"/>
          <w:color w:val="000000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sz w:val="22"/>
          <w:szCs w:val="22"/>
          <w:rtl w:val="0"/>
        </w:rPr>
        <w:t xml:space="preserve">Realizar búsquedas en internet.</w:t>
      </w:r>
    </w:p>
    <w:p w:rsidR="00000000" w:rsidDel="00000000" w:rsidP="00000000" w:rsidRDefault="00000000" w:rsidRPr="00000000" w14:paraId="000000C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ind w:left="720" w:hanging="360"/>
        <w:rPr>
          <w:rFonts w:ascii="Arial Narrow" w:cs="Arial Narrow" w:eastAsia="Arial Narrow" w:hAnsi="Arial Narrow"/>
          <w:color w:val="000000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sz w:val="22"/>
          <w:szCs w:val="22"/>
          <w:rtl w:val="0"/>
        </w:rPr>
        <w:t xml:space="preserve">¿Qué comando se utiliza para clonar un repositorio de GitHub?</w:t>
      </w:r>
    </w:p>
    <w:p w:rsidR="00000000" w:rsidDel="00000000" w:rsidP="00000000" w:rsidRDefault="00000000" w:rsidRPr="00000000" w14:paraId="000000CE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ind w:left="1440" w:hanging="360"/>
        <w:rPr>
          <w:rFonts w:ascii="Arial Narrow" w:cs="Arial Narrow" w:eastAsia="Arial Narrow" w:hAnsi="Arial Narrow"/>
          <w:color w:val="000000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sz w:val="22"/>
          <w:szCs w:val="22"/>
          <w:rtl w:val="0"/>
        </w:rPr>
        <w:t xml:space="preserve">git commit.</w:t>
      </w:r>
    </w:p>
    <w:p w:rsidR="00000000" w:rsidDel="00000000" w:rsidP="00000000" w:rsidRDefault="00000000" w:rsidRPr="00000000" w14:paraId="000000CF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ind w:left="1440" w:hanging="360"/>
        <w:rPr>
          <w:rFonts w:ascii="Arial Narrow" w:cs="Arial Narrow" w:eastAsia="Arial Narrow" w:hAnsi="Arial Narrow"/>
          <w:color w:val="000000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sz w:val="22"/>
          <w:szCs w:val="22"/>
          <w:rtl w:val="0"/>
        </w:rPr>
        <w:t xml:space="preserve">git push.</w:t>
      </w:r>
    </w:p>
    <w:p w:rsidR="00000000" w:rsidDel="00000000" w:rsidP="00000000" w:rsidRDefault="00000000" w:rsidRPr="00000000" w14:paraId="000000D0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ind w:left="1440" w:hanging="360"/>
        <w:rPr>
          <w:rFonts w:ascii="Arial Narrow" w:cs="Arial Narrow" w:eastAsia="Arial Narrow" w:hAnsi="Arial Narrow"/>
          <w:color w:val="000000"/>
          <w:sz w:val="22"/>
          <w:szCs w:val="22"/>
          <w:highlight w:val="green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sz w:val="22"/>
          <w:szCs w:val="22"/>
          <w:highlight w:val="green"/>
          <w:rtl w:val="0"/>
        </w:rPr>
        <w:t xml:space="preserve">git clone.</w:t>
      </w:r>
    </w:p>
    <w:p w:rsidR="00000000" w:rsidDel="00000000" w:rsidP="00000000" w:rsidRDefault="00000000" w:rsidRPr="00000000" w14:paraId="000000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ind w:left="1440" w:firstLine="0"/>
        <w:rPr>
          <w:rFonts w:ascii="Arial Narrow" w:cs="Arial Narrow" w:eastAsia="Arial Narrow" w:hAnsi="Arial Narrow"/>
          <w:color w:val="000000"/>
          <w:sz w:val="22"/>
          <w:szCs w:val="22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ind w:left="720" w:hanging="360"/>
        <w:rPr>
          <w:rFonts w:ascii="Arial Narrow" w:cs="Arial Narrow" w:eastAsia="Arial Narrow" w:hAnsi="Arial Narrow"/>
          <w:color w:val="000000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sz w:val="22"/>
          <w:szCs w:val="22"/>
          <w:rtl w:val="0"/>
        </w:rPr>
        <w:t xml:space="preserve">Si se han realizado modificaciones en documentos de un workspace asociado a un repositorio local y quiero subirlos al repositorio remoto que pasos debo de dar:</w:t>
      </w:r>
    </w:p>
    <w:p w:rsidR="00000000" w:rsidDel="00000000" w:rsidP="00000000" w:rsidRDefault="00000000" w:rsidRPr="00000000" w14:paraId="000000D3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ind w:left="1440" w:hanging="360"/>
        <w:rPr>
          <w:rFonts w:ascii="Arial Narrow" w:cs="Arial Narrow" w:eastAsia="Arial Narrow" w:hAnsi="Arial Narrow"/>
          <w:color w:val="000000"/>
          <w:sz w:val="22"/>
          <w:szCs w:val="22"/>
          <w:highlight w:val="green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sz w:val="22"/>
          <w:szCs w:val="22"/>
          <w:highlight w:val="green"/>
          <w:rtl w:val="0"/>
        </w:rPr>
        <w:t xml:space="preserve">add, commit, pull, push</w:t>
      </w:r>
    </w:p>
    <w:p w:rsidR="00000000" w:rsidDel="00000000" w:rsidP="00000000" w:rsidRDefault="00000000" w:rsidRPr="00000000" w14:paraId="000000D4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ind w:left="1440" w:hanging="360"/>
        <w:rPr>
          <w:rFonts w:ascii="Arial Narrow" w:cs="Arial Narrow" w:eastAsia="Arial Narrow" w:hAnsi="Arial Narrow"/>
          <w:color w:val="000000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sz w:val="22"/>
          <w:szCs w:val="22"/>
          <w:rtl w:val="0"/>
        </w:rPr>
        <w:t xml:space="preserve">pull, push, commit, add</w:t>
      </w:r>
    </w:p>
    <w:p w:rsidR="00000000" w:rsidDel="00000000" w:rsidP="00000000" w:rsidRDefault="00000000" w:rsidRPr="00000000" w14:paraId="000000D5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ind w:left="1440" w:hanging="360"/>
        <w:rPr>
          <w:rFonts w:ascii="Arial Narrow" w:cs="Arial Narrow" w:eastAsia="Arial Narrow" w:hAnsi="Arial Narrow"/>
          <w:color w:val="000000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sz w:val="22"/>
          <w:szCs w:val="22"/>
          <w:rtl w:val="0"/>
        </w:rPr>
        <w:t xml:space="preserve">commit, add, push</w:t>
      </w:r>
    </w:p>
    <w:p w:rsidR="00000000" w:rsidDel="00000000" w:rsidP="00000000" w:rsidRDefault="00000000" w:rsidRPr="00000000" w14:paraId="000000D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ind w:left="720" w:hanging="360"/>
        <w:rPr>
          <w:rFonts w:ascii="Arial Narrow" w:cs="Arial Narrow" w:eastAsia="Arial Narrow" w:hAnsi="Arial Narrow"/>
          <w:color w:val="000000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sz w:val="22"/>
          <w:szCs w:val="22"/>
          <w:rtl w:val="0"/>
        </w:rPr>
        <w:t xml:space="preserve">¿Cuál es la diferencia clave entre un enfoque ORM y un enfoque tradicional de base de datos?</w:t>
      </w:r>
    </w:p>
    <w:p w:rsidR="00000000" w:rsidDel="00000000" w:rsidP="00000000" w:rsidRDefault="00000000" w:rsidRPr="00000000" w14:paraId="000000D7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ind w:left="1440" w:hanging="360"/>
        <w:rPr>
          <w:rFonts w:ascii="Arial Narrow" w:cs="Arial Narrow" w:eastAsia="Arial Narrow" w:hAnsi="Arial Narrow"/>
          <w:color w:val="000000"/>
          <w:sz w:val="22"/>
          <w:szCs w:val="22"/>
          <w:highlight w:val="green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sz w:val="22"/>
          <w:szCs w:val="22"/>
          <w:highlight w:val="green"/>
          <w:rtl w:val="0"/>
        </w:rPr>
        <w:t xml:space="preserve">El enfoque ORM utiliza objetos de programación para representar datos de la base de datos.</w:t>
      </w:r>
    </w:p>
    <w:p w:rsidR="00000000" w:rsidDel="00000000" w:rsidP="00000000" w:rsidRDefault="00000000" w:rsidRPr="00000000" w14:paraId="000000D8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ind w:left="1440" w:hanging="360"/>
        <w:rPr>
          <w:rFonts w:ascii="Arial Narrow" w:cs="Arial Narrow" w:eastAsia="Arial Narrow" w:hAnsi="Arial Narrow"/>
          <w:color w:val="000000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sz w:val="22"/>
          <w:szCs w:val="22"/>
          <w:rtl w:val="0"/>
        </w:rPr>
        <w:t xml:space="preserve">En el enfoque tradicional con consultas SQL no es posible crear objetos con los resultados obtenidos de la base de datos.</w:t>
      </w:r>
    </w:p>
    <w:p w:rsidR="00000000" w:rsidDel="00000000" w:rsidP="00000000" w:rsidRDefault="00000000" w:rsidRPr="00000000" w14:paraId="000000D9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ind w:left="1440" w:hanging="360"/>
        <w:rPr>
          <w:rFonts w:ascii="Arial Narrow" w:cs="Arial Narrow" w:eastAsia="Arial Narrow" w:hAnsi="Arial Narrow"/>
          <w:color w:val="000000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sz w:val="22"/>
          <w:szCs w:val="22"/>
          <w:rtl w:val="0"/>
        </w:rPr>
        <w:t xml:space="preserve">Ambos enfoques son idénticos en su implementación.</w:t>
      </w:r>
    </w:p>
    <w:p w:rsidR="00000000" w:rsidDel="00000000" w:rsidP="00000000" w:rsidRDefault="00000000" w:rsidRPr="00000000" w14:paraId="000000D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ind w:left="720" w:hanging="360"/>
        <w:rPr>
          <w:rFonts w:ascii="Arial Narrow" w:cs="Arial Narrow" w:eastAsia="Arial Narrow" w:hAnsi="Arial Narrow"/>
          <w:color w:val="000000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sz w:val="22"/>
          <w:szCs w:val="22"/>
          <w:rtl w:val="0"/>
        </w:rPr>
        <w:t xml:space="preserve">¿Cuál es el objetivo principal de Hibernate en Java?</w:t>
      </w:r>
    </w:p>
    <w:p w:rsidR="00000000" w:rsidDel="00000000" w:rsidP="00000000" w:rsidRDefault="00000000" w:rsidRPr="00000000" w14:paraId="000000DB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ind w:left="1440" w:hanging="360"/>
        <w:rPr>
          <w:rFonts w:ascii="Arial Narrow" w:cs="Arial Narrow" w:eastAsia="Arial Narrow" w:hAnsi="Arial Narrow"/>
          <w:color w:val="000000"/>
          <w:sz w:val="22"/>
          <w:szCs w:val="22"/>
          <w:highlight w:val="green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sz w:val="22"/>
          <w:szCs w:val="22"/>
          <w:highlight w:val="green"/>
          <w:rtl w:val="0"/>
        </w:rPr>
        <w:t xml:space="preserve">Facilitar el uso de bases de datos relacionales en aplicaciones Java</w:t>
      </w:r>
    </w:p>
    <w:p w:rsidR="00000000" w:rsidDel="00000000" w:rsidP="00000000" w:rsidRDefault="00000000" w:rsidRPr="00000000" w14:paraId="000000DC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ind w:left="1440" w:hanging="360"/>
        <w:rPr>
          <w:rFonts w:ascii="Arial Narrow" w:cs="Arial Narrow" w:eastAsia="Arial Narrow" w:hAnsi="Arial Narrow"/>
          <w:color w:val="000000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sz w:val="22"/>
          <w:szCs w:val="22"/>
          <w:rtl w:val="0"/>
        </w:rPr>
        <w:t xml:space="preserve">Optimizar el rendimiento de las aplicaciones web</w:t>
      </w:r>
    </w:p>
    <w:p w:rsidR="00000000" w:rsidDel="00000000" w:rsidP="00000000" w:rsidRDefault="00000000" w:rsidRPr="00000000" w14:paraId="000000DD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ind w:left="1440" w:hanging="360"/>
        <w:rPr>
          <w:rFonts w:ascii="Arial Narrow" w:cs="Arial Narrow" w:eastAsia="Arial Narrow" w:hAnsi="Arial Narrow"/>
          <w:color w:val="000000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sz w:val="22"/>
          <w:szCs w:val="22"/>
          <w:rtl w:val="0"/>
        </w:rPr>
        <w:t xml:space="preserve">Mejorar la seguridad de las bases de datos</w:t>
      </w:r>
    </w:p>
    <w:p w:rsidR="00000000" w:rsidDel="00000000" w:rsidP="00000000" w:rsidRDefault="00000000" w:rsidRPr="00000000" w14:paraId="000000D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ind w:left="720" w:hanging="360"/>
        <w:rPr>
          <w:rFonts w:ascii="Arial Narrow" w:cs="Arial Narrow" w:eastAsia="Arial Narrow" w:hAnsi="Arial Narrow"/>
          <w:color w:val="000000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sz w:val="22"/>
          <w:szCs w:val="22"/>
          <w:rtl w:val="0"/>
        </w:rPr>
        <w:t xml:space="preserve">¿Qué es JDBC?</w:t>
      </w:r>
    </w:p>
    <w:p w:rsidR="00000000" w:rsidDel="00000000" w:rsidP="00000000" w:rsidRDefault="00000000" w:rsidRPr="00000000" w14:paraId="000000DF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ind w:left="1440" w:hanging="360"/>
        <w:rPr>
          <w:rFonts w:ascii="Arial Narrow" w:cs="Arial Narrow" w:eastAsia="Arial Narrow" w:hAnsi="Arial Narrow"/>
          <w:color w:val="000000"/>
          <w:sz w:val="22"/>
          <w:szCs w:val="22"/>
          <w:highlight w:val="cyan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sz w:val="22"/>
          <w:szCs w:val="22"/>
          <w:highlight w:val="cyan"/>
          <w:rtl w:val="0"/>
        </w:rPr>
        <w:t xml:space="preserve">Una API de Java para interactuar con bases de datos.</w:t>
      </w:r>
    </w:p>
    <w:p w:rsidR="00000000" w:rsidDel="00000000" w:rsidP="00000000" w:rsidRDefault="00000000" w:rsidRPr="00000000" w14:paraId="000000E0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ind w:left="1440" w:hanging="360"/>
        <w:rPr>
          <w:rFonts w:ascii="Arial Narrow" w:cs="Arial Narrow" w:eastAsia="Arial Narrow" w:hAnsi="Arial Narrow"/>
          <w:color w:val="000000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sz w:val="22"/>
          <w:szCs w:val="22"/>
          <w:rtl w:val="0"/>
        </w:rPr>
        <w:t xml:space="preserve">Un framework para crear interfaces gráficas.</w:t>
      </w:r>
    </w:p>
    <w:p w:rsidR="00000000" w:rsidDel="00000000" w:rsidP="00000000" w:rsidRDefault="00000000" w:rsidRPr="00000000" w14:paraId="000000E1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ind w:left="1440" w:hanging="360"/>
        <w:rPr>
          <w:rFonts w:ascii="Arial Narrow" w:cs="Arial Narrow" w:eastAsia="Arial Narrow" w:hAnsi="Arial Narrow"/>
          <w:color w:val="000000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sz w:val="22"/>
          <w:szCs w:val="22"/>
          <w:rtl w:val="0"/>
        </w:rPr>
        <w:t xml:space="preserve">Una herramienta de análisis de rendimiento.</w:t>
      </w:r>
    </w:p>
    <w:p w:rsidR="00000000" w:rsidDel="00000000" w:rsidP="00000000" w:rsidRDefault="00000000" w:rsidRPr="00000000" w14:paraId="000000E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ind w:left="720" w:hanging="360"/>
        <w:rPr>
          <w:rFonts w:ascii="Arial Narrow" w:cs="Arial Narrow" w:eastAsia="Arial Narrow" w:hAnsi="Arial Narrow"/>
          <w:color w:val="000000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sz w:val="22"/>
          <w:szCs w:val="22"/>
          <w:rtl w:val="0"/>
        </w:rPr>
        <w:t xml:space="preserve">¿Cuál es el propósito principal de un driver JDBC?</w:t>
      </w:r>
    </w:p>
    <w:p w:rsidR="00000000" w:rsidDel="00000000" w:rsidP="00000000" w:rsidRDefault="00000000" w:rsidRPr="00000000" w14:paraId="000000E3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ind w:left="1440" w:hanging="360"/>
        <w:rPr>
          <w:rFonts w:ascii="Arial Narrow" w:cs="Arial Narrow" w:eastAsia="Arial Narrow" w:hAnsi="Arial Narrow"/>
          <w:color w:val="000000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sz w:val="22"/>
          <w:szCs w:val="22"/>
          <w:rtl w:val="0"/>
        </w:rPr>
        <w:t xml:space="preserve">Transformar consultas SQL en lenguaje natural.</w:t>
      </w:r>
    </w:p>
    <w:p w:rsidR="00000000" w:rsidDel="00000000" w:rsidP="00000000" w:rsidRDefault="00000000" w:rsidRPr="00000000" w14:paraId="000000E4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ind w:left="1440" w:hanging="360"/>
        <w:rPr>
          <w:rFonts w:ascii="Arial Narrow" w:cs="Arial Narrow" w:eastAsia="Arial Narrow" w:hAnsi="Arial Narrow"/>
          <w:color w:val="000000"/>
          <w:sz w:val="22"/>
          <w:szCs w:val="22"/>
          <w:highlight w:val="cyan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sz w:val="22"/>
          <w:szCs w:val="22"/>
          <w:highlight w:val="cyan"/>
          <w:rtl w:val="0"/>
        </w:rPr>
        <w:t xml:space="preserve">Facilitar la conexión y comunicación entre la aplicación Java y la base de datos.</w:t>
      </w:r>
    </w:p>
    <w:p w:rsidR="00000000" w:rsidDel="00000000" w:rsidP="00000000" w:rsidRDefault="00000000" w:rsidRPr="00000000" w14:paraId="000000E5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ind w:left="1440" w:hanging="360"/>
        <w:rPr>
          <w:rFonts w:ascii="Arial Narrow" w:cs="Arial Narrow" w:eastAsia="Arial Narrow" w:hAnsi="Arial Narrow"/>
          <w:color w:val="000000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sz w:val="22"/>
          <w:szCs w:val="22"/>
          <w:rtl w:val="0"/>
        </w:rPr>
        <w:t xml:space="preserve">Gestionar la interfaz de usuario de la base de datos.</w:t>
      </w:r>
    </w:p>
    <w:p w:rsidR="00000000" w:rsidDel="00000000" w:rsidP="00000000" w:rsidRDefault="00000000" w:rsidRPr="00000000" w14:paraId="000000E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ind w:left="720" w:hanging="360"/>
        <w:rPr>
          <w:rFonts w:ascii="Arial Narrow" w:cs="Arial Narrow" w:eastAsia="Arial Narrow" w:hAnsi="Arial Narrow"/>
          <w:color w:val="000000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sz w:val="22"/>
          <w:szCs w:val="22"/>
          <w:rtl w:val="0"/>
        </w:rPr>
        <w:t xml:space="preserve">¿Qué método se utiliza comúnmente para establecer una conexión a la base de datos en JDBC?</w:t>
      </w:r>
    </w:p>
    <w:p w:rsidR="00000000" w:rsidDel="00000000" w:rsidP="00000000" w:rsidRDefault="00000000" w:rsidRPr="00000000" w14:paraId="000000E7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ind w:left="1440" w:hanging="360"/>
        <w:rPr>
          <w:rFonts w:ascii="Arial Narrow" w:cs="Arial Narrow" w:eastAsia="Arial Narrow" w:hAnsi="Arial Narrow"/>
          <w:color w:val="000000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sz w:val="22"/>
          <w:szCs w:val="22"/>
          <w:rtl w:val="0"/>
        </w:rPr>
        <w:t xml:space="preserve">Connection.createConnection()</w:t>
      </w:r>
    </w:p>
    <w:p w:rsidR="00000000" w:rsidDel="00000000" w:rsidP="00000000" w:rsidRDefault="00000000" w:rsidRPr="00000000" w14:paraId="000000E8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ind w:left="1440" w:hanging="360"/>
        <w:rPr>
          <w:rFonts w:ascii="Arial Narrow" w:cs="Arial Narrow" w:eastAsia="Arial Narrow" w:hAnsi="Arial Narrow"/>
          <w:color w:val="000000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sz w:val="22"/>
          <w:szCs w:val="22"/>
          <w:rtl w:val="0"/>
        </w:rPr>
        <w:t xml:space="preserve">Database.connect()</w:t>
      </w:r>
    </w:p>
    <w:p w:rsidR="00000000" w:rsidDel="00000000" w:rsidP="00000000" w:rsidRDefault="00000000" w:rsidRPr="00000000" w14:paraId="000000E9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ind w:left="1440" w:hanging="360"/>
        <w:rPr>
          <w:rFonts w:ascii="Arial Narrow" w:cs="Arial Narrow" w:eastAsia="Arial Narrow" w:hAnsi="Arial Narrow"/>
          <w:color w:val="000000"/>
          <w:sz w:val="22"/>
          <w:szCs w:val="22"/>
          <w:highlight w:val="cyan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sz w:val="22"/>
          <w:szCs w:val="22"/>
          <w:highlight w:val="cyan"/>
          <w:rtl w:val="0"/>
        </w:rPr>
        <w:t xml:space="preserve">DriverManager.getConnection() </w:t>
      </w:r>
    </w:p>
    <w:p w:rsidR="00000000" w:rsidDel="00000000" w:rsidP="00000000" w:rsidRDefault="00000000" w:rsidRPr="00000000" w14:paraId="000000E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ind w:left="720" w:hanging="360"/>
        <w:rPr>
          <w:rFonts w:ascii="Arial Narrow" w:cs="Arial Narrow" w:eastAsia="Arial Narrow" w:hAnsi="Arial Narrow"/>
          <w:color w:val="000000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sz w:val="22"/>
          <w:szCs w:val="22"/>
          <w:rtl w:val="0"/>
        </w:rPr>
        <w:t xml:space="preserve">¿Qué práctica se recomienda al manejar una SQLException en JDBC?</w:t>
      </w:r>
    </w:p>
    <w:p w:rsidR="00000000" w:rsidDel="00000000" w:rsidP="00000000" w:rsidRDefault="00000000" w:rsidRPr="00000000" w14:paraId="000000EB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ind w:left="1440" w:hanging="360"/>
        <w:rPr>
          <w:rFonts w:ascii="Arial Narrow" w:cs="Arial Narrow" w:eastAsia="Arial Narrow" w:hAnsi="Arial Narrow"/>
          <w:color w:val="000000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sz w:val="22"/>
          <w:szCs w:val="22"/>
          <w:rtl w:val="0"/>
        </w:rPr>
        <w:t xml:space="preserve">Ignorar la excepción y continuar la ejecución del programa.</w:t>
      </w:r>
    </w:p>
    <w:p w:rsidR="00000000" w:rsidDel="00000000" w:rsidP="00000000" w:rsidRDefault="00000000" w:rsidRPr="00000000" w14:paraId="000000EC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ind w:left="1440" w:hanging="360"/>
        <w:rPr>
          <w:rFonts w:ascii="Arial Narrow" w:cs="Arial Narrow" w:eastAsia="Arial Narrow" w:hAnsi="Arial Narrow"/>
          <w:color w:val="000000"/>
          <w:sz w:val="22"/>
          <w:szCs w:val="22"/>
          <w:highlight w:val="green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sz w:val="22"/>
          <w:szCs w:val="22"/>
          <w:highlight w:val="green"/>
          <w:rtl w:val="0"/>
        </w:rPr>
        <w:t xml:space="preserve">Utilizar bloques try/catch para capturar y gestionar la excepción de forma adecuada. </w:t>
      </w:r>
    </w:p>
    <w:p w:rsidR="00000000" w:rsidDel="00000000" w:rsidP="00000000" w:rsidRDefault="00000000" w:rsidRPr="00000000" w14:paraId="000000ED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ind w:left="1440" w:hanging="360"/>
        <w:rPr>
          <w:rFonts w:ascii="Arial Narrow" w:cs="Arial Narrow" w:eastAsia="Arial Narrow" w:hAnsi="Arial Narrow"/>
          <w:color w:val="000000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sz w:val="22"/>
          <w:szCs w:val="22"/>
          <w:rtl w:val="0"/>
        </w:rPr>
        <w:t xml:space="preserve">Reiniciar la conexión sin revisar el error.</w:t>
      </w:r>
    </w:p>
    <w:p w:rsidR="00000000" w:rsidDel="00000000" w:rsidP="00000000" w:rsidRDefault="00000000" w:rsidRPr="00000000" w14:paraId="000000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rPr>
          <w:rFonts w:ascii="Arial Narrow" w:cs="Arial Narrow" w:eastAsia="Arial Narrow" w:hAnsi="Arial Narrow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rPr>
          <w:rFonts w:ascii="Arial Narrow" w:cs="Arial Narrow" w:eastAsia="Arial Narrow" w:hAnsi="Arial Narrow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rPr>
          <w:rFonts w:ascii="Arial Narrow" w:cs="Arial Narrow" w:eastAsia="Arial Narrow" w:hAnsi="Arial Narrow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ind w:left="720" w:hanging="360"/>
        <w:rPr>
          <w:rFonts w:ascii="Arial Narrow" w:cs="Arial Narrow" w:eastAsia="Arial Narrow" w:hAnsi="Arial Narrow"/>
          <w:color w:val="000000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sz w:val="22"/>
          <w:szCs w:val="22"/>
          <w:rtl w:val="0"/>
        </w:rPr>
        <w:t xml:space="preserve">COMMIT:</w:t>
      </w:r>
    </w:p>
    <w:p w:rsidR="00000000" w:rsidDel="00000000" w:rsidP="00000000" w:rsidRDefault="00000000" w:rsidRPr="00000000" w14:paraId="000000F2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ind w:left="1440" w:hanging="360"/>
        <w:rPr>
          <w:rFonts w:ascii="Arial Narrow" w:cs="Arial Narrow" w:eastAsia="Arial Narrow" w:hAnsi="Arial Narrow"/>
          <w:color w:val="000000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sz w:val="22"/>
          <w:szCs w:val="22"/>
          <w:rtl w:val="0"/>
        </w:rPr>
        <w:t xml:space="preserve">Anula todas las instrucciones de la transacción </w:t>
      </w:r>
    </w:p>
    <w:p w:rsidR="00000000" w:rsidDel="00000000" w:rsidP="00000000" w:rsidRDefault="00000000" w:rsidRPr="00000000" w14:paraId="000000F3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ind w:left="1440" w:hanging="360"/>
        <w:rPr>
          <w:rFonts w:ascii="Arial Narrow" w:cs="Arial Narrow" w:eastAsia="Arial Narrow" w:hAnsi="Arial Narrow"/>
          <w:color w:val="000000"/>
          <w:sz w:val="22"/>
          <w:szCs w:val="22"/>
          <w:highlight w:val="green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sz w:val="22"/>
          <w:szCs w:val="22"/>
          <w:highlight w:val="green"/>
          <w:rtl w:val="0"/>
        </w:rPr>
        <w:t xml:space="preserve">Hace que los cambios realizados por la transacción sean definitivos, irrevocables</w:t>
      </w:r>
    </w:p>
    <w:p w:rsidR="00000000" w:rsidDel="00000000" w:rsidP="00000000" w:rsidRDefault="00000000" w:rsidRPr="00000000" w14:paraId="000000F4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ind w:left="1440" w:hanging="360"/>
        <w:rPr>
          <w:rFonts w:ascii="Arial Narrow" w:cs="Arial Narrow" w:eastAsia="Arial Narrow" w:hAnsi="Arial Narrow"/>
          <w:color w:val="000000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sz w:val="22"/>
          <w:szCs w:val="22"/>
          <w:rtl w:val="0"/>
        </w:rPr>
        <w:t xml:space="preserve">Una utilidad que nos permite anular parte de la transacción</w:t>
      </w:r>
    </w:p>
    <w:p w:rsidR="00000000" w:rsidDel="00000000" w:rsidP="00000000" w:rsidRDefault="00000000" w:rsidRPr="00000000" w14:paraId="000000F5">
      <w:pPr>
        <w:spacing w:after="120" w:before="120" w:lineRule="auto"/>
        <w:jc w:val="both"/>
        <w:rPr>
          <w:rFonts w:ascii="Arial Narrow" w:cs="Arial Narrow" w:eastAsia="Arial Narrow" w:hAnsi="Arial Narrow"/>
          <w:b w:val="1"/>
          <w:bCs w:val="1"/>
          <w:smallCaps w:val="1"/>
          <w:color w:val="00206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rFonts w:ascii="Arial Narrow" w:cs="Arial Narrow" w:eastAsia="Arial Narrow" w:hAnsi="Arial Narrow"/>
          <w:color w:val="262626"/>
          <w:sz w:val="24"/>
          <w:szCs w:val="24"/>
        </w:rPr>
      </w:pPr>
      <w:bookmarkStart w:colFirst="0" w:colLast="0" w:name="_heading=h.30j0zll" w:id="1"/>
      <w:bookmarkEnd w:id="1"/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262626"/>
          <w:sz w:val="24"/>
          <w:szCs w:val="24"/>
          <w:rtl w:val="0"/>
        </w:rPr>
        <w:t xml:space="preserve">Nota:</w:t>
      </w:r>
      <w:r w:rsidDel="00000000" w:rsidR="00000000" w:rsidRPr="00000000">
        <w:rPr>
          <w:rFonts w:ascii="Arial Narrow" w:cs="Arial Narrow" w:eastAsia="Arial Narrow" w:hAnsi="Arial Narrow"/>
          <w:color w:val="262626"/>
          <w:sz w:val="24"/>
          <w:szCs w:val="24"/>
          <w:rtl w:val="0"/>
        </w:rPr>
        <w:t xml:space="preserve"> Este examen aporta un 30% de la nota total del módulo, el examen Práctico otro 40%, y el resto 30%, es la valoración durante el período de aprendizaje, prácticas y ejercicios.</w:t>
      </w:r>
    </w:p>
    <w:p w:rsidR="00000000" w:rsidDel="00000000" w:rsidP="00000000" w:rsidRDefault="00000000" w:rsidRPr="00000000" w14:paraId="000000F7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498.0" w:type="dxa"/>
        <w:jc w:val="left"/>
        <w:tblInd w:w="-147.0" w:type="dxa"/>
        <w:tblLayout w:type="fixed"/>
        <w:tblLook w:val="0400"/>
      </w:tblPr>
      <w:tblGrid>
        <w:gridCol w:w="978"/>
        <w:gridCol w:w="1716"/>
        <w:gridCol w:w="2126"/>
        <w:gridCol w:w="1320"/>
        <w:gridCol w:w="1799"/>
        <w:gridCol w:w="1559"/>
        <w:tblGridChange w:id="0">
          <w:tblGrid>
            <w:gridCol w:w="978"/>
            <w:gridCol w:w="1716"/>
            <w:gridCol w:w="2126"/>
            <w:gridCol w:w="1320"/>
            <w:gridCol w:w="1799"/>
            <w:gridCol w:w="1559"/>
          </w:tblGrid>
        </w:tblGridChange>
      </w:tblGrid>
      <w:tr>
        <w:trPr>
          <w:cantSplit w:val="0"/>
          <w:trHeight w:val="485" w:hRule="atLeast"/>
          <w:tblHeader w:val="0"/>
        </w:trPr>
        <w:tc>
          <w:tcPr>
            <w:tcBorders>
              <w:top w:color="a5a5a5" w:space="0" w:sz="4" w:val="single"/>
              <w:left w:color="a5a5a5" w:space="0" w:sz="4" w:val="single"/>
              <w:bottom w:color="8eaadb" w:space="0" w:sz="4" w:val="single"/>
              <w:right w:color="8eaadb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Pregunta</w:t>
            </w:r>
          </w:p>
        </w:tc>
        <w:tc>
          <w:tcPr>
            <w:tcBorders>
              <w:top w:color="a5a5a5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Respuesta</w:t>
            </w:r>
          </w:p>
        </w:tc>
        <w:tc>
          <w:tcPr>
            <w:tcBorders>
              <w:top w:color="a5a5a5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Pregunta</w:t>
            </w:r>
          </w:p>
        </w:tc>
        <w:tc>
          <w:tcPr>
            <w:tcBorders>
              <w:top w:color="a5a5a5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Respuesta</w:t>
            </w:r>
          </w:p>
        </w:tc>
        <w:tc>
          <w:tcPr>
            <w:tcBorders>
              <w:top w:color="a5a5a5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Pregunta</w:t>
            </w:r>
          </w:p>
        </w:tc>
        <w:tc>
          <w:tcPr>
            <w:tcBorders>
              <w:top w:color="a5a5a5" w:space="0" w:sz="4" w:val="single"/>
              <w:left w:color="8eaadb" w:space="0" w:sz="4" w:val="single"/>
              <w:bottom w:color="8eaadb" w:space="0" w:sz="4" w:val="single"/>
              <w:right w:color="a5a5a5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Respuesta</w:t>
            </w:r>
          </w:p>
        </w:tc>
      </w:tr>
      <w:tr>
        <w:trPr>
          <w:cantSplit w:val="0"/>
          <w:trHeight w:val="494" w:hRule="atLeast"/>
          <w:tblHeader w:val="0"/>
        </w:trPr>
        <w:tc>
          <w:tcPr>
            <w:tcBorders>
              <w:top w:color="8eaadb" w:space="0" w:sz="4" w:val="single"/>
              <w:left w:color="a5a5a5" w:space="0" w:sz="4" w:val="single"/>
              <w:bottom w:color="8eaadb" w:space="0" w:sz="4" w:val="single"/>
              <w:right w:color="8eaadb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Pregunta 1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Pregunta 1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Pregunta 1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a5a5a5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3" w:hRule="atLeast"/>
          <w:tblHeader w:val="0"/>
        </w:trPr>
        <w:tc>
          <w:tcPr>
            <w:tcBorders>
              <w:top w:color="8eaadb" w:space="0" w:sz="4" w:val="single"/>
              <w:left w:color="a5a5a5" w:space="0" w:sz="4" w:val="single"/>
              <w:bottom w:color="8eaadb" w:space="0" w:sz="4" w:val="single"/>
              <w:right w:color="8eaadb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Pregunta 2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Pregunta 2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Pregunta 2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a5a5a5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8eaadb" w:space="0" w:sz="4" w:val="single"/>
              <w:left w:color="a5a5a5" w:space="0" w:sz="4" w:val="single"/>
              <w:bottom w:color="8eaadb" w:space="0" w:sz="4" w:val="single"/>
              <w:right w:color="8eaadb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Pregunta 3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Pregunta 3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Pregunta 3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a5a5a5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4" w:hRule="atLeast"/>
          <w:tblHeader w:val="0"/>
        </w:trPr>
        <w:tc>
          <w:tcPr>
            <w:tcBorders>
              <w:top w:color="8eaadb" w:space="0" w:sz="4" w:val="single"/>
              <w:left w:color="a5a5a5" w:space="0" w:sz="4" w:val="single"/>
              <w:bottom w:color="8eaadb" w:space="0" w:sz="4" w:val="single"/>
              <w:right w:color="8eaadb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Pregunta 4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Pregunta 4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Pregunta 4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a5a5a5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8eaadb" w:space="0" w:sz="4" w:val="single"/>
              <w:left w:color="a5a5a5" w:space="0" w:sz="4" w:val="single"/>
              <w:bottom w:color="8eaadb" w:space="0" w:sz="4" w:val="single"/>
              <w:right w:color="8eaadb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Pregunta 5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Pregunta 5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Pregunta 5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a5a5a5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8eaadb" w:space="0" w:sz="4" w:val="single"/>
              <w:left w:color="a5a5a5" w:space="0" w:sz="4" w:val="single"/>
              <w:bottom w:color="8eaadb" w:space="0" w:sz="4" w:val="single"/>
              <w:right w:color="8eaadb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Pregunta 6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Pregunta 6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Pregunta 6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a5a5a5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4" w:hRule="atLeast"/>
          <w:tblHeader w:val="0"/>
        </w:trPr>
        <w:tc>
          <w:tcPr>
            <w:tcBorders>
              <w:top w:color="8eaadb" w:space="0" w:sz="4" w:val="single"/>
              <w:left w:color="a5a5a5" w:space="0" w:sz="4" w:val="single"/>
              <w:bottom w:color="8eaadb" w:space="0" w:sz="4" w:val="single"/>
              <w:right w:color="8eaadb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Pregunta 7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Pregunta 7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Pregunta 7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a5a5a5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4" w:hRule="atLeast"/>
          <w:tblHeader w:val="0"/>
        </w:trPr>
        <w:tc>
          <w:tcPr>
            <w:tcBorders>
              <w:top w:color="8eaadb" w:space="0" w:sz="4" w:val="single"/>
              <w:left w:color="a5a5a5" w:space="0" w:sz="4" w:val="single"/>
              <w:bottom w:color="8eaadb" w:space="0" w:sz="4" w:val="single"/>
              <w:right w:color="8eaadb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Pregunta 8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Pregunta 8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Pregunta 8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a5a5a5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4" w:hRule="atLeast"/>
          <w:tblHeader w:val="0"/>
        </w:trPr>
        <w:tc>
          <w:tcPr>
            <w:tcBorders>
              <w:top w:color="8eaadb" w:space="0" w:sz="4" w:val="single"/>
              <w:left w:color="a5a5a5" w:space="0" w:sz="4" w:val="single"/>
              <w:bottom w:color="8eaadb" w:space="0" w:sz="4" w:val="single"/>
              <w:right w:color="8eaadb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Pregunta 9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Pregunta 9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Pregunta 9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a5a5a5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4" w:hRule="atLeast"/>
          <w:tblHeader w:val="0"/>
        </w:trPr>
        <w:tc>
          <w:tcPr>
            <w:tcBorders>
              <w:top w:color="8eaadb" w:space="0" w:sz="4" w:val="single"/>
              <w:left w:color="a5a5a5" w:space="0" w:sz="4" w:val="single"/>
              <w:bottom w:color="a5a5a5" w:space="0" w:sz="4" w:val="single"/>
              <w:right w:color="8eaadb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Pregunta 10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a5a5a5" w:space="0" w:sz="4" w:val="single"/>
              <w:right w:color="8eaadb" w:space="0" w:sz="4" w:val="single"/>
            </w:tcBorders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a5a5a5" w:space="0" w:sz="4" w:val="single"/>
              <w:right w:color="8eaadb" w:space="0" w:sz="4" w:val="single"/>
            </w:tcBorders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Pregunta 10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a5a5a5" w:space="0" w:sz="4" w:val="single"/>
              <w:right w:color="8eaadb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a5a5a5" w:space="0" w:sz="4" w:val="single"/>
              <w:right w:color="8eaadb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Pregunta 10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a5a5a5" w:space="0" w:sz="4" w:val="single"/>
              <w:right w:color="a5a5a5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4" w:hRule="atLeast"/>
          <w:tblHeader w:val="0"/>
        </w:trPr>
        <w:tc>
          <w:tcPr>
            <w:tcBorders>
              <w:top w:color="8eaadb" w:space="0" w:sz="4" w:val="single"/>
              <w:left w:color="a5a5a5" w:space="0" w:sz="4" w:val="single"/>
              <w:bottom w:color="a5a5a5" w:space="0" w:sz="4" w:val="single"/>
              <w:right w:color="8eaadb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Pregunta 11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a5a5a5" w:space="0" w:sz="4" w:val="single"/>
              <w:right w:color="8eaadb" w:space="0" w:sz="4" w:val="single"/>
            </w:tcBorders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a5a5a5" w:space="0" w:sz="4" w:val="single"/>
              <w:right w:color="8eaadb" w:space="0" w:sz="4" w:val="single"/>
            </w:tcBorders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Pregunta 11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a5a5a5" w:space="0" w:sz="4" w:val="single"/>
              <w:right w:color="8eaadb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a5a5a5" w:space="0" w:sz="4" w:val="single"/>
              <w:right w:color="8eaadb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Pregunta 11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a5a5a5" w:space="0" w:sz="4" w:val="single"/>
              <w:right w:color="a5a5a5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4" w:hRule="atLeast"/>
          <w:tblHeader w:val="0"/>
        </w:trPr>
        <w:tc>
          <w:tcPr>
            <w:tcBorders>
              <w:top w:color="8eaadb" w:space="0" w:sz="4" w:val="single"/>
              <w:left w:color="a5a5a5" w:space="0" w:sz="4" w:val="single"/>
              <w:bottom w:color="a5a5a5" w:space="0" w:sz="4" w:val="single"/>
              <w:right w:color="8eaadb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Pregunta 12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a5a5a5" w:space="0" w:sz="4" w:val="single"/>
              <w:right w:color="8eaadb" w:space="0" w:sz="4" w:val="single"/>
            </w:tcBorders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a5a5a5" w:space="0" w:sz="4" w:val="single"/>
              <w:right w:color="8eaadb" w:space="0" w:sz="4" w:val="single"/>
            </w:tcBorders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Pregunta 12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a5a5a5" w:space="0" w:sz="4" w:val="single"/>
              <w:right w:color="8eaadb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a5a5a5" w:space="0" w:sz="4" w:val="single"/>
              <w:right w:color="8eaadb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Pregunta 12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a5a5a5" w:space="0" w:sz="4" w:val="single"/>
              <w:right w:color="a5a5a5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4" w:hRule="atLeast"/>
          <w:tblHeader w:val="0"/>
        </w:trPr>
        <w:tc>
          <w:tcPr>
            <w:tcBorders>
              <w:top w:color="8eaadb" w:space="0" w:sz="4" w:val="single"/>
              <w:left w:color="a5a5a5" w:space="0" w:sz="4" w:val="single"/>
              <w:bottom w:color="a5a5a5" w:space="0" w:sz="4" w:val="single"/>
              <w:right w:color="8eaadb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Pregunta 13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a5a5a5" w:space="0" w:sz="4" w:val="single"/>
              <w:right w:color="8eaadb" w:space="0" w:sz="4" w:val="single"/>
            </w:tcBorders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a5a5a5" w:space="0" w:sz="4" w:val="single"/>
              <w:right w:color="8eaadb" w:space="0" w:sz="4" w:val="single"/>
            </w:tcBorders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Pregunta 13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a5a5a5" w:space="0" w:sz="4" w:val="single"/>
              <w:right w:color="8eaadb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a5a5a5" w:space="0" w:sz="4" w:val="single"/>
              <w:right w:color="8eaadb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Pregunta 13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a5a5a5" w:space="0" w:sz="4" w:val="single"/>
              <w:right w:color="a5a5a5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4" w:hRule="atLeast"/>
          <w:tblHeader w:val="0"/>
        </w:trPr>
        <w:tc>
          <w:tcPr>
            <w:tcBorders>
              <w:top w:color="8eaadb" w:space="0" w:sz="4" w:val="single"/>
              <w:left w:color="a5a5a5" w:space="0" w:sz="4" w:val="single"/>
              <w:bottom w:color="a5a5a5" w:space="0" w:sz="4" w:val="single"/>
              <w:right w:color="8eaadb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Pregunta 14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a5a5a5" w:space="0" w:sz="4" w:val="single"/>
              <w:right w:color="8eaadb" w:space="0" w:sz="4" w:val="single"/>
            </w:tcBorders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a5a5a5" w:space="0" w:sz="4" w:val="single"/>
              <w:right w:color="8eaadb" w:space="0" w:sz="4" w:val="single"/>
            </w:tcBorders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Pregunta 14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a5a5a5" w:space="0" w:sz="4" w:val="single"/>
              <w:right w:color="8eaadb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a5a5a5" w:space="0" w:sz="4" w:val="single"/>
              <w:right w:color="8eaadb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Pregunta 14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a5a5a5" w:space="0" w:sz="4" w:val="single"/>
              <w:right w:color="a5a5a5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4" w:hRule="atLeast"/>
          <w:tblHeader w:val="0"/>
        </w:trPr>
        <w:tc>
          <w:tcPr>
            <w:tcBorders>
              <w:top w:color="8eaadb" w:space="0" w:sz="4" w:val="single"/>
              <w:left w:color="a5a5a5" w:space="0" w:sz="4" w:val="single"/>
              <w:bottom w:color="a5a5a5" w:space="0" w:sz="4" w:val="single"/>
              <w:right w:color="8eaadb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Pregunta 15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a5a5a5" w:space="0" w:sz="4" w:val="single"/>
              <w:right w:color="8eaadb" w:space="0" w:sz="4" w:val="single"/>
            </w:tcBorders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a5a5a5" w:space="0" w:sz="4" w:val="single"/>
              <w:right w:color="8eaadb" w:space="0" w:sz="4" w:val="single"/>
            </w:tcBorders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Pregunta 15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a5a5a5" w:space="0" w:sz="4" w:val="single"/>
              <w:right w:color="8eaadb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a5a5a5" w:space="0" w:sz="4" w:val="single"/>
              <w:right w:color="8eaadb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Pregunta 15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a5a5a5" w:space="0" w:sz="4" w:val="single"/>
              <w:right w:color="a5a5a5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777" w:top="1985" w:left="1134" w:right="99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Verdana"/>
  <w:font w:name="Arial"/>
  <w:font w:name="Calibri"/>
  <w:font w:name="Consolas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pen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  <w:tab w:val="left" w:leader="none" w:pos="-2127"/>
        <w:tab w:val="left" w:leader="none" w:pos="1515"/>
        <w:tab w:val="right" w:leader="none" w:pos="10773"/>
        <w:tab w:val="right" w:leader="none" w:pos="14034"/>
      </w:tabs>
      <w:rPr/>
    </w:pPr>
    <w:r w:rsidDel="00000000" w:rsidR="00000000" w:rsidRPr="00000000">
      <w:rPr>
        <w:rFonts w:ascii="Arial" w:cs="Arial" w:eastAsia="Arial" w:hAnsi="Arial"/>
        <w:sz w:val="16"/>
        <w:szCs w:val="16"/>
        <w:rtl w:val="0"/>
      </w:rPr>
      <w:tab/>
      <w:tab/>
      <w:t xml:space="preserve">Pág.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sz w:val="16"/>
        <w:szCs w:val="16"/>
        <w:rtl w:val="0"/>
      </w:rPr>
      <w:t xml:space="preserve"> de </w:t>
    </w:r>
    <w:r w:rsidDel="00000000" w:rsidR="00000000" w:rsidRPr="00000000">
      <w:rPr/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/>
    </w:pPr>
    <w:r w:rsidDel="00000000" w:rsidR="00000000" w:rsidRPr="00000000">
      <w:rPr>
        <w:rtl w:val="0"/>
      </w:rPr>
      <w:tab/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5182235</wp:posOffset>
          </wp:positionH>
          <wp:positionV relativeFrom="paragraph">
            <wp:posOffset>47625</wp:posOffset>
          </wp:positionV>
          <wp:extent cx="809625" cy="628650"/>
          <wp:effectExtent b="0" l="0" r="0" t="0"/>
          <wp:wrapSquare wrapText="bothSides" distB="0" distT="0" distL="114300" distR="114300"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09625" cy="6286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2</wp:posOffset>
          </wp:positionH>
          <wp:positionV relativeFrom="paragraph">
            <wp:posOffset>142875</wp:posOffset>
          </wp:positionV>
          <wp:extent cx="1466850" cy="533400"/>
          <wp:effectExtent b="0" l="0" r="0" t="0"/>
          <wp:wrapSquare wrapText="bothSides" distB="0" distT="0" distL="114300" distR="114300"/>
          <wp:docPr descr="dg_formacion" id="5" name="image2.jpg"/>
          <a:graphic>
            <a:graphicData uri="http://schemas.openxmlformats.org/drawingml/2006/picture">
              <pic:pic>
                <pic:nvPicPr>
                  <pic:cNvPr descr="dg_formacion" id="0" name="image2.jp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466850" cy="5334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15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1975485</wp:posOffset>
          </wp:positionH>
          <wp:positionV relativeFrom="paragraph">
            <wp:posOffset>92075</wp:posOffset>
          </wp:positionV>
          <wp:extent cx="2266950" cy="438150"/>
          <wp:effectExtent b="0" l="0" r="0" t="0"/>
          <wp:wrapSquare wrapText="bothSides" distB="0" distT="0" distL="114300" distR="114300"/>
          <wp:docPr descr="LOGO INTEGRADO EDUCA TRABAJO SEPE (003)" id="6" name="image3.jpg"/>
          <a:graphic>
            <a:graphicData uri="http://schemas.openxmlformats.org/drawingml/2006/picture">
              <pic:pic>
                <pic:nvPicPr>
                  <pic:cNvPr descr="LOGO INTEGRADO EDUCA TRABAJO SEPE (003)" id="0" name="image3.jp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266950" cy="4381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15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color w:val="00000a"/>
        <w:lang w:val="e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jc w:val="center"/>
    </w:pPr>
    <w:rPr>
      <w:rFonts w:ascii="Open Sans" w:cs="Open Sans" w:eastAsia="Open Sans" w:hAnsi="Open Sans"/>
      <w:i w:val="1"/>
      <w:i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</w:pPr>
    <w:rPr>
      <w:rFonts w:ascii="Verdana" w:cs="Verdana" w:eastAsia="Verdana" w:hAnsi="Verdana"/>
      <w:b w:val="1"/>
      <w:bCs w:val="1"/>
      <w:color w:val="ffffff"/>
      <w:sz w:val="16"/>
      <w:szCs w:val="16"/>
    </w:rPr>
  </w:style>
  <w:style w:type="paragraph" w:styleId="Heading3">
    <w:name w:val="heading 3"/>
    <w:basedOn w:val="Normal"/>
    <w:next w:val="Normal"/>
    <w:pPr>
      <w:keepNext w:val="1"/>
      <w:tabs>
        <w:tab w:val="left" w:leader="none" w:pos="-1440"/>
        <w:tab w:val="left" w:leader="none" w:pos="-720"/>
        <w:tab w:val="left" w:leader="none" w:pos="-403"/>
        <w:tab w:val="left" w:leader="none" w:pos="9172"/>
      </w:tabs>
      <w:spacing w:after="54" w:before="90" w:lineRule="auto"/>
      <w:ind w:right="-121"/>
      <w:jc w:val="center"/>
    </w:pPr>
    <w:rPr>
      <w:rFonts w:ascii="Verdana" w:cs="Verdana" w:eastAsia="Verdana" w:hAnsi="Verdana"/>
      <w:b w:val="1"/>
      <w:bCs w:val="1"/>
      <w:sz w:val="16"/>
      <w:szCs w:val="16"/>
    </w:rPr>
  </w:style>
  <w:style w:type="paragraph" w:styleId="Heading4">
    <w:name w:val="heading 4"/>
    <w:basedOn w:val="Normal"/>
    <w:next w:val="Normal"/>
    <w:pPr>
      <w:keepNext w:val="1"/>
      <w:tabs>
        <w:tab w:val="left" w:leader="none" w:pos="-1440"/>
        <w:tab w:val="left" w:leader="none" w:pos="-720"/>
        <w:tab w:val="left" w:leader="none" w:pos="-403"/>
        <w:tab w:val="left" w:leader="none" w:pos="9172"/>
      </w:tabs>
      <w:spacing w:after="54" w:before="90" w:lineRule="auto"/>
      <w:ind w:right="-121"/>
      <w:jc w:val="center"/>
    </w:pPr>
    <w:rPr>
      <w:rFonts w:ascii="Verdana" w:cs="Verdana" w:eastAsia="Verdana" w:hAnsi="Verdana"/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tabs>
        <w:tab w:val="left" w:leader="none" w:pos="-1440"/>
        <w:tab w:val="left" w:leader="none" w:pos="-720"/>
        <w:tab w:val="left" w:leader="none" w:pos="0"/>
        <w:tab w:val="left" w:leader="none" w:pos="9172"/>
      </w:tabs>
      <w:spacing w:after="54" w:before="90" w:lineRule="auto"/>
      <w:ind w:left="22"/>
      <w:jc w:val="center"/>
    </w:pPr>
    <w:rPr>
      <w:rFonts w:ascii="Verdana" w:cs="Verdana" w:eastAsia="Verdana" w:hAnsi="Verdana"/>
      <w:b w:val="1"/>
      <w:bCs w:val="1"/>
      <w:color w:val="ffffff"/>
    </w:rPr>
  </w:style>
  <w:style w:type="paragraph" w:styleId="Heading6">
    <w:name w:val="heading 6"/>
    <w:basedOn w:val="Normal"/>
    <w:next w:val="Normal"/>
    <w:pPr>
      <w:keepNext w:val="1"/>
      <w:jc w:val="center"/>
    </w:pPr>
    <w:rPr>
      <w:rFonts w:ascii="Verdana" w:cs="Verdana" w:eastAsia="Verdana" w:hAnsi="Verdana"/>
      <w:b w:val="1"/>
      <w:bCs w:val="1"/>
      <w:sz w:val="24"/>
      <w:szCs w:val="24"/>
    </w:rPr>
  </w:style>
  <w:style w:type="paragraph" w:styleId="Title">
    <w:name w:val="Title"/>
    <w:basedOn w:val="Normal"/>
    <w:next w:val="Normal"/>
    <w:pPr>
      <w:jc w:val="center"/>
    </w:pPr>
    <w:rPr>
      <w:rFonts w:ascii="Arial" w:cs="Arial" w:eastAsia="Arial" w:hAnsi="Arial"/>
      <w:b w:val="1"/>
      <w:bCs w:val="1"/>
      <w:sz w:val="32"/>
      <w:szCs w:val="3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a" w:customStyle="1">
    <w:basedOn w:val="TableNormal"/>
    <w:tblPr>
      <w:tblStyleRowBandSize w:val="1"/>
      <w:tblStyleColBandSize w:val="1"/>
      <w:tblCellMar>
        <w:left w:w="-5.0" w:type="dxa"/>
      </w:tblCellMar>
    </w:tblPr>
  </w:style>
  <w:style w:type="paragraph" w:styleId="Subtitle">
    <w:name w:val="Subtitle"/>
    <w:basedOn w:val="Normal"/>
    <w:next w:val="Normal"/>
    <w:pPr>
      <w:jc w:val="center"/>
    </w:pPr>
    <w:rPr>
      <w:rFonts w:ascii="Verdana" w:cs="Verdana" w:eastAsia="Verdana" w:hAnsi="Verdana"/>
      <w:b w:val="1"/>
      <w:bCs w:val="1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-5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Relationship Id="rId5" Type="http://schemas.openxmlformats.org/officeDocument/2006/relationships/font" Target="fonts/OpenSans-regular.ttf"/><Relationship Id="rId6" Type="http://schemas.openxmlformats.org/officeDocument/2006/relationships/font" Target="fonts/OpenSans-bold.ttf"/><Relationship Id="rId7" Type="http://schemas.openxmlformats.org/officeDocument/2006/relationships/font" Target="fonts/OpenSans-italic.ttf"/><Relationship Id="rId8" Type="http://schemas.openxmlformats.org/officeDocument/2006/relationships/font" Target="fonts/OpenSans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jpg"/><Relationship Id="rId3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YoXPUQ3gu2i2XjwKcLMBHD6TqQ==">CgMxLjAyCGguZ2pkZ3hzMgloLjMwajB6bGw4AHIhMVNCQVZVRDEtMGFCdUVnWlF5RUI2Qk15NVpTNUdJWjI2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2025-03-14T07:35:00Z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ScaleCrop">
    <vt:lpwstr>false</vt:lpwstr>
  </property>
  <property fmtid="{D5CDD505-2E9C-101B-9397-08002B2CF9AE}" pid="4" name="Company">
    <vt:lpwstr>imaf</vt:lpwstr>
  </property>
  <property fmtid="{D5CDD505-2E9C-101B-9397-08002B2CF9AE}" pid="5" name="DocSecurity">
    <vt:lpwstr>0</vt:lpwstr>
  </property>
  <property fmtid="{D5CDD505-2E9C-101B-9397-08002B2CF9AE}" pid="6" name="HyperlinksChanged">
    <vt:lpwstr>false</vt:lpwstr>
  </property>
  <property fmtid="{D5CDD505-2E9C-101B-9397-08002B2CF9AE}" pid="7" name="LinksUpToDate">
    <vt:lpwstr>false</vt:lpwstr>
  </property>
  <property fmtid="{D5CDD505-2E9C-101B-9397-08002B2CF9AE}" pid="8" name="ShareDoc">
    <vt:lpwstr>false</vt:lpwstr>
  </property>
</Properties>
</file>