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F32EB" w14:textId="77777777" w:rsidR="00913D03" w:rsidRDefault="00913D03"/>
    <w:p w14:paraId="458366F6" w14:textId="77777777" w:rsidR="00913D03" w:rsidRDefault="00913D03"/>
    <w:p w14:paraId="0E8DAB01" w14:textId="77777777" w:rsidR="00913D03" w:rsidRDefault="00913D03"/>
    <w:p w14:paraId="7460CD89" w14:textId="77777777" w:rsidR="00913D03" w:rsidRDefault="00913D03" w:rsidP="00913D03">
      <w:pPr>
        <w:pStyle w:val="Paragrafoelenco"/>
        <w:numPr>
          <w:ilvl w:val="0"/>
          <w:numId w:val="1"/>
        </w:numPr>
      </w:pPr>
      <w:r>
        <w:t>Definire una fonte affidabile e aggiornabile per i componenti del Russell 1000.</w:t>
      </w:r>
    </w:p>
    <w:p w14:paraId="40B9EEEA" w14:textId="77777777" w:rsidR="00913D03" w:rsidRDefault="00913D03" w:rsidP="00913D03">
      <w:pPr>
        <w:pStyle w:val="Paragrafoelenco"/>
        <w:numPr>
          <w:ilvl w:val="0"/>
          <w:numId w:val="1"/>
        </w:numPr>
      </w:pPr>
      <w:r>
        <w:t>Decidere se usare prezzi rettificati o non rettificati per indicatori e ranking.</w:t>
      </w:r>
    </w:p>
    <w:p w14:paraId="380F6172" w14:textId="77777777" w:rsidR="00913D03" w:rsidRDefault="00913D03" w:rsidP="00913D03">
      <w:pPr>
        <w:pStyle w:val="Paragrafoelenco"/>
        <w:numPr>
          <w:ilvl w:val="0"/>
          <w:numId w:val="1"/>
        </w:numPr>
      </w:pPr>
      <w:r>
        <w:t xml:space="preserve">Chiarire se l’uscita RSI richiede un vero incrocio sopra 50 o semplicemente </w:t>
      </w:r>
      <w:proofErr w:type="gramStart"/>
      <w:r>
        <w:t>RSI(</w:t>
      </w:r>
      <w:proofErr w:type="gramEnd"/>
      <w:r>
        <w:t>2) &gt; 50.</w:t>
      </w:r>
    </w:p>
    <w:p w14:paraId="411A3578" w14:textId="77777777" w:rsidR="00913D03" w:rsidRDefault="00913D03" w:rsidP="00913D03">
      <w:pPr>
        <w:pStyle w:val="Paragrafoelenco"/>
        <w:numPr>
          <w:ilvl w:val="0"/>
          <w:numId w:val="1"/>
        </w:numPr>
      </w:pPr>
      <w:r>
        <w:t>Stabilire quando inviare l’ordine BUY e per quanto tempo lasciarlo valido.</w:t>
      </w:r>
    </w:p>
    <w:p w14:paraId="25821B61" w14:textId="77777777" w:rsidR="00913D03" w:rsidRDefault="00913D03" w:rsidP="00913D03">
      <w:pPr>
        <w:pStyle w:val="Paragrafoelenco"/>
        <w:numPr>
          <w:ilvl w:val="0"/>
          <w:numId w:val="1"/>
        </w:numPr>
      </w:pPr>
      <w:r>
        <w:t>Definire il tipo e il momento dell’ordine di uscita.</w:t>
      </w:r>
    </w:p>
    <w:p w14:paraId="0B612977" w14:textId="77777777" w:rsidR="00913D03" w:rsidRDefault="00913D03" w:rsidP="00913D03">
      <w:pPr>
        <w:pStyle w:val="Paragrafoelenco"/>
        <w:numPr>
          <w:ilvl w:val="0"/>
          <w:numId w:val="1"/>
        </w:numPr>
      </w:pPr>
      <w:r>
        <w:t>Stabilire come conteggiare esattamente i 10 giorni di trading.</w:t>
      </w:r>
    </w:p>
    <w:p w14:paraId="298069D0" w14:textId="77777777" w:rsidR="00913D03" w:rsidRDefault="00913D03" w:rsidP="00913D03">
      <w:pPr>
        <w:pStyle w:val="Paragrafoelenco"/>
        <w:numPr>
          <w:ilvl w:val="0"/>
          <w:numId w:val="1"/>
        </w:numPr>
      </w:pPr>
      <w:r>
        <w:t>Definire il capitale di riferimento per il 20% per posizione.</w:t>
      </w:r>
    </w:p>
    <w:p w14:paraId="3E681127" w14:textId="77777777" w:rsidR="00913D03" w:rsidRDefault="00913D03" w:rsidP="00913D03">
      <w:pPr>
        <w:pStyle w:val="Paragrafoelenco"/>
        <w:numPr>
          <w:ilvl w:val="0"/>
          <w:numId w:val="1"/>
        </w:numPr>
      </w:pPr>
      <w:r>
        <w:t xml:space="preserve">Contare posizioni aperte, ordini BUY pendenti e </w:t>
      </w:r>
      <w:proofErr w:type="spellStart"/>
      <w:r>
        <w:t>fill</w:t>
      </w:r>
      <w:proofErr w:type="spellEnd"/>
      <w:r>
        <w:t xml:space="preserve"> parziali nel limite massimo di 5 slot.</w:t>
      </w:r>
    </w:p>
    <w:p w14:paraId="3966CEAC" w14:textId="77777777" w:rsidR="00913D03" w:rsidRDefault="00913D03" w:rsidP="00913D03">
      <w:pPr>
        <w:pStyle w:val="Paragrafoelenco"/>
        <w:numPr>
          <w:ilvl w:val="0"/>
          <w:numId w:val="1"/>
        </w:numPr>
      </w:pPr>
      <w:r>
        <w:t>Gestire dati mancanti, titoli non negoziabili, cambi ticker, delisting e corporate action.</w:t>
      </w:r>
    </w:p>
    <w:p w14:paraId="38137D98" w14:textId="77777777" w:rsidR="00913D03" w:rsidRDefault="00913D03" w:rsidP="00913D03">
      <w:pPr>
        <w:pStyle w:val="Paragrafoelenco"/>
        <w:numPr>
          <w:ilvl w:val="0"/>
          <w:numId w:val="1"/>
        </w:numPr>
      </w:pPr>
      <w:r>
        <w:t xml:space="preserve">Verificare </w:t>
      </w:r>
      <w:proofErr w:type="spellStart"/>
      <w:r>
        <w:t>pacing</w:t>
      </w:r>
      <w:proofErr w:type="spellEnd"/>
      <w:r>
        <w:t>, abbonamenti dati e capacità di IBKR di gestire una scansione giornaliera di circa 1.000 titoli.</w:t>
      </w:r>
    </w:p>
    <w:p w14:paraId="5EC5F347" w14:textId="77777777" w:rsidR="00913D03" w:rsidRDefault="00913D03" w:rsidP="00913D03">
      <w:pPr>
        <w:pStyle w:val="Paragrafoelenco"/>
        <w:numPr>
          <w:ilvl w:val="0"/>
          <w:numId w:val="1"/>
        </w:numPr>
      </w:pPr>
      <w:r>
        <w:t>Estendere, se necessario, le protezioni di order_safety.py anche agli ordini BUY.</w:t>
      </w:r>
    </w:p>
    <w:p w14:paraId="73D81BA0" w14:textId="6B12DA6F" w:rsidR="00913D03" w:rsidRDefault="00913D03" w:rsidP="00913D03">
      <w:pPr>
        <w:pStyle w:val="Paragrafoelenco"/>
        <w:numPr>
          <w:ilvl w:val="0"/>
          <w:numId w:val="1"/>
        </w:numPr>
      </w:pPr>
      <w:r>
        <w:t xml:space="preserve">Accettare che i risultati del </w:t>
      </w:r>
      <w:proofErr w:type="spellStart"/>
      <w:r>
        <w:t>backtest</w:t>
      </w:r>
      <w:proofErr w:type="spellEnd"/>
      <w:r>
        <w:t xml:space="preserve"> del video non sono replicabili senza regole più precise e composizione storica del Russell 1000.</w:t>
      </w:r>
    </w:p>
    <w:p w14:paraId="5CD1ACE4" w14:textId="77777777" w:rsidR="00913D03" w:rsidRDefault="00913D03" w:rsidP="00913D03"/>
    <w:p w14:paraId="7F23B995" w14:textId="77777777" w:rsidR="00913D03" w:rsidRPr="00883DD6" w:rsidRDefault="00913D03" w:rsidP="00883DD6">
      <w:pPr>
        <w:ind w:left="360"/>
        <w:rPr>
          <w:b/>
          <w:bCs/>
        </w:rPr>
      </w:pPr>
      <w:r w:rsidRPr="003459FB">
        <w:rPr>
          <w:b/>
          <w:bCs/>
          <w:highlight w:val="yellow"/>
        </w:rPr>
        <w:t>Punto 1 — Fonte dei componenti Russell 1000</w:t>
      </w:r>
    </w:p>
    <w:p w14:paraId="06151254" w14:textId="77777777" w:rsidR="006019C0" w:rsidRPr="006019C0" w:rsidRDefault="006019C0" w:rsidP="006019C0">
      <w:pPr>
        <w:ind w:left="360"/>
      </w:pPr>
      <w:r w:rsidRPr="006019C0">
        <w:t xml:space="preserve">L'universo operativo di </w:t>
      </w:r>
      <w:r w:rsidRPr="006019C0">
        <w:rPr>
          <w:b/>
          <w:bCs/>
        </w:rPr>
        <w:t>TradingbotR1000</w:t>
      </w:r>
      <w:r w:rsidRPr="006019C0">
        <w:t xml:space="preserve"> sarà ricavato esclusivamente dal file </w:t>
      </w:r>
      <w:r w:rsidRPr="006019C0">
        <w:rPr>
          <w:b/>
          <w:bCs/>
        </w:rPr>
        <w:t>holdings ufficiale dell'ETF iShares Russell 1000 (IWB)</w:t>
      </w:r>
      <w:r w:rsidRPr="006019C0">
        <w:t>, utilizzato come rappresentazione pratica e costantemente aggiornata del Russell 1000.</w:t>
      </w:r>
    </w:p>
    <w:p w14:paraId="716CC3BB" w14:textId="77777777" w:rsidR="006019C0" w:rsidRPr="006019C0" w:rsidRDefault="006019C0" w:rsidP="006019C0">
      <w:pPr>
        <w:ind w:left="360"/>
      </w:pPr>
      <w:r w:rsidRPr="006019C0">
        <w:t>Ogni nuova versione dell'universo dovrà essere:</w:t>
      </w:r>
    </w:p>
    <w:p w14:paraId="749DC502" w14:textId="77777777" w:rsidR="006019C0" w:rsidRPr="006019C0" w:rsidRDefault="006019C0" w:rsidP="006019C0">
      <w:pPr>
        <w:numPr>
          <w:ilvl w:val="0"/>
          <w:numId w:val="49"/>
        </w:numPr>
      </w:pPr>
      <w:r w:rsidRPr="006019C0">
        <w:t xml:space="preserve">acquisita e archiviata con data e versione; </w:t>
      </w:r>
    </w:p>
    <w:p w14:paraId="639BC31A" w14:textId="77777777" w:rsidR="006019C0" w:rsidRPr="006019C0" w:rsidRDefault="006019C0" w:rsidP="006019C0">
      <w:pPr>
        <w:numPr>
          <w:ilvl w:val="0"/>
          <w:numId w:val="49"/>
        </w:numPr>
      </w:pPr>
      <w:r w:rsidRPr="006019C0">
        <w:t xml:space="preserve">validata sintatticamente e semanticamente; </w:t>
      </w:r>
    </w:p>
    <w:p w14:paraId="6998B381" w14:textId="77777777" w:rsidR="006019C0" w:rsidRPr="006019C0" w:rsidRDefault="006019C0" w:rsidP="006019C0">
      <w:pPr>
        <w:numPr>
          <w:ilvl w:val="0"/>
          <w:numId w:val="49"/>
        </w:numPr>
      </w:pPr>
      <w:r w:rsidRPr="006019C0">
        <w:t xml:space="preserve">qualificata mediante verifica dei contratti presso IBKR; </w:t>
      </w:r>
    </w:p>
    <w:p w14:paraId="222B4DC2" w14:textId="77777777" w:rsidR="006019C0" w:rsidRPr="006019C0" w:rsidRDefault="006019C0" w:rsidP="006019C0">
      <w:pPr>
        <w:numPr>
          <w:ilvl w:val="0"/>
          <w:numId w:val="49"/>
        </w:numPr>
      </w:pPr>
      <w:r w:rsidRPr="006019C0">
        <w:t xml:space="preserve">resa operativa solo dopo il completamento con esito positivo di tutte le verifiche. </w:t>
      </w:r>
    </w:p>
    <w:p w14:paraId="7252C28C" w14:textId="77777777" w:rsidR="006019C0" w:rsidRPr="006019C0" w:rsidRDefault="006019C0" w:rsidP="006019C0">
      <w:pPr>
        <w:ind w:left="360"/>
      </w:pPr>
      <w:r w:rsidRPr="006019C0">
        <w:t xml:space="preserve">L'aggiornamento dell'universo è </w:t>
      </w:r>
      <w:r w:rsidRPr="006019C0">
        <w:rPr>
          <w:b/>
          <w:bCs/>
        </w:rPr>
        <w:t>atomico</w:t>
      </w:r>
      <w:r w:rsidRPr="006019C0">
        <w:t>: la nuova versione sostituisce integralmente la precedente solo dopo il completamento della procedura di validazione.</w:t>
      </w:r>
    </w:p>
    <w:p w14:paraId="6BFE621A" w14:textId="77777777" w:rsidR="006019C0" w:rsidRPr="006019C0" w:rsidRDefault="006019C0" w:rsidP="006019C0">
      <w:pPr>
        <w:ind w:left="360"/>
      </w:pPr>
      <w:r w:rsidRPr="006019C0">
        <w:t>In presenza di errori, dati incompleti, download non riusciti, anomalie di validazione o impossibilità di qualificare correttamente i titoli tramite IBKR, il sistema manterrà l'ultima versione valida dell'universo.</w:t>
      </w:r>
    </w:p>
    <w:p w14:paraId="1906795B" w14:textId="77777777" w:rsidR="006019C0" w:rsidRPr="006019C0" w:rsidRDefault="006019C0" w:rsidP="006019C0">
      <w:pPr>
        <w:ind w:left="360"/>
      </w:pPr>
      <w:r w:rsidRPr="006019C0">
        <w:t xml:space="preserve">In tali circostanze il sistema </w:t>
      </w:r>
      <w:r w:rsidRPr="006019C0">
        <w:rPr>
          <w:b/>
          <w:bCs/>
        </w:rPr>
        <w:t>non aprirà nuove posizioni</w:t>
      </w:r>
      <w:r w:rsidRPr="006019C0">
        <w:t xml:space="preserve"> utilizzando un universo potenzialmente incompleto o incoerente.</w:t>
      </w:r>
    </w:p>
    <w:p w14:paraId="286A5FEB" w14:textId="77777777" w:rsidR="006019C0" w:rsidRPr="006019C0" w:rsidRDefault="006019C0" w:rsidP="006019C0">
      <w:pPr>
        <w:ind w:left="360"/>
      </w:pPr>
      <w:r w:rsidRPr="006019C0">
        <w:t>Le posizioni già aperte continueranno invece ad essere gestite normalmente fino alla loro naturale chiusura secondo le regole della strategia</w:t>
      </w:r>
    </w:p>
    <w:p w14:paraId="6E5489D6" w14:textId="5416D4B8" w:rsidR="00913D03" w:rsidRPr="00913D03" w:rsidRDefault="00913D03" w:rsidP="00883DD6">
      <w:pPr>
        <w:ind w:left="360"/>
      </w:pPr>
    </w:p>
    <w:p w14:paraId="4C0BEA98" w14:textId="40F2F743" w:rsidR="00913D03" w:rsidRDefault="00913D03" w:rsidP="00913D03"/>
    <w:p w14:paraId="7737967B" w14:textId="77777777" w:rsidR="00913D03" w:rsidRPr="00913D03" w:rsidRDefault="00913D03" w:rsidP="00913D03">
      <w:pPr>
        <w:rPr>
          <w:b/>
          <w:bCs/>
        </w:rPr>
      </w:pPr>
      <w:r w:rsidRPr="00913D03">
        <w:rPr>
          <w:b/>
          <w:bCs/>
          <w:highlight w:val="yellow"/>
        </w:rPr>
        <w:t>Punto 2 — Prezzi rettificati o non rettificati</w:t>
      </w:r>
    </w:p>
    <w:p w14:paraId="2A94F355" w14:textId="77777777" w:rsidR="00913D03" w:rsidRPr="00913D03" w:rsidRDefault="00913D03" w:rsidP="00913D03">
      <w:r w:rsidRPr="00913D03">
        <w:lastRenderedPageBreak/>
        <w:t>Questo è uno dei punti più importanti perché influenza tutti gli indicatori.</w:t>
      </w:r>
    </w:p>
    <w:p w14:paraId="2F47C717" w14:textId="77777777" w:rsidR="00913D03" w:rsidRPr="00913D03" w:rsidRDefault="00913D03" w:rsidP="00913D03">
      <w:pPr>
        <w:rPr>
          <w:b/>
          <w:bCs/>
        </w:rPr>
      </w:pPr>
      <w:r w:rsidRPr="00913D03">
        <w:rPr>
          <w:b/>
          <w:bCs/>
        </w:rPr>
        <w:t>Le due possibilità</w:t>
      </w:r>
    </w:p>
    <w:p w14:paraId="6FAD9492" w14:textId="77777777" w:rsidR="00913D03" w:rsidRPr="00913D03" w:rsidRDefault="00913D03" w:rsidP="00913D03">
      <w:pPr>
        <w:rPr>
          <w:b/>
          <w:bCs/>
        </w:rPr>
      </w:pPr>
      <w:r w:rsidRPr="00913D03">
        <w:rPr>
          <w:b/>
          <w:bCs/>
        </w:rPr>
        <w:t>Opzione A — Prezzi non rettificati</w:t>
      </w:r>
    </w:p>
    <w:p w14:paraId="71298F5C" w14:textId="77777777" w:rsidR="00913D03" w:rsidRPr="00913D03" w:rsidRDefault="00913D03" w:rsidP="00913D03">
      <w:r w:rsidRPr="00913D03">
        <w:t>Pro:</w:t>
      </w:r>
    </w:p>
    <w:p w14:paraId="626DB308" w14:textId="77777777" w:rsidR="00913D03" w:rsidRPr="00913D03" w:rsidRDefault="00913D03" w:rsidP="00913D03">
      <w:pPr>
        <w:numPr>
          <w:ilvl w:val="0"/>
          <w:numId w:val="9"/>
        </w:numPr>
      </w:pPr>
      <w:r w:rsidRPr="00913D03">
        <w:t>coincidono con i prezzi realmente scambiati;</w:t>
      </w:r>
    </w:p>
    <w:p w14:paraId="257A286D" w14:textId="77777777" w:rsidR="00913D03" w:rsidRPr="00913D03" w:rsidRDefault="00913D03" w:rsidP="00913D03">
      <w:pPr>
        <w:numPr>
          <w:ilvl w:val="0"/>
          <w:numId w:val="9"/>
        </w:numPr>
      </w:pPr>
      <w:r w:rsidRPr="00913D03">
        <w:t>sono quelli usati dal broker per eseguire gli ordini.</w:t>
      </w:r>
    </w:p>
    <w:p w14:paraId="5A6DB45D" w14:textId="77777777" w:rsidR="00913D03" w:rsidRPr="00913D03" w:rsidRDefault="00913D03" w:rsidP="00913D03">
      <w:r w:rsidRPr="00913D03">
        <w:t>Contro:</w:t>
      </w:r>
    </w:p>
    <w:p w14:paraId="3DAD3AAA" w14:textId="77777777" w:rsidR="00913D03" w:rsidRPr="00913D03" w:rsidRDefault="00913D03" w:rsidP="00913D03">
      <w:pPr>
        <w:numPr>
          <w:ilvl w:val="0"/>
          <w:numId w:val="10"/>
        </w:numPr>
      </w:pPr>
      <w:r w:rsidRPr="00913D03">
        <w:t>split azionari creano salti artificiali;</w:t>
      </w:r>
    </w:p>
    <w:p w14:paraId="39B04E4B" w14:textId="77777777" w:rsidR="00913D03" w:rsidRPr="00913D03" w:rsidRDefault="00913D03" w:rsidP="00913D03">
      <w:pPr>
        <w:numPr>
          <w:ilvl w:val="0"/>
          <w:numId w:val="10"/>
        </w:numPr>
      </w:pPr>
      <w:r w:rsidRPr="00913D03">
        <w:t>SMA, Bollinger, RSI e rendimento a 150 giorni possono risultare distorti.</w:t>
      </w:r>
    </w:p>
    <w:p w14:paraId="3BB8787A" w14:textId="77777777" w:rsidR="00913D03" w:rsidRPr="00913D03" w:rsidRDefault="00913D03" w:rsidP="00913D03">
      <w:r w:rsidRPr="00913D03">
        <w:pict w14:anchorId="079B97F3">
          <v:rect id="_x0000_i1025" style="width:0;height:1.5pt" o:hralign="center" o:hrstd="t" o:hr="t" fillcolor="#a0a0a0" stroked="f"/>
        </w:pict>
      </w:r>
    </w:p>
    <w:p w14:paraId="2EF2A302" w14:textId="77777777" w:rsidR="00913D03" w:rsidRPr="00913D03" w:rsidRDefault="00913D03" w:rsidP="00913D03">
      <w:pPr>
        <w:rPr>
          <w:b/>
          <w:bCs/>
        </w:rPr>
      </w:pPr>
      <w:r w:rsidRPr="00913D03">
        <w:rPr>
          <w:b/>
          <w:bCs/>
        </w:rPr>
        <w:t>Opzione B — Prezzi rettificati (</w:t>
      </w:r>
      <w:proofErr w:type="spellStart"/>
      <w:r w:rsidRPr="00913D03">
        <w:rPr>
          <w:b/>
          <w:bCs/>
        </w:rPr>
        <w:t>Adjusted</w:t>
      </w:r>
      <w:proofErr w:type="spellEnd"/>
      <w:r w:rsidRPr="00913D03">
        <w:rPr>
          <w:b/>
          <w:bCs/>
        </w:rPr>
        <w:t>)</w:t>
      </w:r>
    </w:p>
    <w:p w14:paraId="2D645088" w14:textId="77777777" w:rsidR="00913D03" w:rsidRPr="00913D03" w:rsidRDefault="00913D03" w:rsidP="00913D03">
      <w:r w:rsidRPr="00913D03">
        <w:t>Pro:</w:t>
      </w:r>
    </w:p>
    <w:p w14:paraId="7C722BD9" w14:textId="77777777" w:rsidR="00913D03" w:rsidRPr="00913D03" w:rsidRDefault="00913D03" w:rsidP="00913D03">
      <w:pPr>
        <w:numPr>
          <w:ilvl w:val="0"/>
          <w:numId w:val="11"/>
        </w:numPr>
      </w:pPr>
      <w:r w:rsidRPr="00913D03">
        <w:t>eliminano gli effetti di split e dividendi;</w:t>
      </w:r>
    </w:p>
    <w:p w14:paraId="430917BF" w14:textId="77777777" w:rsidR="00913D03" w:rsidRPr="00913D03" w:rsidRDefault="00913D03" w:rsidP="00913D03">
      <w:pPr>
        <w:numPr>
          <w:ilvl w:val="0"/>
          <w:numId w:val="11"/>
        </w:numPr>
      </w:pPr>
      <w:r w:rsidRPr="00913D03">
        <w:t>gli indicatori riflettono il reale andamento del titolo;</w:t>
      </w:r>
    </w:p>
    <w:p w14:paraId="4EE0D43A" w14:textId="77777777" w:rsidR="00913D03" w:rsidRPr="00913D03" w:rsidRDefault="00913D03" w:rsidP="00913D03">
      <w:pPr>
        <w:numPr>
          <w:ilvl w:val="0"/>
          <w:numId w:val="11"/>
        </w:numPr>
      </w:pPr>
      <w:r w:rsidRPr="00913D03">
        <w:t xml:space="preserve">sono lo standard per analisi quantitative e </w:t>
      </w:r>
      <w:proofErr w:type="spellStart"/>
      <w:r w:rsidRPr="00913D03">
        <w:t>backtest</w:t>
      </w:r>
      <w:proofErr w:type="spellEnd"/>
      <w:r w:rsidRPr="00913D03">
        <w:t>.</w:t>
      </w:r>
    </w:p>
    <w:p w14:paraId="223A86BF" w14:textId="77777777" w:rsidR="00913D03" w:rsidRPr="00913D03" w:rsidRDefault="00913D03" w:rsidP="00913D03">
      <w:r w:rsidRPr="00913D03">
        <w:t>Contro:</w:t>
      </w:r>
    </w:p>
    <w:p w14:paraId="3A50006A" w14:textId="77777777" w:rsidR="00913D03" w:rsidRPr="00913D03" w:rsidRDefault="00913D03" w:rsidP="00913D03">
      <w:pPr>
        <w:numPr>
          <w:ilvl w:val="0"/>
          <w:numId w:val="12"/>
        </w:numPr>
      </w:pPr>
      <w:r w:rsidRPr="00913D03">
        <w:t xml:space="preserve">il prezzo dell'ordine reale non coincide sempre con il valore della serie </w:t>
      </w:r>
      <w:proofErr w:type="spellStart"/>
      <w:r w:rsidRPr="00913D03">
        <w:t>adjusted</w:t>
      </w:r>
      <w:proofErr w:type="spellEnd"/>
      <w:r w:rsidRPr="00913D03">
        <w:t>.</w:t>
      </w:r>
    </w:p>
    <w:p w14:paraId="2A2CB0BC" w14:textId="77777777" w:rsidR="00913D03" w:rsidRPr="00913D03" w:rsidRDefault="00913D03" w:rsidP="00913D03">
      <w:r w:rsidRPr="00913D03">
        <w:pict w14:anchorId="7721014B">
          <v:rect id="_x0000_i1026" style="width:0;height:1.5pt" o:hralign="center" o:hrstd="t" o:hr="t" fillcolor="#a0a0a0" stroked="f"/>
        </w:pict>
      </w:r>
    </w:p>
    <w:p w14:paraId="0F84E80D" w14:textId="77777777" w:rsidR="00913D03" w:rsidRPr="00913D03" w:rsidRDefault="00913D03" w:rsidP="00913D03">
      <w:pPr>
        <w:rPr>
          <w:b/>
          <w:bCs/>
        </w:rPr>
      </w:pPr>
      <w:r w:rsidRPr="00913D03">
        <w:rPr>
          <w:b/>
          <w:bCs/>
        </w:rPr>
        <w:t>Cosa fanno normalmente i sistemi quantitativi</w:t>
      </w:r>
    </w:p>
    <w:p w14:paraId="78C706B2" w14:textId="77777777" w:rsidR="00913D03" w:rsidRPr="00913D03" w:rsidRDefault="00913D03" w:rsidP="00913D03">
      <w:r w:rsidRPr="00913D03">
        <w:t>La pratica più comune è:</w:t>
      </w:r>
    </w:p>
    <w:p w14:paraId="0658E1EA" w14:textId="77777777" w:rsidR="00913D03" w:rsidRPr="00913D03" w:rsidRDefault="00913D03" w:rsidP="00913D03">
      <w:pPr>
        <w:numPr>
          <w:ilvl w:val="0"/>
          <w:numId w:val="13"/>
        </w:numPr>
      </w:pPr>
      <w:r w:rsidRPr="00913D03">
        <w:rPr>
          <w:b/>
          <w:bCs/>
        </w:rPr>
        <w:t>indicatori</w:t>
      </w:r>
      <w:r w:rsidRPr="00913D03">
        <w:t xml:space="preserve"> → prezzi rettificati;</w:t>
      </w:r>
    </w:p>
    <w:p w14:paraId="1ADF7C3E" w14:textId="77777777" w:rsidR="00913D03" w:rsidRPr="00913D03" w:rsidRDefault="00913D03" w:rsidP="00913D03">
      <w:pPr>
        <w:numPr>
          <w:ilvl w:val="0"/>
          <w:numId w:val="13"/>
        </w:numPr>
      </w:pPr>
      <w:r w:rsidRPr="00913D03">
        <w:rPr>
          <w:b/>
          <w:bCs/>
        </w:rPr>
        <w:t>esecuzione ordini</w:t>
      </w:r>
      <w:r w:rsidRPr="00913D03">
        <w:t xml:space="preserve"> → prezzi reali di mercato.</w:t>
      </w:r>
    </w:p>
    <w:p w14:paraId="0AAE0CC6" w14:textId="77777777" w:rsidR="00913D03" w:rsidRPr="00913D03" w:rsidRDefault="00913D03" w:rsidP="00913D03">
      <w:r w:rsidRPr="00913D03">
        <w:t>In altre parole:</w:t>
      </w:r>
    </w:p>
    <w:p w14:paraId="522CCEE3" w14:textId="77777777" w:rsidR="00913D03" w:rsidRPr="00913D03" w:rsidRDefault="00913D03" w:rsidP="00913D03">
      <w:pPr>
        <w:numPr>
          <w:ilvl w:val="0"/>
          <w:numId w:val="14"/>
        </w:numPr>
      </w:pPr>
      <w:proofErr w:type="gramStart"/>
      <w:r w:rsidRPr="00913D03">
        <w:t>SMA(</w:t>
      </w:r>
      <w:proofErr w:type="gramEnd"/>
      <w:r w:rsidRPr="00913D03">
        <w:t>200)</w:t>
      </w:r>
    </w:p>
    <w:p w14:paraId="1C09B4D5" w14:textId="77777777" w:rsidR="00913D03" w:rsidRPr="00913D03" w:rsidRDefault="00913D03" w:rsidP="00913D03">
      <w:pPr>
        <w:numPr>
          <w:ilvl w:val="0"/>
          <w:numId w:val="14"/>
        </w:numPr>
      </w:pPr>
      <w:r w:rsidRPr="00913D03">
        <w:t>Bollinger</w:t>
      </w:r>
    </w:p>
    <w:p w14:paraId="3B6B051A" w14:textId="77777777" w:rsidR="00913D03" w:rsidRPr="00913D03" w:rsidRDefault="00913D03" w:rsidP="00913D03">
      <w:pPr>
        <w:numPr>
          <w:ilvl w:val="0"/>
          <w:numId w:val="14"/>
        </w:numPr>
      </w:pPr>
      <w:proofErr w:type="gramStart"/>
      <w:r w:rsidRPr="00913D03">
        <w:t>RSI(</w:t>
      </w:r>
      <w:proofErr w:type="gramEnd"/>
      <w:r w:rsidRPr="00913D03">
        <w:t>2)</w:t>
      </w:r>
    </w:p>
    <w:p w14:paraId="13AF995B" w14:textId="77777777" w:rsidR="00913D03" w:rsidRPr="00913D03" w:rsidRDefault="00913D03" w:rsidP="00913D03">
      <w:pPr>
        <w:numPr>
          <w:ilvl w:val="0"/>
          <w:numId w:val="14"/>
        </w:numPr>
      </w:pPr>
      <w:r w:rsidRPr="00913D03">
        <w:t>ranking a 150 giorni</w:t>
      </w:r>
    </w:p>
    <w:p w14:paraId="529AE28B" w14:textId="77777777" w:rsidR="00913D03" w:rsidRPr="00913D03" w:rsidRDefault="00913D03" w:rsidP="00913D03">
      <w:r w:rsidRPr="00913D03">
        <w:t xml:space="preserve">vengono calcolati sulla serie </w:t>
      </w:r>
      <w:proofErr w:type="spellStart"/>
      <w:r w:rsidRPr="00913D03">
        <w:t>adjusted</w:t>
      </w:r>
      <w:proofErr w:type="spellEnd"/>
      <w:r w:rsidRPr="00913D03">
        <w:t>.</w:t>
      </w:r>
    </w:p>
    <w:p w14:paraId="1AF1C7F7" w14:textId="77777777" w:rsidR="00913D03" w:rsidRPr="00913D03" w:rsidRDefault="00913D03" w:rsidP="00913D03">
      <w:r w:rsidRPr="00913D03">
        <w:t xml:space="preserve">Quando il segnale è valido, il prezzo limite viene invece calcolato sulla </w:t>
      </w:r>
      <w:r w:rsidRPr="00913D03">
        <w:rPr>
          <w:b/>
          <w:bCs/>
        </w:rPr>
        <w:t>chiusura reale dell'ultima seduta</w:t>
      </w:r>
      <w:r w:rsidRPr="00913D03">
        <w:t>, perché è quel prezzo che il mercato utilizzerà il giorno successivo.</w:t>
      </w:r>
    </w:p>
    <w:p w14:paraId="4890FD8F" w14:textId="77777777" w:rsidR="00913D03" w:rsidRPr="00913D03" w:rsidRDefault="00913D03" w:rsidP="00913D03">
      <w:r w:rsidRPr="00913D03">
        <w:pict w14:anchorId="483B870B">
          <v:rect id="_x0000_i1027" style="width:0;height:1.5pt" o:hralign="center" o:hrstd="t" o:hr="t" fillcolor="#a0a0a0" stroked="f"/>
        </w:pict>
      </w:r>
    </w:p>
    <w:p w14:paraId="7D5C44F1" w14:textId="77777777" w:rsidR="00913D03" w:rsidRPr="00913D03" w:rsidRDefault="00913D03" w:rsidP="00913D03">
      <w:pPr>
        <w:rPr>
          <w:b/>
          <w:bCs/>
        </w:rPr>
      </w:pPr>
      <w:r w:rsidRPr="00913D03">
        <w:rPr>
          <w:b/>
          <w:bCs/>
        </w:rPr>
        <w:t>Come implementarlo nel TradingbotR1000</w:t>
      </w:r>
    </w:p>
    <w:p w14:paraId="57CDC444" w14:textId="77777777" w:rsidR="00913D03" w:rsidRPr="00913D03" w:rsidRDefault="00913D03" w:rsidP="00913D03">
      <w:r w:rsidRPr="00913D03">
        <w:lastRenderedPageBreak/>
        <w:t>Propongo questa regola:</w:t>
      </w:r>
    </w:p>
    <w:p w14:paraId="0BEF4224" w14:textId="77777777" w:rsidR="00913D03" w:rsidRPr="00913D03" w:rsidRDefault="00913D03" w:rsidP="00913D03">
      <w:r w:rsidRPr="00913D03">
        <w:t>Storico per indicatori:</w:t>
      </w:r>
    </w:p>
    <w:p w14:paraId="74C925F5" w14:textId="77777777" w:rsidR="00913D03" w:rsidRPr="00913D03" w:rsidRDefault="00913D03" w:rsidP="00913D03">
      <w:proofErr w:type="spellStart"/>
      <w:r w:rsidRPr="00913D03">
        <w:t>Adjusted</w:t>
      </w:r>
      <w:proofErr w:type="spellEnd"/>
      <w:r w:rsidRPr="00913D03">
        <w:t xml:space="preserve"> Daily Close</w:t>
      </w:r>
    </w:p>
    <w:p w14:paraId="63C221C3" w14:textId="77777777" w:rsidR="00913D03" w:rsidRPr="00913D03" w:rsidRDefault="00913D03" w:rsidP="00913D03"/>
    <w:p w14:paraId="29961620" w14:textId="77777777" w:rsidR="00913D03" w:rsidRPr="00913D03" w:rsidRDefault="00913D03" w:rsidP="00913D03">
      <w:r w:rsidRPr="00913D03">
        <w:t>Prezzo operativo:</w:t>
      </w:r>
    </w:p>
    <w:p w14:paraId="7DDB8CC2" w14:textId="77777777" w:rsidR="00913D03" w:rsidRPr="00913D03" w:rsidRDefault="00913D03" w:rsidP="00913D03">
      <w:pPr>
        <w:rPr>
          <w:lang w:val="en-AE"/>
        </w:rPr>
      </w:pPr>
      <w:r w:rsidRPr="00913D03">
        <w:rPr>
          <w:lang w:val="en-AE"/>
        </w:rPr>
        <w:t>Official previous regular-session Close</w:t>
      </w:r>
    </w:p>
    <w:p w14:paraId="6AB3E516" w14:textId="77777777" w:rsidR="00913D03" w:rsidRPr="00913D03" w:rsidRDefault="00913D03" w:rsidP="00913D03">
      <w:pPr>
        <w:rPr>
          <w:lang w:val="en-AE"/>
        </w:rPr>
      </w:pPr>
    </w:p>
    <w:p w14:paraId="12686B84" w14:textId="77777777" w:rsidR="00913D03" w:rsidRPr="00913D03" w:rsidRDefault="00913D03" w:rsidP="00913D03">
      <w:pPr>
        <w:rPr>
          <w:lang w:val="en-AE"/>
        </w:rPr>
      </w:pPr>
      <w:proofErr w:type="spellStart"/>
      <w:r w:rsidRPr="00913D03">
        <w:rPr>
          <w:lang w:val="en-AE"/>
        </w:rPr>
        <w:t>Ordine</w:t>
      </w:r>
      <w:proofErr w:type="spellEnd"/>
      <w:r w:rsidRPr="00913D03">
        <w:rPr>
          <w:lang w:val="en-AE"/>
        </w:rPr>
        <w:t xml:space="preserve"> BUY:</w:t>
      </w:r>
    </w:p>
    <w:p w14:paraId="4AF1575B" w14:textId="77777777" w:rsidR="00913D03" w:rsidRPr="00913D03" w:rsidRDefault="00913D03" w:rsidP="00913D03">
      <w:r w:rsidRPr="00913D03">
        <w:t xml:space="preserve">97% × </w:t>
      </w:r>
      <w:proofErr w:type="spellStart"/>
      <w:r w:rsidRPr="00913D03">
        <w:t>previous</w:t>
      </w:r>
      <w:proofErr w:type="spellEnd"/>
      <w:r w:rsidRPr="00913D03">
        <w:t xml:space="preserve"> official Close</w:t>
      </w:r>
    </w:p>
    <w:p w14:paraId="27B124F0" w14:textId="77777777" w:rsidR="00913D03" w:rsidRPr="00913D03" w:rsidRDefault="00913D03" w:rsidP="00913D03">
      <w:r w:rsidRPr="00913D03">
        <w:t>Così otteniamo:</w:t>
      </w:r>
    </w:p>
    <w:p w14:paraId="51E2CDB9" w14:textId="77777777" w:rsidR="00913D03" w:rsidRPr="00913D03" w:rsidRDefault="00913D03" w:rsidP="00913D03">
      <w:pPr>
        <w:numPr>
          <w:ilvl w:val="0"/>
          <w:numId w:val="15"/>
        </w:numPr>
      </w:pPr>
      <w:r w:rsidRPr="00913D03">
        <w:t>indicatori robusti;</w:t>
      </w:r>
    </w:p>
    <w:p w14:paraId="04FB1770" w14:textId="77777777" w:rsidR="00913D03" w:rsidRPr="00913D03" w:rsidRDefault="00913D03" w:rsidP="00913D03">
      <w:pPr>
        <w:numPr>
          <w:ilvl w:val="0"/>
          <w:numId w:val="15"/>
        </w:numPr>
      </w:pPr>
      <w:r w:rsidRPr="00913D03">
        <w:t>nessun problema con gli split;</w:t>
      </w:r>
    </w:p>
    <w:p w14:paraId="2FBEE660" w14:textId="77777777" w:rsidR="00913D03" w:rsidRPr="00913D03" w:rsidRDefault="00913D03" w:rsidP="00913D03">
      <w:pPr>
        <w:numPr>
          <w:ilvl w:val="0"/>
          <w:numId w:val="15"/>
        </w:numPr>
      </w:pPr>
      <w:r w:rsidRPr="00913D03">
        <w:t>prezzo d'ingresso coerente con il mercato reale.</w:t>
      </w:r>
    </w:p>
    <w:p w14:paraId="4998BDAD" w14:textId="77777777" w:rsidR="00913D03" w:rsidRPr="00913D03" w:rsidRDefault="00913D03" w:rsidP="00913D03">
      <w:r w:rsidRPr="00913D03">
        <w:pict w14:anchorId="2EB880F2">
          <v:rect id="_x0000_i1028" style="width:0;height:1.5pt" o:hralign="center" o:hrstd="t" o:hr="t" fillcolor="#a0a0a0" stroked="f"/>
        </w:pict>
      </w:r>
    </w:p>
    <w:p w14:paraId="03B176A9" w14:textId="77777777" w:rsidR="00913D03" w:rsidRPr="00913D03" w:rsidRDefault="00913D03" w:rsidP="00913D03">
      <w:pPr>
        <w:rPr>
          <w:b/>
          <w:bCs/>
        </w:rPr>
      </w:pPr>
      <w:r w:rsidRPr="00913D03">
        <w:rPr>
          <w:b/>
          <w:bCs/>
        </w:rPr>
        <w:t>Decisione proposta</w:t>
      </w:r>
    </w:p>
    <w:p w14:paraId="4A21D895" w14:textId="77777777" w:rsidR="00913D03" w:rsidRPr="00913D03" w:rsidRDefault="00913D03" w:rsidP="00913D03">
      <w:r w:rsidRPr="00913D03">
        <w:rPr>
          <w:b/>
          <w:bCs/>
        </w:rPr>
        <w:t>APPROVATA (salvo future verifiche con i dati IBKR):</w:t>
      </w:r>
    </w:p>
    <w:p w14:paraId="0F7EA5E5" w14:textId="77777777" w:rsidR="00913D03" w:rsidRPr="00913D03" w:rsidRDefault="00913D03" w:rsidP="00913D03">
      <w:r w:rsidRPr="00913D03">
        <w:t>Gli indicatori (SMA200, Bollinger Band, RSI2 e ranking a 150 giorni) saranno calcolati su una serie storica rettificata (</w:t>
      </w:r>
      <w:proofErr w:type="spellStart"/>
      <w:r w:rsidRPr="00913D03">
        <w:t>adjusted</w:t>
      </w:r>
      <w:proofErr w:type="spellEnd"/>
      <w:r w:rsidRPr="00913D03">
        <w:t xml:space="preserve">). Gli ordini BUY e SELL saranno invece calcolati ed eseguiti utilizzando i prezzi reali di mercato (non </w:t>
      </w:r>
      <w:proofErr w:type="spellStart"/>
      <w:r w:rsidRPr="00913D03">
        <w:t>adjusted</w:t>
      </w:r>
      <w:proofErr w:type="spellEnd"/>
      <w:r w:rsidRPr="00913D03">
        <w:t xml:space="preserve">), in particolare la chiusura ufficiale della seduta precedente per il calcolo del BUY </w:t>
      </w:r>
      <w:proofErr w:type="spellStart"/>
      <w:r w:rsidRPr="00913D03">
        <w:t>limit</w:t>
      </w:r>
      <w:proofErr w:type="spellEnd"/>
      <w:r w:rsidRPr="00913D03">
        <w:t>.</w:t>
      </w:r>
    </w:p>
    <w:p w14:paraId="08AF0CE6" w14:textId="77777777" w:rsidR="00913D03" w:rsidRPr="00913D03" w:rsidRDefault="00913D03" w:rsidP="00913D03">
      <w:r w:rsidRPr="00913D03">
        <w:t>Questa è la soluzione che adotterei anche in un sistema destinato al trading reale.</w:t>
      </w:r>
    </w:p>
    <w:p w14:paraId="72E376E1" w14:textId="77777777" w:rsidR="00883DD6" w:rsidRPr="00883DD6" w:rsidRDefault="00883DD6" w:rsidP="00883DD6">
      <w:r w:rsidRPr="00883DD6">
        <w:t xml:space="preserve">Perfetto. Consideriamo il </w:t>
      </w:r>
      <w:r w:rsidRPr="00883DD6">
        <w:rPr>
          <w:b/>
          <w:bCs/>
        </w:rPr>
        <w:t>Punto 2</w:t>
      </w:r>
      <w:r w:rsidRPr="00883DD6">
        <w:t xml:space="preserve"> provvisoriamente approvato.</w:t>
      </w:r>
    </w:p>
    <w:p w14:paraId="1B5492DF" w14:textId="77777777" w:rsidR="00883DD6" w:rsidRPr="00883DD6" w:rsidRDefault="00883DD6" w:rsidP="00883DD6">
      <w:r w:rsidRPr="00883DD6">
        <w:t>Lo annoterei così nella specifica:</w:t>
      </w:r>
    </w:p>
    <w:p w14:paraId="169335AD" w14:textId="77777777" w:rsidR="00883DD6" w:rsidRPr="00883DD6" w:rsidRDefault="00883DD6" w:rsidP="00883DD6">
      <w:r w:rsidRPr="00883DD6">
        <w:rPr>
          <w:b/>
          <w:bCs/>
        </w:rPr>
        <w:t>Decisione 2</w:t>
      </w:r>
      <w:r w:rsidRPr="00883DD6">
        <w:t xml:space="preserve"> – Gli indicatori (SMA200, Bollinger Band, </w:t>
      </w:r>
      <w:proofErr w:type="gramStart"/>
      <w:r w:rsidRPr="00883DD6">
        <w:t>RSI(</w:t>
      </w:r>
      <w:proofErr w:type="gramEnd"/>
      <w:r w:rsidRPr="00883DD6">
        <w:t>2) e ranking a 150 giorni) saranno calcolati su una serie storica rettificata (</w:t>
      </w:r>
      <w:proofErr w:type="spellStart"/>
      <w:r w:rsidRPr="00883DD6">
        <w:t>adjusted</w:t>
      </w:r>
      <w:proofErr w:type="spellEnd"/>
      <w:r w:rsidRPr="00883DD6">
        <w:t xml:space="preserve">). Gli ordini saranno invece generati utilizzando i prezzi reali di mercato (non </w:t>
      </w:r>
      <w:proofErr w:type="spellStart"/>
      <w:r w:rsidRPr="00883DD6">
        <w:t>adjusted</w:t>
      </w:r>
      <w:proofErr w:type="spellEnd"/>
      <w:r w:rsidRPr="00883DD6">
        <w:t>), in particolare la chiusura ufficiale della seduta precedente per il calcolo del BUY LIMIT.</w:t>
      </w:r>
    </w:p>
    <w:p w14:paraId="287EFE53" w14:textId="77777777" w:rsidR="00883DD6" w:rsidRDefault="00883DD6" w:rsidP="00883DD6">
      <w:r w:rsidRPr="00883DD6">
        <w:t>Questa decisione potrà essere confermata definitivamente quando verificheremo quale tipo di dati storici mette a disposizione IBKR tramite le API e come il progetto attuale li acquisisce.</w:t>
      </w:r>
    </w:p>
    <w:p w14:paraId="791326E2" w14:textId="77777777" w:rsidR="003459FB" w:rsidRDefault="003459FB" w:rsidP="00883DD6"/>
    <w:p w14:paraId="7CEDA0DF" w14:textId="77777777" w:rsidR="003459FB" w:rsidRPr="00883DD6" w:rsidRDefault="003459FB" w:rsidP="00883DD6"/>
    <w:p w14:paraId="65333202" w14:textId="77777777" w:rsidR="003459FB" w:rsidRPr="003459FB" w:rsidRDefault="003459FB" w:rsidP="003459FB">
      <w:pPr>
        <w:rPr>
          <w:b/>
          <w:bCs/>
        </w:rPr>
      </w:pPr>
      <w:r w:rsidRPr="003459FB">
        <w:rPr>
          <w:b/>
          <w:bCs/>
          <w:highlight w:val="yellow"/>
        </w:rPr>
        <w:t xml:space="preserve">Decisione 3 – Regola di uscita </w:t>
      </w:r>
      <w:proofErr w:type="gramStart"/>
      <w:r w:rsidRPr="003459FB">
        <w:rPr>
          <w:b/>
          <w:bCs/>
          <w:highlight w:val="yellow"/>
        </w:rPr>
        <w:t>RSI(</w:t>
      </w:r>
      <w:proofErr w:type="gramEnd"/>
      <w:r w:rsidRPr="003459FB">
        <w:rPr>
          <w:b/>
          <w:bCs/>
          <w:highlight w:val="yellow"/>
        </w:rPr>
        <w:t>2)</w:t>
      </w:r>
    </w:p>
    <w:p w14:paraId="78125F2C" w14:textId="77777777" w:rsidR="003459FB" w:rsidRPr="003459FB" w:rsidRDefault="003459FB" w:rsidP="003459FB">
      <w:r w:rsidRPr="003459FB">
        <w:rPr>
          <w:b/>
          <w:bCs/>
        </w:rPr>
        <w:t>Raccomandazione: APPROVARE la regola esattamente come descritta nel video.</w:t>
      </w:r>
    </w:p>
    <w:p w14:paraId="73DA2320" w14:textId="77777777" w:rsidR="003459FB" w:rsidRPr="003459FB" w:rsidRDefault="003459FB" w:rsidP="003459FB">
      <w:pPr>
        <w:rPr>
          <w:b/>
          <w:bCs/>
        </w:rPr>
      </w:pPr>
      <w:r w:rsidRPr="003459FB">
        <w:rPr>
          <w:b/>
          <w:bCs/>
        </w:rPr>
        <w:t>Specifica definitiva</w:t>
      </w:r>
    </w:p>
    <w:p w14:paraId="1282847B" w14:textId="77777777" w:rsidR="003459FB" w:rsidRPr="003459FB" w:rsidRDefault="003459FB" w:rsidP="003459FB">
      <w:r w:rsidRPr="003459FB">
        <w:t xml:space="preserve">La posizione viene chiusa </w:t>
      </w:r>
      <w:r w:rsidRPr="003459FB">
        <w:rPr>
          <w:b/>
          <w:bCs/>
        </w:rPr>
        <w:t xml:space="preserve">solo quando il </w:t>
      </w:r>
      <w:proofErr w:type="gramStart"/>
      <w:r w:rsidRPr="003459FB">
        <w:rPr>
          <w:b/>
          <w:bCs/>
        </w:rPr>
        <w:t>RSI(</w:t>
      </w:r>
      <w:proofErr w:type="gramEnd"/>
      <w:r w:rsidRPr="003459FB">
        <w:rPr>
          <w:b/>
          <w:bCs/>
        </w:rPr>
        <w:t>2) attraversa verso l'alto il livello 50</w:t>
      </w:r>
      <w:r w:rsidRPr="003459FB">
        <w:t>.</w:t>
      </w:r>
    </w:p>
    <w:p w14:paraId="34210DEB" w14:textId="77777777" w:rsidR="003459FB" w:rsidRPr="003459FB" w:rsidRDefault="003459FB" w:rsidP="003459FB">
      <w:r w:rsidRPr="003459FB">
        <w:lastRenderedPageBreak/>
        <w:t>Formalmente:</w:t>
      </w:r>
    </w:p>
    <w:p w14:paraId="731FC2CA" w14:textId="77777777" w:rsidR="003459FB" w:rsidRPr="003459FB" w:rsidRDefault="003459FB" w:rsidP="003459FB">
      <w:r w:rsidRPr="003459FB">
        <w:t>RSI2(t-1) &lt;= 50</w:t>
      </w:r>
    </w:p>
    <w:p w14:paraId="2480B818" w14:textId="77777777" w:rsidR="003459FB" w:rsidRPr="003459FB" w:rsidRDefault="003459FB" w:rsidP="003459FB">
      <w:r w:rsidRPr="003459FB">
        <w:t>AND</w:t>
      </w:r>
    </w:p>
    <w:p w14:paraId="79233C2B" w14:textId="77777777" w:rsidR="003459FB" w:rsidRPr="003459FB" w:rsidRDefault="003459FB" w:rsidP="003459FB">
      <w:r w:rsidRPr="003459FB">
        <w:t>RSI2(t) &gt; 50</w:t>
      </w:r>
    </w:p>
    <w:p w14:paraId="57C83A73" w14:textId="77777777" w:rsidR="003459FB" w:rsidRPr="003459FB" w:rsidRDefault="003459FB" w:rsidP="003459FB">
      <w:r w:rsidRPr="003459FB">
        <w:t>dove:</w:t>
      </w:r>
    </w:p>
    <w:p w14:paraId="37773F4B" w14:textId="77777777" w:rsidR="003459FB" w:rsidRPr="003459FB" w:rsidRDefault="003459FB" w:rsidP="003459FB">
      <w:pPr>
        <w:numPr>
          <w:ilvl w:val="0"/>
          <w:numId w:val="16"/>
        </w:numPr>
      </w:pPr>
      <w:proofErr w:type="gramStart"/>
      <w:r w:rsidRPr="003459FB">
        <w:t>t è</w:t>
      </w:r>
      <w:proofErr w:type="gramEnd"/>
      <w:r w:rsidRPr="003459FB">
        <w:t xml:space="preserve"> l'ultima seduta completata; </w:t>
      </w:r>
    </w:p>
    <w:p w14:paraId="74C40133" w14:textId="77777777" w:rsidR="003459FB" w:rsidRPr="003459FB" w:rsidRDefault="003459FB" w:rsidP="003459FB">
      <w:pPr>
        <w:numPr>
          <w:ilvl w:val="0"/>
          <w:numId w:val="16"/>
        </w:numPr>
      </w:pPr>
      <w:r w:rsidRPr="003459FB">
        <w:t xml:space="preserve">il segnale viene valutato esclusivamente a fine giornata (mai intraday); </w:t>
      </w:r>
    </w:p>
    <w:p w14:paraId="1E6F0361" w14:textId="77777777" w:rsidR="003459FB" w:rsidRPr="003459FB" w:rsidRDefault="003459FB" w:rsidP="003459FB">
      <w:pPr>
        <w:numPr>
          <w:ilvl w:val="0"/>
          <w:numId w:val="16"/>
        </w:numPr>
      </w:pPr>
      <w:r w:rsidRPr="003459FB">
        <w:t xml:space="preserve">l'ordine di vendita viene inviato nella successiva sessione di mercato secondo la modalità che definiremo nella Decisione 5. </w:t>
      </w:r>
    </w:p>
    <w:p w14:paraId="23E171D6" w14:textId="77777777" w:rsidR="003459FB" w:rsidRPr="003459FB" w:rsidRDefault="003459FB" w:rsidP="003459FB">
      <w:pPr>
        <w:rPr>
          <w:b/>
          <w:bCs/>
        </w:rPr>
      </w:pPr>
      <w:r w:rsidRPr="003459FB">
        <w:rPr>
          <w:b/>
          <w:bCs/>
        </w:rPr>
        <w:t>Motivazione</w:t>
      </w:r>
    </w:p>
    <w:p w14:paraId="1AD8F12A" w14:textId="77777777" w:rsidR="003459FB" w:rsidRPr="003459FB" w:rsidRDefault="003459FB" w:rsidP="003459FB">
      <w:r w:rsidRPr="003459FB">
        <w:t>Questa è la regola espressa nel video:</w:t>
      </w:r>
    </w:p>
    <w:p w14:paraId="0FA8AA9B" w14:textId="77777777" w:rsidR="003459FB" w:rsidRPr="003459FB" w:rsidRDefault="003459FB" w:rsidP="003459FB">
      <w:pPr>
        <w:rPr>
          <w:lang w:val="en-AE"/>
        </w:rPr>
      </w:pPr>
      <w:r w:rsidRPr="003459FB">
        <w:rPr>
          <w:lang w:val="en-AE"/>
        </w:rPr>
        <w:t>"Sell when the 2-day RSI crosses above 50."</w:t>
      </w:r>
    </w:p>
    <w:p w14:paraId="54A5C7AF" w14:textId="77777777" w:rsidR="003459FB" w:rsidRPr="003459FB" w:rsidRDefault="003459FB" w:rsidP="003459FB">
      <w:r w:rsidRPr="003459FB">
        <w:t xml:space="preserve">e l'esempio mostrato attende effettivamente il </w:t>
      </w:r>
      <w:r w:rsidRPr="003459FB">
        <w:rPr>
          <w:b/>
          <w:bCs/>
        </w:rPr>
        <w:t>crossing</w:t>
      </w:r>
      <w:r w:rsidRPr="003459FB">
        <w:t>, non una semplice condizione RSI &gt; 50.</w:t>
      </w:r>
    </w:p>
    <w:p w14:paraId="76EA7A6F" w14:textId="77777777" w:rsidR="003459FB" w:rsidRPr="003459FB" w:rsidRDefault="003459FB" w:rsidP="003459FB">
      <w:pPr>
        <w:rPr>
          <w:b/>
          <w:bCs/>
        </w:rPr>
      </w:pPr>
      <w:r w:rsidRPr="003459FB">
        <w:rPr>
          <w:b/>
          <w:bCs/>
        </w:rPr>
        <w:t>Vantaggi</w:t>
      </w:r>
    </w:p>
    <w:p w14:paraId="1C67E9D0" w14:textId="77777777" w:rsidR="003459FB" w:rsidRPr="003459FB" w:rsidRDefault="003459FB" w:rsidP="003459FB">
      <w:pPr>
        <w:numPr>
          <w:ilvl w:val="0"/>
          <w:numId w:val="17"/>
        </w:numPr>
      </w:pPr>
      <w:r w:rsidRPr="003459FB">
        <w:t xml:space="preserve">Riproduce fedelmente la strategia originale. </w:t>
      </w:r>
    </w:p>
    <w:p w14:paraId="5981A335" w14:textId="77777777" w:rsidR="003459FB" w:rsidRPr="003459FB" w:rsidRDefault="003459FB" w:rsidP="003459FB">
      <w:pPr>
        <w:numPr>
          <w:ilvl w:val="0"/>
          <w:numId w:val="17"/>
        </w:numPr>
      </w:pPr>
      <w:r w:rsidRPr="003459FB">
        <w:t xml:space="preserve">Evita uscite ripetute mentre il RSI rimane sopra 50. </w:t>
      </w:r>
    </w:p>
    <w:p w14:paraId="5D5F0F81" w14:textId="77777777" w:rsidR="003459FB" w:rsidRPr="003459FB" w:rsidRDefault="003459FB" w:rsidP="003459FB">
      <w:pPr>
        <w:numPr>
          <w:ilvl w:val="0"/>
          <w:numId w:val="17"/>
        </w:numPr>
      </w:pPr>
      <w:r w:rsidRPr="003459FB">
        <w:t xml:space="preserve">Rende il </w:t>
      </w:r>
      <w:proofErr w:type="spellStart"/>
      <w:r w:rsidRPr="003459FB">
        <w:t>backtest</w:t>
      </w:r>
      <w:proofErr w:type="spellEnd"/>
      <w:r w:rsidRPr="003459FB">
        <w:t xml:space="preserve"> coerente con quanto illustrato nel video. </w:t>
      </w:r>
    </w:p>
    <w:p w14:paraId="22E2AD3E" w14:textId="77777777" w:rsidR="003459FB" w:rsidRPr="003459FB" w:rsidRDefault="003459FB" w:rsidP="003459FB">
      <w:r w:rsidRPr="003459FB">
        <w:pict w14:anchorId="41689BF1">
          <v:rect id="_x0000_i1029" style="width:0;height:1.5pt" o:hralign="center" o:hrstd="t" o:hr="t" fillcolor="#a0a0a0" stroked="f"/>
        </w:pict>
      </w:r>
    </w:p>
    <w:p w14:paraId="6D1CF425" w14:textId="77777777" w:rsidR="003459FB" w:rsidRPr="003459FB" w:rsidRDefault="003459FB" w:rsidP="003459FB">
      <w:r w:rsidRPr="003459FB">
        <w:rPr>
          <w:b/>
          <w:bCs/>
        </w:rPr>
        <w:t>Decisione 3: APPROVATA (raccomandazione).</w:t>
      </w:r>
    </w:p>
    <w:p w14:paraId="0ACF1A5E" w14:textId="77777777" w:rsidR="003459FB" w:rsidRPr="003459FB" w:rsidRDefault="003459FB" w:rsidP="003459FB">
      <w:r w:rsidRPr="003459FB">
        <w:rPr>
          <w:b/>
          <w:bCs/>
        </w:rPr>
        <w:t>Specifica da inserire nel documento di progetto:</w:t>
      </w:r>
    </w:p>
    <w:p w14:paraId="4633436B" w14:textId="77777777" w:rsidR="003459FB" w:rsidRDefault="003459FB" w:rsidP="003459FB">
      <w:r w:rsidRPr="003459FB">
        <w:t xml:space="preserve">Una posizione aperta viene chiusa quando, su barra giornaliera completata, il valore del </w:t>
      </w:r>
      <w:proofErr w:type="gramStart"/>
      <w:r w:rsidRPr="003459FB">
        <w:t>RSI(</w:t>
      </w:r>
      <w:proofErr w:type="gramEnd"/>
      <w:r w:rsidRPr="003459FB">
        <w:t>2) attraversa verso l'alto il livello 50, cioè quando RSI2(t-1) &lt;= 50 e RSI2(t) &gt; 50. Il segnale viene valutato esclusivamente a fine giornata; l'ordine di uscita sarà inviato nella successiva sessione di mercato secondo la modalità che verrà definita nella Decisione 5.</w:t>
      </w:r>
    </w:p>
    <w:p w14:paraId="709BFA1D" w14:textId="77777777" w:rsidR="008050B8" w:rsidRDefault="008050B8" w:rsidP="003459FB"/>
    <w:p w14:paraId="1BDD19EC" w14:textId="77777777" w:rsidR="008050B8" w:rsidRPr="003459FB" w:rsidRDefault="008050B8" w:rsidP="003459FB"/>
    <w:p w14:paraId="3B36F0B3" w14:textId="77777777" w:rsidR="008050B8" w:rsidRPr="008050B8" w:rsidRDefault="008050B8" w:rsidP="008050B8">
      <w:pPr>
        <w:rPr>
          <w:b/>
          <w:bCs/>
        </w:rPr>
      </w:pPr>
      <w:r w:rsidRPr="008050B8">
        <w:rPr>
          <w:b/>
          <w:bCs/>
          <w:highlight w:val="yellow"/>
        </w:rPr>
        <w:t>Decisione 4 – Validità dell’ordine BUY</w:t>
      </w:r>
    </w:p>
    <w:p w14:paraId="4D892596" w14:textId="77777777" w:rsidR="006019C0" w:rsidRPr="006019C0" w:rsidRDefault="006019C0" w:rsidP="006019C0">
      <w:r w:rsidRPr="006019C0">
        <w:t xml:space="preserve">Quando un titolo soddisfa tutti i criteri di ingresso della strategia, il sistema calcola un ordine BUY LIMIT pari al 97% del prezzo di chiusura della seduta che ha generato il segnale, in conformità alle regole descritte nella strategia originale. </w:t>
      </w:r>
    </w:p>
    <w:p w14:paraId="2173C3AF" w14:textId="77777777" w:rsidR="006019C0" w:rsidRPr="006019C0" w:rsidRDefault="006019C0" w:rsidP="006019C0">
      <w:r w:rsidRPr="006019C0">
        <w:t>L'ordine di acquisto è destinato esclusivamente alla seduta di mercato immediatamente successiva al segnale.</w:t>
      </w:r>
    </w:p>
    <w:p w14:paraId="7126E265" w14:textId="77777777" w:rsidR="006019C0" w:rsidRPr="006019C0" w:rsidRDefault="006019C0" w:rsidP="006019C0">
      <w:r w:rsidRPr="006019C0">
        <w:t>Se durante tale seduta il prezzo raggiunge il livello limite, la posizione viene aperta.</w:t>
      </w:r>
    </w:p>
    <w:p w14:paraId="7BC82404" w14:textId="77777777" w:rsidR="006019C0" w:rsidRPr="006019C0" w:rsidRDefault="006019C0" w:rsidP="006019C0">
      <w:r w:rsidRPr="006019C0">
        <w:t xml:space="preserve">Se l'ordine non viene eseguito entro la fine della seduta, esso decade e il titolo verrà rivalutato nel successivo ciclo giornaliero utilizzando i dati aggiornati. Un eventuale nuovo ordine potrà essere generato </w:t>
      </w:r>
      <w:r w:rsidRPr="006019C0">
        <w:lastRenderedPageBreak/>
        <w:t xml:space="preserve">solo se il titolo soddisferà nuovamente tutti i criteri della strategia. Questa interpretazione è coerente con la descrizione della procedura operativa del video, che fa sempre riferimento all'esecuzione "the </w:t>
      </w:r>
      <w:proofErr w:type="spellStart"/>
      <w:r w:rsidRPr="006019C0">
        <w:t>next</w:t>
      </w:r>
      <w:proofErr w:type="spellEnd"/>
      <w:r w:rsidRPr="006019C0">
        <w:t xml:space="preserve"> day" dopo il segnale. </w:t>
      </w:r>
    </w:p>
    <w:p w14:paraId="481A99E0" w14:textId="77777777" w:rsidR="006019C0" w:rsidRPr="006019C0" w:rsidRDefault="006019C0" w:rsidP="006019C0">
      <w:r w:rsidRPr="006019C0">
        <w:t>La rivalutazione giornaliera del titolo è un processo indipendente dalla gestione operativa degli ordini.</w:t>
      </w:r>
    </w:p>
    <w:p w14:paraId="3F8DF9EC" w14:textId="77777777" w:rsidR="006019C0" w:rsidRPr="006019C0" w:rsidRDefault="006019C0" w:rsidP="006019C0">
      <w:r w:rsidRPr="006019C0">
        <w:t>Ogni ordine non completamente eseguito dovrà essere riconciliato con IBKR e classificato in una delle seguenti categorie:</w:t>
      </w:r>
    </w:p>
    <w:p w14:paraId="44B99A84" w14:textId="77777777" w:rsidR="006019C0" w:rsidRPr="006019C0" w:rsidRDefault="006019C0" w:rsidP="006019C0">
      <w:pPr>
        <w:numPr>
          <w:ilvl w:val="0"/>
          <w:numId w:val="50"/>
        </w:numPr>
      </w:pPr>
      <w:r w:rsidRPr="006019C0">
        <w:t xml:space="preserve">esecuzione completa; </w:t>
      </w:r>
    </w:p>
    <w:p w14:paraId="1F69943E" w14:textId="77777777" w:rsidR="006019C0" w:rsidRPr="006019C0" w:rsidRDefault="006019C0" w:rsidP="006019C0">
      <w:pPr>
        <w:numPr>
          <w:ilvl w:val="0"/>
          <w:numId w:val="50"/>
        </w:numPr>
      </w:pPr>
      <w:r w:rsidRPr="006019C0">
        <w:t xml:space="preserve">esecuzione parziale; </w:t>
      </w:r>
    </w:p>
    <w:p w14:paraId="3068E3A5" w14:textId="77777777" w:rsidR="006019C0" w:rsidRPr="006019C0" w:rsidRDefault="006019C0" w:rsidP="006019C0">
      <w:pPr>
        <w:numPr>
          <w:ilvl w:val="0"/>
          <w:numId w:val="50"/>
        </w:numPr>
      </w:pPr>
      <w:r w:rsidRPr="006019C0">
        <w:t xml:space="preserve">prezzo limite non raggiunto; </w:t>
      </w:r>
    </w:p>
    <w:p w14:paraId="42F1F19B" w14:textId="77777777" w:rsidR="006019C0" w:rsidRPr="006019C0" w:rsidRDefault="006019C0" w:rsidP="006019C0">
      <w:pPr>
        <w:numPr>
          <w:ilvl w:val="0"/>
          <w:numId w:val="50"/>
        </w:numPr>
      </w:pPr>
      <w:r w:rsidRPr="006019C0">
        <w:t xml:space="preserve">ordine rifiutato; </w:t>
      </w:r>
    </w:p>
    <w:p w14:paraId="56CE97C8" w14:textId="77777777" w:rsidR="006019C0" w:rsidRPr="006019C0" w:rsidRDefault="006019C0" w:rsidP="006019C0">
      <w:pPr>
        <w:numPr>
          <w:ilvl w:val="0"/>
          <w:numId w:val="50"/>
        </w:numPr>
      </w:pPr>
      <w:r w:rsidRPr="006019C0">
        <w:t xml:space="preserve">ordine cancellato; </w:t>
      </w:r>
    </w:p>
    <w:p w14:paraId="4EA1B0A4" w14:textId="77777777" w:rsidR="006019C0" w:rsidRPr="006019C0" w:rsidRDefault="006019C0" w:rsidP="006019C0">
      <w:pPr>
        <w:numPr>
          <w:ilvl w:val="0"/>
          <w:numId w:val="50"/>
        </w:numPr>
      </w:pPr>
      <w:r w:rsidRPr="006019C0">
        <w:t xml:space="preserve">mancata trasmissione; </w:t>
      </w:r>
    </w:p>
    <w:p w14:paraId="2C026D61" w14:textId="77777777" w:rsidR="006019C0" w:rsidRPr="006019C0" w:rsidRDefault="006019C0" w:rsidP="006019C0">
      <w:pPr>
        <w:numPr>
          <w:ilvl w:val="0"/>
          <w:numId w:val="50"/>
        </w:numPr>
      </w:pPr>
      <w:r w:rsidRPr="006019C0">
        <w:t xml:space="preserve">errore operativo o di comunicazione. </w:t>
      </w:r>
    </w:p>
    <w:p w14:paraId="742AE7FE" w14:textId="77777777" w:rsidR="006019C0" w:rsidRPr="006019C0" w:rsidRDefault="006019C0" w:rsidP="006019C0">
      <w:r w:rsidRPr="006019C0">
        <w:t>Gli errori operativi non modificano la logica della strategia e devono essere gestiti separatamente dalla generazione dei segnali.</w:t>
      </w:r>
    </w:p>
    <w:p w14:paraId="2D12FF99" w14:textId="77777777" w:rsidR="006019C0" w:rsidRPr="006019C0" w:rsidRDefault="006019C0" w:rsidP="006019C0">
      <w:r w:rsidRPr="006019C0">
        <w:t>Il sistema non dovrà mai generare ordini duplicati per uno stesso segnale né perdere la tracciabilità dello stato reale degli ordini presenti presso IBKR</w:t>
      </w:r>
    </w:p>
    <w:p w14:paraId="7186FDE7" w14:textId="77777777" w:rsidR="00913D03" w:rsidRDefault="00913D03" w:rsidP="008050B8"/>
    <w:p w14:paraId="55D0B19D" w14:textId="77777777" w:rsidR="009C5603" w:rsidRDefault="009C5603" w:rsidP="008050B8"/>
    <w:p w14:paraId="61D0E92A" w14:textId="77777777" w:rsidR="009C5603" w:rsidRDefault="009C5603" w:rsidP="008050B8"/>
    <w:p w14:paraId="0B6F67B0" w14:textId="77777777" w:rsidR="009C5603" w:rsidRPr="009C5603" w:rsidRDefault="009C5603" w:rsidP="009C56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it-IT"/>
          <w14:ligatures w14:val="none"/>
        </w:rPr>
        <w:t>Decisione 5 – Tempistica e tipo dell’ordine di uscita</w:t>
      </w:r>
    </w:p>
    <w:p w14:paraId="4BE971D3" w14:textId="77777777" w:rsidR="009C5603" w:rsidRPr="009C5603" w:rsidRDefault="009C5603" w:rsidP="009C5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Raccomandazione: generare il segnale sulla chiusura giornaliera e inviare l’ordine di vendita alla successiva apertura di mercato.</w:t>
      </w:r>
    </w:p>
    <w:p w14:paraId="55C08FE8" w14:textId="77777777" w:rsidR="009C5603" w:rsidRPr="009C5603" w:rsidRDefault="009C5603" w:rsidP="009C5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La regola del video è basata su indicatori giornalieri: il crossing del </w:t>
      </w:r>
      <w:proofErr w:type="gramStart"/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RSI(</w:t>
      </w:r>
      <w:proofErr w:type="gramEnd"/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2) sopra 50 può essere confermato correttamente solo dopo il completamento della barra giornaliera.</w:t>
      </w:r>
    </w:p>
    <w:p w14:paraId="575D9278" w14:textId="77777777" w:rsidR="009C5603" w:rsidRPr="009C5603" w:rsidRDefault="009C5603" w:rsidP="009C56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Specifica raccomandata</w:t>
      </w:r>
    </w:p>
    <w:p w14:paraId="3BC8E19B" w14:textId="77777777" w:rsidR="009C5603" w:rsidRPr="009C5603" w:rsidRDefault="009C5603" w:rsidP="009C5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Alla chiusura della seduta </w:t>
      </w:r>
      <w:r w:rsidRPr="009C5603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t</w:t>
      </w: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, il sistema verifica:</w:t>
      </w:r>
    </w:p>
    <w:p w14:paraId="2483D33F" w14:textId="77777777" w:rsidR="009C5603" w:rsidRPr="009C5603" w:rsidRDefault="009C5603" w:rsidP="009C5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E" w:eastAsia="it-IT"/>
          <w14:ligatures w14:val="none"/>
        </w:rPr>
      </w:pPr>
      <w:r w:rsidRPr="009C5603">
        <w:rPr>
          <w:rFonts w:ascii="Courier New" w:eastAsia="Times New Roman" w:hAnsi="Courier New" w:cs="Courier New"/>
          <w:kern w:val="0"/>
          <w:sz w:val="20"/>
          <w:szCs w:val="20"/>
          <w:lang w:val="en-AE" w:eastAsia="it-IT"/>
          <w14:ligatures w14:val="none"/>
        </w:rPr>
        <w:t>RSI2(t-1) &lt;= 50</w:t>
      </w:r>
    </w:p>
    <w:p w14:paraId="704BECDA" w14:textId="77777777" w:rsidR="009C5603" w:rsidRPr="009C5603" w:rsidRDefault="009C5603" w:rsidP="009C5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E" w:eastAsia="it-IT"/>
          <w14:ligatures w14:val="none"/>
        </w:rPr>
      </w:pPr>
      <w:r w:rsidRPr="009C5603">
        <w:rPr>
          <w:rFonts w:ascii="Courier New" w:eastAsia="Times New Roman" w:hAnsi="Courier New" w:cs="Courier New"/>
          <w:kern w:val="0"/>
          <w:sz w:val="20"/>
          <w:szCs w:val="20"/>
          <w:lang w:val="en-AE" w:eastAsia="it-IT"/>
          <w14:ligatures w14:val="none"/>
        </w:rPr>
        <w:t>AND</w:t>
      </w:r>
    </w:p>
    <w:p w14:paraId="2BCA66A6" w14:textId="77777777" w:rsidR="009C5603" w:rsidRPr="009C5603" w:rsidRDefault="009C5603" w:rsidP="009C5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E" w:eastAsia="it-IT"/>
          <w14:ligatures w14:val="none"/>
        </w:rPr>
      </w:pPr>
      <w:r w:rsidRPr="009C5603">
        <w:rPr>
          <w:rFonts w:ascii="Courier New" w:eastAsia="Times New Roman" w:hAnsi="Courier New" w:cs="Courier New"/>
          <w:kern w:val="0"/>
          <w:sz w:val="20"/>
          <w:szCs w:val="20"/>
          <w:lang w:val="en-AE" w:eastAsia="it-IT"/>
          <w14:ligatures w14:val="none"/>
        </w:rPr>
        <w:t>RSI2(t) &gt; 50</w:t>
      </w:r>
    </w:p>
    <w:p w14:paraId="0ED0C719" w14:textId="77777777" w:rsidR="009C5603" w:rsidRPr="009C5603" w:rsidRDefault="009C5603" w:rsidP="009C5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Quando la condizione è vera:</w:t>
      </w:r>
    </w:p>
    <w:p w14:paraId="7A72C6EC" w14:textId="77777777" w:rsidR="009C5603" w:rsidRPr="009C5603" w:rsidRDefault="009C5603" w:rsidP="009C560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viene registrato il segnale di uscita; </w:t>
      </w:r>
    </w:p>
    <w:p w14:paraId="20463875" w14:textId="77777777" w:rsidR="009C5603" w:rsidRPr="009C5603" w:rsidRDefault="009C5603" w:rsidP="009C560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la posizione viene riconciliata con IBKR; </w:t>
      </w:r>
    </w:p>
    <w:p w14:paraId="40F0A98F" w14:textId="77777777" w:rsidR="009C5603" w:rsidRPr="009C5603" w:rsidRDefault="009C5603" w:rsidP="009C560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viene predisposto un ordine SELL per l’intera quantità effettivamente detenuta; </w:t>
      </w:r>
    </w:p>
    <w:p w14:paraId="6BA5B09B" w14:textId="77777777" w:rsidR="009C5603" w:rsidRPr="009C5603" w:rsidRDefault="009C5603" w:rsidP="009C560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lastRenderedPageBreak/>
        <w:t xml:space="preserve">l’ordine viene trasmesso nella successiva sessione regolare, </w:t>
      </w:r>
      <w:r w:rsidRPr="009C5603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t+1</w:t>
      </w: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; </w:t>
      </w:r>
    </w:p>
    <w:p w14:paraId="4E752C75" w14:textId="77777777" w:rsidR="009C5603" w:rsidRPr="009C5603" w:rsidRDefault="009C5603" w:rsidP="009C560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l’uscita avviene tramite </w:t>
      </w:r>
      <w:r w:rsidRPr="009C56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ordine a mercato</w:t>
      </w: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, salvo che il video specifichi esplicitamente un diverso tipo di ordine. </w:t>
      </w:r>
    </w:p>
    <w:p w14:paraId="003771FA" w14:textId="77777777" w:rsidR="009C5603" w:rsidRPr="009C5603" w:rsidRDefault="009C5603" w:rsidP="009C56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Perché non vendere alla chiusura della stessa giornata</w:t>
      </w:r>
    </w:p>
    <w:p w14:paraId="6A1C45C1" w14:textId="77777777" w:rsidR="009C5603" w:rsidRPr="009C5603" w:rsidRDefault="009C5603" w:rsidP="009C5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Il valore definitivo del RSI giornaliero è disponibile soltanto quando la seduta è conclusa. Utilizzare quel valore per assumere un’esecuzione alla stessa chiusura introdurrebbe un’informazione non ancora disponibile al momento dell’ordine.</w:t>
      </w:r>
    </w:p>
    <w:p w14:paraId="59ACF752" w14:textId="77777777" w:rsidR="009C5603" w:rsidRPr="009C5603" w:rsidRDefault="009C5603" w:rsidP="009C5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La sequenza coerente è quindi:</w:t>
      </w:r>
    </w:p>
    <w:p w14:paraId="5B98F6D4" w14:textId="77777777" w:rsidR="009C5603" w:rsidRPr="009C5603" w:rsidRDefault="009C5603" w:rsidP="009C5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C5603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Chiusura del giorno t</w:t>
      </w:r>
    </w:p>
    <w:p w14:paraId="16420E64" w14:textId="77777777" w:rsidR="009C5603" w:rsidRPr="009C5603" w:rsidRDefault="009C5603" w:rsidP="009C5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C5603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↓</w:t>
      </w:r>
    </w:p>
    <w:p w14:paraId="7F2ED0F7" w14:textId="77777777" w:rsidR="009C5603" w:rsidRPr="009C5603" w:rsidRDefault="009C5603" w:rsidP="009C5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C5603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Conferma del crossing </w:t>
      </w:r>
      <w:proofErr w:type="gramStart"/>
      <w:r w:rsidRPr="009C5603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RSI(</w:t>
      </w:r>
      <w:proofErr w:type="gramEnd"/>
      <w:r w:rsidRPr="009C5603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2)</w:t>
      </w:r>
    </w:p>
    <w:p w14:paraId="42138E3D" w14:textId="77777777" w:rsidR="009C5603" w:rsidRPr="009C5603" w:rsidRDefault="009C5603" w:rsidP="009C5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C5603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↓</w:t>
      </w:r>
    </w:p>
    <w:p w14:paraId="03449367" w14:textId="77777777" w:rsidR="009C5603" w:rsidRPr="009C5603" w:rsidRDefault="009C5603" w:rsidP="009C5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C5603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Ordine SELL nella sessione t+1</w:t>
      </w:r>
    </w:p>
    <w:p w14:paraId="78D796B4" w14:textId="77777777" w:rsidR="009C5603" w:rsidRPr="009C5603" w:rsidRDefault="009C5603" w:rsidP="009C56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Tipo di ordine</w:t>
      </w:r>
    </w:p>
    <w:p w14:paraId="01BD71C1" w14:textId="77777777" w:rsidR="009C5603" w:rsidRPr="009C5603" w:rsidRDefault="009C5603" w:rsidP="009C5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Per l’uscita, la logica della strategia è diversa da quella dell’ingresso:</w:t>
      </w:r>
    </w:p>
    <w:p w14:paraId="5BC1B4FB" w14:textId="77777777" w:rsidR="009C5603" w:rsidRPr="009C5603" w:rsidRDefault="009C5603" w:rsidP="009C560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l’ingresso cerca un prezzo specifico di </w:t>
      </w:r>
      <w:proofErr w:type="spellStart"/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mean</w:t>
      </w:r>
      <w:proofErr w:type="spellEnd"/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</w:t>
      </w:r>
      <w:proofErr w:type="spellStart"/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reversion</w:t>
      </w:r>
      <w:proofErr w:type="spellEnd"/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; </w:t>
      </w:r>
    </w:p>
    <w:p w14:paraId="3148E00C" w14:textId="77777777" w:rsidR="009C5603" w:rsidRPr="009C5603" w:rsidRDefault="009C5603" w:rsidP="009C560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l’uscita è attivata dal recupero del RSI; </w:t>
      </w:r>
    </w:p>
    <w:p w14:paraId="53C7F530" w14:textId="77777777" w:rsidR="009C5603" w:rsidRPr="009C5603" w:rsidRDefault="009C5603" w:rsidP="009C560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una volta confermato il segnale, l’obiettivo è chiudere la posizione, non attendere un ulteriore livello di prezzo. </w:t>
      </w:r>
    </w:p>
    <w:p w14:paraId="3916218F" w14:textId="77777777" w:rsidR="009C5603" w:rsidRPr="009C5603" w:rsidRDefault="009C5603" w:rsidP="009C5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Per questo la raccomandazione è:</w:t>
      </w:r>
    </w:p>
    <w:p w14:paraId="21122CBD" w14:textId="77777777" w:rsidR="009C5603" w:rsidRPr="009C5603" w:rsidRDefault="009C5603" w:rsidP="009C5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E" w:eastAsia="it-IT"/>
          <w14:ligatures w14:val="none"/>
        </w:rPr>
      </w:pPr>
      <w:r w:rsidRPr="009C5603">
        <w:rPr>
          <w:rFonts w:ascii="Courier New" w:eastAsia="Times New Roman" w:hAnsi="Courier New" w:cs="Courier New"/>
          <w:kern w:val="0"/>
          <w:sz w:val="20"/>
          <w:szCs w:val="20"/>
          <w:lang w:val="en-AE" w:eastAsia="it-IT"/>
          <w14:ligatures w14:val="none"/>
        </w:rPr>
        <w:t>SELL Market</w:t>
      </w:r>
    </w:p>
    <w:p w14:paraId="514B1491" w14:textId="77777777" w:rsidR="009C5603" w:rsidRPr="009C5603" w:rsidRDefault="009C5603" w:rsidP="009C5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E" w:eastAsia="it-IT"/>
          <w14:ligatures w14:val="none"/>
        </w:rPr>
      </w:pPr>
      <w:r w:rsidRPr="009C5603">
        <w:rPr>
          <w:rFonts w:ascii="Courier New" w:eastAsia="Times New Roman" w:hAnsi="Courier New" w:cs="Courier New"/>
          <w:kern w:val="0"/>
          <w:sz w:val="20"/>
          <w:szCs w:val="20"/>
          <w:lang w:val="en-AE" w:eastAsia="it-IT"/>
          <w14:ligatures w14:val="none"/>
        </w:rPr>
        <w:t>TIF = DAY</w:t>
      </w:r>
    </w:p>
    <w:p w14:paraId="4860EA93" w14:textId="77777777" w:rsidR="009C5603" w:rsidRPr="009C5603" w:rsidRDefault="009C5603" w:rsidP="009C5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E" w:eastAsia="it-IT"/>
          <w14:ligatures w14:val="none"/>
        </w:rPr>
      </w:pPr>
      <w:r w:rsidRPr="009C5603">
        <w:rPr>
          <w:rFonts w:ascii="Courier New" w:eastAsia="Times New Roman" w:hAnsi="Courier New" w:cs="Courier New"/>
          <w:kern w:val="0"/>
          <w:sz w:val="20"/>
          <w:szCs w:val="20"/>
          <w:lang w:val="en-AE" w:eastAsia="it-IT"/>
          <w14:ligatures w14:val="none"/>
        </w:rPr>
        <w:t>Regular Trading Hours</w:t>
      </w:r>
    </w:p>
    <w:p w14:paraId="4913D275" w14:textId="77777777" w:rsidR="009C5603" w:rsidRPr="009C5603" w:rsidRDefault="009C5603" w:rsidP="009C5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L’ordine non dovrebbe essere trasmesso fuori dalla sessione regolare, perché spread e liquidità possono essere peggiori.</w:t>
      </w:r>
    </w:p>
    <w:p w14:paraId="187DB02B" w14:textId="77777777" w:rsidR="009C5603" w:rsidRPr="009C5603" w:rsidRDefault="009C5603" w:rsidP="009C56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Gestione degli ordini di uscita non completati</w:t>
      </w:r>
    </w:p>
    <w:p w14:paraId="28DC170C" w14:textId="77777777" w:rsidR="009C5603" w:rsidRPr="009C5603" w:rsidRDefault="009C5603" w:rsidP="009C5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La posizione non deve essere considerata chiusa finché l’esecuzione non è confermata da IBKR.</w:t>
      </w:r>
    </w:p>
    <w:p w14:paraId="1E6CEE65" w14:textId="77777777" w:rsidR="009C5603" w:rsidRPr="009C5603" w:rsidRDefault="009C5603" w:rsidP="009C5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proofErr w:type="spellStart"/>
      <w:r w:rsidRPr="009C5603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Filled</w:t>
      </w:r>
      <w:proofErr w:type="spellEnd"/>
    </w:p>
    <w:p w14:paraId="540253A9" w14:textId="77777777" w:rsidR="009C5603" w:rsidRPr="009C5603" w:rsidRDefault="009C5603" w:rsidP="009C5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C5603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Posizione chiusa.</w:t>
      </w:r>
    </w:p>
    <w:p w14:paraId="7850525B" w14:textId="77777777" w:rsidR="009C5603" w:rsidRPr="009C5603" w:rsidRDefault="009C5603" w:rsidP="009C5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</w:p>
    <w:p w14:paraId="3C7476B4" w14:textId="77777777" w:rsidR="009C5603" w:rsidRPr="009C5603" w:rsidRDefault="009C5603" w:rsidP="009C5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proofErr w:type="spellStart"/>
      <w:r w:rsidRPr="009C5603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Partially</w:t>
      </w:r>
      <w:proofErr w:type="spellEnd"/>
      <w:r w:rsidRPr="009C5603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r w:rsidRPr="009C5603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filled</w:t>
      </w:r>
      <w:proofErr w:type="spellEnd"/>
    </w:p>
    <w:p w14:paraId="5AFAA4CA" w14:textId="77777777" w:rsidR="009C5603" w:rsidRPr="009C5603" w:rsidRDefault="009C5603" w:rsidP="009C5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C5603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Ridurre la posizione della quantità eseguita.</w:t>
      </w:r>
    </w:p>
    <w:p w14:paraId="5C90CB92" w14:textId="77777777" w:rsidR="009C5603" w:rsidRPr="009C5603" w:rsidRDefault="009C5603" w:rsidP="009C5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C5603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Mantenere attiva la necessità di vendere il residuo.</w:t>
      </w:r>
    </w:p>
    <w:p w14:paraId="39DE9959" w14:textId="77777777" w:rsidR="009C5603" w:rsidRPr="009C5603" w:rsidRDefault="009C5603" w:rsidP="009C5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</w:p>
    <w:p w14:paraId="2BADC818" w14:textId="77777777" w:rsidR="009C5603" w:rsidRPr="009C5603" w:rsidRDefault="009C5603" w:rsidP="009C5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proofErr w:type="spellStart"/>
      <w:r w:rsidRPr="009C5603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Rejected</w:t>
      </w:r>
      <w:proofErr w:type="spellEnd"/>
      <w:r w:rsidRPr="009C5603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/ </w:t>
      </w:r>
      <w:proofErr w:type="spellStart"/>
      <w:r w:rsidRPr="009C5603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Cancelled</w:t>
      </w:r>
      <w:proofErr w:type="spellEnd"/>
      <w:r w:rsidRPr="009C5603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/ </w:t>
      </w:r>
      <w:proofErr w:type="spellStart"/>
      <w:r w:rsidRPr="009C5603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Inactive</w:t>
      </w:r>
      <w:proofErr w:type="spellEnd"/>
    </w:p>
    <w:p w14:paraId="44E2159D" w14:textId="77777777" w:rsidR="009C5603" w:rsidRPr="009C5603" w:rsidRDefault="009C5603" w:rsidP="009C5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C5603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Posizione ancora aperta.</w:t>
      </w:r>
    </w:p>
    <w:p w14:paraId="3063FA28" w14:textId="77777777" w:rsidR="009C5603" w:rsidRPr="009C5603" w:rsidRDefault="009C5603" w:rsidP="009C5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C5603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Registrare l’errore, notificare e ritentare in modo controllato.</w:t>
      </w:r>
    </w:p>
    <w:p w14:paraId="0680AD5F" w14:textId="77777777" w:rsidR="009C5603" w:rsidRPr="009C5603" w:rsidRDefault="009C5603" w:rsidP="009C5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</w:p>
    <w:p w14:paraId="1187CB04" w14:textId="77777777" w:rsidR="009C5603" w:rsidRPr="009C5603" w:rsidRDefault="009C5603" w:rsidP="009C5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C5603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Stato incerto o disconnessione</w:t>
      </w:r>
    </w:p>
    <w:p w14:paraId="21840018" w14:textId="77777777" w:rsidR="009C5603" w:rsidRPr="009C5603" w:rsidRDefault="009C5603" w:rsidP="009C5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C5603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Riconciliare ordini, esecuzioni e posizione prima di inviare un nuovo ordine.</w:t>
      </w:r>
    </w:p>
    <w:p w14:paraId="60044F91" w14:textId="77777777" w:rsidR="009C5603" w:rsidRPr="009C5603" w:rsidRDefault="009C5603" w:rsidP="009C5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lastRenderedPageBreak/>
        <w:t xml:space="preserve">Il sistema deve evitare ordini SELL duplicati, ma deve continuare a considerare la posizione come </w:t>
      </w:r>
      <w:r w:rsidRPr="009C56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in uscita</w:t>
      </w: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finché la quantità residua non è pari a zero.</w:t>
      </w:r>
    </w:p>
    <w:p w14:paraId="206D4605" w14:textId="77777777" w:rsidR="009C5603" w:rsidRPr="009C5603" w:rsidRDefault="009C5603" w:rsidP="009C56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Specifica da inserire nel progetto</w:t>
      </w:r>
    </w:p>
    <w:p w14:paraId="1B23E737" w14:textId="77777777" w:rsidR="009C5603" w:rsidRPr="009C5603" w:rsidRDefault="009C5603" w:rsidP="009C5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Il segnale di uscita viene determinato esclusivamente utilizzando barre giornaliere completate. Quando il </w:t>
      </w:r>
      <w:proofErr w:type="gramStart"/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RSI(</w:t>
      </w:r>
      <w:proofErr w:type="gramEnd"/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2) attraversa verso l’alto il livello 50, il sistema genera un’istruzione di chiusura da eseguire nella successiva sessione regolare di mercato. L’ordine di uscita è un ordine SELL a mercato, valido per la giornata. La posizione rimane contabilmente aperta fino alla conferma delle esecuzioni da parte di IBKR. In caso di esecuzione parziale, rifiuto, cancellazione o stato incerto, il sistema riconcilia la posizione e continua a gestire la quantità residua senza creare ordini duplicati.</w:t>
      </w:r>
    </w:p>
    <w:p w14:paraId="4B69E1B3" w14:textId="77777777" w:rsidR="009C5603" w:rsidRPr="009C5603" w:rsidRDefault="009C5603" w:rsidP="009C5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Decisione 5: raccomandata — segnale a fine giornata, SELL market nella sessione successiva, con riconciliazione fino alla chiusura effettiva della posizione.</w:t>
      </w:r>
    </w:p>
    <w:p w14:paraId="38047D20" w14:textId="77777777" w:rsidR="009C5603" w:rsidRPr="009C5603" w:rsidRDefault="009C5603" w:rsidP="009C5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Esatto. Sono due cose molto diverse, e hai fatto bene a distinguerle.</w:t>
      </w:r>
    </w:p>
    <w:p w14:paraId="1F40FA16" w14:textId="77777777" w:rsidR="009C5603" w:rsidRPr="009C5603" w:rsidRDefault="009C5603" w:rsidP="009C560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Market Order inviato prima dell'apertura</w:t>
      </w: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: è un normale ordine </w:t>
      </w:r>
      <w:r w:rsidRPr="009C5603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MKT</w:t>
      </w: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che resta in attesa dell'apertura. Verrà eseguito al miglior prezzo disponibile quando il mercato apre, ma il comportamento dipende dalla gestione dell'ordine da parte del broker e del mercato. Non è pensato specificamente per l'asta di apertura. </w:t>
      </w:r>
    </w:p>
    <w:p w14:paraId="1AC6E015" w14:textId="77777777" w:rsidR="009C5603" w:rsidRPr="009C5603" w:rsidRDefault="009C5603" w:rsidP="009C560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MOO (Market-On-Open)</w:t>
      </w: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: è un tipo di ordine specifico. È progettato per essere eseguito </w:t>
      </w:r>
      <w:r w:rsidRPr="009C56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nell'asta ufficiale di apertura</w:t>
      </w: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, al prezzo di apertura determinato da quell'asta (quando supportato dalla borsa e dal titolo). È un meccanismo dedicato proprio all'open. </w:t>
      </w:r>
    </w:p>
    <w:p w14:paraId="5A8F410C" w14:textId="77777777" w:rsidR="009C5603" w:rsidRPr="009C5603" w:rsidRDefault="009C5603" w:rsidP="009C5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Questa distinzione è importante perché il video parla di </w:t>
      </w:r>
      <w:r w:rsidRPr="009C56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 xml:space="preserve">"exit </w:t>
      </w:r>
      <w:proofErr w:type="spellStart"/>
      <w:r w:rsidRPr="009C56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at</w:t>
      </w:r>
      <w:proofErr w:type="spellEnd"/>
      <w:r w:rsidRPr="009C56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 xml:space="preserve"> the </w:t>
      </w:r>
      <w:proofErr w:type="spellStart"/>
      <w:r w:rsidRPr="009C56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market's</w:t>
      </w:r>
      <w:proofErr w:type="spellEnd"/>
      <w:r w:rsidRPr="009C56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 xml:space="preserve"> opening"</w:t>
      </w: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. Se vogliamo essere fedeli alla strategia, </w:t>
      </w:r>
      <w:r w:rsidRPr="009C56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MOO è concettualmente molto più vicino</w:t>
      </w: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a ciò che viene descritto rispetto a un normale </w:t>
      </w:r>
      <w:r w:rsidRPr="009C5603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MKT</w:t>
      </w: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lasciato in coda prima dell'apertura.</w:t>
      </w:r>
    </w:p>
    <w:p w14:paraId="44BF44C6" w14:textId="77777777" w:rsidR="009C5603" w:rsidRPr="009C5603" w:rsidRDefault="009C5603" w:rsidP="009C5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A questo punto, la domanda progettuale diventa molto precisa:</w:t>
      </w:r>
    </w:p>
    <w:p w14:paraId="78BE2A7B" w14:textId="77777777" w:rsidR="009C5603" w:rsidRPr="009C5603" w:rsidRDefault="009C5603" w:rsidP="009C5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Se IBKR supporta correttamente ordini </w:t>
      </w:r>
      <w:r w:rsidRPr="009C56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MOO</w:t>
      </w: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sui titoli del Russell 1000 (e in paper trading si comportano in modo coerente), allora </w:t>
      </w:r>
      <w:r w:rsidRPr="009C56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MOO sarebbe la mia raccomandazione</w:t>
      </w: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per la strategia, perché replica più fedelmente l'idea di "uscire all'apertura".</w:t>
      </w:r>
    </w:p>
    <w:p w14:paraId="3270A69F" w14:textId="77777777" w:rsidR="009C5603" w:rsidRPr="009C5603" w:rsidRDefault="009C5603" w:rsidP="009C5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Prima di renderlo definitivo, però, verificherei tre aspetti specifici di IBKR:</w:t>
      </w:r>
    </w:p>
    <w:p w14:paraId="26B4F802" w14:textId="77777777" w:rsidR="009C5603" w:rsidRPr="009C5603" w:rsidRDefault="009C5603" w:rsidP="009C560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quali mercati e quali titoli del Russell 1000 accettano ordini MOO; </w:t>
      </w:r>
    </w:p>
    <w:p w14:paraId="079B1AD4" w14:textId="77777777" w:rsidR="009C5603" w:rsidRPr="009C5603" w:rsidRDefault="009C5603" w:rsidP="009C560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come si comportano gli ordini MOO tramite API TWS/Gateway; </w:t>
      </w:r>
    </w:p>
    <w:p w14:paraId="6460F009" w14:textId="77777777" w:rsidR="009C5603" w:rsidRPr="009C5603" w:rsidRDefault="009C5603" w:rsidP="009C560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se il comportamento in paper trading è sufficientemente fedele a quello del conto reale. </w:t>
      </w:r>
    </w:p>
    <w:p w14:paraId="75E56BDF" w14:textId="77777777" w:rsidR="009C5603" w:rsidRPr="009C5603" w:rsidRDefault="009C5603" w:rsidP="009C5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Se queste verifiche sono positive, proporrei di fissare nel documento di strategia:</w:t>
      </w:r>
    </w:p>
    <w:p w14:paraId="7D684BB6" w14:textId="77777777" w:rsidR="009C5603" w:rsidRPr="009C5603" w:rsidRDefault="009C5603" w:rsidP="009C5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Le uscite vengono eseguite mediante ordine Market-On-Open (MOO) nella prima seduta successiva al segnale di uscita.</w:t>
      </w:r>
    </w:p>
    <w:p w14:paraId="252D6F25" w14:textId="77777777" w:rsidR="009C5603" w:rsidRPr="009C5603" w:rsidRDefault="009C5603" w:rsidP="009C5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Questa sarebbe una specifica completa, deterministica e molto aderente alla filosofia del video.</w:t>
      </w:r>
    </w:p>
    <w:p w14:paraId="5B0D92D1" w14:textId="77777777" w:rsidR="009C5603" w:rsidRPr="009C5603" w:rsidRDefault="009C5603" w:rsidP="009C56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come fare per verificare quali mercati e quali titoli del Russell 1000 accettano ordini MOO?</w:t>
      </w:r>
    </w:p>
    <w:p w14:paraId="32C6347E" w14:textId="77777777" w:rsidR="009C5603" w:rsidRPr="009C5603" w:rsidRDefault="009C5603" w:rsidP="009C5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Ci sono due livelli di verifica.</w:t>
      </w:r>
    </w:p>
    <w:p w14:paraId="78D89412" w14:textId="77777777" w:rsidR="009C5603" w:rsidRPr="009C5603" w:rsidRDefault="009C5603" w:rsidP="009C56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lastRenderedPageBreak/>
        <w:t>1. Verifica documentale (prima di scrivere una riga di codice)</w:t>
      </w:r>
    </w:p>
    <w:p w14:paraId="27B56FA0" w14:textId="77777777" w:rsidR="009C5603" w:rsidRPr="009C5603" w:rsidRDefault="009C5603" w:rsidP="009C5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La documentazione IBKR dice che gli ordini </w:t>
      </w:r>
      <w:r w:rsidRPr="009C56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Market-on-Open</w:t>
      </w: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per le azioni si realizzano come:</w:t>
      </w:r>
    </w:p>
    <w:p w14:paraId="768814FA" w14:textId="77777777" w:rsidR="009C5603" w:rsidRPr="009C5603" w:rsidRDefault="009C5603" w:rsidP="009C560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proofErr w:type="spellStart"/>
      <w:r w:rsidRPr="009C5603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OrderType</w:t>
      </w:r>
      <w:proofErr w:type="spellEnd"/>
      <w:r w:rsidRPr="009C5603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= MKT</w:t>
      </w: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</w:t>
      </w:r>
    </w:p>
    <w:p w14:paraId="5D99C270" w14:textId="77777777" w:rsidR="009C5603" w:rsidRPr="009C5603" w:rsidRDefault="009C5603" w:rsidP="009C560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TIF = OPG</w:t>
      </w: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</w:t>
      </w:r>
    </w:p>
    <w:p w14:paraId="6EC53A32" w14:textId="77777777" w:rsidR="009C5603" w:rsidRPr="009C5603" w:rsidRDefault="009C5603" w:rsidP="009C5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e vengono instradati verso il mercato primario per essere eseguiti all'asta di apertura. </w:t>
      </w:r>
    </w:p>
    <w:p w14:paraId="1F568581" w14:textId="77777777" w:rsidR="009C5603" w:rsidRPr="009C5603" w:rsidRDefault="009C5603" w:rsidP="009C5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Questo però </w:t>
      </w:r>
      <w:r w:rsidRPr="009C56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non significa</w:t>
      </w: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che ogni singolo titolo li supporti nello stesso modo.</w:t>
      </w:r>
    </w:p>
    <w:p w14:paraId="554C6AB9" w14:textId="77777777" w:rsidR="009C5603" w:rsidRPr="009C5603" w:rsidRDefault="009C5603" w:rsidP="009C56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 w14:anchorId="7185D040">
          <v:rect id="_x0000_i1030" style="width:0;height:1.5pt" o:hralign="center" o:hrstd="t" o:hr="t" fillcolor="#a0a0a0" stroked="f"/>
        </w:pict>
      </w:r>
    </w:p>
    <w:p w14:paraId="6FA71245" w14:textId="77777777" w:rsidR="009C5603" w:rsidRPr="009C5603" w:rsidRDefault="009C5603" w:rsidP="009C56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2. Verifica pratica (quella che consiglio)</w:t>
      </w:r>
    </w:p>
    <w:p w14:paraId="7774E3D0" w14:textId="77777777" w:rsidR="009C5603" w:rsidRPr="009C5603" w:rsidRDefault="009C5603" w:rsidP="009C5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Per il nostro progetto farei un test automatico.</w:t>
      </w:r>
    </w:p>
    <w:p w14:paraId="5A54A16A" w14:textId="77777777" w:rsidR="009C5603" w:rsidRPr="009C5603" w:rsidRDefault="009C5603" w:rsidP="009C56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Fase A</w:t>
      </w:r>
    </w:p>
    <w:p w14:paraId="7BC14D46" w14:textId="77777777" w:rsidR="009C5603" w:rsidRPr="009C5603" w:rsidRDefault="009C5603" w:rsidP="009C5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Creiamo un piccolo script indipendente dal bot.</w:t>
      </w:r>
    </w:p>
    <w:p w14:paraId="41BE7A9A" w14:textId="77777777" w:rsidR="009C5603" w:rsidRPr="009C5603" w:rsidRDefault="009C5603" w:rsidP="009C5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Per un campione di titoli Russell 1000, ad esempio:</w:t>
      </w:r>
    </w:p>
    <w:p w14:paraId="43724FAB" w14:textId="77777777" w:rsidR="009C5603" w:rsidRPr="009C5603" w:rsidRDefault="009C5603" w:rsidP="009C560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AAPL </w:t>
      </w:r>
    </w:p>
    <w:p w14:paraId="13673847" w14:textId="77777777" w:rsidR="009C5603" w:rsidRPr="009C5603" w:rsidRDefault="009C5603" w:rsidP="009C560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MSFT </w:t>
      </w:r>
    </w:p>
    <w:p w14:paraId="79E6B782" w14:textId="77777777" w:rsidR="009C5603" w:rsidRPr="009C5603" w:rsidRDefault="009C5603" w:rsidP="009C560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NVDA </w:t>
      </w:r>
    </w:p>
    <w:p w14:paraId="231AED84" w14:textId="77777777" w:rsidR="009C5603" w:rsidRPr="009C5603" w:rsidRDefault="009C5603" w:rsidP="009C560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JPM </w:t>
      </w:r>
    </w:p>
    <w:p w14:paraId="5B169B05" w14:textId="77777777" w:rsidR="009C5603" w:rsidRPr="009C5603" w:rsidRDefault="009C5603" w:rsidP="009C560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XOM </w:t>
      </w:r>
    </w:p>
    <w:p w14:paraId="0D460641" w14:textId="77777777" w:rsidR="009C5603" w:rsidRPr="009C5603" w:rsidRDefault="009C5603" w:rsidP="009C560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KO </w:t>
      </w:r>
    </w:p>
    <w:p w14:paraId="526AB39E" w14:textId="77777777" w:rsidR="009C5603" w:rsidRPr="009C5603" w:rsidRDefault="009C5603" w:rsidP="009C560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GE </w:t>
      </w:r>
    </w:p>
    <w:p w14:paraId="6279A397" w14:textId="77777777" w:rsidR="009C5603" w:rsidRPr="009C5603" w:rsidRDefault="009C5603" w:rsidP="009C560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PLTR </w:t>
      </w:r>
    </w:p>
    <w:p w14:paraId="6F85C6F9" w14:textId="77777777" w:rsidR="009C5603" w:rsidRPr="009C5603" w:rsidRDefault="009C5603" w:rsidP="009C560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AMD </w:t>
      </w:r>
    </w:p>
    <w:p w14:paraId="7A2F269B" w14:textId="77777777" w:rsidR="009C5603" w:rsidRPr="009C5603" w:rsidRDefault="009C5603" w:rsidP="009C560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... (50-100 titoli) </w:t>
      </w:r>
    </w:p>
    <w:p w14:paraId="7DE8F4BA" w14:textId="77777777" w:rsidR="009C5603" w:rsidRPr="009C5603" w:rsidRDefault="009C5603" w:rsidP="009C5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lo script tenta di creare un ordine</w:t>
      </w:r>
    </w:p>
    <w:p w14:paraId="6D017D7A" w14:textId="77777777" w:rsidR="009C5603" w:rsidRPr="009C5603" w:rsidRDefault="009C5603" w:rsidP="009C5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C5603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SELL</w:t>
      </w:r>
    </w:p>
    <w:p w14:paraId="6D379F8A" w14:textId="77777777" w:rsidR="009C5603" w:rsidRPr="009C5603" w:rsidRDefault="009C5603" w:rsidP="009C5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proofErr w:type="spellStart"/>
      <w:r w:rsidRPr="009C5603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OrderType</w:t>
      </w:r>
      <w:proofErr w:type="spellEnd"/>
      <w:r w:rsidRPr="009C5603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= MKT</w:t>
      </w:r>
    </w:p>
    <w:p w14:paraId="09F05278" w14:textId="77777777" w:rsidR="009C5603" w:rsidRPr="009C5603" w:rsidRDefault="009C5603" w:rsidP="009C5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C5603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TIF = OPG</w:t>
      </w:r>
    </w:p>
    <w:p w14:paraId="63987745" w14:textId="77777777" w:rsidR="009C5603" w:rsidRPr="009C5603" w:rsidRDefault="009C5603" w:rsidP="009C5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senza trasmetterlo realmente (</w:t>
      </w:r>
      <w:proofErr w:type="spellStart"/>
      <w:r w:rsidRPr="009C5603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Transmit</w:t>
      </w:r>
      <w:proofErr w:type="spellEnd"/>
      <w:r w:rsidRPr="009C5603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=False</w:t>
      </w: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) oppure su Paper Trading.</w:t>
      </w:r>
    </w:p>
    <w:p w14:paraId="6B247C50" w14:textId="77777777" w:rsidR="009C5603" w:rsidRPr="009C5603" w:rsidRDefault="009C5603" w:rsidP="009C56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 w14:anchorId="35931D1D">
          <v:rect id="_x0000_i1031" style="width:0;height:1.5pt" o:hralign="center" o:hrstd="t" o:hr="t" fillcolor="#a0a0a0" stroked="f"/>
        </w:pict>
      </w:r>
    </w:p>
    <w:p w14:paraId="71C1F8A1" w14:textId="77777777" w:rsidR="009C5603" w:rsidRPr="009C5603" w:rsidRDefault="009C5603" w:rsidP="009C56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Fase B</w:t>
      </w:r>
    </w:p>
    <w:p w14:paraId="396C2429" w14:textId="77777777" w:rsidR="009C5603" w:rsidRPr="009C5603" w:rsidRDefault="009C5603" w:rsidP="009C5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Registriamo:</w:t>
      </w:r>
    </w:p>
    <w:p w14:paraId="04B4137D" w14:textId="77777777" w:rsidR="009C5603" w:rsidRPr="009C5603" w:rsidRDefault="009C5603" w:rsidP="009C560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accettato </w:t>
      </w:r>
    </w:p>
    <w:p w14:paraId="0B5C46AE" w14:textId="77777777" w:rsidR="009C5603" w:rsidRPr="009C5603" w:rsidRDefault="009C5603" w:rsidP="009C560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warning </w:t>
      </w:r>
    </w:p>
    <w:p w14:paraId="6E103163" w14:textId="77777777" w:rsidR="009C5603" w:rsidRPr="009C5603" w:rsidRDefault="009C5603" w:rsidP="009C560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proofErr w:type="spellStart"/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rejected</w:t>
      </w:r>
      <w:proofErr w:type="spellEnd"/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</w:t>
      </w:r>
    </w:p>
    <w:p w14:paraId="7E439B4C" w14:textId="77777777" w:rsidR="009C5603" w:rsidRPr="009C5603" w:rsidRDefault="009C5603" w:rsidP="009C560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lastRenderedPageBreak/>
        <w:t xml:space="preserve">motivo del </w:t>
      </w:r>
      <w:proofErr w:type="spellStart"/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reject</w:t>
      </w:r>
      <w:proofErr w:type="spellEnd"/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</w:t>
      </w:r>
    </w:p>
    <w:p w14:paraId="02A9A807" w14:textId="77777777" w:rsidR="009C5603" w:rsidRPr="009C5603" w:rsidRDefault="009C5603" w:rsidP="009C560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proofErr w:type="spellStart"/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exchange</w:t>
      </w:r>
      <w:proofErr w:type="spellEnd"/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utilizzato </w:t>
      </w:r>
    </w:p>
    <w:p w14:paraId="419FB9EF" w14:textId="77777777" w:rsidR="009C5603" w:rsidRPr="009C5603" w:rsidRDefault="009C5603" w:rsidP="009C560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proofErr w:type="spellStart"/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primaryExchange</w:t>
      </w:r>
      <w:proofErr w:type="spellEnd"/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</w:t>
      </w:r>
    </w:p>
    <w:p w14:paraId="27ACD1CE" w14:textId="77777777" w:rsidR="009C5603" w:rsidRPr="009C5603" w:rsidRDefault="009C5603" w:rsidP="009C560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SMART/</w:t>
      </w:r>
      <w:proofErr w:type="spellStart"/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direct</w:t>
      </w:r>
      <w:proofErr w:type="spellEnd"/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</w:t>
      </w:r>
      <w:proofErr w:type="spellStart"/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routing</w:t>
      </w:r>
      <w:proofErr w:type="spellEnd"/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</w:t>
      </w:r>
    </w:p>
    <w:p w14:paraId="2BF99D5C" w14:textId="77777777" w:rsidR="009C5603" w:rsidRPr="009C5603" w:rsidRDefault="009C5603" w:rsidP="009C56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 w14:anchorId="67D0B0BB">
          <v:rect id="_x0000_i1032" style="width:0;height:1.5pt" o:hralign="center" o:hrstd="t" o:hr="t" fillcolor="#a0a0a0" stroked="f"/>
        </w:pict>
      </w:r>
    </w:p>
    <w:p w14:paraId="22169DE0" w14:textId="77777777" w:rsidR="009C5603" w:rsidRPr="009C5603" w:rsidRDefault="009C5603" w:rsidP="009C56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Fase C</w:t>
      </w:r>
    </w:p>
    <w:p w14:paraId="58B370D7" w14:textId="77777777" w:rsidR="009C5603" w:rsidRPr="009C5603" w:rsidRDefault="009C5603" w:rsidP="009C5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Se tutti i titoli vengono accettati:</w:t>
      </w:r>
    </w:p>
    <w:p w14:paraId="76FCD978" w14:textId="77777777" w:rsidR="009C5603" w:rsidRPr="009C5603" w:rsidRDefault="009C5603" w:rsidP="009C5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→ possiamo scrivere nella strategia</w:t>
      </w:r>
    </w:p>
    <w:p w14:paraId="5D2FC9FA" w14:textId="77777777" w:rsidR="009C5603" w:rsidRPr="009C5603" w:rsidRDefault="009C5603" w:rsidP="009C5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"Le uscite vengono effettuate mediante ordine MOO."</w:t>
      </w:r>
    </w:p>
    <w:p w14:paraId="0D645F8E" w14:textId="77777777" w:rsidR="009C5603" w:rsidRPr="009C5603" w:rsidRDefault="009C5603" w:rsidP="009C5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Se invece scopriamo che:</w:t>
      </w:r>
    </w:p>
    <w:p w14:paraId="5EB274FE" w14:textId="77777777" w:rsidR="009C5603" w:rsidRPr="009C5603" w:rsidRDefault="009C5603" w:rsidP="009C560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NASDAQ sì </w:t>
      </w:r>
    </w:p>
    <w:p w14:paraId="7F3F2D21" w14:textId="77777777" w:rsidR="009C5603" w:rsidRPr="009C5603" w:rsidRDefault="009C5603" w:rsidP="009C560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NYSE no </w:t>
      </w:r>
    </w:p>
    <w:p w14:paraId="35B34AAB" w14:textId="77777777" w:rsidR="009C5603" w:rsidRPr="009C5603" w:rsidRDefault="009C5603" w:rsidP="009C5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oppure</w:t>
      </w:r>
    </w:p>
    <w:p w14:paraId="3A444961" w14:textId="77777777" w:rsidR="009C5603" w:rsidRPr="009C5603" w:rsidRDefault="009C5603" w:rsidP="009C560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alcuni titoli non supportano OPG </w:t>
      </w:r>
    </w:p>
    <w:p w14:paraId="68BFDE1C" w14:textId="77777777" w:rsidR="009C5603" w:rsidRPr="009C5603" w:rsidRDefault="009C5603" w:rsidP="009C5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allora dovremo adattare la specifica.</w:t>
      </w:r>
    </w:p>
    <w:p w14:paraId="23B8CA24" w14:textId="77777777" w:rsidR="009C5603" w:rsidRPr="009C5603" w:rsidRDefault="009C5603" w:rsidP="009C56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 w14:anchorId="4C18F5E9">
          <v:rect id="_x0000_i1033" style="width:0;height:1.5pt" o:hralign="center" o:hrstd="t" o:hr="t" fillcolor="#a0a0a0" stroked="f"/>
        </w:pict>
      </w:r>
    </w:p>
    <w:p w14:paraId="032F851F" w14:textId="77777777" w:rsidR="009C5603" w:rsidRPr="009C5603" w:rsidRDefault="009C5603" w:rsidP="009C56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Io aggiungerei anche un test molto più importante</w:t>
      </w:r>
    </w:p>
    <w:p w14:paraId="5112B906" w14:textId="77777777" w:rsidR="009C5603" w:rsidRPr="009C5603" w:rsidRDefault="009C5603" w:rsidP="009C5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Non limitiamoci a verificare se </w:t>
      </w:r>
      <w:r w:rsidRPr="009C56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l'ordine viene accettato</w:t>
      </w: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.</w:t>
      </w:r>
    </w:p>
    <w:p w14:paraId="5650EEF3" w14:textId="77777777" w:rsidR="009C5603" w:rsidRPr="009C5603" w:rsidRDefault="009C5603" w:rsidP="009C5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Verifichiamo anche se </w:t>
      </w:r>
      <w:r w:rsidRPr="009C56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si comporta come ci aspettiamo</w:t>
      </w: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.</w:t>
      </w:r>
    </w:p>
    <w:p w14:paraId="79EBD3F7" w14:textId="77777777" w:rsidR="009C5603" w:rsidRPr="009C5603" w:rsidRDefault="009C5603" w:rsidP="009C5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Per esempio:</w:t>
      </w:r>
    </w:p>
    <w:p w14:paraId="672F95F3" w14:textId="77777777" w:rsidR="009C5603" w:rsidRPr="009C5603" w:rsidRDefault="009C5603" w:rsidP="009C5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sera</w:t>
      </w:r>
    </w:p>
    <w:p w14:paraId="279888C9" w14:textId="77777777" w:rsidR="009C5603" w:rsidRPr="009C5603" w:rsidRDefault="009C5603" w:rsidP="009C5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C5603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Genero segnale SELL</w:t>
      </w:r>
    </w:p>
    <w:p w14:paraId="21C44403" w14:textId="77777777" w:rsidR="009C5603" w:rsidRPr="009C5603" w:rsidRDefault="009C5603" w:rsidP="009C5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↓</w:t>
      </w:r>
    </w:p>
    <w:p w14:paraId="0171FB63" w14:textId="77777777" w:rsidR="009C5603" w:rsidRPr="009C5603" w:rsidRDefault="009C5603" w:rsidP="009C5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invio MOO</w:t>
      </w:r>
    </w:p>
    <w:p w14:paraId="0CC5C5B5" w14:textId="77777777" w:rsidR="009C5603" w:rsidRPr="009C5603" w:rsidRDefault="009C5603" w:rsidP="009C5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↓</w:t>
      </w:r>
    </w:p>
    <w:p w14:paraId="1A3E61D6" w14:textId="77777777" w:rsidR="009C5603" w:rsidRPr="009C5603" w:rsidRDefault="009C5603" w:rsidP="009C5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mattina</w:t>
      </w:r>
    </w:p>
    <w:p w14:paraId="663C0CBE" w14:textId="77777777" w:rsidR="009C5603" w:rsidRPr="009C5603" w:rsidRDefault="009C5603" w:rsidP="009C5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registriamo:</w:t>
      </w:r>
    </w:p>
    <w:p w14:paraId="28C1CDD9" w14:textId="77777777" w:rsidR="009C5603" w:rsidRPr="009C5603" w:rsidRDefault="009C5603" w:rsidP="009C560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ora esecuzione </w:t>
      </w:r>
    </w:p>
    <w:p w14:paraId="2E02C085" w14:textId="77777777" w:rsidR="009C5603" w:rsidRPr="009C5603" w:rsidRDefault="009C5603" w:rsidP="009C560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lastRenderedPageBreak/>
        <w:t xml:space="preserve">prezzo esecuzione </w:t>
      </w:r>
    </w:p>
    <w:p w14:paraId="3AA07B1E" w14:textId="77777777" w:rsidR="009C5603" w:rsidRPr="009C5603" w:rsidRDefault="009C5603" w:rsidP="009C560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opening price ufficiale </w:t>
      </w:r>
    </w:p>
    <w:p w14:paraId="39A00EB5" w14:textId="77777777" w:rsidR="009C5603" w:rsidRPr="009C5603" w:rsidRDefault="009C5603" w:rsidP="009C560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eventuale differenza </w:t>
      </w:r>
    </w:p>
    <w:p w14:paraId="4C61034E" w14:textId="77777777" w:rsidR="009C5603" w:rsidRPr="009C5603" w:rsidRDefault="009C5603" w:rsidP="009C560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eventuale </w:t>
      </w:r>
      <w:proofErr w:type="spellStart"/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slippage</w:t>
      </w:r>
      <w:proofErr w:type="spellEnd"/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</w:t>
      </w:r>
    </w:p>
    <w:p w14:paraId="40C8A11A" w14:textId="77777777" w:rsidR="009C5603" w:rsidRPr="009C5603" w:rsidRDefault="009C5603" w:rsidP="009C5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Se per 30-50 operazioni vediamo che l'esecuzione coincide sistematicamente con l'asta di apertura, allora abbiamo una forte evidenza che MOO riproduce correttamente la filosofia del video.</w:t>
      </w:r>
    </w:p>
    <w:p w14:paraId="6BD92D25" w14:textId="77777777" w:rsidR="009C5603" w:rsidRPr="009C5603" w:rsidRDefault="009C5603" w:rsidP="009C56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 w14:anchorId="749ECEC6">
          <v:rect id="_x0000_i1034" style="width:0;height:1.5pt" o:hralign="center" o:hrstd="t" o:hr="t" fillcolor="#a0a0a0" stroked="f"/>
        </w:pict>
      </w:r>
    </w:p>
    <w:p w14:paraId="05A5E852" w14:textId="77777777" w:rsidR="009C5603" w:rsidRPr="009C5603" w:rsidRDefault="009C5603" w:rsidP="009C56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La mia raccomandazione</w:t>
      </w:r>
    </w:p>
    <w:p w14:paraId="48CE3947" w14:textId="77777777" w:rsidR="009C5603" w:rsidRPr="009C5603" w:rsidRDefault="009C5603" w:rsidP="009C5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Prima di approvare definitivamente il punto 5, inserirei nel piano una piccola attività di validazione:</w:t>
      </w:r>
    </w:p>
    <w:p w14:paraId="2A782812" w14:textId="77777777" w:rsidR="009C5603" w:rsidRPr="009C5603" w:rsidRDefault="009C5603" w:rsidP="009C5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Validazione MOO su IBKR</w:t>
      </w: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: verificare tramite TWS API e conto Paper che gli ordini </w:t>
      </w:r>
      <w:proofErr w:type="spellStart"/>
      <w:r w:rsidRPr="009C5603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OrderType</w:t>
      </w:r>
      <w:proofErr w:type="spellEnd"/>
      <w:r w:rsidRPr="009C5603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=MKT</w:t>
      </w: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con </w:t>
      </w:r>
      <w:r w:rsidRPr="009C5603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TIF=OPG</w:t>
      </w: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siano accettati ed eseguiti correttamente per un campione rappresentativo di titoli del Russell 1000. Solo dopo tale verifica la modalità di uscita verrà considerata definitivamente approvata.</w:t>
      </w:r>
    </w:p>
    <w:p w14:paraId="5EA5F4C2" w14:textId="77777777" w:rsidR="009C5603" w:rsidRPr="009C5603" w:rsidRDefault="009C5603" w:rsidP="009C5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È un test che richiede probabilmente meno di una giornata di lavoro e ci evita di costruire l'intera strategia su un'ipotesi non verificata.</w:t>
      </w:r>
    </w:p>
    <w:p w14:paraId="1FAB957D" w14:textId="77777777" w:rsidR="009C5603" w:rsidRPr="009C5603" w:rsidRDefault="009C5603" w:rsidP="009C56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Ma non c'</w:t>
      </w:r>
      <w:proofErr w:type="spellStart"/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èe</w:t>
      </w:r>
      <w:proofErr w:type="spellEnd"/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modo di farlo consultando la documentazione IBKR? </w:t>
      </w:r>
      <w:proofErr w:type="spellStart"/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Percheè</w:t>
      </w:r>
      <w:proofErr w:type="spellEnd"/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devo scrivere uno script per questo? non è </w:t>
      </w:r>
      <w:proofErr w:type="spellStart"/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normlae</w:t>
      </w:r>
      <w:proofErr w:type="spellEnd"/>
    </w:p>
    <w:p w14:paraId="14929C2D" w14:textId="77777777" w:rsidR="009C5603" w:rsidRPr="009C5603" w:rsidRDefault="009C5603" w:rsidP="009C5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Hai ragione: </w:t>
      </w:r>
      <w:r w:rsidRPr="009C56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non è normale partire subito da uno script</w:t>
      </w: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.</w:t>
      </w:r>
    </w:p>
    <w:p w14:paraId="577E33ED" w14:textId="77777777" w:rsidR="009C5603" w:rsidRPr="009C5603" w:rsidRDefault="009C5603" w:rsidP="009C5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La documentazione IBKR permette già di stabilire il quadro generale:</w:t>
      </w:r>
    </w:p>
    <w:p w14:paraId="1F9AF32D" w14:textId="77777777" w:rsidR="009C5603" w:rsidRPr="009C5603" w:rsidRDefault="009C5603" w:rsidP="009C560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il </w:t>
      </w:r>
      <w:r w:rsidRPr="009C56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MOO</w:t>
      </w: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è supportato per i prodotti </w:t>
      </w:r>
      <w:r w:rsidRPr="009C5603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STK</w:t>
      </w: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; </w:t>
      </w:r>
    </w:p>
    <w:p w14:paraId="166FC44A" w14:textId="77777777" w:rsidR="009C5603" w:rsidRPr="009C5603" w:rsidRDefault="009C5603" w:rsidP="009C560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nella TWS API si rappresenta come </w:t>
      </w:r>
      <w:proofErr w:type="spellStart"/>
      <w:r w:rsidRPr="009C5603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orderType</w:t>
      </w:r>
      <w:proofErr w:type="spellEnd"/>
      <w:r w:rsidRPr="009C5603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="MKT"</w:t>
      </w: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con </w:t>
      </w:r>
      <w:proofErr w:type="spellStart"/>
      <w:r w:rsidRPr="009C5603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tif</w:t>
      </w:r>
      <w:proofErr w:type="spellEnd"/>
      <w:r w:rsidRPr="009C5603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="OPG"</w:t>
      </w: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; </w:t>
      </w:r>
    </w:p>
    <w:p w14:paraId="58CA1489" w14:textId="77777777" w:rsidR="009C5603" w:rsidRPr="009C5603" w:rsidRDefault="009C5603" w:rsidP="009C560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IBKR lo descrive come un ordine inviato automaticamente all’apertura e riempito al prezzo di mercato dell’open. </w:t>
      </w:r>
    </w:p>
    <w:p w14:paraId="5B82BAD0" w14:textId="77777777" w:rsidR="009C5603" w:rsidRPr="009C5603" w:rsidRDefault="009C5603" w:rsidP="009C5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Il punto è che IBKR non pubblica, in quella pagina, una tabella statica tipo:</w:t>
      </w:r>
    </w:p>
    <w:p w14:paraId="41459EBF" w14:textId="77777777" w:rsidR="009C5603" w:rsidRPr="009C5603" w:rsidRDefault="009C5603" w:rsidP="009C5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C5603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Tutti i titoli NYSE: sì</w:t>
      </w:r>
    </w:p>
    <w:p w14:paraId="26E7CF6B" w14:textId="77777777" w:rsidR="009C5603" w:rsidRPr="009C5603" w:rsidRDefault="009C5603" w:rsidP="009C5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C5603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Tutti i titoli Nasdaq: sì</w:t>
      </w:r>
    </w:p>
    <w:p w14:paraId="260D0108" w14:textId="77777777" w:rsidR="009C5603" w:rsidRPr="009C5603" w:rsidRDefault="009C5603" w:rsidP="009C5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C5603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Eccezioni: ...</w:t>
      </w:r>
    </w:p>
    <w:p w14:paraId="5BED5C7B" w14:textId="77777777" w:rsidR="009C5603" w:rsidRPr="009C5603" w:rsidRDefault="009C5603" w:rsidP="009C5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La disponibilità effettiva dipende dal </w:t>
      </w:r>
      <w:r w:rsidRPr="009C56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contratto specifico e dalle sedi valide per quel contratto</w:t>
      </w: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. IBKR espone infatti nei </w:t>
      </w:r>
      <w:proofErr w:type="spellStart"/>
      <w:r w:rsidRPr="009C5603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ContractDetails</w:t>
      </w:r>
      <w:proofErr w:type="spellEnd"/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:</w:t>
      </w:r>
    </w:p>
    <w:p w14:paraId="3C01CCF3" w14:textId="77777777" w:rsidR="009C5603" w:rsidRPr="009C5603" w:rsidRDefault="009C5603" w:rsidP="009C560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proofErr w:type="spellStart"/>
      <w:r w:rsidRPr="009C5603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OrderTypes</w:t>
      </w:r>
      <w:proofErr w:type="spellEnd"/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: tipi di ordine supportati dal prodotto; </w:t>
      </w:r>
    </w:p>
    <w:p w14:paraId="2C206031" w14:textId="77777777" w:rsidR="009C5603" w:rsidRPr="009C5603" w:rsidRDefault="009C5603" w:rsidP="009C560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proofErr w:type="spellStart"/>
      <w:r w:rsidRPr="009C5603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ValidExchanges</w:t>
      </w:r>
      <w:proofErr w:type="spellEnd"/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: mercati validi per quel contratto. </w:t>
      </w:r>
    </w:p>
    <w:p w14:paraId="71171070" w14:textId="77777777" w:rsidR="009C5603" w:rsidRPr="009C5603" w:rsidRDefault="009C5603" w:rsidP="009C5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Quindi il percorso corretto è:</w:t>
      </w:r>
    </w:p>
    <w:p w14:paraId="1CDE9452" w14:textId="77777777" w:rsidR="009C5603" w:rsidRPr="009C5603" w:rsidRDefault="009C5603" w:rsidP="009C560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Documentazione</w:t>
      </w: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per stabilire che MOO è un ordine ufficialmente supportato sulle azioni. </w:t>
      </w:r>
    </w:p>
    <w:p w14:paraId="21ECDC8A" w14:textId="77777777" w:rsidR="009C5603" w:rsidRPr="009C5603" w:rsidRDefault="009C5603" w:rsidP="009C560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 xml:space="preserve">TWS </w:t>
      </w:r>
      <w:proofErr w:type="spellStart"/>
      <w:r w:rsidRPr="009C56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Contract</w:t>
      </w:r>
      <w:proofErr w:type="spellEnd"/>
      <w:r w:rsidRPr="009C56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 xml:space="preserve"> Info / Order Ticket</w:t>
      </w: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per verificare manualmente eventuali casi particolari. </w:t>
      </w:r>
    </w:p>
    <w:p w14:paraId="16D5704E" w14:textId="77777777" w:rsidR="009C5603" w:rsidRPr="009C5603" w:rsidRDefault="009C5603" w:rsidP="009C560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lastRenderedPageBreak/>
        <w:t xml:space="preserve">Solo eventualmente, in seguito, interrogazione API di </w:t>
      </w:r>
      <w:proofErr w:type="spellStart"/>
      <w:r w:rsidRPr="009C5603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ContractDetails</w:t>
      </w:r>
      <w:proofErr w:type="spellEnd"/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per automatizzare il controllo sull’intero universo. </w:t>
      </w:r>
    </w:p>
    <w:p w14:paraId="15420F78" w14:textId="77777777" w:rsidR="009C5603" w:rsidRPr="009C5603" w:rsidRDefault="009C5603" w:rsidP="009C5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Non serve scrivere uno script per decidere oggi la strategia. La documentazione è sufficiente per affermare che il MOO è previsto da IBKR per le azioni statunitensi. IBKR stessa raccomanda però di provare manualmente il tipo di ordine in TWS prima di codificarlo, perché ciò che non è disponibile in TWS non sarà disponibile via API. </w:t>
      </w:r>
    </w:p>
    <w:p w14:paraId="22582BBD" w14:textId="77777777" w:rsidR="009C5603" w:rsidRPr="009C5603" w:rsidRDefault="009C5603" w:rsidP="009C56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Conclusione per il documento di strategia</w:t>
      </w:r>
    </w:p>
    <w:p w14:paraId="2B92AD88" w14:textId="77777777" w:rsidR="009C5603" w:rsidRPr="009C5603" w:rsidRDefault="009C5603" w:rsidP="009C5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Possiamo fissare il punto 5 così:</w:t>
      </w:r>
    </w:p>
    <w:p w14:paraId="3517F2E7" w14:textId="77777777" w:rsidR="009C5603" w:rsidRPr="009C5603" w:rsidRDefault="009C5603" w:rsidP="009C5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Quando il </w:t>
      </w:r>
      <w:proofErr w:type="gramStart"/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RSI(</w:t>
      </w:r>
      <w:proofErr w:type="gramEnd"/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2) attraversa verso l’alto il livello 50 sulla barra giornaliera completata, l’intera posizione viene liquidata all’apertura della prima sessione regolare successiva mediante ordine Market-On-Open. Nell’API IBKR l’ordine è rappresentato da </w:t>
      </w:r>
      <w:proofErr w:type="spellStart"/>
      <w:r w:rsidRPr="009C5603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orderType</w:t>
      </w:r>
      <w:proofErr w:type="spellEnd"/>
      <w:r w:rsidRPr="009C5603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=MKT</w:t>
      </w: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e </w:t>
      </w:r>
      <w:proofErr w:type="spellStart"/>
      <w:r w:rsidRPr="009C5603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tif</w:t>
      </w:r>
      <w:proofErr w:type="spellEnd"/>
      <w:r w:rsidRPr="009C5603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=OPG</w:t>
      </w: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.</w:t>
      </w:r>
    </w:p>
    <w:p w14:paraId="72CE601B" w14:textId="77777777" w:rsidR="009C5603" w:rsidRPr="009C5603" w:rsidRDefault="009C5603" w:rsidP="009C5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La verifica manuale in TWS resta una </w:t>
      </w:r>
      <w:r w:rsidRPr="009C56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 xml:space="preserve">validazione tecnica </w:t>
      </w:r>
      <w:proofErr w:type="spellStart"/>
      <w:r w:rsidRPr="009C56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pre</w:t>
      </w:r>
      <w:proofErr w:type="spellEnd"/>
      <w:r w:rsidRPr="009C56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-implementazione</w:t>
      </w:r>
      <w:r w:rsidRPr="009C560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, non una decisione strategica ancora aperta.</w:t>
      </w:r>
    </w:p>
    <w:p w14:paraId="7249E3FE" w14:textId="77777777" w:rsidR="009C5603" w:rsidRDefault="009C5603" w:rsidP="009C5603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kern w:val="0"/>
          <w:sz w:val="16"/>
          <w:szCs w:val="16"/>
          <w:lang w:eastAsia="it-IT"/>
          <w14:ligatures w14:val="none"/>
        </w:rPr>
      </w:pPr>
      <w:r w:rsidRPr="009C5603">
        <w:rPr>
          <w:rFonts w:ascii="Arial" w:eastAsia="Times New Roman" w:hAnsi="Arial" w:cs="Arial"/>
          <w:vanish/>
          <w:kern w:val="0"/>
          <w:sz w:val="16"/>
          <w:szCs w:val="16"/>
          <w:lang w:eastAsia="it-IT"/>
          <w14:ligatures w14:val="none"/>
        </w:rPr>
        <w:t>Inizio modulo</w:t>
      </w:r>
    </w:p>
    <w:p w14:paraId="2AF77B8F" w14:textId="77777777" w:rsidR="009C5603" w:rsidRDefault="009C5603" w:rsidP="009C5603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kern w:val="0"/>
          <w:sz w:val="16"/>
          <w:szCs w:val="16"/>
          <w:lang w:eastAsia="it-IT"/>
          <w14:ligatures w14:val="none"/>
        </w:rPr>
      </w:pPr>
    </w:p>
    <w:p w14:paraId="4413B762" w14:textId="77777777" w:rsidR="009C5603" w:rsidRDefault="009C5603" w:rsidP="009C5603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kern w:val="0"/>
          <w:sz w:val="16"/>
          <w:szCs w:val="16"/>
          <w:lang w:eastAsia="it-IT"/>
          <w14:ligatures w14:val="none"/>
        </w:rPr>
      </w:pPr>
    </w:p>
    <w:p w14:paraId="149739E6" w14:textId="77777777" w:rsidR="009C5603" w:rsidRDefault="009C5603" w:rsidP="009C5603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kern w:val="0"/>
          <w:sz w:val="16"/>
          <w:szCs w:val="16"/>
          <w:lang w:eastAsia="it-IT"/>
          <w14:ligatures w14:val="none"/>
        </w:rPr>
      </w:pPr>
    </w:p>
    <w:p w14:paraId="540711B2" w14:textId="77777777" w:rsidR="009C5603" w:rsidRPr="009C5603" w:rsidRDefault="009C5603" w:rsidP="009C5603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vanish/>
          <w:kern w:val="0"/>
          <w:sz w:val="16"/>
          <w:szCs w:val="16"/>
          <w:lang w:eastAsia="it-IT"/>
          <w14:ligatures w14:val="none"/>
        </w:rPr>
      </w:pPr>
    </w:p>
    <w:p w14:paraId="17BC6E9A" w14:textId="77777777" w:rsidR="009C5603" w:rsidRPr="009C5603" w:rsidRDefault="009C5603" w:rsidP="009C5603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vanish/>
          <w:kern w:val="0"/>
          <w:sz w:val="16"/>
          <w:szCs w:val="16"/>
          <w:highlight w:val="yellow"/>
          <w:lang w:eastAsia="it-IT"/>
          <w14:ligatures w14:val="none"/>
        </w:rPr>
      </w:pPr>
      <w:r w:rsidRPr="009C5603">
        <w:rPr>
          <w:rFonts w:ascii="Arial" w:eastAsia="Times New Roman" w:hAnsi="Arial" w:cs="Arial"/>
          <w:vanish/>
          <w:kern w:val="0"/>
          <w:sz w:val="16"/>
          <w:szCs w:val="16"/>
          <w:highlight w:val="yellow"/>
          <w:lang w:eastAsia="it-IT"/>
          <w14:ligatures w14:val="none"/>
        </w:rPr>
        <w:t>Fine modulo</w:t>
      </w:r>
    </w:p>
    <w:p w14:paraId="0C5BDE4D" w14:textId="77777777" w:rsidR="009C5603" w:rsidRPr="009C5603" w:rsidRDefault="009C5603" w:rsidP="009C5603">
      <w:pPr>
        <w:pBdr>
          <w:bottom w:val="single" w:sz="6" w:space="1" w:color="auto"/>
        </w:pBdr>
        <w:spacing w:after="0" w:line="240" w:lineRule="auto"/>
        <w:rPr>
          <w:b/>
          <w:bCs/>
        </w:rPr>
      </w:pPr>
      <w:r w:rsidRPr="009C5603">
        <w:rPr>
          <w:b/>
          <w:bCs/>
          <w:highlight w:val="yellow"/>
        </w:rPr>
        <w:t>Decisione 6 – Come contare i 10 giorni di permanenza nel ranking</w:t>
      </w:r>
    </w:p>
    <w:p w14:paraId="3B6BF163" w14:textId="77777777" w:rsidR="009C5603" w:rsidRPr="009C5603" w:rsidRDefault="009C5603" w:rsidP="009C5603">
      <w:pPr>
        <w:pBdr>
          <w:bottom w:val="single" w:sz="6" w:space="1" w:color="auto"/>
        </w:pBdr>
        <w:spacing w:after="0" w:line="240" w:lineRule="auto"/>
      </w:pPr>
      <w:r w:rsidRPr="009C5603">
        <w:t>Questo punto è meno banale di quanto sembri, perché ci sono almeno tre interpretazioni possibili.</w:t>
      </w:r>
    </w:p>
    <w:p w14:paraId="37182C65" w14:textId="77777777" w:rsidR="009C5603" w:rsidRPr="009C5603" w:rsidRDefault="009C5603" w:rsidP="009C5603">
      <w:pPr>
        <w:pBdr>
          <w:bottom w:val="single" w:sz="6" w:space="1" w:color="auto"/>
        </w:pBdr>
        <w:spacing w:after="0" w:line="240" w:lineRule="auto"/>
        <w:rPr>
          <w:b/>
          <w:bCs/>
        </w:rPr>
      </w:pPr>
      <w:r w:rsidRPr="009C5603">
        <w:rPr>
          <w:b/>
          <w:bCs/>
        </w:rPr>
        <w:t>Cosa dice il video?</w:t>
      </w:r>
    </w:p>
    <w:p w14:paraId="356BF8D5" w14:textId="77777777" w:rsidR="009C5603" w:rsidRPr="009C5603" w:rsidRDefault="009C5603" w:rsidP="009C5603">
      <w:pPr>
        <w:pBdr>
          <w:bottom w:val="single" w:sz="6" w:space="1" w:color="auto"/>
        </w:pBdr>
        <w:spacing w:after="0" w:line="240" w:lineRule="auto"/>
      </w:pPr>
      <w:r w:rsidRPr="009C5603">
        <w:t>Il video afferma sostanzialmente:</w:t>
      </w:r>
    </w:p>
    <w:p w14:paraId="0A35CA90" w14:textId="77777777" w:rsidR="009C5603" w:rsidRPr="009C5603" w:rsidRDefault="009C5603" w:rsidP="009C5603">
      <w:pPr>
        <w:pBdr>
          <w:bottom w:val="single" w:sz="6" w:space="1" w:color="auto"/>
        </w:pBdr>
        <w:spacing w:after="0" w:line="240" w:lineRule="auto"/>
      </w:pPr>
      <w:r w:rsidRPr="009C5603">
        <w:t>"Il titolo deve essere rimasto tra i migliori performer degli ultimi 150 giorni per almeno 10 giorni."</w:t>
      </w:r>
    </w:p>
    <w:p w14:paraId="4CA8BF38" w14:textId="77777777" w:rsidR="009C5603" w:rsidRPr="009C5603" w:rsidRDefault="009C5603" w:rsidP="009C5603">
      <w:pPr>
        <w:pBdr>
          <w:bottom w:val="single" w:sz="6" w:space="1" w:color="auto"/>
        </w:pBdr>
        <w:spacing w:after="0" w:line="240" w:lineRule="auto"/>
      </w:pPr>
      <w:r w:rsidRPr="009C5603">
        <w:t xml:space="preserve">Non ricordo che specifichi </w:t>
      </w:r>
      <w:r w:rsidRPr="009C5603">
        <w:rPr>
          <w:b/>
          <w:bCs/>
        </w:rPr>
        <w:t>come</w:t>
      </w:r>
      <w:r w:rsidRPr="009C5603">
        <w:t xml:space="preserve"> contare questi 10 giorni.</w:t>
      </w:r>
    </w:p>
    <w:p w14:paraId="00BC9712" w14:textId="77777777" w:rsidR="009C5603" w:rsidRPr="009C5603" w:rsidRDefault="009C5603" w:rsidP="009C5603">
      <w:pPr>
        <w:pBdr>
          <w:bottom w:val="single" w:sz="6" w:space="1" w:color="auto"/>
        </w:pBdr>
        <w:spacing w:after="0" w:line="240" w:lineRule="auto"/>
      </w:pPr>
      <w:r w:rsidRPr="009C5603">
        <w:t>Quindi dobbiamo scegliere l'interpretazione più coerente con la filosofia della strategia.</w:t>
      </w:r>
    </w:p>
    <w:p w14:paraId="5DFC4B34" w14:textId="77777777" w:rsidR="009C5603" w:rsidRPr="009C5603" w:rsidRDefault="009C5603" w:rsidP="009C5603">
      <w:pPr>
        <w:pBdr>
          <w:bottom w:val="single" w:sz="6" w:space="1" w:color="auto"/>
        </w:pBdr>
        <w:spacing w:after="0" w:line="240" w:lineRule="auto"/>
      </w:pPr>
      <w:r w:rsidRPr="009C5603">
        <w:pict w14:anchorId="2E79F640">
          <v:rect id="_x0000_i1035" style="width:0;height:1.5pt" o:hralign="center" o:hrstd="t" o:hr="t" fillcolor="#a0a0a0" stroked="f"/>
        </w:pict>
      </w:r>
    </w:p>
    <w:p w14:paraId="32DDF68A" w14:textId="77777777" w:rsidR="009C5603" w:rsidRPr="009C5603" w:rsidRDefault="009C5603" w:rsidP="009C5603">
      <w:pPr>
        <w:pBdr>
          <w:bottom w:val="single" w:sz="6" w:space="1" w:color="auto"/>
        </w:pBdr>
        <w:spacing w:after="0" w:line="240" w:lineRule="auto"/>
        <w:rPr>
          <w:b/>
          <w:bCs/>
        </w:rPr>
      </w:pPr>
      <w:r w:rsidRPr="009C5603">
        <w:rPr>
          <w:b/>
          <w:bCs/>
        </w:rPr>
        <w:t>Possibili interpretazioni</w:t>
      </w:r>
    </w:p>
    <w:p w14:paraId="0847D99D" w14:textId="77777777" w:rsidR="009C5603" w:rsidRPr="009C5603" w:rsidRDefault="009C5603" w:rsidP="009C5603">
      <w:pPr>
        <w:pBdr>
          <w:bottom w:val="single" w:sz="6" w:space="1" w:color="auto"/>
        </w:pBdr>
        <w:spacing w:after="0" w:line="240" w:lineRule="auto"/>
        <w:rPr>
          <w:b/>
          <w:bCs/>
        </w:rPr>
      </w:pPr>
      <w:r w:rsidRPr="009C5603">
        <w:rPr>
          <w:b/>
          <w:bCs/>
        </w:rPr>
        <w:t>Opzione A – 10 giorni consecutivi</w:t>
      </w:r>
    </w:p>
    <w:p w14:paraId="47740878" w14:textId="77777777" w:rsidR="009C5603" w:rsidRPr="009C5603" w:rsidRDefault="009C5603" w:rsidP="009C5603">
      <w:pPr>
        <w:pBdr>
          <w:bottom w:val="single" w:sz="6" w:space="1" w:color="auto"/>
        </w:pBdr>
        <w:spacing w:after="0" w:line="240" w:lineRule="auto"/>
      </w:pPr>
      <w:r w:rsidRPr="009C5603">
        <w:t>Il titolo deve rimanere nel ranking senza interruzioni.</w:t>
      </w:r>
    </w:p>
    <w:p w14:paraId="4975B26B" w14:textId="77777777" w:rsidR="009C5603" w:rsidRPr="009C5603" w:rsidRDefault="009C5603" w:rsidP="009C5603">
      <w:pPr>
        <w:pBdr>
          <w:bottom w:val="single" w:sz="6" w:space="1" w:color="auto"/>
        </w:pBdr>
        <w:spacing w:after="0" w:line="240" w:lineRule="auto"/>
      </w:pPr>
      <w:r w:rsidRPr="009C5603">
        <w:t>Esempio:</w:t>
      </w:r>
    </w:p>
    <w:p w14:paraId="434A9002" w14:textId="77777777" w:rsidR="009C5603" w:rsidRPr="009C5603" w:rsidRDefault="009C5603" w:rsidP="009C5603">
      <w:pPr>
        <w:pBdr>
          <w:bottom w:val="single" w:sz="6" w:space="1" w:color="auto"/>
        </w:pBdr>
        <w:spacing w:after="0" w:line="240" w:lineRule="auto"/>
      </w:pPr>
      <w:proofErr w:type="gramStart"/>
      <w:r w:rsidRPr="009C5603">
        <w:t>Sì  Sì</w:t>
      </w:r>
      <w:proofErr w:type="gramEnd"/>
      <w:r w:rsidRPr="009C5603">
        <w:t xml:space="preserve">  </w:t>
      </w:r>
      <w:proofErr w:type="gramStart"/>
      <w:r w:rsidRPr="009C5603">
        <w:t>Sì  Sì</w:t>
      </w:r>
      <w:proofErr w:type="gramEnd"/>
      <w:r w:rsidRPr="009C5603">
        <w:t xml:space="preserve">  </w:t>
      </w:r>
      <w:proofErr w:type="gramStart"/>
      <w:r w:rsidRPr="009C5603">
        <w:t>Sì  Sì</w:t>
      </w:r>
      <w:proofErr w:type="gramEnd"/>
      <w:r w:rsidRPr="009C5603">
        <w:t xml:space="preserve">  </w:t>
      </w:r>
      <w:proofErr w:type="gramStart"/>
      <w:r w:rsidRPr="009C5603">
        <w:t>Sì  Sì</w:t>
      </w:r>
      <w:proofErr w:type="gramEnd"/>
      <w:r w:rsidRPr="009C5603">
        <w:t xml:space="preserve">  </w:t>
      </w:r>
      <w:proofErr w:type="gramStart"/>
      <w:r w:rsidRPr="009C5603">
        <w:t>Sì  Sì</w:t>
      </w:r>
      <w:proofErr w:type="gramEnd"/>
    </w:p>
    <w:p w14:paraId="1E836E1A" w14:textId="77777777" w:rsidR="009C5603" w:rsidRPr="009C5603" w:rsidRDefault="009C5603" w:rsidP="009C5603">
      <w:pPr>
        <w:pBdr>
          <w:bottom w:val="single" w:sz="6" w:space="1" w:color="auto"/>
        </w:pBdr>
        <w:spacing w:after="0" w:line="240" w:lineRule="auto"/>
      </w:pPr>
      <w:r w:rsidRPr="009C5603">
        <w:t>Se un giorno esce dal ranking:</w:t>
      </w:r>
    </w:p>
    <w:p w14:paraId="332398F6" w14:textId="77777777" w:rsidR="009C5603" w:rsidRPr="009C5603" w:rsidRDefault="009C5603" w:rsidP="009C5603">
      <w:pPr>
        <w:pBdr>
          <w:bottom w:val="single" w:sz="6" w:space="1" w:color="auto"/>
        </w:pBdr>
        <w:spacing w:after="0" w:line="240" w:lineRule="auto"/>
      </w:pPr>
      <w:proofErr w:type="gramStart"/>
      <w:r w:rsidRPr="009C5603">
        <w:t>Sì  Sì</w:t>
      </w:r>
      <w:proofErr w:type="gramEnd"/>
      <w:r w:rsidRPr="009C5603">
        <w:t xml:space="preserve">  </w:t>
      </w:r>
      <w:proofErr w:type="gramStart"/>
      <w:r w:rsidRPr="009C5603">
        <w:t>Sì  No</w:t>
      </w:r>
      <w:proofErr w:type="gramEnd"/>
      <w:r w:rsidRPr="009C5603">
        <w:t xml:space="preserve">  Sì</w:t>
      </w:r>
    </w:p>
    <w:p w14:paraId="77AFF413" w14:textId="77777777" w:rsidR="009C5603" w:rsidRPr="009C5603" w:rsidRDefault="009C5603" w:rsidP="009C5603">
      <w:pPr>
        <w:pBdr>
          <w:bottom w:val="single" w:sz="6" w:space="1" w:color="auto"/>
        </w:pBdr>
        <w:spacing w:after="0" w:line="240" w:lineRule="auto"/>
      </w:pPr>
      <w:r w:rsidRPr="009C5603">
        <w:t>il conteggio riparte da zero.</w:t>
      </w:r>
    </w:p>
    <w:p w14:paraId="34336D85" w14:textId="77777777" w:rsidR="009C5603" w:rsidRPr="009C5603" w:rsidRDefault="009C5603" w:rsidP="009C5603">
      <w:pPr>
        <w:pBdr>
          <w:bottom w:val="single" w:sz="6" w:space="1" w:color="auto"/>
        </w:pBdr>
        <w:spacing w:after="0" w:line="240" w:lineRule="auto"/>
      </w:pPr>
      <w:r w:rsidRPr="009C5603">
        <w:rPr>
          <w:b/>
          <w:bCs/>
        </w:rPr>
        <w:t>Pro</w:t>
      </w:r>
    </w:p>
    <w:p w14:paraId="33FD6175" w14:textId="77777777" w:rsidR="009C5603" w:rsidRPr="009C5603" w:rsidRDefault="009C5603" w:rsidP="009C5603">
      <w:pPr>
        <w:numPr>
          <w:ilvl w:val="0"/>
          <w:numId w:val="42"/>
        </w:numPr>
        <w:pBdr>
          <w:bottom w:val="single" w:sz="6" w:space="1" w:color="auto"/>
        </w:pBdr>
        <w:spacing w:after="0" w:line="240" w:lineRule="auto"/>
      </w:pPr>
      <w:r w:rsidRPr="009C5603">
        <w:t xml:space="preserve">privilegia trend molto stabili. </w:t>
      </w:r>
    </w:p>
    <w:p w14:paraId="1A908CB0" w14:textId="77777777" w:rsidR="009C5603" w:rsidRPr="009C5603" w:rsidRDefault="009C5603" w:rsidP="009C5603">
      <w:pPr>
        <w:pBdr>
          <w:bottom w:val="single" w:sz="6" w:space="1" w:color="auto"/>
        </w:pBdr>
        <w:spacing w:after="0" w:line="240" w:lineRule="auto"/>
      </w:pPr>
      <w:r w:rsidRPr="009C5603">
        <w:rPr>
          <w:b/>
          <w:bCs/>
        </w:rPr>
        <w:t>Contro</w:t>
      </w:r>
    </w:p>
    <w:p w14:paraId="367204D8" w14:textId="77777777" w:rsidR="009C5603" w:rsidRPr="009C5603" w:rsidRDefault="009C5603" w:rsidP="009C5603">
      <w:pPr>
        <w:numPr>
          <w:ilvl w:val="0"/>
          <w:numId w:val="43"/>
        </w:numPr>
        <w:pBdr>
          <w:bottom w:val="single" w:sz="6" w:space="1" w:color="auto"/>
        </w:pBdr>
        <w:spacing w:after="0" w:line="240" w:lineRule="auto"/>
      </w:pPr>
      <w:r w:rsidRPr="009C5603">
        <w:t xml:space="preserve">è molto restrittiva. </w:t>
      </w:r>
    </w:p>
    <w:p w14:paraId="4F30A231" w14:textId="77777777" w:rsidR="009C5603" w:rsidRPr="009C5603" w:rsidRDefault="009C5603" w:rsidP="009C5603">
      <w:pPr>
        <w:numPr>
          <w:ilvl w:val="0"/>
          <w:numId w:val="43"/>
        </w:numPr>
        <w:pBdr>
          <w:bottom w:val="single" w:sz="6" w:space="1" w:color="auto"/>
        </w:pBdr>
        <w:spacing w:after="0" w:line="240" w:lineRule="auto"/>
      </w:pPr>
      <w:r w:rsidRPr="009C5603">
        <w:t xml:space="preserve">il video non parla di consecutività. </w:t>
      </w:r>
    </w:p>
    <w:p w14:paraId="17CB15D5" w14:textId="77777777" w:rsidR="009C5603" w:rsidRPr="009C5603" w:rsidRDefault="009C5603" w:rsidP="009C5603">
      <w:pPr>
        <w:pBdr>
          <w:bottom w:val="single" w:sz="6" w:space="1" w:color="auto"/>
        </w:pBdr>
        <w:spacing w:after="0" w:line="240" w:lineRule="auto"/>
      </w:pPr>
      <w:r w:rsidRPr="009C5603">
        <w:pict w14:anchorId="17E8CC9F">
          <v:rect id="_x0000_i1036" style="width:0;height:1.5pt" o:hralign="center" o:hrstd="t" o:hr="t" fillcolor="#a0a0a0" stroked="f"/>
        </w:pict>
      </w:r>
    </w:p>
    <w:p w14:paraId="651152A9" w14:textId="77777777" w:rsidR="009C5603" w:rsidRPr="009C5603" w:rsidRDefault="009C5603" w:rsidP="009C5603">
      <w:pPr>
        <w:pBdr>
          <w:bottom w:val="single" w:sz="6" w:space="1" w:color="auto"/>
        </w:pBdr>
        <w:spacing w:after="0" w:line="240" w:lineRule="auto"/>
        <w:rPr>
          <w:b/>
          <w:bCs/>
        </w:rPr>
      </w:pPr>
      <w:r w:rsidRPr="009C5603">
        <w:rPr>
          <w:b/>
          <w:bCs/>
        </w:rPr>
        <w:t>Opzione B – 10 presenze cumulative</w:t>
      </w:r>
    </w:p>
    <w:p w14:paraId="649D05C5" w14:textId="77777777" w:rsidR="009C5603" w:rsidRPr="009C5603" w:rsidRDefault="009C5603" w:rsidP="009C5603">
      <w:pPr>
        <w:pBdr>
          <w:bottom w:val="single" w:sz="6" w:space="1" w:color="auto"/>
        </w:pBdr>
        <w:spacing w:after="0" w:line="240" w:lineRule="auto"/>
      </w:pPr>
      <w:r w:rsidRPr="009C5603">
        <w:t>Si contano semplicemente le giornate in cui il titolo è nel ranking.</w:t>
      </w:r>
    </w:p>
    <w:p w14:paraId="76F33160" w14:textId="77777777" w:rsidR="009C5603" w:rsidRPr="009C5603" w:rsidRDefault="009C5603" w:rsidP="009C5603">
      <w:pPr>
        <w:pBdr>
          <w:bottom w:val="single" w:sz="6" w:space="1" w:color="auto"/>
        </w:pBdr>
        <w:spacing w:after="0" w:line="240" w:lineRule="auto"/>
      </w:pPr>
      <w:r w:rsidRPr="009C5603">
        <w:t>Esempio:</w:t>
      </w:r>
    </w:p>
    <w:p w14:paraId="6ABA35C5" w14:textId="77777777" w:rsidR="009C5603" w:rsidRPr="009C5603" w:rsidRDefault="009C5603" w:rsidP="009C5603">
      <w:pPr>
        <w:pBdr>
          <w:bottom w:val="single" w:sz="6" w:space="1" w:color="auto"/>
        </w:pBdr>
        <w:spacing w:after="0" w:line="240" w:lineRule="auto"/>
      </w:pPr>
      <w:proofErr w:type="gramStart"/>
      <w:r w:rsidRPr="009C5603">
        <w:t>Sì  No</w:t>
      </w:r>
      <w:proofErr w:type="gramEnd"/>
      <w:r w:rsidRPr="009C5603">
        <w:t xml:space="preserve">  </w:t>
      </w:r>
      <w:proofErr w:type="gramStart"/>
      <w:r w:rsidRPr="009C5603">
        <w:t>Sì  Sì</w:t>
      </w:r>
      <w:proofErr w:type="gramEnd"/>
      <w:r w:rsidRPr="009C5603">
        <w:t xml:space="preserve">  </w:t>
      </w:r>
      <w:proofErr w:type="gramStart"/>
      <w:r w:rsidRPr="009C5603">
        <w:t>No  Sì</w:t>
      </w:r>
      <w:proofErr w:type="gramEnd"/>
      <w:r w:rsidRPr="009C5603">
        <w:t xml:space="preserve">  ...</w:t>
      </w:r>
    </w:p>
    <w:p w14:paraId="04ADB730" w14:textId="77777777" w:rsidR="009C5603" w:rsidRPr="009C5603" w:rsidRDefault="009C5603" w:rsidP="009C5603">
      <w:pPr>
        <w:pBdr>
          <w:bottom w:val="single" w:sz="6" w:space="1" w:color="auto"/>
        </w:pBdr>
        <w:spacing w:after="0" w:line="240" w:lineRule="auto"/>
      </w:pPr>
      <w:r w:rsidRPr="009C5603">
        <w:t>Quando raggiunge 10 presenze, il requisito è soddisfatto.</w:t>
      </w:r>
    </w:p>
    <w:p w14:paraId="17596024" w14:textId="77777777" w:rsidR="009C5603" w:rsidRPr="009C5603" w:rsidRDefault="009C5603" w:rsidP="009C5603">
      <w:pPr>
        <w:pBdr>
          <w:bottom w:val="single" w:sz="6" w:space="1" w:color="auto"/>
        </w:pBdr>
        <w:spacing w:after="0" w:line="240" w:lineRule="auto"/>
      </w:pPr>
      <w:r w:rsidRPr="009C5603">
        <w:rPr>
          <w:b/>
          <w:bCs/>
        </w:rPr>
        <w:t>Contro</w:t>
      </w:r>
    </w:p>
    <w:p w14:paraId="5ACA054A" w14:textId="77777777" w:rsidR="009C5603" w:rsidRPr="009C5603" w:rsidRDefault="009C5603" w:rsidP="009C5603">
      <w:pPr>
        <w:pBdr>
          <w:bottom w:val="single" w:sz="6" w:space="1" w:color="auto"/>
        </w:pBdr>
        <w:spacing w:after="0" w:line="240" w:lineRule="auto"/>
      </w:pPr>
      <w:r w:rsidRPr="009C5603">
        <w:t>Questa interpretazione mi convince poco.</w:t>
      </w:r>
    </w:p>
    <w:p w14:paraId="1339DB47" w14:textId="77777777" w:rsidR="009C5603" w:rsidRPr="009C5603" w:rsidRDefault="009C5603" w:rsidP="009C5603">
      <w:pPr>
        <w:pBdr>
          <w:bottom w:val="single" w:sz="6" w:space="1" w:color="auto"/>
        </w:pBdr>
        <w:spacing w:after="0" w:line="240" w:lineRule="auto"/>
      </w:pPr>
      <w:r w:rsidRPr="009C5603">
        <w:t>Un titolo potrebbe:</w:t>
      </w:r>
    </w:p>
    <w:p w14:paraId="2D9DDBC8" w14:textId="77777777" w:rsidR="009C5603" w:rsidRPr="009C5603" w:rsidRDefault="009C5603" w:rsidP="009C5603">
      <w:pPr>
        <w:numPr>
          <w:ilvl w:val="0"/>
          <w:numId w:val="44"/>
        </w:numPr>
        <w:pBdr>
          <w:bottom w:val="single" w:sz="6" w:space="1" w:color="auto"/>
        </w:pBdr>
        <w:spacing w:after="0" w:line="240" w:lineRule="auto"/>
      </w:pPr>
      <w:r w:rsidRPr="009C5603">
        <w:lastRenderedPageBreak/>
        <w:t xml:space="preserve">entrare, </w:t>
      </w:r>
    </w:p>
    <w:p w14:paraId="1C0548D9" w14:textId="77777777" w:rsidR="009C5603" w:rsidRPr="009C5603" w:rsidRDefault="009C5603" w:rsidP="009C5603">
      <w:pPr>
        <w:numPr>
          <w:ilvl w:val="0"/>
          <w:numId w:val="44"/>
        </w:numPr>
        <w:pBdr>
          <w:bottom w:val="single" w:sz="6" w:space="1" w:color="auto"/>
        </w:pBdr>
        <w:spacing w:after="0" w:line="240" w:lineRule="auto"/>
      </w:pPr>
      <w:r w:rsidRPr="009C5603">
        <w:t xml:space="preserve">uscire, </w:t>
      </w:r>
    </w:p>
    <w:p w14:paraId="11C8615C" w14:textId="77777777" w:rsidR="009C5603" w:rsidRPr="009C5603" w:rsidRDefault="009C5603" w:rsidP="009C5603">
      <w:pPr>
        <w:numPr>
          <w:ilvl w:val="0"/>
          <w:numId w:val="44"/>
        </w:numPr>
        <w:pBdr>
          <w:bottom w:val="single" w:sz="6" w:space="1" w:color="auto"/>
        </w:pBdr>
        <w:spacing w:after="0" w:line="240" w:lineRule="auto"/>
      </w:pPr>
      <w:r w:rsidRPr="009C5603">
        <w:t xml:space="preserve">rientrare, </w:t>
      </w:r>
    </w:p>
    <w:p w14:paraId="4F4BC68F" w14:textId="77777777" w:rsidR="009C5603" w:rsidRPr="009C5603" w:rsidRDefault="009C5603" w:rsidP="009C5603">
      <w:pPr>
        <w:numPr>
          <w:ilvl w:val="0"/>
          <w:numId w:val="44"/>
        </w:numPr>
        <w:pBdr>
          <w:bottom w:val="single" w:sz="6" w:space="1" w:color="auto"/>
        </w:pBdr>
        <w:spacing w:after="0" w:line="240" w:lineRule="auto"/>
      </w:pPr>
      <w:r w:rsidRPr="009C5603">
        <w:t xml:space="preserve">uscire, </w:t>
      </w:r>
    </w:p>
    <w:p w14:paraId="290D485F" w14:textId="77777777" w:rsidR="009C5603" w:rsidRPr="009C5603" w:rsidRDefault="009C5603" w:rsidP="009C5603">
      <w:pPr>
        <w:pBdr>
          <w:bottom w:val="single" w:sz="6" w:space="1" w:color="auto"/>
        </w:pBdr>
        <w:spacing w:after="0" w:line="240" w:lineRule="auto"/>
      </w:pPr>
      <w:r w:rsidRPr="009C5603">
        <w:t>per un mese intero e risultare comunque valido.</w:t>
      </w:r>
    </w:p>
    <w:p w14:paraId="7D9E37FA" w14:textId="77777777" w:rsidR="009C5603" w:rsidRPr="009C5603" w:rsidRDefault="009C5603" w:rsidP="009C5603">
      <w:pPr>
        <w:pBdr>
          <w:bottom w:val="single" w:sz="6" w:space="1" w:color="auto"/>
        </w:pBdr>
        <w:spacing w:after="0" w:line="240" w:lineRule="auto"/>
      </w:pPr>
      <w:r w:rsidRPr="009C5603">
        <w:t>Non sembra riflettere l'idea di un trend persistente.</w:t>
      </w:r>
    </w:p>
    <w:p w14:paraId="39D67F5C" w14:textId="77777777" w:rsidR="009C5603" w:rsidRPr="009C5603" w:rsidRDefault="009C5603" w:rsidP="009C5603">
      <w:pPr>
        <w:pBdr>
          <w:bottom w:val="single" w:sz="6" w:space="1" w:color="auto"/>
        </w:pBdr>
        <w:spacing w:after="0" w:line="240" w:lineRule="auto"/>
      </w:pPr>
      <w:r w:rsidRPr="009C5603">
        <w:pict w14:anchorId="58FE9B4B">
          <v:rect id="_x0000_i1037" style="width:0;height:1.5pt" o:hralign="center" o:hrstd="t" o:hr="t" fillcolor="#a0a0a0" stroked="f"/>
        </w:pict>
      </w:r>
    </w:p>
    <w:p w14:paraId="74E0CAE7" w14:textId="77777777" w:rsidR="009C5603" w:rsidRPr="009C5603" w:rsidRDefault="009C5603" w:rsidP="009C5603">
      <w:pPr>
        <w:pBdr>
          <w:bottom w:val="single" w:sz="6" w:space="1" w:color="auto"/>
        </w:pBdr>
        <w:spacing w:after="0" w:line="240" w:lineRule="auto"/>
        <w:rPr>
          <w:b/>
          <w:bCs/>
        </w:rPr>
      </w:pPr>
      <w:r w:rsidRPr="009C5603">
        <w:rPr>
          <w:b/>
          <w:bCs/>
        </w:rPr>
        <w:t>Opzione C – Almeno gli ultimi 10 giorni consecutivi</w:t>
      </w:r>
    </w:p>
    <w:p w14:paraId="6ED501FE" w14:textId="77777777" w:rsidR="009C5603" w:rsidRPr="009C5603" w:rsidRDefault="009C5603" w:rsidP="009C5603">
      <w:pPr>
        <w:pBdr>
          <w:bottom w:val="single" w:sz="6" w:space="1" w:color="auto"/>
        </w:pBdr>
        <w:spacing w:after="0" w:line="240" w:lineRule="auto"/>
      </w:pPr>
      <w:r w:rsidRPr="009C5603">
        <w:t>Ogni sera il sistema verifica:</w:t>
      </w:r>
    </w:p>
    <w:p w14:paraId="7CBA53B2" w14:textId="77777777" w:rsidR="009C5603" w:rsidRPr="009C5603" w:rsidRDefault="009C5603" w:rsidP="009C5603">
      <w:pPr>
        <w:pBdr>
          <w:bottom w:val="single" w:sz="6" w:space="1" w:color="auto"/>
        </w:pBdr>
        <w:spacing w:after="0" w:line="240" w:lineRule="auto"/>
      </w:pPr>
      <w:r w:rsidRPr="009C5603">
        <w:t xml:space="preserve">Il titolo è presente nel ranking </w:t>
      </w:r>
      <w:r w:rsidRPr="009C5603">
        <w:rPr>
          <w:b/>
          <w:bCs/>
        </w:rPr>
        <w:t>oggi</w:t>
      </w:r>
      <w:r w:rsidRPr="009C5603">
        <w:t>?</w:t>
      </w:r>
    </w:p>
    <w:p w14:paraId="1329DF8F" w14:textId="77777777" w:rsidR="009C5603" w:rsidRPr="009C5603" w:rsidRDefault="009C5603" w:rsidP="009C5603">
      <w:pPr>
        <w:pBdr>
          <w:bottom w:val="single" w:sz="6" w:space="1" w:color="auto"/>
        </w:pBdr>
        <w:spacing w:after="0" w:line="240" w:lineRule="auto"/>
      </w:pPr>
      <w:r w:rsidRPr="009C5603">
        <w:t>Se sì, controlla da quanti giorni consecutivi vi è rimasto.</w:t>
      </w:r>
    </w:p>
    <w:p w14:paraId="48722938" w14:textId="77777777" w:rsidR="009C5603" w:rsidRPr="009C5603" w:rsidRDefault="009C5603" w:rsidP="009C5603">
      <w:pPr>
        <w:pBdr>
          <w:bottom w:val="single" w:sz="6" w:space="1" w:color="auto"/>
        </w:pBdr>
        <w:spacing w:after="0" w:line="240" w:lineRule="auto"/>
      </w:pPr>
      <w:r w:rsidRPr="009C5603">
        <w:t>Quando raggiunge il decimo giorno consecutivo, diventa eleggibile.</w:t>
      </w:r>
    </w:p>
    <w:p w14:paraId="5EA432FE" w14:textId="77777777" w:rsidR="009C5603" w:rsidRPr="009C5603" w:rsidRDefault="009C5603" w:rsidP="009C5603">
      <w:pPr>
        <w:pBdr>
          <w:bottom w:val="single" w:sz="6" w:space="1" w:color="auto"/>
        </w:pBdr>
        <w:spacing w:after="0" w:line="240" w:lineRule="auto"/>
      </w:pPr>
      <w:r w:rsidRPr="009C5603">
        <w:t>Se esce anche per un solo giorno:</w:t>
      </w:r>
    </w:p>
    <w:p w14:paraId="5C451875" w14:textId="77777777" w:rsidR="009C5603" w:rsidRPr="009C5603" w:rsidRDefault="009C5603" w:rsidP="009C5603">
      <w:pPr>
        <w:pBdr>
          <w:bottom w:val="single" w:sz="6" w:space="1" w:color="auto"/>
        </w:pBdr>
        <w:spacing w:after="0" w:line="240" w:lineRule="auto"/>
      </w:pPr>
      <w:r w:rsidRPr="009C5603">
        <w:t>...</w:t>
      </w:r>
    </w:p>
    <w:p w14:paraId="61C826B4" w14:textId="77777777" w:rsidR="009C5603" w:rsidRPr="009C5603" w:rsidRDefault="009C5603" w:rsidP="009C5603">
      <w:pPr>
        <w:pBdr>
          <w:bottom w:val="single" w:sz="6" w:space="1" w:color="auto"/>
        </w:pBdr>
        <w:spacing w:after="0" w:line="240" w:lineRule="auto"/>
      </w:pPr>
      <w:r w:rsidRPr="009C5603">
        <w:t>Sì</w:t>
      </w:r>
    </w:p>
    <w:p w14:paraId="5681BE4D" w14:textId="77777777" w:rsidR="009C5603" w:rsidRPr="009C5603" w:rsidRDefault="009C5603" w:rsidP="009C5603">
      <w:pPr>
        <w:pBdr>
          <w:bottom w:val="single" w:sz="6" w:space="1" w:color="auto"/>
        </w:pBdr>
        <w:spacing w:after="0" w:line="240" w:lineRule="auto"/>
      </w:pPr>
      <w:r w:rsidRPr="009C5603">
        <w:t>Sì</w:t>
      </w:r>
    </w:p>
    <w:p w14:paraId="4A6E73ED" w14:textId="77777777" w:rsidR="009C5603" w:rsidRPr="009C5603" w:rsidRDefault="009C5603" w:rsidP="009C5603">
      <w:pPr>
        <w:pBdr>
          <w:bottom w:val="single" w:sz="6" w:space="1" w:color="auto"/>
        </w:pBdr>
        <w:spacing w:after="0" w:line="240" w:lineRule="auto"/>
      </w:pPr>
      <w:r w:rsidRPr="009C5603">
        <w:t>No</w:t>
      </w:r>
    </w:p>
    <w:p w14:paraId="0A6230C7" w14:textId="77777777" w:rsidR="009C5603" w:rsidRPr="009C5603" w:rsidRDefault="009C5603" w:rsidP="009C5603">
      <w:pPr>
        <w:pBdr>
          <w:bottom w:val="single" w:sz="6" w:space="1" w:color="auto"/>
        </w:pBdr>
        <w:spacing w:after="0" w:line="240" w:lineRule="auto"/>
      </w:pPr>
      <w:r w:rsidRPr="009C5603">
        <w:t>il contatore torna a zero.</w:t>
      </w:r>
    </w:p>
    <w:p w14:paraId="73F6086C" w14:textId="77777777" w:rsidR="009C5603" w:rsidRPr="009C5603" w:rsidRDefault="009C5603" w:rsidP="009C5603">
      <w:pPr>
        <w:pBdr>
          <w:bottom w:val="single" w:sz="6" w:space="1" w:color="auto"/>
        </w:pBdr>
        <w:spacing w:after="0" w:line="240" w:lineRule="auto"/>
      </w:pPr>
      <w:r w:rsidRPr="009C5603">
        <w:pict w14:anchorId="3A987A8B">
          <v:rect id="_x0000_i1038" style="width:0;height:1.5pt" o:hralign="center" o:hrstd="t" o:hr="t" fillcolor="#a0a0a0" stroked="f"/>
        </w:pict>
      </w:r>
    </w:p>
    <w:p w14:paraId="40AE1809" w14:textId="77777777" w:rsidR="009C5603" w:rsidRPr="009C5603" w:rsidRDefault="009C5603" w:rsidP="009C5603">
      <w:pPr>
        <w:pBdr>
          <w:bottom w:val="single" w:sz="6" w:space="1" w:color="auto"/>
        </w:pBdr>
        <w:spacing w:after="0" w:line="240" w:lineRule="auto"/>
        <w:rPr>
          <w:b/>
          <w:bCs/>
        </w:rPr>
      </w:pPr>
      <w:r w:rsidRPr="009C5603">
        <w:rPr>
          <w:b/>
          <w:bCs/>
        </w:rPr>
        <w:t>Raccomandazione</w:t>
      </w:r>
    </w:p>
    <w:p w14:paraId="71DCF466" w14:textId="77777777" w:rsidR="009C5603" w:rsidRPr="009C5603" w:rsidRDefault="009C5603" w:rsidP="009C5603">
      <w:pPr>
        <w:pBdr>
          <w:bottom w:val="single" w:sz="6" w:space="1" w:color="auto"/>
        </w:pBdr>
        <w:spacing w:after="0" w:line="240" w:lineRule="auto"/>
      </w:pPr>
      <w:r w:rsidRPr="009C5603">
        <w:t xml:space="preserve">La mia raccomandazione è la </w:t>
      </w:r>
      <w:r w:rsidRPr="009C5603">
        <w:rPr>
          <w:b/>
          <w:bCs/>
        </w:rPr>
        <w:t>Opzione C</w:t>
      </w:r>
      <w:r w:rsidRPr="009C5603">
        <w:t>.</w:t>
      </w:r>
    </w:p>
    <w:p w14:paraId="4498D2CF" w14:textId="77777777" w:rsidR="009C5603" w:rsidRPr="009C5603" w:rsidRDefault="009C5603" w:rsidP="009C5603">
      <w:pPr>
        <w:pBdr>
          <w:bottom w:val="single" w:sz="6" w:space="1" w:color="auto"/>
        </w:pBdr>
        <w:spacing w:after="0" w:line="240" w:lineRule="auto"/>
      </w:pPr>
      <w:r w:rsidRPr="009C5603">
        <w:t>Motivazione:</w:t>
      </w:r>
    </w:p>
    <w:p w14:paraId="35DC1C74" w14:textId="77777777" w:rsidR="009C5603" w:rsidRPr="009C5603" w:rsidRDefault="009C5603" w:rsidP="009C5603">
      <w:pPr>
        <w:numPr>
          <w:ilvl w:val="0"/>
          <w:numId w:val="45"/>
        </w:numPr>
        <w:pBdr>
          <w:bottom w:val="single" w:sz="6" w:space="1" w:color="auto"/>
        </w:pBdr>
        <w:spacing w:after="0" w:line="240" w:lineRule="auto"/>
      </w:pPr>
      <w:r w:rsidRPr="009C5603">
        <w:t xml:space="preserve">è coerente con l'idea di selezionare titoli con una forza relativa stabile; </w:t>
      </w:r>
    </w:p>
    <w:p w14:paraId="583C4C08" w14:textId="77777777" w:rsidR="009C5603" w:rsidRPr="009C5603" w:rsidRDefault="009C5603" w:rsidP="009C5603">
      <w:pPr>
        <w:numPr>
          <w:ilvl w:val="0"/>
          <w:numId w:val="45"/>
        </w:numPr>
        <w:pBdr>
          <w:bottom w:val="single" w:sz="6" w:space="1" w:color="auto"/>
        </w:pBdr>
        <w:spacing w:after="0" w:line="240" w:lineRule="auto"/>
      </w:pPr>
      <w:r w:rsidRPr="009C5603">
        <w:t xml:space="preserve">evita che un titolo "entri ed esca" continuamente dal ranking; </w:t>
      </w:r>
    </w:p>
    <w:p w14:paraId="1C3DAA19" w14:textId="77777777" w:rsidR="009C5603" w:rsidRPr="009C5603" w:rsidRDefault="009C5603" w:rsidP="009C5603">
      <w:pPr>
        <w:numPr>
          <w:ilvl w:val="0"/>
          <w:numId w:val="45"/>
        </w:numPr>
        <w:pBdr>
          <w:bottom w:val="single" w:sz="6" w:space="1" w:color="auto"/>
        </w:pBdr>
        <w:spacing w:after="0" w:line="240" w:lineRule="auto"/>
      </w:pPr>
      <w:r w:rsidRPr="009C5603">
        <w:t xml:space="preserve">è una regola completamente deterministica; </w:t>
      </w:r>
    </w:p>
    <w:p w14:paraId="04B336BC" w14:textId="77777777" w:rsidR="009C5603" w:rsidRPr="009C5603" w:rsidRDefault="009C5603" w:rsidP="009C5603">
      <w:pPr>
        <w:numPr>
          <w:ilvl w:val="0"/>
          <w:numId w:val="45"/>
        </w:numPr>
        <w:pBdr>
          <w:bottom w:val="single" w:sz="6" w:space="1" w:color="auto"/>
        </w:pBdr>
        <w:spacing w:after="0" w:line="240" w:lineRule="auto"/>
      </w:pPr>
      <w:r w:rsidRPr="009C5603">
        <w:t xml:space="preserve">è semplice da implementare e da verificare. </w:t>
      </w:r>
    </w:p>
    <w:p w14:paraId="6A477FDE" w14:textId="77777777" w:rsidR="009C5603" w:rsidRPr="009C5603" w:rsidRDefault="009C5603" w:rsidP="009C5603">
      <w:pPr>
        <w:pBdr>
          <w:bottom w:val="single" w:sz="6" w:space="1" w:color="auto"/>
        </w:pBdr>
        <w:spacing w:after="0" w:line="240" w:lineRule="auto"/>
      </w:pPr>
      <w:r w:rsidRPr="009C5603">
        <w:t>La formulerei così nel documento di strategia:</w:t>
      </w:r>
    </w:p>
    <w:p w14:paraId="540162FB" w14:textId="77777777" w:rsidR="009C5603" w:rsidRPr="009C5603" w:rsidRDefault="009C5603" w:rsidP="009C5603">
      <w:pPr>
        <w:pBdr>
          <w:bottom w:val="single" w:sz="6" w:space="1" w:color="auto"/>
        </w:pBdr>
        <w:spacing w:after="0" w:line="240" w:lineRule="auto"/>
      </w:pPr>
      <w:r w:rsidRPr="009C5603">
        <w:t xml:space="preserve">Un titolo soddisfa il requisito di permanenza nel ranking quando risulta presente nel ranking dei migliori performer per almeno </w:t>
      </w:r>
      <w:r w:rsidRPr="009C5603">
        <w:rPr>
          <w:b/>
          <w:bCs/>
        </w:rPr>
        <w:t>10 sedute di mercato consecutive</w:t>
      </w:r>
      <w:r w:rsidRPr="009C5603">
        <w:t>, inclusa la seduta corrente. Se in una qualsiasi seduta il titolo esce dal ranking, il conteggio viene azzerato e ricomincia dalla successiva rientrata.</w:t>
      </w:r>
    </w:p>
    <w:p w14:paraId="543F1046" w14:textId="77777777" w:rsidR="009C5603" w:rsidRPr="009C5603" w:rsidRDefault="009C5603" w:rsidP="009C5603">
      <w:pPr>
        <w:pBdr>
          <w:bottom w:val="single" w:sz="6" w:space="1" w:color="auto"/>
        </w:pBdr>
        <w:spacing w:after="0" w:line="240" w:lineRule="auto"/>
      </w:pPr>
      <w:r w:rsidRPr="009C5603">
        <w:pict w14:anchorId="06A1E85D">
          <v:rect id="_x0000_i1039" style="width:0;height:1.5pt" o:hralign="center" o:hrstd="t" o:hr="t" fillcolor="#a0a0a0" stroked="f"/>
        </w:pict>
      </w:r>
    </w:p>
    <w:p w14:paraId="12602626" w14:textId="77777777" w:rsidR="009C5603" w:rsidRPr="009C5603" w:rsidRDefault="009C5603" w:rsidP="009C5603">
      <w:pPr>
        <w:pBdr>
          <w:bottom w:val="single" w:sz="6" w:space="1" w:color="auto"/>
        </w:pBdr>
        <w:spacing w:after="0" w:line="240" w:lineRule="auto"/>
        <w:rPr>
          <w:b/>
          <w:bCs/>
        </w:rPr>
      </w:pPr>
      <w:r w:rsidRPr="009C5603">
        <w:rPr>
          <w:b/>
          <w:bCs/>
        </w:rPr>
        <w:t>C'è però un aspetto che vorrei verificare</w:t>
      </w:r>
    </w:p>
    <w:p w14:paraId="0DA435AE" w14:textId="77777777" w:rsidR="009C5603" w:rsidRPr="009C5603" w:rsidRDefault="009C5603" w:rsidP="009C5603">
      <w:pPr>
        <w:pBdr>
          <w:bottom w:val="single" w:sz="6" w:space="1" w:color="auto"/>
        </w:pBdr>
        <w:spacing w:after="0" w:line="240" w:lineRule="auto"/>
      </w:pPr>
      <w:r w:rsidRPr="009C5603">
        <w:t xml:space="preserve">Prima di approvare definitivamente questo punto, vorrei controllare il video e il materiale originale per vedere se Rayner Teo chiarisce esplicitamente il significato dei "10 giorni". Se esiste un'indicazione precisa, </w:t>
      </w:r>
      <w:r w:rsidRPr="009C5603">
        <w:rPr>
          <w:b/>
          <w:bCs/>
        </w:rPr>
        <w:t>seguirei quella</w:t>
      </w:r>
      <w:r w:rsidRPr="009C5603">
        <w:t>, anche se fosse diversa dalla raccomandazione sopra. In questo caso ritengo valga la pena verificare la fonte originale anziché inferire il comportamento.</w:t>
      </w:r>
    </w:p>
    <w:p w14:paraId="6FAC1EB0" w14:textId="77777777" w:rsidR="009C5603" w:rsidRPr="009C5603" w:rsidRDefault="009C5603" w:rsidP="009C5603">
      <w:pPr>
        <w:pBdr>
          <w:bottom w:val="single" w:sz="6" w:space="1" w:color="auto"/>
        </w:pBdr>
        <w:spacing w:after="0" w:line="240" w:lineRule="auto"/>
      </w:pPr>
      <w:r w:rsidRPr="009C5603">
        <w:t>Opzione C va bene</w:t>
      </w:r>
    </w:p>
    <w:p w14:paraId="392234E8" w14:textId="77777777" w:rsidR="009C5603" w:rsidRPr="009C5603" w:rsidRDefault="009C5603" w:rsidP="009C5603">
      <w:pPr>
        <w:pBdr>
          <w:bottom w:val="single" w:sz="6" w:space="1" w:color="auto"/>
        </w:pBdr>
        <w:spacing w:after="0" w:line="240" w:lineRule="auto"/>
      </w:pPr>
      <w:r w:rsidRPr="009C5603">
        <w:t>Perfetto. Ritengo che sia una scelta coerente con la filosofia della strategia.</w:t>
      </w:r>
    </w:p>
    <w:p w14:paraId="70548291" w14:textId="77777777" w:rsidR="009C5603" w:rsidRPr="009C5603" w:rsidRDefault="009C5603" w:rsidP="009C5603">
      <w:pPr>
        <w:pBdr>
          <w:bottom w:val="single" w:sz="6" w:space="1" w:color="auto"/>
        </w:pBdr>
        <w:spacing w:after="0" w:line="240" w:lineRule="auto"/>
        <w:rPr>
          <w:b/>
          <w:bCs/>
        </w:rPr>
      </w:pPr>
      <w:r w:rsidRPr="009C5603">
        <w:rPr>
          <w:b/>
          <w:bCs/>
        </w:rPr>
        <w:t>Decisione 6 – APPROVATA</w:t>
      </w:r>
    </w:p>
    <w:p w14:paraId="7521F028" w14:textId="77777777" w:rsidR="009C5603" w:rsidRPr="009C5603" w:rsidRDefault="009C5603" w:rsidP="009C5603">
      <w:pPr>
        <w:pBdr>
          <w:bottom w:val="single" w:sz="6" w:space="1" w:color="auto"/>
        </w:pBdr>
        <w:spacing w:after="0" w:line="240" w:lineRule="auto"/>
      </w:pPr>
      <w:r w:rsidRPr="009C5603">
        <w:rPr>
          <w:b/>
          <w:bCs/>
        </w:rPr>
        <w:t>Regola definitiva</w:t>
      </w:r>
    </w:p>
    <w:p w14:paraId="3207158F" w14:textId="77777777" w:rsidR="009C5603" w:rsidRPr="009C5603" w:rsidRDefault="009C5603" w:rsidP="009C5603">
      <w:pPr>
        <w:pBdr>
          <w:bottom w:val="single" w:sz="6" w:space="1" w:color="auto"/>
        </w:pBdr>
        <w:spacing w:after="0" w:line="240" w:lineRule="auto"/>
      </w:pPr>
      <w:r w:rsidRPr="009C5603">
        <w:t xml:space="preserve">Un titolo soddisfa il requisito di permanenza nel ranking quando risulta presente nel ranking dei migliori performer per almeno </w:t>
      </w:r>
      <w:r w:rsidRPr="009C5603">
        <w:rPr>
          <w:b/>
          <w:bCs/>
        </w:rPr>
        <w:t>10 sedute di mercato consecutive</w:t>
      </w:r>
      <w:r w:rsidRPr="009C5603">
        <w:t>, inclusa la seduta corrente.</w:t>
      </w:r>
    </w:p>
    <w:p w14:paraId="54D2DF7F" w14:textId="77777777" w:rsidR="009C5603" w:rsidRPr="009C5603" w:rsidRDefault="009C5603" w:rsidP="009C5603">
      <w:pPr>
        <w:pBdr>
          <w:bottom w:val="single" w:sz="6" w:space="1" w:color="auto"/>
        </w:pBdr>
        <w:spacing w:after="0" w:line="240" w:lineRule="auto"/>
      </w:pPr>
      <w:r w:rsidRPr="009C5603">
        <w:t>Regole operative:</w:t>
      </w:r>
    </w:p>
    <w:p w14:paraId="38D4EF18" w14:textId="77777777" w:rsidR="009C5603" w:rsidRPr="009C5603" w:rsidRDefault="009C5603" w:rsidP="009C5603">
      <w:pPr>
        <w:numPr>
          <w:ilvl w:val="0"/>
          <w:numId w:val="46"/>
        </w:numPr>
        <w:pBdr>
          <w:bottom w:val="single" w:sz="6" w:space="1" w:color="auto"/>
        </w:pBdr>
        <w:spacing w:after="0" w:line="240" w:lineRule="auto"/>
      </w:pPr>
      <w:r w:rsidRPr="009C5603">
        <w:t xml:space="preserve">Il conteggio viene aggiornato una volta al giorno, dopo la chiusura del mercato. </w:t>
      </w:r>
    </w:p>
    <w:p w14:paraId="5BE52B08" w14:textId="77777777" w:rsidR="009C5603" w:rsidRPr="009C5603" w:rsidRDefault="009C5603" w:rsidP="009C5603">
      <w:pPr>
        <w:numPr>
          <w:ilvl w:val="0"/>
          <w:numId w:val="46"/>
        </w:numPr>
        <w:pBdr>
          <w:bottom w:val="single" w:sz="6" w:space="1" w:color="auto"/>
        </w:pBdr>
        <w:spacing w:after="0" w:line="240" w:lineRule="auto"/>
      </w:pPr>
      <w:r w:rsidRPr="009C5603">
        <w:t xml:space="preserve">Se il titolo è ancora presente nel ranking, il contatore viene incrementato di 1. </w:t>
      </w:r>
    </w:p>
    <w:p w14:paraId="01B0BE68" w14:textId="77777777" w:rsidR="009C5603" w:rsidRPr="009C5603" w:rsidRDefault="009C5603" w:rsidP="009C5603">
      <w:pPr>
        <w:numPr>
          <w:ilvl w:val="0"/>
          <w:numId w:val="46"/>
        </w:numPr>
        <w:pBdr>
          <w:bottom w:val="single" w:sz="6" w:space="1" w:color="auto"/>
        </w:pBdr>
        <w:spacing w:after="0" w:line="240" w:lineRule="auto"/>
      </w:pPr>
      <w:r w:rsidRPr="009C5603">
        <w:t xml:space="preserve">Se il titolo esce dal ranking anche per una sola seduta, il contatore viene azzerato. </w:t>
      </w:r>
    </w:p>
    <w:p w14:paraId="74854FDB" w14:textId="77777777" w:rsidR="009C5603" w:rsidRPr="009C5603" w:rsidRDefault="009C5603" w:rsidP="009C5603">
      <w:pPr>
        <w:numPr>
          <w:ilvl w:val="0"/>
          <w:numId w:val="46"/>
        </w:numPr>
        <w:pBdr>
          <w:bottom w:val="single" w:sz="6" w:space="1" w:color="auto"/>
        </w:pBdr>
        <w:spacing w:after="0" w:line="240" w:lineRule="auto"/>
      </w:pPr>
      <w:r w:rsidRPr="009C5603">
        <w:t xml:space="preserve">Il titolo diventa eleggibile soltanto quando il contatore raggiunge almeno 10. </w:t>
      </w:r>
    </w:p>
    <w:p w14:paraId="3955679E" w14:textId="77777777" w:rsidR="009C5603" w:rsidRPr="009C5603" w:rsidRDefault="009C5603" w:rsidP="009C5603">
      <w:pPr>
        <w:pBdr>
          <w:bottom w:val="single" w:sz="6" w:space="1" w:color="auto"/>
        </w:pBdr>
        <w:spacing w:after="0" w:line="240" w:lineRule="auto"/>
      </w:pPr>
      <w:r w:rsidRPr="009C5603">
        <w:t>Esempio: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3"/>
        <w:gridCol w:w="1102"/>
        <w:gridCol w:w="1553"/>
      </w:tblGrid>
      <w:tr w:rsidR="009C5603" w:rsidRPr="009C5603" w14:paraId="7ED962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74E7E6" w14:textId="77777777" w:rsidR="009C5603" w:rsidRPr="009C5603" w:rsidRDefault="009C5603" w:rsidP="009C5603">
            <w:pPr>
              <w:pBdr>
                <w:bottom w:val="single" w:sz="6" w:space="1" w:color="auto"/>
              </w:pBdr>
              <w:spacing w:after="0" w:line="240" w:lineRule="auto"/>
              <w:rPr>
                <w:b/>
                <w:bCs/>
              </w:rPr>
            </w:pPr>
            <w:r w:rsidRPr="009C5603">
              <w:rPr>
                <w:b/>
                <w:bCs/>
              </w:rPr>
              <w:t>Giorno</w:t>
            </w:r>
          </w:p>
        </w:tc>
        <w:tc>
          <w:tcPr>
            <w:tcW w:w="0" w:type="auto"/>
            <w:vAlign w:val="center"/>
            <w:hideMark/>
          </w:tcPr>
          <w:p w14:paraId="4BF131AE" w14:textId="77777777" w:rsidR="009C5603" w:rsidRPr="009C5603" w:rsidRDefault="009C5603" w:rsidP="009C5603">
            <w:pPr>
              <w:pBdr>
                <w:bottom w:val="single" w:sz="6" w:space="1" w:color="auto"/>
              </w:pBdr>
              <w:spacing w:after="0" w:line="240" w:lineRule="auto"/>
              <w:rPr>
                <w:b/>
                <w:bCs/>
              </w:rPr>
            </w:pPr>
            <w:r w:rsidRPr="009C5603">
              <w:rPr>
                <w:b/>
                <w:bCs/>
              </w:rPr>
              <w:t>Nel ranking</w:t>
            </w:r>
          </w:p>
        </w:tc>
        <w:tc>
          <w:tcPr>
            <w:tcW w:w="0" w:type="auto"/>
            <w:vAlign w:val="center"/>
            <w:hideMark/>
          </w:tcPr>
          <w:p w14:paraId="7F0BB2DA" w14:textId="77777777" w:rsidR="009C5603" w:rsidRPr="009C5603" w:rsidRDefault="009C5603" w:rsidP="009C5603">
            <w:pPr>
              <w:pBdr>
                <w:bottom w:val="single" w:sz="6" w:space="1" w:color="auto"/>
              </w:pBdr>
              <w:spacing w:after="0" w:line="240" w:lineRule="auto"/>
              <w:rPr>
                <w:b/>
                <w:bCs/>
              </w:rPr>
            </w:pPr>
            <w:r w:rsidRPr="009C5603">
              <w:rPr>
                <w:b/>
                <w:bCs/>
              </w:rPr>
              <w:t>Contatore</w:t>
            </w:r>
          </w:p>
        </w:tc>
      </w:tr>
      <w:tr w:rsidR="009C5603" w:rsidRPr="009C5603" w14:paraId="28379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084B9" w14:textId="77777777" w:rsidR="009C5603" w:rsidRPr="009C5603" w:rsidRDefault="009C5603" w:rsidP="009C5603">
            <w:pPr>
              <w:pBdr>
                <w:bottom w:val="single" w:sz="6" w:space="1" w:color="auto"/>
              </w:pBdr>
              <w:spacing w:after="0" w:line="240" w:lineRule="auto"/>
            </w:pPr>
            <w:r w:rsidRPr="009C5603">
              <w:t>1</w:t>
            </w:r>
          </w:p>
        </w:tc>
        <w:tc>
          <w:tcPr>
            <w:tcW w:w="0" w:type="auto"/>
            <w:vAlign w:val="center"/>
            <w:hideMark/>
          </w:tcPr>
          <w:p w14:paraId="32E0B235" w14:textId="77777777" w:rsidR="009C5603" w:rsidRPr="009C5603" w:rsidRDefault="009C5603" w:rsidP="009C5603">
            <w:pPr>
              <w:pBdr>
                <w:bottom w:val="single" w:sz="6" w:space="1" w:color="auto"/>
              </w:pBdr>
              <w:spacing w:after="0" w:line="240" w:lineRule="auto"/>
            </w:pPr>
            <w:r w:rsidRPr="009C5603">
              <w:t>Sì</w:t>
            </w:r>
          </w:p>
        </w:tc>
        <w:tc>
          <w:tcPr>
            <w:tcW w:w="0" w:type="auto"/>
            <w:vAlign w:val="center"/>
            <w:hideMark/>
          </w:tcPr>
          <w:p w14:paraId="71215E9D" w14:textId="77777777" w:rsidR="009C5603" w:rsidRPr="009C5603" w:rsidRDefault="009C5603" w:rsidP="009C5603">
            <w:pPr>
              <w:pBdr>
                <w:bottom w:val="single" w:sz="6" w:space="1" w:color="auto"/>
              </w:pBdr>
              <w:spacing w:after="0" w:line="240" w:lineRule="auto"/>
            </w:pPr>
            <w:r w:rsidRPr="009C5603">
              <w:t>1</w:t>
            </w:r>
          </w:p>
        </w:tc>
      </w:tr>
      <w:tr w:rsidR="009C5603" w:rsidRPr="009C5603" w14:paraId="086AF4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01DAA" w14:textId="77777777" w:rsidR="009C5603" w:rsidRPr="009C5603" w:rsidRDefault="009C5603" w:rsidP="009C5603">
            <w:pPr>
              <w:pBdr>
                <w:bottom w:val="single" w:sz="6" w:space="1" w:color="auto"/>
              </w:pBdr>
              <w:spacing w:after="0" w:line="240" w:lineRule="auto"/>
            </w:pPr>
            <w:r w:rsidRPr="009C5603">
              <w:t>2</w:t>
            </w:r>
          </w:p>
        </w:tc>
        <w:tc>
          <w:tcPr>
            <w:tcW w:w="0" w:type="auto"/>
            <w:vAlign w:val="center"/>
            <w:hideMark/>
          </w:tcPr>
          <w:p w14:paraId="74AF07FA" w14:textId="77777777" w:rsidR="009C5603" w:rsidRPr="009C5603" w:rsidRDefault="009C5603" w:rsidP="009C5603">
            <w:pPr>
              <w:pBdr>
                <w:bottom w:val="single" w:sz="6" w:space="1" w:color="auto"/>
              </w:pBdr>
              <w:spacing w:after="0" w:line="240" w:lineRule="auto"/>
            </w:pPr>
            <w:r w:rsidRPr="009C5603">
              <w:t>Sì</w:t>
            </w:r>
          </w:p>
        </w:tc>
        <w:tc>
          <w:tcPr>
            <w:tcW w:w="0" w:type="auto"/>
            <w:vAlign w:val="center"/>
            <w:hideMark/>
          </w:tcPr>
          <w:p w14:paraId="79D20085" w14:textId="77777777" w:rsidR="009C5603" w:rsidRPr="009C5603" w:rsidRDefault="009C5603" w:rsidP="009C5603">
            <w:pPr>
              <w:pBdr>
                <w:bottom w:val="single" w:sz="6" w:space="1" w:color="auto"/>
              </w:pBdr>
              <w:spacing w:after="0" w:line="240" w:lineRule="auto"/>
            </w:pPr>
            <w:r w:rsidRPr="009C5603">
              <w:t>2</w:t>
            </w:r>
          </w:p>
        </w:tc>
      </w:tr>
      <w:tr w:rsidR="009C5603" w:rsidRPr="009C5603" w14:paraId="26482A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32BB9" w14:textId="77777777" w:rsidR="009C5603" w:rsidRPr="009C5603" w:rsidRDefault="009C5603" w:rsidP="009C5603">
            <w:pPr>
              <w:pBdr>
                <w:bottom w:val="single" w:sz="6" w:space="1" w:color="auto"/>
              </w:pBdr>
              <w:spacing w:after="0" w:line="240" w:lineRule="auto"/>
            </w:pPr>
            <w:r w:rsidRPr="009C5603">
              <w:lastRenderedPageBreak/>
              <w:t>...</w:t>
            </w:r>
          </w:p>
        </w:tc>
        <w:tc>
          <w:tcPr>
            <w:tcW w:w="0" w:type="auto"/>
            <w:vAlign w:val="center"/>
            <w:hideMark/>
          </w:tcPr>
          <w:p w14:paraId="6820FB6C" w14:textId="77777777" w:rsidR="009C5603" w:rsidRPr="009C5603" w:rsidRDefault="009C5603" w:rsidP="009C5603">
            <w:pPr>
              <w:pBdr>
                <w:bottom w:val="single" w:sz="6" w:space="1" w:color="auto"/>
              </w:pBdr>
              <w:spacing w:after="0" w:line="240" w:lineRule="auto"/>
            </w:pPr>
            <w:r w:rsidRPr="009C5603">
              <w:t>...</w:t>
            </w:r>
          </w:p>
        </w:tc>
        <w:tc>
          <w:tcPr>
            <w:tcW w:w="0" w:type="auto"/>
            <w:vAlign w:val="center"/>
            <w:hideMark/>
          </w:tcPr>
          <w:p w14:paraId="545A464F" w14:textId="77777777" w:rsidR="009C5603" w:rsidRPr="009C5603" w:rsidRDefault="009C5603" w:rsidP="009C5603">
            <w:pPr>
              <w:pBdr>
                <w:bottom w:val="single" w:sz="6" w:space="1" w:color="auto"/>
              </w:pBdr>
              <w:spacing w:after="0" w:line="240" w:lineRule="auto"/>
            </w:pPr>
            <w:r w:rsidRPr="009C5603">
              <w:t>...</w:t>
            </w:r>
          </w:p>
        </w:tc>
      </w:tr>
      <w:tr w:rsidR="009C5603" w:rsidRPr="009C5603" w14:paraId="61DF7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03205" w14:textId="77777777" w:rsidR="009C5603" w:rsidRPr="009C5603" w:rsidRDefault="009C5603" w:rsidP="009C5603">
            <w:pPr>
              <w:pBdr>
                <w:bottom w:val="single" w:sz="6" w:space="1" w:color="auto"/>
              </w:pBdr>
              <w:spacing w:after="0" w:line="240" w:lineRule="auto"/>
            </w:pPr>
            <w:r w:rsidRPr="009C5603">
              <w:t>10</w:t>
            </w:r>
          </w:p>
        </w:tc>
        <w:tc>
          <w:tcPr>
            <w:tcW w:w="0" w:type="auto"/>
            <w:vAlign w:val="center"/>
            <w:hideMark/>
          </w:tcPr>
          <w:p w14:paraId="060BB280" w14:textId="77777777" w:rsidR="009C5603" w:rsidRPr="009C5603" w:rsidRDefault="009C5603" w:rsidP="009C5603">
            <w:pPr>
              <w:pBdr>
                <w:bottom w:val="single" w:sz="6" w:space="1" w:color="auto"/>
              </w:pBdr>
              <w:spacing w:after="0" w:line="240" w:lineRule="auto"/>
            </w:pPr>
            <w:r w:rsidRPr="009C5603">
              <w:t>Sì</w:t>
            </w:r>
          </w:p>
        </w:tc>
        <w:tc>
          <w:tcPr>
            <w:tcW w:w="0" w:type="auto"/>
            <w:vAlign w:val="center"/>
            <w:hideMark/>
          </w:tcPr>
          <w:p w14:paraId="09CB9353" w14:textId="77777777" w:rsidR="009C5603" w:rsidRPr="009C5603" w:rsidRDefault="009C5603" w:rsidP="009C5603">
            <w:pPr>
              <w:pBdr>
                <w:bottom w:val="single" w:sz="6" w:space="1" w:color="auto"/>
              </w:pBdr>
              <w:spacing w:after="0" w:line="240" w:lineRule="auto"/>
            </w:pPr>
            <w:r w:rsidRPr="009C5603">
              <w:t xml:space="preserve">10 </w:t>
            </w:r>
            <w:r w:rsidRPr="009C5603">
              <w:rPr>
                <w:rFonts w:ascii="Segoe UI Emoji" w:hAnsi="Segoe UI Emoji" w:cs="Segoe UI Emoji"/>
              </w:rPr>
              <w:t>✅</w:t>
            </w:r>
            <w:r w:rsidRPr="009C5603">
              <w:t xml:space="preserve"> Eleggibile</w:t>
            </w:r>
          </w:p>
        </w:tc>
      </w:tr>
      <w:tr w:rsidR="009C5603" w:rsidRPr="009C5603" w14:paraId="3EA9C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78F72" w14:textId="77777777" w:rsidR="009C5603" w:rsidRPr="009C5603" w:rsidRDefault="009C5603" w:rsidP="009C5603">
            <w:pPr>
              <w:pBdr>
                <w:bottom w:val="single" w:sz="6" w:space="1" w:color="auto"/>
              </w:pBdr>
              <w:spacing w:after="0" w:line="240" w:lineRule="auto"/>
            </w:pPr>
            <w:r w:rsidRPr="009C5603">
              <w:t>11</w:t>
            </w:r>
          </w:p>
        </w:tc>
        <w:tc>
          <w:tcPr>
            <w:tcW w:w="0" w:type="auto"/>
            <w:vAlign w:val="center"/>
            <w:hideMark/>
          </w:tcPr>
          <w:p w14:paraId="66C6FB5A" w14:textId="77777777" w:rsidR="009C5603" w:rsidRPr="009C5603" w:rsidRDefault="009C5603" w:rsidP="009C5603">
            <w:pPr>
              <w:pBdr>
                <w:bottom w:val="single" w:sz="6" w:space="1" w:color="auto"/>
              </w:pBdr>
              <w:spacing w:after="0" w:line="240" w:lineRule="auto"/>
            </w:pPr>
            <w:r w:rsidRPr="009C5603">
              <w:t>Sì</w:t>
            </w:r>
          </w:p>
        </w:tc>
        <w:tc>
          <w:tcPr>
            <w:tcW w:w="0" w:type="auto"/>
            <w:vAlign w:val="center"/>
            <w:hideMark/>
          </w:tcPr>
          <w:p w14:paraId="7AA59DF5" w14:textId="77777777" w:rsidR="009C5603" w:rsidRPr="009C5603" w:rsidRDefault="009C5603" w:rsidP="009C5603">
            <w:pPr>
              <w:pBdr>
                <w:bottom w:val="single" w:sz="6" w:space="1" w:color="auto"/>
              </w:pBdr>
              <w:spacing w:after="0" w:line="240" w:lineRule="auto"/>
            </w:pPr>
            <w:r w:rsidRPr="009C5603">
              <w:t>11</w:t>
            </w:r>
          </w:p>
        </w:tc>
      </w:tr>
      <w:tr w:rsidR="009C5603" w:rsidRPr="009C5603" w14:paraId="35006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262CD" w14:textId="77777777" w:rsidR="009C5603" w:rsidRPr="009C5603" w:rsidRDefault="009C5603" w:rsidP="009C5603">
            <w:pPr>
              <w:pBdr>
                <w:bottom w:val="single" w:sz="6" w:space="1" w:color="auto"/>
              </w:pBdr>
              <w:spacing w:after="0" w:line="240" w:lineRule="auto"/>
            </w:pPr>
            <w:r w:rsidRPr="009C5603">
              <w:t>12</w:t>
            </w:r>
          </w:p>
        </w:tc>
        <w:tc>
          <w:tcPr>
            <w:tcW w:w="0" w:type="auto"/>
            <w:vAlign w:val="center"/>
            <w:hideMark/>
          </w:tcPr>
          <w:p w14:paraId="3AD50161" w14:textId="77777777" w:rsidR="009C5603" w:rsidRPr="009C5603" w:rsidRDefault="009C5603" w:rsidP="009C5603">
            <w:pPr>
              <w:pBdr>
                <w:bottom w:val="single" w:sz="6" w:space="1" w:color="auto"/>
              </w:pBdr>
              <w:spacing w:after="0" w:line="240" w:lineRule="auto"/>
            </w:pPr>
            <w:r w:rsidRPr="009C5603">
              <w:t>No</w:t>
            </w:r>
          </w:p>
        </w:tc>
        <w:tc>
          <w:tcPr>
            <w:tcW w:w="0" w:type="auto"/>
            <w:vAlign w:val="center"/>
            <w:hideMark/>
          </w:tcPr>
          <w:p w14:paraId="18A2B4D7" w14:textId="77777777" w:rsidR="009C5603" w:rsidRPr="009C5603" w:rsidRDefault="009C5603" w:rsidP="009C5603">
            <w:pPr>
              <w:pBdr>
                <w:bottom w:val="single" w:sz="6" w:space="1" w:color="auto"/>
              </w:pBdr>
              <w:spacing w:after="0" w:line="240" w:lineRule="auto"/>
            </w:pPr>
            <w:r w:rsidRPr="009C5603">
              <w:t>0</w:t>
            </w:r>
          </w:p>
        </w:tc>
      </w:tr>
      <w:tr w:rsidR="009C5603" w:rsidRPr="009C5603" w14:paraId="66C90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614FA" w14:textId="77777777" w:rsidR="009C5603" w:rsidRPr="009C5603" w:rsidRDefault="009C5603" w:rsidP="009C5603">
            <w:pPr>
              <w:pBdr>
                <w:bottom w:val="single" w:sz="6" w:space="1" w:color="auto"/>
              </w:pBdr>
              <w:spacing w:after="0" w:line="240" w:lineRule="auto"/>
            </w:pPr>
            <w:r w:rsidRPr="009C5603">
              <w:t>13</w:t>
            </w:r>
          </w:p>
        </w:tc>
        <w:tc>
          <w:tcPr>
            <w:tcW w:w="0" w:type="auto"/>
            <w:vAlign w:val="center"/>
            <w:hideMark/>
          </w:tcPr>
          <w:p w14:paraId="492F9D93" w14:textId="77777777" w:rsidR="009C5603" w:rsidRPr="009C5603" w:rsidRDefault="009C5603" w:rsidP="009C5603">
            <w:pPr>
              <w:pBdr>
                <w:bottom w:val="single" w:sz="6" w:space="1" w:color="auto"/>
              </w:pBdr>
              <w:spacing w:after="0" w:line="240" w:lineRule="auto"/>
            </w:pPr>
            <w:r w:rsidRPr="009C5603">
              <w:t>Sì</w:t>
            </w:r>
          </w:p>
        </w:tc>
        <w:tc>
          <w:tcPr>
            <w:tcW w:w="0" w:type="auto"/>
            <w:vAlign w:val="center"/>
            <w:hideMark/>
          </w:tcPr>
          <w:p w14:paraId="42BCF9D4" w14:textId="77777777" w:rsidR="009C5603" w:rsidRPr="009C5603" w:rsidRDefault="009C5603" w:rsidP="009C5603">
            <w:pPr>
              <w:pBdr>
                <w:bottom w:val="single" w:sz="6" w:space="1" w:color="auto"/>
              </w:pBdr>
              <w:spacing w:after="0" w:line="240" w:lineRule="auto"/>
            </w:pPr>
            <w:r w:rsidRPr="009C5603">
              <w:t>1</w:t>
            </w:r>
          </w:p>
        </w:tc>
      </w:tr>
    </w:tbl>
    <w:p w14:paraId="489046D0" w14:textId="77777777" w:rsidR="009C5603" w:rsidRPr="009C5603" w:rsidRDefault="009C5603" w:rsidP="009C5603">
      <w:pPr>
        <w:pBdr>
          <w:bottom w:val="single" w:sz="6" w:space="1" w:color="auto"/>
        </w:pBdr>
        <w:spacing w:after="0" w:line="240" w:lineRule="auto"/>
      </w:pPr>
      <w:r w:rsidRPr="009C5603">
        <w:t>Questa regola è:</w:t>
      </w:r>
    </w:p>
    <w:p w14:paraId="61F968FC" w14:textId="77777777" w:rsidR="009C5603" w:rsidRPr="009C5603" w:rsidRDefault="009C5603" w:rsidP="009C5603">
      <w:pPr>
        <w:numPr>
          <w:ilvl w:val="0"/>
          <w:numId w:val="47"/>
        </w:numPr>
        <w:pBdr>
          <w:bottom w:val="single" w:sz="6" w:space="1" w:color="auto"/>
        </w:pBdr>
        <w:spacing w:after="0" w:line="240" w:lineRule="auto"/>
      </w:pPr>
      <w:r w:rsidRPr="009C5603">
        <w:t xml:space="preserve">deterministica; </w:t>
      </w:r>
    </w:p>
    <w:p w14:paraId="383D7A11" w14:textId="77777777" w:rsidR="009C5603" w:rsidRPr="009C5603" w:rsidRDefault="009C5603" w:rsidP="009C5603">
      <w:pPr>
        <w:numPr>
          <w:ilvl w:val="0"/>
          <w:numId w:val="47"/>
        </w:numPr>
        <w:pBdr>
          <w:bottom w:val="single" w:sz="6" w:space="1" w:color="auto"/>
        </w:pBdr>
        <w:spacing w:after="0" w:line="240" w:lineRule="auto"/>
      </w:pPr>
      <w:r w:rsidRPr="009C5603">
        <w:t xml:space="preserve">facilmente verificabile nei log; </w:t>
      </w:r>
    </w:p>
    <w:p w14:paraId="2980B4F2" w14:textId="77777777" w:rsidR="009C5603" w:rsidRPr="009C5603" w:rsidRDefault="009C5603" w:rsidP="009C5603">
      <w:pPr>
        <w:numPr>
          <w:ilvl w:val="0"/>
          <w:numId w:val="47"/>
        </w:numPr>
        <w:pBdr>
          <w:bottom w:val="single" w:sz="6" w:space="1" w:color="auto"/>
        </w:pBdr>
        <w:spacing w:after="0" w:line="240" w:lineRule="auto"/>
      </w:pPr>
      <w:r w:rsidRPr="009C5603">
        <w:t xml:space="preserve">semplice da implementare; </w:t>
      </w:r>
    </w:p>
    <w:p w14:paraId="49AA686D" w14:textId="77777777" w:rsidR="009C5603" w:rsidRPr="009C5603" w:rsidRDefault="009C5603" w:rsidP="009C5603">
      <w:pPr>
        <w:numPr>
          <w:ilvl w:val="0"/>
          <w:numId w:val="47"/>
        </w:numPr>
        <w:pBdr>
          <w:bottom w:val="single" w:sz="6" w:space="1" w:color="auto"/>
        </w:pBdr>
        <w:spacing w:after="0" w:line="240" w:lineRule="auto"/>
      </w:pPr>
      <w:r w:rsidRPr="009C5603">
        <w:t xml:space="preserve">coerente con l'obiettivo di selezionare titoli con forza relativa persistente anziché episodica. </w:t>
      </w:r>
    </w:p>
    <w:p w14:paraId="2A4F5E95" w14:textId="77777777" w:rsidR="009C5603" w:rsidRDefault="009C5603" w:rsidP="009C5603">
      <w:pPr>
        <w:pBdr>
          <w:bottom w:val="single" w:sz="6" w:space="1" w:color="auto"/>
        </w:pBdr>
        <w:spacing w:after="0" w:line="240" w:lineRule="auto"/>
      </w:pPr>
    </w:p>
    <w:p w14:paraId="3BC84325" w14:textId="77777777" w:rsidR="005C3243" w:rsidRDefault="005C3243" w:rsidP="009C5603">
      <w:pPr>
        <w:pBdr>
          <w:bottom w:val="single" w:sz="6" w:space="1" w:color="auto"/>
        </w:pBdr>
        <w:spacing w:after="0" w:line="240" w:lineRule="auto"/>
      </w:pPr>
    </w:p>
    <w:p w14:paraId="709ABD4B" w14:textId="77777777" w:rsidR="005C3243" w:rsidRDefault="005C3243" w:rsidP="009C5603">
      <w:pPr>
        <w:pBdr>
          <w:bottom w:val="single" w:sz="6" w:space="1" w:color="auto"/>
        </w:pBdr>
        <w:spacing w:after="0" w:line="240" w:lineRule="auto"/>
      </w:pPr>
    </w:p>
    <w:p w14:paraId="34F9276C" w14:textId="77777777" w:rsidR="005C3243" w:rsidRDefault="005C3243" w:rsidP="009C5603">
      <w:pPr>
        <w:pBdr>
          <w:bottom w:val="single" w:sz="6" w:space="1" w:color="auto"/>
        </w:pBdr>
        <w:spacing w:after="0" w:line="240" w:lineRule="auto"/>
      </w:pPr>
    </w:p>
    <w:p w14:paraId="66AD0AF3" w14:textId="701FB33C" w:rsidR="005C3243" w:rsidRDefault="005C3243" w:rsidP="009C5603">
      <w:pPr>
        <w:pBdr>
          <w:bottom w:val="single" w:sz="6" w:space="1" w:color="auto"/>
        </w:pBdr>
        <w:spacing w:after="0" w:line="240" w:lineRule="auto"/>
      </w:pPr>
      <w:r w:rsidRPr="00CF6027">
        <w:rPr>
          <w:highlight w:val="yellow"/>
        </w:rPr>
        <w:t>Decisione 7</w:t>
      </w:r>
    </w:p>
    <w:p w14:paraId="2E4516BD" w14:textId="77777777" w:rsidR="005C3243" w:rsidRDefault="005C3243" w:rsidP="009C5603">
      <w:pPr>
        <w:pBdr>
          <w:bottom w:val="single" w:sz="6" w:space="1" w:color="auto"/>
        </w:pBdr>
        <w:spacing w:after="0" w:line="240" w:lineRule="auto"/>
      </w:pPr>
    </w:p>
    <w:p w14:paraId="5161CCFA" w14:textId="1CD3CBD8" w:rsidR="005C3243" w:rsidRDefault="005C3243" w:rsidP="009C5603">
      <w:pPr>
        <w:pBdr>
          <w:bottom w:val="single" w:sz="6" w:space="1" w:color="auto"/>
        </w:pBdr>
        <w:spacing w:after="0" w:line="240" w:lineRule="auto"/>
      </w:pPr>
      <w:r w:rsidRPr="005C3243">
        <w:t xml:space="preserve">TradingbotR1000 opera esclusivamente con capitale proprio e non utilizza alcuna forma di leva finanziaria. Il patrimonio complessivo è definito come il </w:t>
      </w:r>
      <w:r w:rsidRPr="005C3243">
        <w:rPr>
          <w:b/>
          <w:bCs/>
        </w:rPr>
        <w:t xml:space="preserve">Net </w:t>
      </w:r>
      <w:proofErr w:type="spellStart"/>
      <w:r w:rsidRPr="005C3243">
        <w:rPr>
          <w:b/>
          <w:bCs/>
        </w:rPr>
        <w:t>Liquidation</w:t>
      </w:r>
      <w:proofErr w:type="spellEnd"/>
      <w:r w:rsidRPr="005C3243">
        <w:rPr>
          <w:b/>
          <w:bCs/>
        </w:rPr>
        <w:t xml:space="preserve"> Value (NLV)</w:t>
      </w:r>
      <w:r w:rsidRPr="005C3243">
        <w:t xml:space="preserve"> del conto IBKR. Il </w:t>
      </w:r>
      <w:r w:rsidRPr="005C3243">
        <w:rPr>
          <w:b/>
          <w:bCs/>
        </w:rPr>
        <w:t>70% del NLV</w:t>
      </w:r>
      <w:r w:rsidRPr="005C3243">
        <w:t xml:space="preserve"> costituisce il capitale investibile, mentre il restante </w:t>
      </w:r>
      <w:r w:rsidRPr="005C3243">
        <w:rPr>
          <w:b/>
          <w:bCs/>
        </w:rPr>
        <w:t>30% è mantenuto come riserva di liquidità</w:t>
      </w:r>
      <w:r w:rsidRPr="005C3243">
        <w:t xml:space="preserve">, utilizzabile esclusivamente per supportare operazioni transitorie di sostituzione delle </w:t>
      </w:r>
      <w:proofErr w:type="spellStart"/>
      <w:r w:rsidRPr="005C3243">
        <w:t>posizionie</w:t>
      </w:r>
      <w:proofErr w:type="spellEnd"/>
      <w:r w:rsidRPr="005C3243">
        <w:t xml:space="preserve"> non per incrementare l'esposizione complessiva del portafoglio.</w:t>
      </w:r>
    </w:p>
    <w:p w14:paraId="38C28AB8" w14:textId="77777777" w:rsidR="00CF6027" w:rsidRDefault="00CF6027" w:rsidP="009C5603">
      <w:pPr>
        <w:pBdr>
          <w:bottom w:val="single" w:sz="6" w:space="1" w:color="auto"/>
        </w:pBdr>
        <w:spacing w:after="0" w:line="240" w:lineRule="auto"/>
      </w:pPr>
    </w:p>
    <w:p w14:paraId="200E5AC8" w14:textId="77777777" w:rsidR="00CF6027" w:rsidRDefault="00CF6027" w:rsidP="009C5603">
      <w:pPr>
        <w:pBdr>
          <w:bottom w:val="single" w:sz="6" w:space="1" w:color="auto"/>
        </w:pBdr>
        <w:spacing w:after="0" w:line="240" w:lineRule="auto"/>
      </w:pPr>
    </w:p>
    <w:p w14:paraId="3C5D6728" w14:textId="65BBC750" w:rsidR="00CF6027" w:rsidRDefault="00CF6027" w:rsidP="009C5603">
      <w:pPr>
        <w:pBdr>
          <w:bottom w:val="single" w:sz="6" w:space="1" w:color="auto"/>
        </w:pBdr>
        <w:spacing w:after="0" w:line="240" w:lineRule="auto"/>
      </w:pPr>
      <w:r w:rsidRPr="00CF6027">
        <w:rPr>
          <w:highlight w:val="yellow"/>
        </w:rPr>
        <w:t>Decisone 8</w:t>
      </w:r>
    </w:p>
    <w:p w14:paraId="2252BE8D" w14:textId="77777777" w:rsidR="00CF6027" w:rsidRDefault="00CF6027" w:rsidP="009C5603">
      <w:pPr>
        <w:pBdr>
          <w:bottom w:val="single" w:sz="6" w:space="1" w:color="auto"/>
        </w:pBdr>
        <w:spacing w:after="0" w:line="240" w:lineRule="auto"/>
      </w:pPr>
    </w:p>
    <w:p w14:paraId="4B76A50A" w14:textId="212FAF8B" w:rsidR="00CF6027" w:rsidRDefault="00CF6027" w:rsidP="009C5603">
      <w:pPr>
        <w:pBdr>
          <w:bottom w:val="single" w:sz="6" w:space="1" w:color="auto"/>
        </w:pBdr>
        <w:spacing w:after="0" w:line="240" w:lineRule="auto"/>
      </w:pPr>
      <w:r w:rsidRPr="00CF6027">
        <w:t>TradingbotR1000 garantisce che il numero di posizioni aperte non superi mai cinque e che l'esposizione complessiva non ecceda il capitale investibile definito al Punto 7, considerando indisponibile anche il capitale riservato agli ordini BUY pendenti.</w:t>
      </w:r>
    </w:p>
    <w:p w14:paraId="529E6C7F" w14:textId="77777777" w:rsidR="00CF6027" w:rsidRDefault="00CF6027" w:rsidP="009C5603">
      <w:pPr>
        <w:pBdr>
          <w:bottom w:val="single" w:sz="6" w:space="1" w:color="auto"/>
        </w:pBdr>
        <w:spacing w:after="0" w:line="240" w:lineRule="auto"/>
      </w:pPr>
    </w:p>
    <w:p w14:paraId="312395A9" w14:textId="77777777" w:rsidR="00CF6027" w:rsidRPr="00CF6027" w:rsidRDefault="00CF6027" w:rsidP="00CF6027">
      <w:pPr>
        <w:pBdr>
          <w:bottom w:val="single" w:sz="6" w:space="1" w:color="auto"/>
        </w:pBdr>
        <w:spacing w:after="0" w:line="240" w:lineRule="auto"/>
      </w:pPr>
      <w:r w:rsidRPr="00CF6027">
        <w:rPr>
          <w:b/>
          <w:bCs/>
          <w:highlight w:val="yellow"/>
        </w:rPr>
        <w:t>Punto 9 – Gestione delle anomalie di mercato</w:t>
      </w:r>
    </w:p>
    <w:p w14:paraId="3D314DC9" w14:textId="0F11EB54" w:rsidR="00CF6027" w:rsidRDefault="00CF6027" w:rsidP="00CF6027">
      <w:pPr>
        <w:pBdr>
          <w:bottom w:val="single" w:sz="6" w:space="1" w:color="auto"/>
        </w:pBdr>
        <w:spacing w:after="0" w:line="240" w:lineRule="auto"/>
      </w:pPr>
      <w:r w:rsidRPr="00CF6027">
        <w:t xml:space="preserve">TradingbotR1000 esclude dall'elaborazione i titoli con dati incompleti o non negoziabili, li rivaluta ai successivi segnali validi, gestisce automaticamente cambi ticker, delisting e corporate action attraverso l'aggiornamento dell'universo investibile e l'utilizzo di dati storici </w:t>
      </w:r>
      <w:proofErr w:type="spellStart"/>
      <w:r w:rsidRPr="00CF6027">
        <w:t>adjusted</w:t>
      </w:r>
      <w:proofErr w:type="spellEnd"/>
      <w:r w:rsidRPr="00CF6027">
        <w:t>, nel rispetto delle regole operative di IBKR</w:t>
      </w:r>
      <w:r>
        <w:t>.</w:t>
      </w:r>
    </w:p>
    <w:p w14:paraId="19A91FDC" w14:textId="77777777" w:rsidR="00CF6027" w:rsidRDefault="00CF6027" w:rsidP="00CF6027">
      <w:pPr>
        <w:pBdr>
          <w:bottom w:val="single" w:sz="6" w:space="1" w:color="auto"/>
        </w:pBdr>
        <w:spacing w:after="0" w:line="240" w:lineRule="auto"/>
      </w:pPr>
    </w:p>
    <w:p w14:paraId="68426860" w14:textId="77777777" w:rsidR="00CF6027" w:rsidRDefault="00CF6027" w:rsidP="00CF6027">
      <w:pPr>
        <w:pBdr>
          <w:bottom w:val="single" w:sz="6" w:space="1" w:color="auto"/>
        </w:pBdr>
        <w:spacing w:after="0" w:line="240" w:lineRule="auto"/>
      </w:pPr>
    </w:p>
    <w:p w14:paraId="14176D6A" w14:textId="47B266BB" w:rsidR="000822FB" w:rsidRDefault="000822FB" w:rsidP="00CF6027">
      <w:pPr>
        <w:pBdr>
          <w:bottom w:val="single" w:sz="6" w:space="1" w:color="auto"/>
        </w:pBdr>
        <w:spacing w:after="0" w:line="240" w:lineRule="auto"/>
      </w:pPr>
      <w:r w:rsidRPr="000822FB">
        <w:rPr>
          <w:highlight w:val="yellow"/>
        </w:rPr>
        <w:t>Punto 10</w:t>
      </w:r>
      <w:r w:rsidRPr="000822FB">
        <w:t xml:space="preserve"> </w:t>
      </w:r>
    </w:p>
    <w:p w14:paraId="180905CA" w14:textId="77777777" w:rsidR="000822FB" w:rsidRDefault="000822FB" w:rsidP="00CF6027">
      <w:pPr>
        <w:pBdr>
          <w:bottom w:val="single" w:sz="6" w:space="1" w:color="auto"/>
        </w:pBdr>
        <w:spacing w:after="0" w:line="240" w:lineRule="auto"/>
      </w:pPr>
    </w:p>
    <w:p w14:paraId="7C9852DA" w14:textId="61CD3221" w:rsidR="00CF6027" w:rsidRDefault="000822FB" w:rsidP="00CF6027">
      <w:pPr>
        <w:pBdr>
          <w:bottom w:val="single" w:sz="6" w:space="1" w:color="auto"/>
        </w:pBdr>
        <w:spacing w:after="0" w:line="240" w:lineRule="auto"/>
      </w:pPr>
      <w:r w:rsidRPr="000822FB">
        <w:t>Prima dell'implementazione di TradingbotR1000 deve essere verificata la fattibilità tecnica ed economica della scansione giornaliera dell'intero universo Russell 1000. Qualora i servizi dati di IBKR risultino inadeguati per limiti operativi, prestazionali o di costo, dovrà essere valutata l'adozione di un provider dati esterno, mantenendo IBKR come broker per l'esecuzione degli ordini.</w:t>
      </w:r>
    </w:p>
    <w:p w14:paraId="7502816A" w14:textId="77777777" w:rsidR="000822FB" w:rsidRDefault="000822FB" w:rsidP="00CF6027">
      <w:pPr>
        <w:pBdr>
          <w:bottom w:val="single" w:sz="6" w:space="1" w:color="auto"/>
        </w:pBdr>
        <w:spacing w:after="0" w:line="240" w:lineRule="auto"/>
      </w:pPr>
    </w:p>
    <w:p w14:paraId="3407CAA5" w14:textId="77777777" w:rsidR="000822FB" w:rsidRPr="00CF6027" w:rsidRDefault="000822FB" w:rsidP="00CF6027">
      <w:pPr>
        <w:pBdr>
          <w:bottom w:val="single" w:sz="6" w:space="1" w:color="auto"/>
        </w:pBdr>
        <w:spacing w:after="0" w:line="240" w:lineRule="auto"/>
      </w:pPr>
    </w:p>
    <w:p w14:paraId="7A29ED59" w14:textId="77777777" w:rsidR="000822FB" w:rsidRDefault="000822FB" w:rsidP="009C5603">
      <w:pPr>
        <w:pBdr>
          <w:bottom w:val="single" w:sz="6" w:space="1" w:color="auto"/>
        </w:pBdr>
        <w:spacing w:after="0" w:line="240" w:lineRule="auto"/>
      </w:pPr>
      <w:r w:rsidRPr="000822FB">
        <w:rPr>
          <w:highlight w:val="yellow"/>
        </w:rPr>
        <w:t>Punto 11</w:t>
      </w:r>
      <w:r w:rsidRPr="000822FB">
        <w:t xml:space="preserve"> </w:t>
      </w:r>
    </w:p>
    <w:p w14:paraId="1D3CC41A" w14:textId="48FAFA8D" w:rsidR="00CF6027" w:rsidRDefault="00A6398B" w:rsidP="00A6398B">
      <w:pPr>
        <w:pBdr>
          <w:bottom w:val="single" w:sz="6" w:space="1" w:color="auto"/>
        </w:pBdr>
        <w:spacing w:after="0" w:line="240" w:lineRule="auto"/>
      </w:pPr>
      <w:r w:rsidRPr="00A6398B">
        <w:t>Prima dell'implementazione deve essere verificato se le protezioni applicate agli ordini SELL tramite order_safety.py debbano essere estese, totalmente o parzialmente, anche agli ordini BUY.</w:t>
      </w:r>
    </w:p>
    <w:p w14:paraId="57B53AA8" w14:textId="77777777" w:rsidR="00A6398B" w:rsidRDefault="00A6398B" w:rsidP="00A6398B">
      <w:pPr>
        <w:pBdr>
          <w:bottom w:val="single" w:sz="6" w:space="1" w:color="auto"/>
        </w:pBdr>
        <w:spacing w:after="0" w:line="240" w:lineRule="auto"/>
      </w:pPr>
    </w:p>
    <w:p w14:paraId="0C74CF62" w14:textId="428CF227" w:rsidR="00A6398B" w:rsidRDefault="00A6398B" w:rsidP="00A6398B">
      <w:pPr>
        <w:pBdr>
          <w:bottom w:val="single" w:sz="6" w:space="1" w:color="auto"/>
        </w:pBdr>
        <w:spacing w:after="0" w:line="240" w:lineRule="auto"/>
      </w:pPr>
      <w:r w:rsidRPr="00A6398B">
        <w:rPr>
          <w:b/>
          <w:bCs/>
        </w:rPr>
        <w:t xml:space="preserve">per il </w:t>
      </w:r>
      <w:r w:rsidRPr="00A6398B">
        <w:rPr>
          <w:b/>
          <w:bCs/>
          <w:highlight w:val="yellow"/>
        </w:rPr>
        <w:t>Punto 12</w:t>
      </w:r>
      <w:r w:rsidRPr="00A6398B">
        <w:rPr>
          <w:b/>
          <w:bCs/>
        </w:rPr>
        <w:t xml:space="preserve"> non c'è alcuna decisione da prendere</w:t>
      </w:r>
      <w:r w:rsidRPr="00A6398B">
        <w:t>. È una constatazione, non un requisito della strategia.</w:t>
      </w:r>
    </w:p>
    <w:sectPr w:rsidR="00A6398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B3BF7"/>
    <w:multiLevelType w:val="multilevel"/>
    <w:tmpl w:val="6440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627DF"/>
    <w:multiLevelType w:val="multilevel"/>
    <w:tmpl w:val="8DF8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825DB"/>
    <w:multiLevelType w:val="multilevel"/>
    <w:tmpl w:val="126A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53CFF"/>
    <w:multiLevelType w:val="multilevel"/>
    <w:tmpl w:val="9978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752FD"/>
    <w:multiLevelType w:val="multilevel"/>
    <w:tmpl w:val="1C30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9543DD"/>
    <w:multiLevelType w:val="multilevel"/>
    <w:tmpl w:val="5E8C9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605F9E"/>
    <w:multiLevelType w:val="multilevel"/>
    <w:tmpl w:val="EAD0D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491A0B"/>
    <w:multiLevelType w:val="multilevel"/>
    <w:tmpl w:val="A906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8D5185"/>
    <w:multiLevelType w:val="hybridMultilevel"/>
    <w:tmpl w:val="7EB420E2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1EF02101"/>
    <w:multiLevelType w:val="multilevel"/>
    <w:tmpl w:val="B544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1B070E"/>
    <w:multiLevelType w:val="multilevel"/>
    <w:tmpl w:val="9768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465FC4"/>
    <w:multiLevelType w:val="multilevel"/>
    <w:tmpl w:val="440CF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476EBB"/>
    <w:multiLevelType w:val="multilevel"/>
    <w:tmpl w:val="9BA47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ED0672"/>
    <w:multiLevelType w:val="multilevel"/>
    <w:tmpl w:val="0D5E1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D21333"/>
    <w:multiLevelType w:val="multilevel"/>
    <w:tmpl w:val="724A14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247408"/>
    <w:multiLevelType w:val="multilevel"/>
    <w:tmpl w:val="3918B2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AD359C"/>
    <w:multiLevelType w:val="multilevel"/>
    <w:tmpl w:val="C1DA5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2F4F2D"/>
    <w:multiLevelType w:val="multilevel"/>
    <w:tmpl w:val="4A3C4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836122"/>
    <w:multiLevelType w:val="multilevel"/>
    <w:tmpl w:val="255E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11463C"/>
    <w:multiLevelType w:val="multilevel"/>
    <w:tmpl w:val="6C68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4C2320"/>
    <w:multiLevelType w:val="multilevel"/>
    <w:tmpl w:val="8CEE0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616A20"/>
    <w:multiLevelType w:val="multilevel"/>
    <w:tmpl w:val="13D8A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0D4E88"/>
    <w:multiLevelType w:val="multilevel"/>
    <w:tmpl w:val="1FD8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A85E77"/>
    <w:multiLevelType w:val="multilevel"/>
    <w:tmpl w:val="A78A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B446AE"/>
    <w:multiLevelType w:val="multilevel"/>
    <w:tmpl w:val="6DEE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743B39"/>
    <w:multiLevelType w:val="multilevel"/>
    <w:tmpl w:val="614E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2D3D58"/>
    <w:multiLevelType w:val="multilevel"/>
    <w:tmpl w:val="200E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1860FA"/>
    <w:multiLevelType w:val="hybridMultilevel"/>
    <w:tmpl w:val="319811F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8820C0"/>
    <w:multiLevelType w:val="multilevel"/>
    <w:tmpl w:val="596C1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E55661C"/>
    <w:multiLevelType w:val="multilevel"/>
    <w:tmpl w:val="F5485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F350F0"/>
    <w:multiLevelType w:val="multilevel"/>
    <w:tmpl w:val="8A12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B738B0"/>
    <w:multiLevelType w:val="multilevel"/>
    <w:tmpl w:val="EA242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5340453"/>
    <w:multiLevelType w:val="multilevel"/>
    <w:tmpl w:val="40545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053446"/>
    <w:multiLevelType w:val="multilevel"/>
    <w:tmpl w:val="3FD2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3D7123"/>
    <w:multiLevelType w:val="multilevel"/>
    <w:tmpl w:val="21E0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FA2E0F"/>
    <w:multiLevelType w:val="multilevel"/>
    <w:tmpl w:val="503C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DB68E6"/>
    <w:multiLevelType w:val="multilevel"/>
    <w:tmpl w:val="08DA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A52733"/>
    <w:multiLevelType w:val="multilevel"/>
    <w:tmpl w:val="2E4EE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B1E2D5A"/>
    <w:multiLevelType w:val="multilevel"/>
    <w:tmpl w:val="2A402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DEC3314"/>
    <w:multiLevelType w:val="multilevel"/>
    <w:tmpl w:val="A1A4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13518D"/>
    <w:multiLevelType w:val="multilevel"/>
    <w:tmpl w:val="9FF6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D5130B"/>
    <w:multiLevelType w:val="multilevel"/>
    <w:tmpl w:val="5DB6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E01A2F"/>
    <w:multiLevelType w:val="multilevel"/>
    <w:tmpl w:val="5A74B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1E5EFC"/>
    <w:multiLevelType w:val="multilevel"/>
    <w:tmpl w:val="5746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627FC4"/>
    <w:multiLevelType w:val="multilevel"/>
    <w:tmpl w:val="92821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112561"/>
    <w:multiLevelType w:val="multilevel"/>
    <w:tmpl w:val="4D3C8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6F311B"/>
    <w:multiLevelType w:val="multilevel"/>
    <w:tmpl w:val="49CA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EBA7360"/>
    <w:multiLevelType w:val="multilevel"/>
    <w:tmpl w:val="F80C7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6179E9"/>
    <w:multiLevelType w:val="hybridMultilevel"/>
    <w:tmpl w:val="3D28797C"/>
    <w:lvl w:ilvl="0" w:tplc="531CDA32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FA06C48"/>
    <w:multiLevelType w:val="multilevel"/>
    <w:tmpl w:val="8C4E0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3392333">
    <w:abstractNumId w:val="27"/>
  </w:num>
  <w:num w:numId="2" w16cid:durableId="492139535">
    <w:abstractNumId w:val="48"/>
  </w:num>
  <w:num w:numId="3" w16cid:durableId="1377392058">
    <w:abstractNumId w:val="31"/>
  </w:num>
  <w:num w:numId="4" w16cid:durableId="734940216">
    <w:abstractNumId w:val="8"/>
  </w:num>
  <w:num w:numId="5" w16cid:durableId="1473595616">
    <w:abstractNumId w:val="5"/>
  </w:num>
  <w:num w:numId="6" w16cid:durableId="1232811853">
    <w:abstractNumId w:val="38"/>
  </w:num>
  <w:num w:numId="7" w16cid:durableId="525143427">
    <w:abstractNumId w:val="24"/>
  </w:num>
  <w:num w:numId="8" w16cid:durableId="1711030132">
    <w:abstractNumId w:val="0"/>
  </w:num>
  <w:num w:numId="9" w16cid:durableId="305862918">
    <w:abstractNumId w:val="21"/>
  </w:num>
  <w:num w:numId="10" w16cid:durableId="27032147">
    <w:abstractNumId w:val="22"/>
  </w:num>
  <w:num w:numId="11" w16cid:durableId="1682245325">
    <w:abstractNumId w:val="10"/>
  </w:num>
  <w:num w:numId="12" w16cid:durableId="1476140057">
    <w:abstractNumId w:val="7"/>
  </w:num>
  <w:num w:numId="13" w16cid:durableId="1587224625">
    <w:abstractNumId w:val="2"/>
  </w:num>
  <w:num w:numId="14" w16cid:durableId="836264886">
    <w:abstractNumId w:val="18"/>
  </w:num>
  <w:num w:numId="15" w16cid:durableId="1092968211">
    <w:abstractNumId w:val="42"/>
  </w:num>
  <w:num w:numId="16" w16cid:durableId="1361661322">
    <w:abstractNumId w:val="20"/>
  </w:num>
  <w:num w:numId="17" w16cid:durableId="1218399898">
    <w:abstractNumId w:val="49"/>
  </w:num>
  <w:num w:numId="18" w16cid:durableId="934287602">
    <w:abstractNumId w:val="46"/>
  </w:num>
  <w:num w:numId="19" w16cid:durableId="1929339535">
    <w:abstractNumId w:val="14"/>
  </w:num>
  <w:num w:numId="20" w16cid:durableId="1945647219">
    <w:abstractNumId w:val="32"/>
  </w:num>
  <w:num w:numId="21" w16cid:durableId="1078942953">
    <w:abstractNumId w:val="16"/>
  </w:num>
  <w:num w:numId="22" w16cid:durableId="884415850">
    <w:abstractNumId w:val="15"/>
  </w:num>
  <w:num w:numId="23" w16cid:durableId="1662392344">
    <w:abstractNumId w:val="17"/>
  </w:num>
  <w:num w:numId="24" w16cid:durableId="208303803">
    <w:abstractNumId w:val="3"/>
  </w:num>
  <w:num w:numId="25" w16cid:durableId="1465658820">
    <w:abstractNumId w:val="25"/>
  </w:num>
  <w:num w:numId="26" w16cid:durableId="812409604">
    <w:abstractNumId w:val="36"/>
  </w:num>
  <w:num w:numId="27" w16cid:durableId="113327621">
    <w:abstractNumId w:val="28"/>
  </w:num>
  <w:num w:numId="28" w16cid:durableId="782189065">
    <w:abstractNumId w:val="4"/>
  </w:num>
  <w:num w:numId="29" w16cid:durableId="657926537">
    <w:abstractNumId w:val="11"/>
  </w:num>
  <w:num w:numId="30" w16cid:durableId="1856264064">
    <w:abstractNumId w:val="6"/>
  </w:num>
  <w:num w:numId="31" w16cid:durableId="64302386">
    <w:abstractNumId w:val="12"/>
  </w:num>
  <w:num w:numId="32" w16cid:durableId="1723096409">
    <w:abstractNumId w:val="13"/>
  </w:num>
  <w:num w:numId="33" w16cid:durableId="1310792188">
    <w:abstractNumId w:val="34"/>
  </w:num>
  <w:num w:numId="34" w16cid:durableId="2123959559">
    <w:abstractNumId w:val="9"/>
  </w:num>
  <w:num w:numId="35" w16cid:durableId="1044713331">
    <w:abstractNumId w:val="45"/>
  </w:num>
  <w:num w:numId="36" w16cid:durableId="840697541">
    <w:abstractNumId w:val="35"/>
  </w:num>
  <w:num w:numId="37" w16cid:durableId="2022466988">
    <w:abstractNumId w:val="39"/>
  </w:num>
  <w:num w:numId="38" w16cid:durableId="118230177">
    <w:abstractNumId w:val="30"/>
  </w:num>
  <w:num w:numId="39" w16cid:durableId="159472065">
    <w:abstractNumId w:val="19"/>
  </w:num>
  <w:num w:numId="40" w16cid:durableId="1844274325">
    <w:abstractNumId w:val="1"/>
  </w:num>
  <w:num w:numId="41" w16cid:durableId="1798254291">
    <w:abstractNumId w:val="37"/>
  </w:num>
  <w:num w:numId="42" w16cid:durableId="1353414191">
    <w:abstractNumId w:val="41"/>
  </w:num>
  <w:num w:numId="43" w16cid:durableId="1264992321">
    <w:abstractNumId w:val="23"/>
  </w:num>
  <w:num w:numId="44" w16cid:durableId="167525332">
    <w:abstractNumId w:val="26"/>
  </w:num>
  <w:num w:numId="45" w16cid:durableId="610939689">
    <w:abstractNumId w:val="43"/>
  </w:num>
  <w:num w:numId="46" w16cid:durableId="475609398">
    <w:abstractNumId w:val="44"/>
  </w:num>
  <w:num w:numId="47" w16cid:durableId="501622651">
    <w:abstractNumId w:val="47"/>
  </w:num>
  <w:num w:numId="48" w16cid:durableId="1868132962">
    <w:abstractNumId w:val="33"/>
  </w:num>
  <w:num w:numId="49" w16cid:durableId="229507177">
    <w:abstractNumId w:val="29"/>
  </w:num>
  <w:num w:numId="50" w16cid:durableId="1076126725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D03"/>
    <w:rsid w:val="000822FB"/>
    <w:rsid w:val="003459FB"/>
    <w:rsid w:val="005B3F8C"/>
    <w:rsid w:val="005C3243"/>
    <w:rsid w:val="006019C0"/>
    <w:rsid w:val="008050B8"/>
    <w:rsid w:val="00883DD6"/>
    <w:rsid w:val="008C0A81"/>
    <w:rsid w:val="00913D03"/>
    <w:rsid w:val="00971E84"/>
    <w:rsid w:val="009C5603"/>
    <w:rsid w:val="00A6398B"/>
    <w:rsid w:val="00CF6027"/>
    <w:rsid w:val="00E81736"/>
    <w:rsid w:val="00E95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B1DF8"/>
  <w15:chartTrackingRefBased/>
  <w15:docId w15:val="{DB270E9A-4253-4254-B7EA-210930BC5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13D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13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13D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13D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13D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13D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13D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13D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13D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13D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13D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13D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13D03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13D03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13D0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13D0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13D0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13D0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13D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13D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13D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13D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13D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13D0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13D0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13D03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13D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13D03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13D03"/>
    <w:rPr>
      <w:b/>
      <w:bCs/>
      <w:smallCaps/>
      <w:color w:val="2F5496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913D03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913D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13</Pages>
  <Words>3387</Words>
  <Characters>19309</Characters>
  <Application>Microsoft Office Word</Application>
  <DocSecurity>0</DocSecurity>
  <Lines>160</Lines>
  <Paragraphs>45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Alfonsi</dc:creator>
  <cp:keywords/>
  <dc:description/>
  <cp:lastModifiedBy>Giovanni Alfonsi</cp:lastModifiedBy>
  <cp:revision>1</cp:revision>
  <dcterms:created xsi:type="dcterms:W3CDTF">2026-07-20T09:48:00Z</dcterms:created>
  <dcterms:modified xsi:type="dcterms:W3CDTF">2026-07-21T06:50:00Z</dcterms:modified>
</cp:coreProperties>
</file>