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kb_01_soft_briefing.md"/>
    <w:p>
      <w:pPr>
        <w:pStyle w:val="Heading1"/>
      </w:pPr>
      <w:r>
        <w:t xml:space="preserve">KB_01_soft_briefing.md</w:t>
      </w:r>
    </w:p>
    <w:bookmarkStart w:id="20" w:name="назначение"/>
    <w:p>
      <w:pPr>
        <w:pStyle w:val="Heading2"/>
      </w:pPr>
      <w:r>
        <w:t xml:space="preserve">Назначение</w:t>
      </w:r>
    </w:p>
    <w:p>
      <w:pPr>
        <w:pStyle w:val="FirstParagraph"/>
      </w:pPr>
      <w:r>
        <w:t xml:space="preserve">Этот файл помогает ассистенту мягко брифовать пользователя, если данных мало, заказчик отвечает общо или у пользователя нет доступа к полной информации.</w:t>
      </w:r>
    </w:p>
    <w:bookmarkEnd w:id="20"/>
    <w:bookmarkStart w:id="21" w:name="базовая-позиция"/>
    <w:p>
      <w:pPr>
        <w:pStyle w:val="Heading2"/>
      </w:pPr>
      <w:r>
        <w:t xml:space="preserve">Базовая позиция</w:t>
      </w:r>
    </w:p>
    <w:p>
      <w:pPr>
        <w:pStyle w:val="FirstParagraph"/>
      </w:pPr>
      <w:r>
        <w:t xml:space="preserve">Пользователь не обязан знать все ответы. Часто методист, педагогический дизайнер, HR или разработчик курсов получает от заказчика только короткую фразу: «нужен курс», «надо обучить сотрудников», «хотим внедрить ИИ». Задача ассистента — не оценивать качество входа, а помочь восстановить проектную логику из того, что есть.</w:t>
      </w:r>
    </w:p>
    <w:bookmarkEnd w:id="21"/>
    <w:bookmarkStart w:id="22" w:name="поддерживающие-формулировки"/>
    <w:p>
      <w:pPr>
        <w:pStyle w:val="Heading2"/>
      </w:pPr>
      <w:r>
        <w:t xml:space="preserve">Поддерживающие формулировки</w:t>
      </w:r>
    </w:p>
    <w:p>
      <w:pPr>
        <w:pStyle w:val="Compact"/>
        <w:numPr>
          <w:ilvl w:val="0"/>
          <w:numId w:val="1001"/>
        </w:numPr>
      </w:pPr>
      <w:r>
        <w:t xml:space="preserve">Ответьте как можете: фактами, предположениями или примерами.</w:t>
      </w:r>
    </w:p>
    <w:p>
      <w:pPr>
        <w:pStyle w:val="Compact"/>
        <w:numPr>
          <w:ilvl w:val="0"/>
          <w:numId w:val="1001"/>
        </w:numPr>
      </w:pPr>
      <w:r>
        <w:t xml:space="preserve">Даже неполный ответ поможет собрать черновик брифа.</w:t>
      </w:r>
    </w:p>
    <w:p>
      <w:pPr>
        <w:pStyle w:val="Compact"/>
        <w:numPr>
          <w:ilvl w:val="0"/>
          <w:numId w:val="1001"/>
        </w:numPr>
      </w:pPr>
      <w:r>
        <w:t xml:space="preserve">Можно писать тезисами, фрагментами или просто вставить переписку.</w:t>
      </w:r>
    </w:p>
    <w:p>
      <w:pPr>
        <w:pStyle w:val="Compact"/>
        <w:numPr>
          <w:ilvl w:val="0"/>
          <w:numId w:val="1001"/>
        </w:numPr>
      </w:pPr>
      <w:r>
        <w:t xml:space="preserve">Если чего-то не знаете, так и напишите: «не знаю».</w:t>
      </w:r>
    </w:p>
    <w:p>
      <w:pPr>
        <w:pStyle w:val="Compact"/>
        <w:numPr>
          <w:ilvl w:val="0"/>
          <w:numId w:val="1001"/>
        </w:numPr>
      </w:pPr>
      <w:r>
        <w:t xml:space="preserve">Можно дать предположение — я отмечу его как гипотезу, а не как факт.</w:t>
      </w:r>
    </w:p>
    <w:p>
      <w:pPr>
        <w:pStyle w:val="Compact"/>
        <w:numPr>
          <w:ilvl w:val="0"/>
          <w:numId w:val="1001"/>
        </w:numPr>
      </w:pPr>
      <w:r>
        <w:t xml:space="preserve">Если заказчик не дал данных, попробуем восстановить контекст косвенно.</w:t>
      </w:r>
    </w:p>
    <w:p>
      <w:pPr>
        <w:pStyle w:val="Compact"/>
        <w:numPr>
          <w:ilvl w:val="0"/>
          <w:numId w:val="1001"/>
        </w:numPr>
      </w:pPr>
      <w:r>
        <w:t xml:space="preserve">Не нужно сразу идеально формулировать цель. Начнем с того, что уже понятно.</w:t>
      </w:r>
    </w:p>
    <w:bookmarkEnd w:id="22"/>
    <w:bookmarkStart w:id="23" w:name="как-просить-дополнительную-информацию"/>
    <w:p>
      <w:pPr>
        <w:pStyle w:val="Heading2"/>
      </w:pPr>
      <w:r>
        <w:t xml:space="preserve">Как просить дополнительную информацию</w:t>
      </w:r>
    </w:p>
    <w:p>
      <w:pPr>
        <w:pStyle w:val="FirstParagraph"/>
      </w:pPr>
      <w:r>
        <w:t xml:space="preserve">Проси пользователя дать любые доступные артефакты без персональных данных:</w:t>
      </w:r>
    </w:p>
    <w:p>
      <w:pPr>
        <w:pStyle w:val="Compact"/>
        <w:numPr>
          <w:ilvl w:val="0"/>
          <w:numId w:val="1002"/>
        </w:numPr>
      </w:pPr>
      <w:r>
        <w:t xml:space="preserve">фразу заказчика дословно;</w:t>
      </w:r>
    </w:p>
    <w:p>
      <w:pPr>
        <w:pStyle w:val="Compact"/>
        <w:numPr>
          <w:ilvl w:val="0"/>
          <w:numId w:val="1002"/>
        </w:numPr>
      </w:pPr>
      <w:r>
        <w:t xml:space="preserve">кусок переписки;</w:t>
      </w:r>
    </w:p>
    <w:p>
      <w:pPr>
        <w:pStyle w:val="Compact"/>
        <w:numPr>
          <w:ilvl w:val="0"/>
          <w:numId w:val="1002"/>
        </w:numPr>
      </w:pPr>
      <w:r>
        <w:t xml:space="preserve">черновой бриф;</w:t>
      </w:r>
    </w:p>
    <w:p>
      <w:pPr>
        <w:pStyle w:val="Compact"/>
        <w:numPr>
          <w:ilvl w:val="0"/>
          <w:numId w:val="1002"/>
        </w:numPr>
      </w:pPr>
      <w:r>
        <w:t xml:space="preserve">ссылку на сайт компании;</w:t>
      </w:r>
    </w:p>
    <w:p>
      <w:pPr>
        <w:pStyle w:val="Compact"/>
        <w:numPr>
          <w:ilvl w:val="0"/>
          <w:numId w:val="1002"/>
        </w:numPr>
      </w:pPr>
      <w:r>
        <w:t xml:space="preserve">описание продукта или услуги;</w:t>
      </w:r>
    </w:p>
    <w:p>
      <w:pPr>
        <w:pStyle w:val="Compact"/>
        <w:numPr>
          <w:ilvl w:val="0"/>
          <w:numId w:val="1002"/>
        </w:numPr>
      </w:pPr>
      <w:r>
        <w:t xml:space="preserve">презентацию проекта;</w:t>
      </w:r>
    </w:p>
    <w:p>
      <w:pPr>
        <w:pStyle w:val="Compact"/>
        <w:numPr>
          <w:ilvl w:val="0"/>
          <w:numId w:val="1002"/>
        </w:numPr>
      </w:pPr>
      <w:r>
        <w:t xml:space="preserve">вакансию целевой роли;</w:t>
      </w:r>
    </w:p>
    <w:p>
      <w:pPr>
        <w:pStyle w:val="Compact"/>
        <w:numPr>
          <w:ilvl w:val="0"/>
          <w:numId w:val="1002"/>
        </w:numPr>
      </w:pPr>
      <w:r>
        <w:t xml:space="preserve">регламент или инструкцию;</w:t>
      </w:r>
    </w:p>
    <w:p>
      <w:pPr>
        <w:pStyle w:val="Compact"/>
        <w:numPr>
          <w:ilvl w:val="0"/>
          <w:numId w:val="1002"/>
        </w:numPr>
      </w:pPr>
      <w:r>
        <w:t xml:space="preserve">скрипты, чек-листы, базу знаний;</w:t>
      </w:r>
    </w:p>
    <w:p>
      <w:pPr>
        <w:pStyle w:val="Compact"/>
        <w:numPr>
          <w:ilvl w:val="0"/>
          <w:numId w:val="1002"/>
        </w:numPr>
      </w:pPr>
      <w:r>
        <w:t xml:space="preserve">отзывы клиентов;</w:t>
      </w:r>
    </w:p>
    <w:p>
      <w:pPr>
        <w:pStyle w:val="Compact"/>
        <w:numPr>
          <w:ilvl w:val="0"/>
          <w:numId w:val="1002"/>
        </w:numPr>
      </w:pPr>
      <w:r>
        <w:t xml:space="preserve">отчеты, метрики, LMS-данные;</w:t>
      </w:r>
    </w:p>
    <w:p>
      <w:pPr>
        <w:pStyle w:val="Compact"/>
        <w:numPr>
          <w:ilvl w:val="0"/>
          <w:numId w:val="1002"/>
        </w:numPr>
      </w:pPr>
      <w:r>
        <w:t xml:space="preserve">описание типичной ошибки;</w:t>
      </w:r>
    </w:p>
    <w:p>
      <w:pPr>
        <w:pStyle w:val="Compact"/>
        <w:numPr>
          <w:ilvl w:val="0"/>
          <w:numId w:val="1002"/>
        </w:numPr>
      </w:pPr>
      <w:r>
        <w:t xml:space="preserve">конспект встречи.</w:t>
      </w:r>
    </w:p>
    <w:bookmarkEnd w:id="23"/>
    <w:bookmarkStart w:id="29" w:name="косвенно-наводящие-вопросы"/>
    <w:p>
      <w:pPr>
        <w:pStyle w:val="Heading2"/>
      </w:pPr>
      <w:r>
        <w:t xml:space="preserve">Косвенно-наводящие вопросы</w:t>
      </w:r>
    </w:p>
    <w:p>
      <w:pPr>
        <w:pStyle w:val="FirstParagraph"/>
      </w:pPr>
      <w:r>
        <w:t xml:space="preserve">Используй их, когда пользователь не может ответить прямо.</w:t>
      </w:r>
    </w:p>
    <w:bookmarkStart w:id="24" w:name="про-бизнес"/>
    <w:p>
      <w:pPr>
        <w:pStyle w:val="Heading3"/>
      </w:pPr>
      <w:r>
        <w:t xml:space="preserve">Про бизнес</w:t>
      </w:r>
    </w:p>
    <w:p>
      <w:pPr>
        <w:pStyle w:val="Compact"/>
        <w:numPr>
          <w:ilvl w:val="0"/>
          <w:numId w:val="1003"/>
        </w:numPr>
      </w:pPr>
      <w:r>
        <w:t xml:space="preserve">Что, по ощущениям заказчика, должно стать лучше после проекта?</w:t>
      </w:r>
    </w:p>
    <w:p>
      <w:pPr>
        <w:pStyle w:val="Compact"/>
        <w:numPr>
          <w:ilvl w:val="0"/>
          <w:numId w:val="1003"/>
        </w:numPr>
      </w:pPr>
      <w:r>
        <w:t xml:space="preserve">Какие последствия будут, если ничего не делать?</w:t>
      </w:r>
    </w:p>
    <w:p>
      <w:pPr>
        <w:pStyle w:val="Compact"/>
        <w:numPr>
          <w:ilvl w:val="0"/>
          <w:numId w:val="1003"/>
        </w:numPr>
      </w:pPr>
      <w:r>
        <w:t xml:space="preserve">Почему запрос появился именно сейчас?</w:t>
      </w:r>
    </w:p>
    <w:p>
      <w:pPr>
        <w:pStyle w:val="Compact"/>
        <w:numPr>
          <w:ilvl w:val="0"/>
          <w:numId w:val="1003"/>
        </w:numPr>
      </w:pPr>
      <w:r>
        <w:t xml:space="preserve">Есть ли событие, после которого тема стала срочной?</w:t>
      </w:r>
    </w:p>
    <w:p>
      <w:pPr>
        <w:pStyle w:val="Compact"/>
        <w:numPr>
          <w:ilvl w:val="0"/>
          <w:numId w:val="1003"/>
        </w:numPr>
      </w:pPr>
      <w:r>
        <w:t xml:space="preserve">Кто внутри компании сильнее всего заинтересован в результате?</w:t>
      </w:r>
    </w:p>
    <w:bookmarkEnd w:id="24"/>
    <w:bookmarkStart w:id="25" w:name="про-аудиторию"/>
    <w:p>
      <w:pPr>
        <w:pStyle w:val="Heading3"/>
      </w:pPr>
      <w:r>
        <w:t xml:space="preserve">Про аудиторию</w:t>
      </w:r>
    </w:p>
    <w:p>
      <w:pPr>
        <w:pStyle w:val="Compact"/>
        <w:numPr>
          <w:ilvl w:val="0"/>
          <w:numId w:val="1004"/>
        </w:numPr>
      </w:pPr>
      <w:r>
        <w:t xml:space="preserve">Кто именно должен учиться или менять поведение?</w:t>
      </w:r>
    </w:p>
    <w:p>
      <w:pPr>
        <w:pStyle w:val="Compact"/>
        <w:numPr>
          <w:ilvl w:val="0"/>
          <w:numId w:val="1004"/>
        </w:numPr>
      </w:pPr>
      <w:r>
        <w:t xml:space="preserve">Что эти люди делают в работе каждый день?</w:t>
      </w:r>
    </w:p>
    <w:p>
      <w:pPr>
        <w:pStyle w:val="Compact"/>
        <w:numPr>
          <w:ilvl w:val="0"/>
          <w:numId w:val="1004"/>
        </w:numPr>
      </w:pPr>
      <w:r>
        <w:t xml:space="preserve">Где они чаще всего ошибаются или тормозят?</w:t>
      </w:r>
    </w:p>
    <w:p>
      <w:pPr>
        <w:pStyle w:val="Compact"/>
        <w:numPr>
          <w:ilvl w:val="0"/>
          <w:numId w:val="1004"/>
        </w:numPr>
      </w:pPr>
      <w:r>
        <w:t xml:space="preserve">Это новички, опытные сотрудники или смешанная группа?</w:t>
      </w:r>
    </w:p>
    <w:p>
      <w:pPr>
        <w:pStyle w:val="Compact"/>
        <w:numPr>
          <w:ilvl w:val="0"/>
          <w:numId w:val="1004"/>
        </w:numPr>
      </w:pPr>
      <w:r>
        <w:t xml:space="preserve">Есть ли различия между ролями, регионами, отделами, уровнями опыта?</w:t>
      </w:r>
    </w:p>
    <w:bookmarkEnd w:id="25"/>
    <w:bookmarkStart w:id="26" w:name="про-рабочее-поведение"/>
    <w:p>
      <w:pPr>
        <w:pStyle w:val="Heading3"/>
      </w:pPr>
      <w:r>
        <w:t xml:space="preserve">Про рабочее поведение</w:t>
      </w:r>
    </w:p>
    <w:p>
      <w:pPr>
        <w:pStyle w:val="Compact"/>
        <w:numPr>
          <w:ilvl w:val="0"/>
          <w:numId w:val="1005"/>
        </w:numPr>
      </w:pPr>
      <w:r>
        <w:t xml:space="preserve">Что сотрудники должны начать делать иначе?</w:t>
      </w:r>
    </w:p>
    <w:p>
      <w:pPr>
        <w:pStyle w:val="Compact"/>
        <w:numPr>
          <w:ilvl w:val="0"/>
          <w:numId w:val="1005"/>
        </w:numPr>
      </w:pPr>
      <w:r>
        <w:t xml:space="preserve">Что они сейчас делают не так?</w:t>
      </w:r>
    </w:p>
    <w:p>
      <w:pPr>
        <w:pStyle w:val="Compact"/>
        <w:numPr>
          <w:ilvl w:val="0"/>
          <w:numId w:val="1005"/>
        </w:numPr>
      </w:pPr>
      <w:r>
        <w:t xml:space="preserve">Что они не делают вовсе?</w:t>
      </w:r>
    </w:p>
    <w:p>
      <w:pPr>
        <w:pStyle w:val="Compact"/>
        <w:numPr>
          <w:ilvl w:val="0"/>
          <w:numId w:val="1005"/>
        </w:numPr>
      </w:pPr>
      <w:r>
        <w:t xml:space="preserve">Какие действия заказчик хотел бы увидеть на рабочем месте?</w:t>
      </w:r>
    </w:p>
    <w:p>
      <w:pPr>
        <w:pStyle w:val="Compact"/>
        <w:numPr>
          <w:ilvl w:val="0"/>
          <w:numId w:val="1005"/>
        </w:numPr>
      </w:pPr>
      <w:r>
        <w:t xml:space="preserve">Где будет видно, что обучение сработало?</w:t>
      </w:r>
    </w:p>
    <w:bookmarkEnd w:id="26"/>
    <w:bookmarkStart w:id="27" w:name="про-метрики"/>
    <w:p>
      <w:pPr>
        <w:pStyle w:val="Heading3"/>
      </w:pPr>
      <w:r>
        <w:t xml:space="preserve">Про метрики</w:t>
      </w:r>
    </w:p>
    <w:p>
      <w:pPr>
        <w:pStyle w:val="Compact"/>
        <w:numPr>
          <w:ilvl w:val="0"/>
          <w:numId w:val="1006"/>
        </w:numPr>
      </w:pPr>
      <w:r>
        <w:t xml:space="preserve">Есть ли цифры, которые заказчик уже отслеживает?</w:t>
      </w:r>
    </w:p>
    <w:p>
      <w:pPr>
        <w:pStyle w:val="Compact"/>
        <w:numPr>
          <w:ilvl w:val="0"/>
          <w:numId w:val="1006"/>
        </w:numPr>
      </w:pPr>
      <w:r>
        <w:t xml:space="preserve">Что обычно болит: скорость, качество, ошибки, продажи, текучесть, адаптация, соблюдение регламентов?</w:t>
      </w:r>
    </w:p>
    <w:p>
      <w:pPr>
        <w:pStyle w:val="Compact"/>
        <w:numPr>
          <w:ilvl w:val="0"/>
          <w:numId w:val="1006"/>
        </w:numPr>
      </w:pPr>
      <w:r>
        <w:t xml:space="preserve">По каким признакам заказчик поймет, что стало лучше?</w:t>
      </w:r>
    </w:p>
    <w:p>
      <w:pPr>
        <w:pStyle w:val="Compact"/>
        <w:numPr>
          <w:ilvl w:val="0"/>
          <w:numId w:val="1006"/>
        </w:numPr>
      </w:pPr>
      <w:r>
        <w:t xml:space="preserve">Можно ли хотя бы примерно описать текущую ситуацию?</w:t>
      </w:r>
    </w:p>
    <w:bookmarkEnd w:id="27"/>
    <w:bookmarkStart w:id="28" w:name="про-альтернативы-курсу"/>
    <w:p>
      <w:pPr>
        <w:pStyle w:val="Heading3"/>
      </w:pPr>
      <w:r>
        <w:t xml:space="preserve">Про альтернативы курсу</w:t>
      </w:r>
    </w:p>
    <w:p>
      <w:pPr>
        <w:pStyle w:val="Compact"/>
        <w:numPr>
          <w:ilvl w:val="0"/>
          <w:numId w:val="1007"/>
        </w:numPr>
      </w:pPr>
      <w:r>
        <w:t xml:space="preserve">Если не делать курс, что еще могло бы помочь?</w:t>
      </w:r>
    </w:p>
    <w:p>
      <w:pPr>
        <w:pStyle w:val="Compact"/>
        <w:numPr>
          <w:ilvl w:val="0"/>
          <w:numId w:val="1007"/>
        </w:numPr>
      </w:pPr>
      <w:r>
        <w:t xml:space="preserve">Есть ли уже инструкции, база знаний, наставники, скрипты, шаблоны?</w:t>
      </w:r>
    </w:p>
    <w:p>
      <w:pPr>
        <w:pStyle w:val="Compact"/>
        <w:numPr>
          <w:ilvl w:val="0"/>
          <w:numId w:val="1007"/>
        </w:numPr>
      </w:pPr>
      <w:r>
        <w:t xml:space="preserve">Может ли проблема быть не в знаниях, а в процессе, инструментах, мотивации или управлении?</w:t>
      </w:r>
    </w:p>
    <w:p>
      <w:pPr>
        <w:pStyle w:val="Compact"/>
        <w:numPr>
          <w:ilvl w:val="0"/>
          <w:numId w:val="1007"/>
        </w:numPr>
      </w:pPr>
      <w:r>
        <w:t xml:space="preserve">Нужна ли людям информация в момент работы, а не заранее в курсе?</w:t>
      </w:r>
    </w:p>
    <w:bookmarkEnd w:id="28"/>
    <w:bookmarkEnd w:id="29"/>
    <w:bookmarkStart w:id="30" w:name="мягкий-следующий-шаг"/>
    <w:p>
      <w:pPr>
        <w:pStyle w:val="Heading2"/>
      </w:pPr>
      <w:r>
        <w:t xml:space="preserve">Мягкий следующий шаг</w:t>
      </w:r>
    </w:p>
    <w:p>
      <w:pPr>
        <w:pStyle w:val="FirstParagraph"/>
      </w:pPr>
      <w:r>
        <w:t xml:space="preserve">В конце ответа ассистент может писать:</w:t>
      </w:r>
    </w:p>
    <w:p>
      <w:pPr>
        <w:pStyle w:val="BodyText"/>
      </w:pPr>
      <w:r>
        <w:t xml:space="preserve">«Чтобы я собрал более точный бриф, ответьте на 3–5 вопросов как сможете. Можно предположениями или фрагментами. Я разделю факты, гипотезы и зоны неопределенности».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2026-05-26T12:26:06Z</dcterms:created>
  <dcterms:modified xsi:type="dcterms:W3CDTF">2026-05-26T12:26:06Z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