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cs="Times New Roman"/>
          <w:bCs w:val="0"/>
          <w:caps w:val="0"/>
          <w:color w:val="6C6463"/>
          <w:sz w:val="22"/>
          <w:szCs w:val="24"/>
        </w:rPr>
        <w:id w:val="-1383006117"/>
        <w:docPartObj>
          <w:docPartGallery w:val="Cover Pages"/>
          <w:docPartUnique/>
        </w:docPartObj>
      </w:sdtPr>
      <w:sdtEndPr/>
      <w:sdtContent>
        <w:p w14:paraId="3B3E3E86" w14:textId="77777777" w:rsidR="00365E95" w:rsidRPr="002244C1" w:rsidRDefault="00E5086F" w:rsidP="00E5086F">
          <w:pPr>
            <w:pStyle w:val="GHSC"/>
            <w:spacing w:before="120"/>
            <w:jc w:val="right"/>
          </w:pPr>
          <w:r>
            <w:rPr>
              <w:noProof/>
            </w:rPr>
            <w:drawing>
              <wp:anchor distT="0" distB="0" distL="114300" distR="114300" simplePos="0" relativeHeight="251670528" behindDoc="0" locked="0" layoutInCell="1" allowOverlap="1" wp14:anchorId="19D76547" wp14:editId="77551AD9">
                <wp:simplePos x="0" y="0"/>
                <wp:positionH relativeFrom="margin">
                  <wp:align>left</wp:align>
                </wp:positionH>
                <wp:positionV relativeFrom="paragraph">
                  <wp:posOffset>288</wp:posOffset>
                </wp:positionV>
                <wp:extent cx="1727200" cy="518160"/>
                <wp:effectExtent l="0" t="0" r="635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close up of a sign&#10;&#10;Description generated with high confidence"/>
                        <pic:cNvPicPr>
                          <a:picLocks noChangeAspect="1"/>
                        </pic:cNvPicPr>
                      </pic:nvPicPr>
                      <pic:blipFill>
                        <a:blip r:embed="rId12"/>
                        <a:stretch>
                          <a:fillRect/>
                        </a:stretch>
                      </pic:blipFill>
                      <pic:spPr>
                        <a:xfrm>
                          <a:off x="0" y="0"/>
                          <a:ext cx="1727201" cy="518160"/>
                        </a:xfrm>
                        <a:prstGeom prst="rect">
                          <a:avLst/>
                        </a:prstGeom>
                      </pic:spPr>
                    </pic:pic>
                  </a:graphicData>
                </a:graphic>
                <wp14:sizeRelH relativeFrom="margin">
                  <wp14:pctWidth>0</wp14:pctWidth>
                </wp14:sizeRelH>
              </wp:anchor>
            </w:drawing>
          </w:r>
          <w:r w:rsidR="00365E95" w:rsidRPr="002244C1">
            <w:t>USAID GLOBAL HEALTH SUPPL</w:t>
          </w:r>
          <w:r w:rsidR="00365E95" w:rsidRPr="009416DC">
            <w:t>Y CHAIN PRO</w:t>
          </w:r>
          <w:r w:rsidR="00365E95" w:rsidRPr="002244C1">
            <w:t xml:space="preserve">GRAM  </w:t>
          </w:r>
        </w:p>
        <w:p w14:paraId="5DF1769D" w14:textId="77777777" w:rsidR="00365E95" w:rsidRPr="009416DC" w:rsidRDefault="006E505B" w:rsidP="00E5086F">
          <w:pPr>
            <w:pStyle w:val="PSMTextBasicCover"/>
            <w:jc w:val="right"/>
          </w:pPr>
          <w:r w:rsidRPr="009416DC">
            <w:t>Procurement and Supply Management</w:t>
          </w:r>
        </w:p>
        <w:tbl>
          <w:tblPr>
            <w:tblStyle w:val="TableGrid"/>
            <w:tblW w:w="0" w:type="auto"/>
            <w:tblBorders>
              <w:top w:val="none" w:sz="0" w:space="0" w:color="auto"/>
              <w:left w:val="single" w:sz="48" w:space="0" w:color="BA0C2F"/>
              <w:bottom w:val="none" w:sz="0" w:space="0" w:color="auto"/>
              <w:right w:val="none" w:sz="0" w:space="0" w:color="auto"/>
              <w:insideH w:val="none" w:sz="0" w:space="0" w:color="auto"/>
              <w:insideV w:val="none" w:sz="0" w:space="0" w:color="auto"/>
            </w:tblBorders>
            <w:tblCellMar>
              <w:left w:w="288" w:type="dxa"/>
              <w:right w:w="115" w:type="dxa"/>
            </w:tblCellMar>
            <w:tblLook w:val="04A0" w:firstRow="1" w:lastRow="0" w:firstColumn="1" w:lastColumn="0" w:noHBand="0" w:noVBand="1"/>
          </w:tblPr>
          <w:tblGrid>
            <w:gridCol w:w="9300"/>
          </w:tblGrid>
          <w:tr w:rsidR="00365E95" w14:paraId="7D0D809C" w14:textId="77777777" w:rsidTr="007F37B0">
            <w:tc>
              <w:tcPr>
                <w:tcW w:w="9300" w:type="dxa"/>
              </w:tcPr>
              <w:p w14:paraId="5384E7AF" w14:textId="77777777" w:rsidR="00CE681A" w:rsidRPr="00CE681A" w:rsidRDefault="00CE681A" w:rsidP="00CE681A">
                <w:pPr>
                  <w:pStyle w:val="CoverReportTitle"/>
                  <w:spacing w:before="240"/>
                  <w:rPr>
                    <w:sz w:val="48"/>
                    <w:szCs w:val="48"/>
                  </w:rPr>
                </w:pPr>
                <w:proofErr w:type="spellStart"/>
                <w:r w:rsidRPr="00CE681A">
                  <w:rPr>
                    <w:sz w:val="48"/>
                    <w:szCs w:val="48"/>
                  </w:rPr>
                  <w:t>LaDATA</w:t>
                </w:r>
                <w:proofErr w:type="spellEnd"/>
                <w:r w:rsidRPr="00CE681A">
                  <w:rPr>
                    <w:sz w:val="48"/>
                    <w:szCs w:val="48"/>
                  </w:rPr>
                  <w:t xml:space="preserve"> (Logistic and Demographic Analysis for Targeted Action)</w:t>
                </w:r>
              </w:p>
              <w:p w14:paraId="1360605F" w14:textId="05C5BFFC" w:rsidR="00365E95" w:rsidRPr="006E505B" w:rsidRDefault="00CE681A" w:rsidP="00D1681C">
                <w:pPr>
                  <w:pStyle w:val="CoverReportTitle"/>
                  <w:spacing w:before="240"/>
                  <w:rPr>
                    <w:sz w:val="48"/>
                    <w:szCs w:val="48"/>
                  </w:rPr>
                </w:pPr>
                <w:r>
                  <w:rPr>
                    <w:sz w:val="48"/>
                    <w:szCs w:val="48"/>
                  </w:rPr>
                  <w:t>Using big data for targeted actions</w:t>
                </w:r>
                <w:r w:rsidR="00527703">
                  <w:rPr>
                    <w:sz w:val="48"/>
                    <w:szCs w:val="48"/>
                  </w:rPr>
                  <w:t xml:space="preserve"> </w:t>
                </w:r>
                <w:r>
                  <w:rPr>
                    <w:sz w:val="48"/>
                    <w:szCs w:val="48"/>
                  </w:rPr>
                  <w:t xml:space="preserve">for the supply of </w:t>
                </w:r>
                <w:r w:rsidR="00527703">
                  <w:rPr>
                    <w:sz w:val="48"/>
                    <w:szCs w:val="48"/>
                  </w:rPr>
                  <w:t xml:space="preserve">Family Planning </w:t>
                </w:r>
                <w:r>
                  <w:rPr>
                    <w:sz w:val="48"/>
                    <w:szCs w:val="48"/>
                  </w:rPr>
                  <w:t>commodities</w:t>
                </w:r>
              </w:p>
              <w:p w14:paraId="735DCF3C" w14:textId="1EA7E1B3" w:rsidR="00365E95" w:rsidRDefault="008D4C56" w:rsidP="00365E95">
                <w:pPr>
                  <w:pStyle w:val="CoverReportSubtitle"/>
                </w:pPr>
                <w:r>
                  <w:t>Maintenance</w:t>
                </w:r>
                <w:r w:rsidR="00527703">
                  <w:t xml:space="preserve"> Guide</w:t>
                </w:r>
              </w:p>
              <w:p w14:paraId="70E42FDF" w14:textId="7004FE13" w:rsidR="00365E95" w:rsidRPr="00E11DD6" w:rsidRDefault="00527703" w:rsidP="00D1681C">
                <w:pPr>
                  <w:pStyle w:val="CoverDate"/>
                  <w:spacing w:after="240"/>
                </w:pPr>
                <w:r>
                  <w:t>January 2021</w:t>
                </w:r>
              </w:p>
            </w:tc>
          </w:tr>
        </w:tbl>
        <w:p w14:paraId="0A0BD198" w14:textId="77777777" w:rsidR="00365E95" w:rsidRDefault="00165285" w:rsidP="00365E95">
          <w:pPr>
            <w:pStyle w:val="BodyCopy"/>
            <w:rPr>
              <w:rFonts w:cs="GillSansMT-Bold"/>
              <w:sz w:val="28"/>
            </w:rPr>
          </w:pPr>
        </w:p>
      </w:sdtContent>
    </w:sdt>
    <w:p w14:paraId="02745D82" w14:textId="77777777" w:rsidR="00FC1E58" w:rsidRDefault="00FC1E58" w:rsidP="00F04AB4">
      <w:pPr>
        <w:pStyle w:val="BodyCopy"/>
        <w:sectPr w:rsidR="00FC1E58" w:rsidSect="008A3741">
          <w:pgSz w:w="12240" w:h="15840" w:code="1"/>
          <w:pgMar w:top="1440" w:right="1440" w:bottom="1440" w:left="1440" w:header="720" w:footer="720" w:gutter="0"/>
          <w:pgNumType w:start="0"/>
          <w:cols w:space="720"/>
          <w:titlePg/>
          <w:docGrid w:linePitch="360"/>
        </w:sectPr>
      </w:pPr>
    </w:p>
    <w:p w14:paraId="4533FAED" w14:textId="77777777" w:rsidR="00FC1E58" w:rsidRPr="00420A57" w:rsidRDefault="00FC1E58" w:rsidP="00467D6E">
      <w:pPr>
        <w:pStyle w:val="Disclaimer"/>
      </w:pPr>
      <w:r w:rsidRPr="00420A57">
        <w:lastRenderedPageBreak/>
        <w:t>The USAID Global Health Supply Chain Program-Procurement and Supply Management (GHSC-PSM) project is funded under USAID Contract No. AID-OAA-I-15-0004.  GHSC-PSM connects technical solutions and proven commercial processes to promote efficient a</w:t>
      </w:r>
      <w:r w:rsidRPr="00467D6E">
        <w:t>nd cost-effec</w:t>
      </w:r>
      <w:r w:rsidRPr="00420A57">
        <w:t>tive health supply chains worldwide. Our goal is to ensure uninterrupted supplies of health commodities to save lives and create a healthier future for all. The project purchases and delivers health commodities, offers comprehensive technical assistance to strengthen national supply chain systems, and provides global supply chain leadership.</w:t>
      </w:r>
    </w:p>
    <w:p w14:paraId="762E2080" w14:textId="77777777" w:rsidR="00FC1E58" w:rsidRPr="00420A57" w:rsidRDefault="00FC1E58" w:rsidP="00467D6E">
      <w:pPr>
        <w:pStyle w:val="Disclaimer"/>
      </w:pPr>
      <w:r w:rsidRPr="00420A57">
        <w:t>GHSC-PSM is implemented by Chemonics International, in collaboration with Arbola Inc., Axios International Inc., IDA Foundation, IBM, IntraHealth International, Kuehne + Nagel Inc., McKinsey &amp; Company, Panagora Group, Population Services International, SGS Nederland B.V., and University Research Co., LLC. To learn more, visit </w:t>
      </w:r>
      <w:hyperlink r:id="rId13" w:tgtFrame="_blank" w:history="1">
        <w:r w:rsidRPr="00420A57">
          <w:rPr>
            <w:rStyle w:val="Hyperlink"/>
            <w:rFonts w:cs="Arial"/>
          </w:rPr>
          <w:t>ghsupplychain.org</w:t>
        </w:r>
      </w:hyperlink>
    </w:p>
    <w:p w14:paraId="62A1CD80" w14:textId="77777777" w:rsidR="009713DD" w:rsidRDefault="00FC1E58" w:rsidP="009713DD">
      <w:pPr>
        <w:pStyle w:val="Disclaimer"/>
      </w:pPr>
      <w:r w:rsidRPr="00420A57">
        <w:rPr>
          <w:rStyle w:val="ExhibitTitle"/>
          <w:rFonts w:ascii="Gill Sans Std Light" w:hAnsi="Gill Sans Std Light"/>
        </w:rPr>
        <w:t>DISCLAIMER</w:t>
      </w:r>
      <w:r w:rsidRPr="00420A57">
        <w:t>:</w:t>
      </w:r>
      <w:r w:rsidR="00467D6E">
        <w:br/>
      </w:r>
      <w:r w:rsidRPr="00420A57">
        <w:t>The views expressed in this publication do not necessarily reflect the views of the U.S. Agency for International Development or the U.S. government.</w:t>
      </w:r>
    </w:p>
    <w:p w14:paraId="7455A334" w14:textId="77777777" w:rsidR="00FC1E58" w:rsidRDefault="00FC1E58" w:rsidP="00FC1E58">
      <w:pPr>
        <w:sectPr w:rsidR="00FC1E58" w:rsidSect="009713DD">
          <w:footerReference w:type="default" r:id="rId14"/>
          <w:footerReference w:type="first" r:id="rId15"/>
          <w:pgSz w:w="12240" w:h="15840" w:code="1"/>
          <w:pgMar w:top="1440" w:right="1440" w:bottom="1440" w:left="1440" w:header="720" w:footer="720" w:gutter="0"/>
          <w:cols w:space="720"/>
          <w:vAlign w:val="bottom"/>
          <w:docGrid w:linePitch="360"/>
        </w:sectPr>
      </w:pPr>
    </w:p>
    <w:p w14:paraId="1462FDD3" w14:textId="77777777" w:rsidR="00FC1E58" w:rsidRDefault="00FC1E58" w:rsidP="00FF49CB">
      <w:pPr>
        <w:pStyle w:val="Head1NoTOC"/>
      </w:pPr>
      <w:bookmarkStart w:id="0" w:name="_Toc69308805"/>
      <w:r>
        <w:t>Contents</w:t>
      </w:r>
      <w:bookmarkEnd w:id="0"/>
    </w:p>
    <w:p w14:paraId="4040F177" w14:textId="4706DCF2" w:rsidR="00FF35C2" w:rsidRDefault="002070CE">
      <w:pPr>
        <w:pStyle w:val="TOC1"/>
        <w:rPr>
          <w:rFonts w:asciiTheme="minorHAnsi" w:eastAsiaTheme="minorEastAsia" w:hAnsiTheme="minorHAnsi"/>
          <w:b w:val="0"/>
          <w:color w:val="auto"/>
          <w:sz w:val="24"/>
          <w:szCs w:val="24"/>
        </w:rPr>
      </w:pPr>
      <w:r>
        <w:rPr>
          <w:b w:val="0"/>
        </w:rPr>
        <w:fldChar w:fldCharType="begin"/>
      </w:r>
      <w:r>
        <w:rPr>
          <w:b w:val="0"/>
        </w:rPr>
        <w:instrText xml:space="preserve"> TOC \o "1-2" \h \z \u </w:instrText>
      </w:r>
      <w:r>
        <w:rPr>
          <w:b w:val="0"/>
        </w:rPr>
        <w:fldChar w:fldCharType="separate"/>
      </w:r>
      <w:hyperlink w:anchor="_Toc69308805" w:history="1">
        <w:r w:rsidR="00FF35C2" w:rsidRPr="00914998">
          <w:rPr>
            <w:rStyle w:val="Hyperlink"/>
          </w:rPr>
          <w:t>Contents</w:t>
        </w:r>
        <w:r w:rsidR="00FF35C2">
          <w:rPr>
            <w:webHidden/>
          </w:rPr>
          <w:tab/>
        </w:r>
        <w:r w:rsidR="00FF35C2">
          <w:rPr>
            <w:webHidden/>
          </w:rPr>
          <w:fldChar w:fldCharType="begin"/>
        </w:r>
        <w:r w:rsidR="00FF35C2">
          <w:rPr>
            <w:webHidden/>
          </w:rPr>
          <w:instrText xml:space="preserve"> PAGEREF _Toc69308805 \h </w:instrText>
        </w:r>
        <w:r w:rsidR="00FF35C2">
          <w:rPr>
            <w:webHidden/>
          </w:rPr>
        </w:r>
        <w:r w:rsidR="00FF35C2">
          <w:rPr>
            <w:webHidden/>
          </w:rPr>
          <w:fldChar w:fldCharType="separate"/>
        </w:r>
        <w:r w:rsidR="00FF35C2">
          <w:rPr>
            <w:webHidden/>
          </w:rPr>
          <w:t>1</w:t>
        </w:r>
        <w:r w:rsidR="00FF35C2">
          <w:rPr>
            <w:webHidden/>
          </w:rPr>
          <w:fldChar w:fldCharType="end"/>
        </w:r>
      </w:hyperlink>
    </w:p>
    <w:p w14:paraId="167C352E" w14:textId="3586B890" w:rsidR="00FF35C2" w:rsidRDefault="00165285">
      <w:pPr>
        <w:pStyle w:val="TOC1"/>
        <w:rPr>
          <w:rFonts w:asciiTheme="minorHAnsi" w:eastAsiaTheme="minorEastAsia" w:hAnsiTheme="minorHAnsi"/>
          <w:b w:val="0"/>
          <w:color w:val="auto"/>
          <w:sz w:val="24"/>
          <w:szCs w:val="24"/>
        </w:rPr>
      </w:pPr>
      <w:hyperlink w:anchor="_Toc69308806" w:history="1">
        <w:r w:rsidR="00FF35C2" w:rsidRPr="00914998">
          <w:rPr>
            <w:rStyle w:val="Hyperlink"/>
          </w:rPr>
          <w:t>Acronyms</w:t>
        </w:r>
        <w:r w:rsidR="00FF35C2">
          <w:rPr>
            <w:webHidden/>
          </w:rPr>
          <w:tab/>
        </w:r>
        <w:r w:rsidR="00FF35C2">
          <w:rPr>
            <w:webHidden/>
          </w:rPr>
          <w:fldChar w:fldCharType="begin"/>
        </w:r>
        <w:r w:rsidR="00FF35C2">
          <w:rPr>
            <w:webHidden/>
          </w:rPr>
          <w:instrText xml:space="preserve"> PAGEREF _Toc69308806 \h </w:instrText>
        </w:r>
        <w:r w:rsidR="00FF35C2">
          <w:rPr>
            <w:webHidden/>
          </w:rPr>
        </w:r>
        <w:r w:rsidR="00FF35C2">
          <w:rPr>
            <w:webHidden/>
          </w:rPr>
          <w:fldChar w:fldCharType="separate"/>
        </w:r>
        <w:r w:rsidR="00FF35C2">
          <w:rPr>
            <w:webHidden/>
          </w:rPr>
          <w:t>2</w:t>
        </w:r>
        <w:r w:rsidR="00FF35C2">
          <w:rPr>
            <w:webHidden/>
          </w:rPr>
          <w:fldChar w:fldCharType="end"/>
        </w:r>
      </w:hyperlink>
    </w:p>
    <w:p w14:paraId="3610DC1C" w14:textId="036207BB" w:rsidR="00FF35C2" w:rsidRDefault="00165285">
      <w:pPr>
        <w:pStyle w:val="TOC1"/>
        <w:rPr>
          <w:rFonts w:asciiTheme="minorHAnsi" w:eastAsiaTheme="minorEastAsia" w:hAnsiTheme="minorHAnsi"/>
          <w:b w:val="0"/>
          <w:color w:val="auto"/>
          <w:sz w:val="24"/>
          <w:szCs w:val="24"/>
        </w:rPr>
      </w:pPr>
      <w:hyperlink w:anchor="_Toc69308807" w:history="1">
        <w:r w:rsidR="00FF35C2" w:rsidRPr="00914998">
          <w:rPr>
            <w:rStyle w:val="Hyperlink"/>
          </w:rPr>
          <w:t>Purpose</w:t>
        </w:r>
        <w:r w:rsidR="00FF35C2">
          <w:rPr>
            <w:webHidden/>
          </w:rPr>
          <w:tab/>
        </w:r>
        <w:r w:rsidR="00FF35C2">
          <w:rPr>
            <w:webHidden/>
          </w:rPr>
          <w:fldChar w:fldCharType="begin"/>
        </w:r>
        <w:r w:rsidR="00FF35C2">
          <w:rPr>
            <w:webHidden/>
          </w:rPr>
          <w:instrText xml:space="preserve"> PAGEREF _Toc69308807 \h </w:instrText>
        </w:r>
        <w:r w:rsidR="00FF35C2">
          <w:rPr>
            <w:webHidden/>
          </w:rPr>
        </w:r>
        <w:r w:rsidR="00FF35C2">
          <w:rPr>
            <w:webHidden/>
          </w:rPr>
          <w:fldChar w:fldCharType="separate"/>
        </w:r>
        <w:r w:rsidR="00FF35C2">
          <w:rPr>
            <w:webHidden/>
          </w:rPr>
          <w:t>3</w:t>
        </w:r>
        <w:r w:rsidR="00FF35C2">
          <w:rPr>
            <w:webHidden/>
          </w:rPr>
          <w:fldChar w:fldCharType="end"/>
        </w:r>
      </w:hyperlink>
    </w:p>
    <w:p w14:paraId="3FD8F311" w14:textId="4F23D19A" w:rsidR="00FF35C2" w:rsidRDefault="00165285">
      <w:pPr>
        <w:pStyle w:val="TOC1"/>
        <w:rPr>
          <w:rFonts w:asciiTheme="minorHAnsi" w:eastAsiaTheme="minorEastAsia" w:hAnsiTheme="minorHAnsi"/>
          <w:b w:val="0"/>
          <w:color w:val="auto"/>
          <w:sz w:val="24"/>
          <w:szCs w:val="24"/>
        </w:rPr>
      </w:pPr>
      <w:hyperlink w:anchor="_Toc69308808" w:history="1">
        <w:r w:rsidR="00FF35C2" w:rsidRPr="00914998">
          <w:rPr>
            <w:rStyle w:val="Hyperlink"/>
            <w:lang w:val="fr-FR"/>
          </w:rPr>
          <w:t>Introduction</w:t>
        </w:r>
        <w:r w:rsidR="00FF35C2">
          <w:rPr>
            <w:webHidden/>
          </w:rPr>
          <w:tab/>
        </w:r>
        <w:r w:rsidR="00FF35C2">
          <w:rPr>
            <w:webHidden/>
          </w:rPr>
          <w:fldChar w:fldCharType="begin"/>
        </w:r>
        <w:r w:rsidR="00FF35C2">
          <w:rPr>
            <w:webHidden/>
          </w:rPr>
          <w:instrText xml:space="preserve"> PAGEREF _Toc69308808 \h </w:instrText>
        </w:r>
        <w:r w:rsidR="00FF35C2">
          <w:rPr>
            <w:webHidden/>
          </w:rPr>
        </w:r>
        <w:r w:rsidR="00FF35C2">
          <w:rPr>
            <w:webHidden/>
          </w:rPr>
          <w:fldChar w:fldCharType="separate"/>
        </w:r>
        <w:r w:rsidR="00FF35C2">
          <w:rPr>
            <w:webHidden/>
          </w:rPr>
          <w:t>4</w:t>
        </w:r>
        <w:r w:rsidR="00FF35C2">
          <w:rPr>
            <w:webHidden/>
          </w:rPr>
          <w:fldChar w:fldCharType="end"/>
        </w:r>
      </w:hyperlink>
    </w:p>
    <w:p w14:paraId="00F1A54D" w14:textId="2AF8B49A" w:rsidR="00FF35C2" w:rsidRDefault="00165285">
      <w:pPr>
        <w:pStyle w:val="TOC1"/>
        <w:rPr>
          <w:rFonts w:asciiTheme="minorHAnsi" w:eastAsiaTheme="minorEastAsia" w:hAnsiTheme="minorHAnsi"/>
          <w:b w:val="0"/>
          <w:color w:val="auto"/>
          <w:sz w:val="24"/>
          <w:szCs w:val="24"/>
        </w:rPr>
      </w:pPr>
      <w:hyperlink w:anchor="_Toc69308809" w:history="1">
        <w:r w:rsidR="00FF35C2" w:rsidRPr="00914998">
          <w:rPr>
            <w:rStyle w:val="Hyperlink"/>
          </w:rPr>
          <w:t>Overall Architecture</w:t>
        </w:r>
        <w:r w:rsidR="00FF35C2">
          <w:rPr>
            <w:webHidden/>
          </w:rPr>
          <w:tab/>
        </w:r>
        <w:r w:rsidR="00FF35C2">
          <w:rPr>
            <w:webHidden/>
          </w:rPr>
          <w:fldChar w:fldCharType="begin"/>
        </w:r>
        <w:r w:rsidR="00FF35C2">
          <w:rPr>
            <w:webHidden/>
          </w:rPr>
          <w:instrText xml:space="preserve"> PAGEREF _Toc69308809 \h </w:instrText>
        </w:r>
        <w:r w:rsidR="00FF35C2">
          <w:rPr>
            <w:webHidden/>
          </w:rPr>
        </w:r>
        <w:r w:rsidR="00FF35C2">
          <w:rPr>
            <w:webHidden/>
          </w:rPr>
          <w:fldChar w:fldCharType="separate"/>
        </w:r>
        <w:r w:rsidR="00FF35C2">
          <w:rPr>
            <w:webHidden/>
          </w:rPr>
          <w:t>4</w:t>
        </w:r>
        <w:r w:rsidR="00FF35C2">
          <w:rPr>
            <w:webHidden/>
          </w:rPr>
          <w:fldChar w:fldCharType="end"/>
        </w:r>
      </w:hyperlink>
    </w:p>
    <w:p w14:paraId="515F3172" w14:textId="117964BE" w:rsidR="00FF35C2" w:rsidRDefault="00165285">
      <w:pPr>
        <w:pStyle w:val="TOC1"/>
        <w:rPr>
          <w:rFonts w:asciiTheme="minorHAnsi" w:eastAsiaTheme="minorEastAsia" w:hAnsiTheme="minorHAnsi"/>
          <w:b w:val="0"/>
          <w:color w:val="auto"/>
          <w:sz w:val="24"/>
          <w:szCs w:val="24"/>
        </w:rPr>
      </w:pPr>
      <w:hyperlink w:anchor="_Toc69308810" w:history="1">
        <w:r w:rsidR="00FF35C2" w:rsidRPr="00914998">
          <w:rPr>
            <w:rStyle w:val="Hyperlink"/>
          </w:rPr>
          <w:t>Application Components</w:t>
        </w:r>
        <w:r w:rsidR="00FF35C2">
          <w:rPr>
            <w:webHidden/>
          </w:rPr>
          <w:tab/>
        </w:r>
        <w:r w:rsidR="00FF35C2">
          <w:rPr>
            <w:webHidden/>
          </w:rPr>
          <w:fldChar w:fldCharType="begin"/>
        </w:r>
        <w:r w:rsidR="00FF35C2">
          <w:rPr>
            <w:webHidden/>
          </w:rPr>
          <w:instrText xml:space="preserve"> PAGEREF _Toc69308810 \h </w:instrText>
        </w:r>
        <w:r w:rsidR="00FF35C2">
          <w:rPr>
            <w:webHidden/>
          </w:rPr>
        </w:r>
        <w:r w:rsidR="00FF35C2">
          <w:rPr>
            <w:webHidden/>
          </w:rPr>
          <w:fldChar w:fldCharType="separate"/>
        </w:r>
        <w:r w:rsidR="00FF35C2">
          <w:rPr>
            <w:webHidden/>
          </w:rPr>
          <w:t>4</w:t>
        </w:r>
        <w:r w:rsidR="00FF35C2">
          <w:rPr>
            <w:webHidden/>
          </w:rPr>
          <w:fldChar w:fldCharType="end"/>
        </w:r>
      </w:hyperlink>
    </w:p>
    <w:p w14:paraId="4BF8BE47" w14:textId="10D13A4E" w:rsidR="00FF35C2" w:rsidRDefault="00165285">
      <w:pPr>
        <w:pStyle w:val="TOC1"/>
        <w:rPr>
          <w:rFonts w:asciiTheme="minorHAnsi" w:eastAsiaTheme="minorEastAsia" w:hAnsiTheme="minorHAnsi"/>
          <w:b w:val="0"/>
          <w:color w:val="auto"/>
          <w:sz w:val="24"/>
          <w:szCs w:val="24"/>
        </w:rPr>
      </w:pPr>
      <w:hyperlink w:anchor="_Toc69308811" w:history="1">
        <w:r w:rsidR="00FF35C2" w:rsidRPr="00914998">
          <w:rPr>
            <w:rStyle w:val="Hyperlink"/>
          </w:rPr>
          <w:t>eLMIS Integration</w:t>
        </w:r>
        <w:r w:rsidR="00FF35C2">
          <w:rPr>
            <w:webHidden/>
          </w:rPr>
          <w:tab/>
        </w:r>
        <w:r w:rsidR="00FF35C2">
          <w:rPr>
            <w:webHidden/>
          </w:rPr>
          <w:fldChar w:fldCharType="begin"/>
        </w:r>
        <w:r w:rsidR="00FF35C2">
          <w:rPr>
            <w:webHidden/>
          </w:rPr>
          <w:instrText xml:space="preserve"> PAGEREF _Toc69308811 \h </w:instrText>
        </w:r>
        <w:r w:rsidR="00FF35C2">
          <w:rPr>
            <w:webHidden/>
          </w:rPr>
        </w:r>
        <w:r w:rsidR="00FF35C2">
          <w:rPr>
            <w:webHidden/>
          </w:rPr>
          <w:fldChar w:fldCharType="separate"/>
        </w:r>
        <w:r w:rsidR="00FF35C2">
          <w:rPr>
            <w:webHidden/>
          </w:rPr>
          <w:t>5</w:t>
        </w:r>
        <w:r w:rsidR="00FF35C2">
          <w:rPr>
            <w:webHidden/>
          </w:rPr>
          <w:fldChar w:fldCharType="end"/>
        </w:r>
      </w:hyperlink>
    </w:p>
    <w:p w14:paraId="20A88342" w14:textId="531BED70" w:rsidR="00FF35C2" w:rsidRDefault="00165285">
      <w:pPr>
        <w:pStyle w:val="TOC1"/>
        <w:rPr>
          <w:rFonts w:asciiTheme="minorHAnsi" w:eastAsiaTheme="minorEastAsia" w:hAnsiTheme="minorHAnsi"/>
          <w:b w:val="0"/>
          <w:color w:val="auto"/>
          <w:sz w:val="24"/>
          <w:szCs w:val="24"/>
        </w:rPr>
      </w:pPr>
      <w:hyperlink w:anchor="_Toc69308812" w:history="1">
        <w:r w:rsidR="00FF35C2" w:rsidRPr="00914998">
          <w:rPr>
            <w:rStyle w:val="Hyperlink"/>
          </w:rPr>
          <w:t>DHS, Worldpop Integration</w:t>
        </w:r>
        <w:r w:rsidR="00FF35C2">
          <w:rPr>
            <w:webHidden/>
          </w:rPr>
          <w:tab/>
        </w:r>
        <w:r w:rsidR="00FF35C2">
          <w:rPr>
            <w:webHidden/>
          </w:rPr>
          <w:fldChar w:fldCharType="begin"/>
        </w:r>
        <w:r w:rsidR="00FF35C2">
          <w:rPr>
            <w:webHidden/>
          </w:rPr>
          <w:instrText xml:space="preserve"> PAGEREF _Toc69308812 \h </w:instrText>
        </w:r>
        <w:r w:rsidR="00FF35C2">
          <w:rPr>
            <w:webHidden/>
          </w:rPr>
        </w:r>
        <w:r w:rsidR="00FF35C2">
          <w:rPr>
            <w:webHidden/>
          </w:rPr>
          <w:fldChar w:fldCharType="separate"/>
        </w:r>
        <w:r w:rsidR="00FF35C2">
          <w:rPr>
            <w:webHidden/>
          </w:rPr>
          <w:t>7</w:t>
        </w:r>
        <w:r w:rsidR="00FF35C2">
          <w:rPr>
            <w:webHidden/>
          </w:rPr>
          <w:fldChar w:fldCharType="end"/>
        </w:r>
      </w:hyperlink>
    </w:p>
    <w:p w14:paraId="7BC0502B" w14:textId="6891AD97" w:rsidR="00FF35C2" w:rsidRDefault="00165285">
      <w:pPr>
        <w:pStyle w:val="TOC1"/>
        <w:rPr>
          <w:rFonts w:asciiTheme="minorHAnsi" w:eastAsiaTheme="minorEastAsia" w:hAnsiTheme="minorHAnsi"/>
          <w:b w:val="0"/>
          <w:color w:val="auto"/>
          <w:sz w:val="24"/>
          <w:szCs w:val="24"/>
        </w:rPr>
      </w:pPr>
      <w:hyperlink w:anchor="_Toc69308813" w:history="1">
        <w:r w:rsidR="00FF35C2" w:rsidRPr="00914998">
          <w:rPr>
            <w:rStyle w:val="Hyperlink"/>
          </w:rPr>
          <w:t>Server Configuration</w:t>
        </w:r>
        <w:r w:rsidR="00FF35C2">
          <w:rPr>
            <w:webHidden/>
          </w:rPr>
          <w:tab/>
        </w:r>
        <w:r w:rsidR="00FF35C2">
          <w:rPr>
            <w:webHidden/>
          </w:rPr>
          <w:fldChar w:fldCharType="begin"/>
        </w:r>
        <w:r w:rsidR="00FF35C2">
          <w:rPr>
            <w:webHidden/>
          </w:rPr>
          <w:instrText xml:space="preserve"> PAGEREF _Toc69308813 \h </w:instrText>
        </w:r>
        <w:r w:rsidR="00FF35C2">
          <w:rPr>
            <w:webHidden/>
          </w:rPr>
        </w:r>
        <w:r w:rsidR="00FF35C2">
          <w:rPr>
            <w:webHidden/>
          </w:rPr>
          <w:fldChar w:fldCharType="separate"/>
        </w:r>
        <w:r w:rsidR="00FF35C2">
          <w:rPr>
            <w:webHidden/>
          </w:rPr>
          <w:t>7</w:t>
        </w:r>
        <w:r w:rsidR="00FF35C2">
          <w:rPr>
            <w:webHidden/>
          </w:rPr>
          <w:fldChar w:fldCharType="end"/>
        </w:r>
      </w:hyperlink>
    </w:p>
    <w:p w14:paraId="1BD06F9E" w14:textId="5C9006B9" w:rsidR="00FF35C2" w:rsidRDefault="00165285">
      <w:pPr>
        <w:pStyle w:val="TOC1"/>
        <w:rPr>
          <w:rFonts w:asciiTheme="minorHAnsi" w:eastAsiaTheme="minorEastAsia" w:hAnsiTheme="minorHAnsi"/>
          <w:b w:val="0"/>
          <w:color w:val="auto"/>
          <w:sz w:val="24"/>
          <w:szCs w:val="24"/>
        </w:rPr>
      </w:pPr>
      <w:hyperlink w:anchor="_Toc69308814" w:history="1">
        <w:r w:rsidR="00FF35C2" w:rsidRPr="00914998">
          <w:rPr>
            <w:rStyle w:val="Hyperlink"/>
          </w:rPr>
          <w:t>Application Start/Stop Procedure</w:t>
        </w:r>
        <w:r w:rsidR="00FF35C2">
          <w:rPr>
            <w:webHidden/>
          </w:rPr>
          <w:tab/>
        </w:r>
        <w:r w:rsidR="00FF35C2">
          <w:rPr>
            <w:webHidden/>
          </w:rPr>
          <w:fldChar w:fldCharType="begin"/>
        </w:r>
        <w:r w:rsidR="00FF35C2">
          <w:rPr>
            <w:webHidden/>
          </w:rPr>
          <w:instrText xml:space="preserve"> PAGEREF _Toc69308814 \h </w:instrText>
        </w:r>
        <w:r w:rsidR="00FF35C2">
          <w:rPr>
            <w:webHidden/>
          </w:rPr>
        </w:r>
        <w:r w:rsidR="00FF35C2">
          <w:rPr>
            <w:webHidden/>
          </w:rPr>
          <w:fldChar w:fldCharType="separate"/>
        </w:r>
        <w:r w:rsidR="00FF35C2">
          <w:rPr>
            <w:webHidden/>
          </w:rPr>
          <w:t>7</w:t>
        </w:r>
        <w:r w:rsidR="00FF35C2">
          <w:rPr>
            <w:webHidden/>
          </w:rPr>
          <w:fldChar w:fldCharType="end"/>
        </w:r>
      </w:hyperlink>
    </w:p>
    <w:p w14:paraId="2656CCC1" w14:textId="34FEA56B" w:rsidR="00FF35C2" w:rsidRDefault="00165285">
      <w:pPr>
        <w:pStyle w:val="TOC1"/>
        <w:rPr>
          <w:rFonts w:asciiTheme="minorHAnsi" w:eastAsiaTheme="minorEastAsia" w:hAnsiTheme="minorHAnsi"/>
          <w:b w:val="0"/>
          <w:color w:val="auto"/>
          <w:sz w:val="24"/>
          <w:szCs w:val="24"/>
        </w:rPr>
      </w:pPr>
      <w:hyperlink w:anchor="_Toc69308815" w:history="1">
        <w:r w:rsidR="00FF35C2" w:rsidRPr="00914998">
          <w:rPr>
            <w:rStyle w:val="Hyperlink"/>
          </w:rPr>
          <w:t>Database Backup/Restore Procedure</w:t>
        </w:r>
        <w:r w:rsidR="00FF35C2">
          <w:rPr>
            <w:webHidden/>
          </w:rPr>
          <w:tab/>
        </w:r>
        <w:r w:rsidR="00FF35C2">
          <w:rPr>
            <w:webHidden/>
          </w:rPr>
          <w:fldChar w:fldCharType="begin"/>
        </w:r>
        <w:r w:rsidR="00FF35C2">
          <w:rPr>
            <w:webHidden/>
          </w:rPr>
          <w:instrText xml:space="preserve"> PAGEREF _Toc69308815 \h </w:instrText>
        </w:r>
        <w:r w:rsidR="00FF35C2">
          <w:rPr>
            <w:webHidden/>
          </w:rPr>
        </w:r>
        <w:r w:rsidR="00FF35C2">
          <w:rPr>
            <w:webHidden/>
          </w:rPr>
          <w:fldChar w:fldCharType="separate"/>
        </w:r>
        <w:r w:rsidR="00FF35C2">
          <w:rPr>
            <w:webHidden/>
          </w:rPr>
          <w:t>8</w:t>
        </w:r>
        <w:r w:rsidR="00FF35C2">
          <w:rPr>
            <w:webHidden/>
          </w:rPr>
          <w:fldChar w:fldCharType="end"/>
        </w:r>
      </w:hyperlink>
    </w:p>
    <w:p w14:paraId="6AF9BF1C" w14:textId="7C606087" w:rsidR="00FF35C2" w:rsidRDefault="00165285">
      <w:pPr>
        <w:pStyle w:val="TOC1"/>
        <w:rPr>
          <w:rFonts w:asciiTheme="minorHAnsi" w:eastAsiaTheme="minorEastAsia" w:hAnsiTheme="minorHAnsi"/>
          <w:b w:val="0"/>
          <w:color w:val="auto"/>
          <w:sz w:val="24"/>
          <w:szCs w:val="24"/>
        </w:rPr>
      </w:pPr>
      <w:hyperlink w:anchor="_Toc69308816" w:history="1">
        <w:r w:rsidR="00FF35C2" w:rsidRPr="00914998">
          <w:rPr>
            <w:rStyle w:val="Hyperlink"/>
          </w:rPr>
          <w:t>Database Design</w:t>
        </w:r>
        <w:r w:rsidR="00FF35C2">
          <w:rPr>
            <w:webHidden/>
          </w:rPr>
          <w:tab/>
        </w:r>
        <w:r w:rsidR="00FF35C2">
          <w:rPr>
            <w:webHidden/>
          </w:rPr>
          <w:fldChar w:fldCharType="begin"/>
        </w:r>
        <w:r w:rsidR="00FF35C2">
          <w:rPr>
            <w:webHidden/>
          </w:rPr>
          <w:instrText xml:space="preserve"> PAGEREF _Toc69308816 \h </w:instrText>
        </w:r>
        <w:r w:rsidR="00FF35C2">
          <w:rPr>
            <w:webHidden/>
          </w:rPr>
        </w:r>
        <w:r w:rsidR="00FF35C2">
          <w:rPr>
            <w:webHidden/>
          </w:rPr>
          <w:fldChar w:fldCharType="separate"/>
        </w:r>
        <w:r w:rsidR="00FF35C2">
          <w:rPr>
            <w:webHidden/>
          </w:rPr>
          <w:t>9</w:t>
        </w:r>
        <w:r w:rsidR="00FF35C2">
          <w:rPr>
            <w:webHidden/>
          </w:rPr>
          <w:fldChar w:fldCharType="end"/>
        </w:r>
      </w:hyperlink>
    </w:p>
    <w:p w14:paraId="0A257B74" w14:textId="2CDD1570" w:rsidR="00FF35C2" w:rsidRDefault="00165285">
      <w:pPr>
        <w:pStyle w:val="TOC1"/>
        <w:rPr>
          <w:rFonts w:asciiTheme="minorHAnsi" w:eastAsiaTheme="minorEastAsia" w:hAnsiTheme="minorHAnsi"/>
          <w:b w:val="0"/>
          <w:color w:val="auto"/>
          <w:sz w:val="24"/>
          <w:szCs w:val="24"/>
        </w:rPr>
      </w:pPr>
      <w:hyperlink w:anchor="_Toc69308817" w:history="1">
        <w:r w:rsidR="00FF35C2" w:rsidRPr="00914998">
          <w:rPr>
            <w:rStyle w:val="Hyperlink"/>
          </w:rPr>
          <w:t>Extract, Transform, and Load (ETL) Process</w:t>
        </w:r>
        <w:r w:rsidR="00FF35C2">
          <w:rPr>
            <w:webHidden/>
          </w:rPr>
          <w:tab/>
        </w:r>
        <w:r w:rsidR="00FF35C2">
          <w:rPr>
            <w:webHidden/>
          </w:rPr>
          <w:fldChar w:fldCharType="begin"/>
        </w:r>
        <w:r w:rsidR="00FF35C2">
          <w:rPr>
            <w:webHidden/>
          </w:rPr>
          <w:instrText xml:space="preserve"> PAGEREF _Toc69308817 \h </w:instrText>
        </w:r>
        <w:r w:rsidR="00FF35C2">
          <w:rPr>
            <w:webHidden/>
          </w:rPr>
        </w:r>
        <w:r w:rsidR="00FF35C2">
          <w:rPr>
            <w:webHidden/>
          </w:rPr>
          <w:fldChar w:fldCharType="separate"/>
        </w:r>
        <w:r w:rsidR="00FF35C2">
          <w:rPr>
            <w:webHidden/>
          </w:rPr>
          <w:t>10</w:t>
        </w:r>
        <w:r w:rsidR="00FF35C2">
          <w:rPr>
            <w:webHidden/>
          </w:rPr>
          <w:fldChar w:fldCharType="end"/>
        </w:r>
      </w:hyperlink>
    </w:p>
    <w:p w14:paraId="541676F3" w14:textId="6E91B117" w:rsidR="00FF35C2" w:rsidRDefault="00165285">
      <w:pPr>
        <w:pStyle w:val="TOC1"/>
        <w:rPr>
          <w:rFonts w:asciiTheme="minorHAnsi" w:eastAsiaTheme="minorEastAsia" w:hAnsiTheme="minorHAnsi"/>
          <w:b w:val="0"/>
          <w:color w:val="auto"/>
          <w:sz w:val="24"/>
          <w:szCs w:val="24"/>
        </w:rPr>
      </w:pPr>
      <w:hyperlink w:anchor="_Toc69308819" w:history="1">
        <w:r w:rsidR="00FF35C2" w:rsidRPr="00914998">
          <w:rPr>
            <w:rStyle w:val="Hyperlink"/>
          </w:rPr>
          <w:t>Dash Back-End HTML</w:t>
        </w:r>
        <w:r w:rsidR="00FF35C2">
          <w:rPr>
            <w:webHidden/>
          </w:rPr>
          <w:tab/>
        </w:r>
        <w:r w:rsidR="00FF35C2">
          <w:rPr>
            <w:webHidden/>
          </w:rPr>
          <w:fldChar w:fldCharType="begin"/>
        </w:r>
        <w:r w:rsidR="00FF35C2">
          <w:rPr>
            <w:webHidden/>
          </w:rPr>
          <w:instrText xml:space="preserve"> PAGEREF _Toc69308819 \h </w:instrText>
        </w:r>
        <w:r w:rsidR="00FF35C2">
          <w:rPr>
            <w:webHidden/>
          </w:rPr>
        </w:r>
        <w:r w:rsidR="00FF35C2">
          <w:rPr>
            <w:webHidden/>
          </w:rPr>
          <w:fldChar w:fldCharType="separate"/>
        </w:r>
        <w:r w:rsidR="00FF35C2">
          <w:rPr>
            <w:webHidden/>
          </w:rPr>
          <w:t>12</w:t>
        </w:r>
        <w:r w:rsidR="00FF35C2">
          <w:rPr>
            <w:webHidden/>
          </w:rPr>
          <w:fldChar w:fldCharType="end"/>
        </w:r>
      </w:hyperlink>
    </w:p>
    <w:p w14:paraId="3760C111" w14:textId="7CDE2A35" w:rsidR="00FC1E58" w:rsidRDefault="002070CE" w:rsidP="00FC1E58">
      <w:pPr>
        <w:pStyle w:val="BodyCopy"/>
        <w:sectPr w:rsidR="00FC1E58" w:rsidSect="009713DD">
          <w:footerReference w:type="default" r:id="rId16"/>
          <w:footerReference w:type="first" r:id="rId17"/>
          <w:pgSz w:w="12240" w:h="15840" w:code="1"/>
          <w:pgMar w:top="1440" w:right="1440" w:bottom="1440" w:left="1440" w:header="720" w:footer="720" w:gutter="0"/>
          <w:pgNumType w:start="1"/>
          <w:cols w:space="720"/>
          <w:docGrid w:linePitch="360"/>
        </w:sectPr>
      </w:pPr>
      <w:r>
        <w:rPr>
          <w:rFonts w:eastAsiaTheme="minorHAnsi" w:cstheme="minorBidi"/>
          <w:b/>
          <w:noProof/>
          <w:szCs w:val="22"/>
        </w:rPr>
        <w:fldChar w:fldCharType="end"/>
      </w:r>
    </w:p>
    <w:p w14:paraId="15DB84F7" w14:textId="77777777" w:rsidR="00FC1E58" w:rsidRPr="00FF49CB" w:rsidRDefault="00FC1E58" w:rsidP="00FF49CB">
      <w:pPr>
        <w:pStyle w:val="Head1"/>
      </w:pPr>
      <w:bookmarkStart w:id="1" w:name="_Toc69308806"/>
      <w:r w:rsidRPr="00FF49CB">
        <w:t>Acronyms</w:t>
      </w:r>
      <w:bookmarkEnd w:id="1"/>
    </w:p>
    <w:tbl>
      <w:tblPr>
        <w:tblStyle w:val="AcronymsTable"/>
        <w:tblW w:w="0" w:type="auto"/>
        <w:tblLook w:val="04A0" w:firstRow="1" w:lastRow="0" w:firstColumn="1" w:lastColumn="0" w:noHBand="0" w:noVBand="1"/>
      </w:tblPr>
      <w:tblGrid>
        <w:gridCol w:w="1525"/>
        <w:gridCol w:w="7825"/>
      </w:tblGrid>
      <w:tr w:rsidR="004D6DA6" w:rsidRPr="00D14CCB" w14:paraId="07CA9474" w14:textId="77777777" w:rsidTr="00202B91">
        <w:tc>
          <w:tcPr>
            <w:tcW w:w="1525" w:type="dxa"/>
          </w:tcPr>
          <w:p w14:paraId="7B88EF7B" w14:textId="01ADE5D5" w:rsidR="004D6DA6" w:rsidRDefault="004D6DA6" w:rsidP="004D6DA6">
            <w:pPr>
              <w:pStyle w:val="Acronyms"/>
            </w:pPr>
            <w:r w:rsidRPr="00202B91">
              <w:t>A</w:t>
            </w:r>
            <w:r>
              <w:t>PI</w:t>
            </w:r>
          </w:p>
        </w:tc>
        <w:tc>
          <w:tcPr>
            <w:tcW w:w="7825" w:type="dxa"/>
          </w:tcPr>
          <w:p w14:paraId="4F584136" w14:textId="5F39B65E" w:rsidR="004D6DA6" w:rsidRDefault="004D6DA6" w:rsidP="004D6DA6">
            <w:pPr>
              <w:pStyle w:val="Acronyms"/>
            </w:pPr>
            <w:r>
              <w:t>Application program interface</w:t>
            </w:r>
          </w:p>
        </w:tc>
      </w:tr>
      <w:tr w:rsidR="004D6DA6" w:rsidRPr="00D14CCB" w14:paraId="001009A5" w14:textId="77777777" w:rsidTr="00202B91">
        <w:tc>
          <w:tcPr>
            <w:tcW w:w="1525" w:type="dxa"/>
          </w:tcPr>
          <w:p w14:paraId="5789B920" w14:textId="21EB6FDB" w:rsidR="004D6DA6" w:rsidRDefault="004D6DA6" w:rsidP="004D6DA6">
            <w:pPr>
              <w:pStyle w:val="Acronyms"/>
            </w:pPr>
            <w:r>
              <w:t>DB</w:t>
            </w:r>
          </w:p>
        </w:tc>
        <w:tc>
          <w:tcPr>
            <w:tcW w:w="7825" w:type="dxa"/>
          </w:tcPr>
          <w:p w14:paraId="598FE34E" w14:textId="5D63CAB2" w:rsidR="004D6DA6" w:rsidRDefault="004D6DA6" w:rsidP="004D6DA6">
            <w:pPr>
              <w:pStyle w:val="Acronyms"/>
            </w:pPr>
            <w:r>
              <w:t>Database</w:t>
            </w:r>
          </w:p>
        </w:tc>
      </w:tr>
      <w:tr w:rsidR="004D6DA6" w:rsidRPr="00D14CCB" w14:paraId="43DE0FF3" w14:textId="77777777" w:rsidTr="00202B91">
        <w:tc>
          <w:tcPr>
            <w:tcW w:w="1525" w:type="dxa"/>
          </w:tcPr>
          <w:p w14:paraId="2188BEC4" w14:textId="4EEE464D" w:rsidR="004D6DA6" w:rsidRPr="00202B91" w:rsidRDefault="004D6DA6" w:rsidP="004D6DA6">
            <w:pPr>
              <w:pStyle w:val="Acronyms"/>
            </w:pPr>
            <w:r>
              <w:t>eLMIS</w:t>
            </w:r>
            <w:r w:rsidRPr="00202B91">
              <w:t xml:space="preserve"> </w:t>
            </w:r>
          </w:p>
        </w:tc>
        <w:tc>
          <w:tcPr>
            <w:tcW w:w="7825" w:type="dxa"/>
          </w:tcPr>
          <w:p w14:paraId="160B202D" w14:textId="0AE7B829" w:rsidR="004D6DA6" w:rsidRPr="00202B91" w:rsidRDefault="004D6DA6" w:rsidP="004D6DA6">
            <w:pPr>
              <w:pStyle w:val="Acronyms"/>
            </w:pPr>
            <w:r>
              <w:t>Electronic logistics management information system</w:t>
            </w:r>
          </w:p>
        </w:tc>
      </w:tr>
      <w:tr w:rsidR="004D6DA6" w:rsidRPr="00D14CCB" w14:paraId="69E597A6" w14:textId="77777777" w:rsidTr="00202B91">
        <w:tc>
          <w:tcPr>
            <w:tcW w:w="1525" w:type="dxa"/>
          </w:tcPr>
          <w:p w14:paraId="3916C08F" w14:textId="481D29B2" w:rsidR="004D6DA6" w:rsidRPr="00202B91" w:rsidRDefault="004D6DA6" w:rsidP="004D6DA6">
            <w:pPr>
              <w:pStyle w:val="Acronyms"/>
            </w:pPr>
            <w:r>
              <w:t>ETL</w:t>
            </w:r>
          </w:p>
        </w:tc>
        <w:tc>
          <w:tcPr>
            <w:tcW w:w="7825" w:type="dxa"/>
          </w:tcPr>
          <w:p w14:paraId="38E5FB47" w14:textId="470D7B83" w:rsidR="004D6DA6" w:rsidRPr="00202B91" w:rsidRDefault="004D6DA6" w:rsidP="004D6DA6">
            <w:pPr>
              <w:pStyle w:val="Acronyms"/>
              <w:ind w:left="0" w:firstLine="0"/>
            </w:pPr>
            <w:r>
              <w:t>Extract, transform, load</w:t>
            </w:r>
          </w:p>
        </w:tc>
      </w:tr>
      <w:tr w:rsidR="004D6DA6" w:rsidRPr="00D14CCB" w14:paraId="1C9671FE" w14:textId="77777777" w:rsidTr="00202B91">
        <w:tc>
          <w:tcPr>
            <w:tcW w:w="1525" w:type="dxa"/>
          </w:tcPr>
          <w:p w14:paraId="27F7B8BD" w14:textId="2F7ECF27" w:rsidR="004D6DA6" w:rsidRPr="00202B91" w:rsidRDefault="004D6DA6" w:rsidP="004D6DA6">
            <w:pPr>
              <w:pStyle w:val="Acronyms"/>
            </w:pPr>
            <w:r>
              <w:t>FP</w:t>
            </w:r>
            <w:r w:rsidRPr="00202B91">
              <w:t xml:space="preserve"> </w:t>
            </w:r>
          </w:p>
        </w:tc>
        <w:tc>
          <w:tcPr>
            <w:tcW w:w="7825" w:type="dxa"/>
          </w:tcPr>
          <w:p w14:paraId="6576E0AE" w14:textId="0F5FC9A8" w:rsidR="004D6DA6" w:rsidRPr="00202B91" w:rsidRDefault="004D6DA6" w:rsidP="004D6DA6">
            <w:pPr>
              <w:pStyle w:val="Acronyms"/>
            </w:pPr>
            <w:r>
              <w:t>Family planning</w:t>
            </w:r>
          </w:p>
        </w:tc>
      </w:tr>
      <w:tr w:rsidR="004D6DA6" w:rsidRPr="00D14CCB" w14:paraId="48FC58D1" w14:textId="77777777" w:rsidTr="00202B91">
        <w:tc>
          <w:tcPr>
            <w:tcW w:w="1525" w:type="dxa"/>
          </w:tcPr>
          <w:p w14:paraId="529FDDA3" w14:textId="568EAB7A" w:rsidR="004D6DA6" w:rsidRPr="00202B91" w:rsidRDefault="004D6DA6" w:rsidP="004D6DA6">
            <w:pPr>
              <w:pStyle w:val="Acronyms"/>
            </w:pPr>
            <w:r>
              <w:t>HTTP</w:t>
            </w:r>
            <w:r w:rsidRPr="00202B91">
              <w:t xml:space="preserve"> </w:t>
            </w:r>
          </w:p>
        </w:tc>
        <w:tc>
          <w:tcPr>
            <w:tcW w:w="7825" w:type="dxa"/>
          </w:tcPr>
          <w:p w14:paraId="5A06912D" w14:textId="753B61D9" w:rsidR="004D6DA6" w:rsidRPr="00202B91" w:rsidRDefault="004D6DA6" w:rsidP="004D6DA6">
            <w:pPr>
              <w:pStyle w:val="Acronyms"/>
            </w:pPr>
            <w:r>
              <w:t>Hypertext transfer protocol secure</w:t>
            </w:r>
          </w:p>
        </w:tc>
      </w:tr>
      <w:tr w:rsidR="004D6DA6" w:rsidRPr="00D14CCB" w14:paraId="7FD22AA9" w14:textId="77777777" w:rsidTr="00202B91">
        <w:tc>
          <w:tcPr>
            <w:tcW w:w="1525" w:type="dxa"/>
          </w:tcPr>
          <w:p w14:paraId="13E8323B" w14:textId="79617554" w:rsidR="004D6DA6" w:rsidRPr="00202B91" w:rsidRDefault="004D6DA6" w:rsidP="004D6DA6">
            <w:pPr>
              <w:pStyle w:val="Acronyms"/>
            </w:pPr>
            <w:r>
              <w:t>LMIS</w:t>
            </w:r>
          </w:p>
        </w:tc>
        <w:tc>
          <w:tcPr>
            <w:tcW w:w="7825" w:type="dxa"/>
          </w:tcPr>
          <w:p w14:paraId="4DDBAEEA" w14:textId="48481D01" w:rsidR="004D6DA6" w:rsidRPr="00202B91" w:rsidRDefault="004D6DA6" w:rsidP="004D6DA6">
            <w:pPr>
              <w:pStyle w:val="Acronyms"/>
            </w:pPr>
            <w:r>
              <w:t>Logistics management information system</w:t>
            </w:r>
          </w:p>
        </w:tc>
      </w:tr>
      <w:tr w:rsidR="004D6DA6" w:rsidRPr="00D14CCB" w14:paraId="73AAA170" w14:textId="77777777" w:rsidTr="00202B91">
        <w:tc>
          <w:tcPr>
            <w:tcW w:w="1525" w:type="dxa"/>
          </w:tcPr>
          <w:p w14:paraId="5C6D2CE3" w14:textId="7CE6CC4B" w:rsidR="004D6DA6" w:rsidRDefault="004D6DA6" w:rsidP="004D6DA6">
            <w:pPr>
              <w:pStyle w:val="Acronyms"/>
            </w:pPr>
            <w:r>
              <w:t>ORM</w:t>
            </w:r>
          </w:p>
        </w:tc>
        <w:tc>
          <w:tcPr>
            <w:tcW w:w="7825" w:type="dxa"/>
          </w:tcPr>
          <w:p w14:paraId="635FF799" w14:textId="353F88F0" w:rsidR="004D6DA6" w:rsidRDefault="004D6DA6" w:rsidP="004D6DA6">
            <w:pPr>
              <w:pStyle w:val="Acronyms"/>
            </w:pPr>
            <w:r>
              <w:t>Object-relational mapping</w:t>
            </w:r>
          </w:p>
        </w:tc>
      </w:tr>
      <w:tr w:rsidR="004D6DA6" w:rsidRPr="00D14CCB" w14:paraId="6DDC5245" w14:textId="77777777" w:rsidTr="00202B91">
        <w:tc>
          <w:tcPr>
            <w:tcW w:w="1525" w:type="dxa"/>
          </w:tcPr>
          <w:p w14:paraId="3CBB8590" w14:textId="61752A44" w:rsidR="004D6DA6" w:rsidRPr="00202B91" w:rsidRDefault="004D6DA6" w:rsidP="004D6DA6">
            <w:pPr>
              <w:pStyle w:val="Acronyms"/>
            </w:pPr>
          </w:p>
        </w:tc>
        <w:tc>
          <w:tcPr>
            <w:tcW w:w="7825" w:type="dxa"/>
          </w:tcPr>
          <w:p w14:paraId="00FFBC02" w14:textId="66E34CB1" w:rsidR="004D6DA6" w:rsidRPr="00202B91" w:rsidRDefault="004D6DA6" w:rsidP="004D6DA6">
            <w:pPr>
              <w:pStyle w:val="Acronyms"/>
            </w:pPr>
          </w:p>
        </w:tc>
      </w:tr>
      <w:tr w:rsidR="004D6DA6" w:rsidRPr="00D14CCB" w14:paraId="62C244FE" w14:textId="77777777" w:rsidTr="00202B91">
        <w:tc>
          <w:tcPr>
            <w:tcW w:w="1525" w:type="dxa"/>
          </w:tcPr>
          <w:p w14:paraId="384D0E17" w14:textId="0E107859" w:rsidR="004D6DA6" w:rsidRPr="00202B91" w:rsidRDefault="004D6DA6" w:rsidP="004D6DA6">
            <w:pPr>
              <w:pStyle w:val="Acronyms"/>
            </w:pPr>
          </w:p>
        </w:tc>
        <w:tc>
          <w:tcPr>
            <w:tcW w:w="7825" w:type="dxa"/>
          </w:tcPr>
          <w:p w14:paraId="7F225275" w14:textId="28E5B331" w:rsidR="004D6DA6" w:rsidRPr="00202B91" w:rsidRDefault="004D6DA6" w:rsidP="004D6DA6">
            <w:pPr>
              <w:pStyle w:val="Acronyms"/>
            </w:pPr>
          </w:p>
        </w:tc>
      </w:tr>
      <w:tr w:rsidR="004D6DA6" w:rsidRPr="00D14CCB" w14:paraId="6037EC07" w14:textId="77777777" w:rsidTr="00202B91">
        <w:tc>
          <w:tcPr>
            <w:tcW w:w="1525" w:type="dxa"/>
          </w:tcPr>
          <w:p w14:paraId="51DDB317" w14:textId="1046526A" w:rsidR="004D6DA6" w:rsidRPr="00202B91" w:rsidRDefault="004D6DA6" w:rsidP="004D6DA6">
            <w:pPr>
              <w:pStyle w:val="Acronyms"/>
            </w:pPr>
          </w:p>
        </w:tc>
        <w:tc>
          <w:tcPr>
            <w:tcW w:w="7825" w:type="dxa"/>
          </w:tcPr>
          <w:p w14:paraId="412C6BFF" w14:textId="74D46AEC" w:rsidR="004D6DA6" w:rsidRPr="00202B91" w:rsidRDefault="004D6DA6" w:rsidP="004D6DA6">
            <w:pPr>
              <w:pStyle w:val="Acronyms"/>
            </w:pPr>
          </w:p>
        </w:tc>
      </w:tr>
      <w:tr w:rsidR="004D6DA6" w:rsidRPr="00D14CCB" w14:paraId="6C33CFA7" w14:textId="77777777" w:rsidTr="00202B91">
        <w:tc>
          <w:tcPr>
            <w:tcW w:w="1525" w:type="dxa"/>
          </w:tcPr>
          <w:p w14:paraId="5C66B2F1" w14:textId="657BF658" w:rsidR="004D6DA6" w:rsidRPr="00202B91" w:rsidRDefault="004D6DA6" w:rsidP="004D6DA6">
            <w:pPr>
              <w:pStyle w:val="Acronyms"/>
            </w:pPr>
          </w:p>
        </w:tc>
        <w:tc>
          <w:tcPr>
            <w:tcW w:w="7825" w:type="dxa"/>
          </w:tcPr>
          <w:p w14:paraId="6AEB9EB1" w14:textId="5FA68361" w:rsidR="004D6DA6" w:rsidRPr="00202B91" w:rsidRDefault="004D6DA6" w:rsidP="004D6DA6">
            <w:pPr>
              <w:pStyle w:val="Acronyms"/>
            </w:pPr>
          </w:p>
        </w:tc>
      </w:tr>
      <w:tr w:rsidR="004D6DA6" w:rsidRPr="00D14CCB" w14:paraId="6513B7B4" w14:textId="77777777" w:rsidTr="00202B91">
        <w:tc>
          <w:tcPr>
            <w:tcW w:w="1525" w:type="dxa"/>
          </w:tcPr>
          <w:p w14:paraId="1AB2347A" w14:textId="4CC85289" w:rsidR="004D6DA6" w:rsidRPr="00202B91" w:rsidRDefault="004D6DA6" w:rsidP="004D6DA6">
            <w:pPr>
              <w:pStyle w:val="Acronyms"/>
            </w:pPr>
          </w:p>
        </w:tc>
        <w:tc>
          <w:tcPr>
            <w:tcW w:w="7825" w:type="dxa"/>
          </w:tcPr>
          <w:p w14:paraId="4193FB12" w14:textId="2EC1683A" w:rsidR="004D6DA6" w:rsidRPr="00202B91" w:rsidRDefault="004D6DA6" w:rsidP="004D6DA6">
            <w:pPr>
              <w:pStyle w:val="Acronyms"/>
            </w:pPr>
          </w:p>
        </w:tc>
      </w:tr>
      <w:tr w:rsidR="004D6DA6" w:rsidRPr="00D14CCB" w14:paraId="154B5290" w14:textId="77777777" w:rsidTr="00202B91">
        <w:tc>
          <w:tcPr>
            <w:tcW w:w="1525" w:type="dxa"/>
          </w:tcPr>
          <w:p w14:paraId="407B703F" w14:textId="45CA995D" w:rsidR="004D6DA6" w:rsidRPr="00202B91" w:rsidRDefault="004D6DA6" w:rsidP="004D6DA6">
            <w:pPr>
              <w:pStyle w:val="Acronyms"/>
            </w:pPr>
          </w:p>
        </w:tc>
        <w:tc>
          <w:tcPr>
            <w:tcW w:w="7825" w:type="dxa"/>
          </w:tcPr>
          <w:p w14:paraId="5A8E0464" w14:textId="3C1326F7" w:rsidR="004D6DA6" w:rsidRPr="00202B91" w:rsidRDefault="004D6DA6" w:rsidP="004D6DA6">
            <w:pPr>
              <w:pStyle w:val="Acronyms"/>
            </w:pPr>
          </w:p>
        </w:tc>
      </w:tr>
      <w:tr w:rsidR="004D6DA6" w:rsidRPr="00D14CCB" w14:paraId="296B5D27" w14:textId="77777777" w:rsidTr="00202B91">
        <w:tc>
          <w:tcPr>
            <w:tcW w:w="1525" w:type="dxa"/>
          </w:tcPr>
          <w:p w14:paraId="05AB16D0" w14:textId="71B78913" w:rsidR="004D6DA6" w:rsidRPr="00202B91" w:rsidRDefault="004D6DA6" w:rsidP="004D6DA6">
            <w:pPr>
              <w:pStyle w:val="Acronyms"/>
            </w:pPr>
          </w:p>
        </w:tc>
        <w:tc>
          <w:tcPr>
            <w:tcW w:w="7825" w:type="dxa"/>
          </w:tcPr>
          <w:p w14:paraId="0F96DB65" w14:textId="086A5124" w:rsidR="004D6DA6" w:rsidRPr="00202B91" w:rsidRDefault="004D6DA6" w:rsidP="004D6DA6">
            <w:pPr>
              <w:pStyle w:val="Acronyms"/>
            </w:pPr>
          </w:p>
        </w:tc>
      </w:tr>
      <w:tr w:rsidR="004D6DA6" w:rsidRPr="00D14CCB" w14:paraId="11DB47BF" w14:textId="77777777" w:rsidTr="00202B91">
        <w:tc>
          <w:tcPr>
            <w:tcW w:w="1525" w:type="dxa"/>
          </w:tcPr>
          <w:p w14:paraId="16E16222" w14:textId="4665B04D" w:rsidR="004D6DA6" w:rsidRPr="00202B91" w:rsidRDefault="004D6DA6" w:rsidP="004D6DA6">
            <w:pPr>
              <w:pStyle w:val="Acronyms"/>
            </w:pPr>
          </w:p>
        </w:tc>
        <w:tc>
          <w:tcPr>
            <w:tcW w:w="7825" w:type="dxa"/>
          </w:tcPr>
          <w:p w14:paraId="5F7E7855" w14:textId="2912842E" w:rsidR="004D6DA6" w:rsidRPr="00202B91" w:rsidRDefault="004D6DA6" w:rsidP="004D6DA6">
            <w:pPr>
              <w:pStyle w:val="Acronyms"/>
            </w:pPr>
          </w:p>
        </w:tc>
      </w:tr>
      <w:tr w:rsidR="004D6DA6" w:rsidRPr="00D14CCB" w14:paraId="5B2D88EB" w14:textId="77777777" w:rsidTr="00202B91">
        <w:tc>
          <w:tcPr>
            <w:tcW w:w="1525" w:type="dxa"/>
          </w:tcPr>
          <w:p w14:paraId="245C2F53" w14:textId="1E502E88" w:rsidR="004D6DA6" w:rsidRPr="00202B91" w:rsidRDefault="004D6DA6" w:rsidP="004D6DA6">
            <w:pPr>
              <w:pStyle w:val="Acronyms"/>
            </w:pPr>
          </w:p>
        </w:tc>
        <w:tc>
          <w:tcPr>
            <w:tcW w:w="7825" w:type="dxa"/>
          </w:tcPr>
          <w:p w14:paraId="7F903AD2" w14:textId="0432721B" w:rsidR="004D6DA6" w:rsidRPr="00202B91" w:rsidRDefault="004D6DA6" w:rsidP="004D6DA6">
            <w:pPr>
              <w:pStyle w:val="Acronyms"/>
            </w:pPr>
          </w:p>
        </w:tc>
      </w:tr>
    </w:tbl>
    <w:p w14:paraId="7CEA784F" w14:textId="77777777" w:rsidR="00FC1E58" w:rsidRDefault="00FC1E58" w:rsidP="00FC1E58">
      <w:pPr>
        <w:pStyle w:val="BodyCopy"/>
        <w:sectPr w:rsidR="00FC1E58" w:rsidSect="009713DD">
          <w:pgSz w:w="12240" w:h="15840" w:code="1"/>
          <w:pgMar w:top="1440" w:right="1440" w:bottom="1440" w:left="1440" w:header="720" w:footer="720" w:gutter="0"/>
          <w:cols w:space="720"/>
          <w:docGrid w:linePitch="360"/>
        </w:sectPr>
      </w:pPr>
    </w:p>
    <w:p w14:paraId="0E3B564C" w14:textId="07F15356" w:rsidR="74C35971" w:rsidRDefault="74C35971" w:rsidP="74C35971">
      <w:pPr>
        <w:pStyle w:val="Head1"/>
      </w:pPr>
      <w:bookmarkStart w:id="2" w:name="_Toc69308807"/>
      <w:r>
        <w:t>Purpose</w:t>
      </w:r>
      <w:bookmarkEnd w:id="2"/>
    </w:p>
    <w:p w14:paraId="57679FBC" w14:textId="6B927A8E" w:rsidR="00FC1E58" w:rsidRPr="00F9135C" w:rsidRDefault="00FF35C2" w:rsidP="00FC1E58">
      <w:pPr>
        <w:pStyle w:val="BodyCopy"/>
      </w:pPr>
      <w:r>
        <w:t>The purpose of this maintenance guide is to explain the</w:t>
      </w:r>
      <w:r w:rsidR="00314D29">
        <w:t xml:space="preserve"> information and</w:t>
      </w:r>
      <w:r>
        <w:t xml:space="preserve"> </w:t>
      </w:r>
      <w:r w:rsidR="00314D29">
        <w:t xml:space="preserve">technology involved in creating the </w:t>
      </w:r>
      <w:proofErr w:type="spellStart"/>
      <w:r w:rsidR="00440E73">
        <w:t>LaD</w:t>
      </w:r>
      <w:r w:rsidR="00AB789F">
        <w:t>A</w:t>
      </w:r>
      <w:r w:rsidR="00440E73">
        <w:t>TA</w:t>
      </w:r>
      <w:proofErr w:type="spellEnd"/>
      <w:r w:rsidR="00440E73">
        <w:t xml:space="preserve"> (Logistic and Demographic</w:t>
      </w:r>
      <w:r w:rsidR="00AB789F">
        <w:t xml:space="preserve"> Analysis for Targeted Action, formerly the </w:t>
      </w:r>
      <w:r w:rsidR="00F9135C">
        <w:t>Big Data</w:t>
      </w:r>
      <w:r w:rsidR="00AB789F">
        <w:t>)</w:t>
      </w:r>
      <w:r w:rsidR="00314D29">
        <w:t xml:space="preserve"> application and how to maintain and update it. It details the overall architecture, the tools used to create the solution, and its integration with the required eLMIS and demographic data sources. This is a resource for maintenance and understanding the components that comprise the tool. For information on using the tool and its purpose, please refer to the accompanying User Guide.</w:t>
      </w:r>
    </w:p>
    <w:p w14:paraId="6E04715E" w14:textId="77777777" w:rsidR="00527703" w:rsidRPr="00F9135C" w:rsidRDefault="00527703">
      <w:pPr>
        <w:rPr>
          <w:rFonts w:ascii="Gill Sans MT" w:eastAsia="Times New Roman" w:hAnsi="Gill Sans MT" w:cs="Times New Roman"/>
          <w:b/>
          <w:color w:val="002F6C" w:themeColor="text2"/>
          <w:sz w:val="28"/>
          <w:szCs w:val="28"/>
        </w:rPr>
      </w:pPr>
      <w:r w:rsidRPr="00F9135C">
        <w:br w:type="page"/>
      </w:r>
    </w:p>
    <w:p w14:paraId="3D67C6F7" w14:textId="1046F0E7" w:rsidR="004F22A9" w:rsidRPr="00F9135C" w:rsidRDefault="00833A46" w:rsidP="00527703">
      <w:pPr>
        <w:pStyle w:val="Head1NoTOC"/>
      </w:pPr>
      <w:bookmarkStart w:id="3" w:name="_Toc69308808"/>
      <w:r w:rsidRPr="00F9135C">
        <w:t>Introduction</w:t>
      </w:r>
      <w:bookmarkEnd w:id="3"/>
    </w:p>
    <w:p w14:paraId="6DF35186" w14:textId="74F5CF02" w:rsidR="00B56F32" w:rsidRDefault="00833A46" w:rsidP="00B56F32">
      <w:pPr>
        <w:pStyle w:val="BodyCopy"/>
      </w:pPr>
      <w:r w:rsidRPr="00F9135C">
        <w:t xml:space="preserve">This document contains information on how to maintain the </w:t>
      </w:r>
      <w:proofErr w:type="spellStart"/>
      <w:r w:rsidR="00AB789F">
        <w:t>LaDATA</w:t>
      </w:r>
      <w:proofErr w:type="spellEnd"/>
      <w:r w:rsidRPr="00F9135C">
        <w:t xml:space="preserve"> application. </w:t>
      </w:r>
      <w:r>
        <w:t xml:space="preserve">The application involves two separate processes: the extraction, transformation, and load (ETL) and data preparation for front-end visualization.  </w:t>
      </w:r>
    </w:p>
    <w:p w14:paraId="2D3B1C07" w14:textId="77777777" w:rsidR="00685E49" w:rsidRDefault="00685E49" w:rsidP="00685E49">
      <w:pPr>
        <w:pStyle w:val="Head1NoTOC"/>
      </w:pPr>
      <w:bookmarkStart w:id="4" w:name="_Toc69308809"/>
      <w:r>
        <w:t>Overall Architecture</w:t>
      </w:r>
      <w:bookmarkEnd w:id="4"/>
    </w:p>
    <w:p w14:paraId="4FAF1408" w14:textId="4AFA5600" w:rsidR="00685E49" w:rsidRPr="00BF26F9" w:rsidRDefault="00685E49" w:rsidP="00685E49">
      <w:pPr>
        <w:rPr>
          <w:rFonts w:ascii="Gill Sans MT" w:eastAsia="Times New Roman" w:hAnsi="Gill Sans MT" w:cs="Times New Roman"/>
          <w:color w:val="6C6463"/>
          <w:szCs w:val="24"/>
        </w:rPr>
      </w:pPr>
      <w:r w:rsidRPr="00BF26F9">
        <w:rPr>
          <w:rFonts w:ascii="Gill Sans MT" w:eastAsia="Times New Roman" w:hAnsi="Gill Sans MT" w:cs="Times New Roman"/>
          <w:color w:val="6C6463"/>
          <w:szCs w:val="24"/>
        </w:rPr>
        <w:t xml:space="preserve">The overall solution architecture for Big Data for Family Planning project contained in the diagram below. The solution incorporates 3 inbound source systems – eLMIS, DHS, and Worldpop. Custom python scripts for extraction, transformation and load (ETL) processes of source data.  A central data repository (PostgresSQL) for managing and hosting the processed data. A custom web-based business intelligence application (Dash, Python) for data </w:t>
      </w:r>
      <w:r w:rsidR="00314D29" w:rsidRPr="00BF26F9">
        <w:rPr>
          <w:rFonts w:ascii="Gill Sans MT" w:eastAsia="Times New Roman" w:hAnsi="Gill Sans MT" w:cs="Times New Roman"/>
          <w:color w:val="6C6463"/>
          <w:szCs w:val="24"/>
        </w:rPr>
        <w:t>visualizations</w:t>
      </w:r>
      <w:r w:rsidRPr="00BF26F9">
        <w:rPr>
          <w:rFonts w:ascii="Gill Sans MT" w:eastAsia="Times New Roman" w:hAnsi="Gill Sans MT" w:cs="Times New Roman"/>
          <w:color w:val="6C6463"/>
          <w:szCs w:val="24"/>
        </w:rPr>
        <w:t xml:space="preserve"> and analytics.</w:t>
      </w:r>
    </w:p>
    <w:p w14:paraId="0AA0486F" w14:textId="77777777" w:rsidR="00685E49" w:rsidRPr="00BF26F9" w:rsidRDefault="00685E49" w:rsidP="00685E49">
      <w:pPr>
        <w:rPr>
          <w:rFonts w:ascii="Gill Sans MT" w:eastAsia="Times New Roman" w:hAnsi="Gill Sans MT" w:cs="Times New Roman"/>
          <w:color w:val="6C6463"/>
          <w:szCs w:val="24"/>
        </w:rPr>
      </w:pPr>
    </w:p>
    <w:p w14:paraId="42076F6A" w14:textId="77777777" w:rsidR="00685E49" w:rsidRDefault="00685E49" w:rsidP="00685E49">
      <w:pPr>
        <w:jc w:val="center"/>
      </w:pPr>
      <w:r w:rsidRPr="00D8317A">
        <w:rPr>
          <w:noProof/>
        </w:rPr>
        <w:drawing>
          <wp:inline distT="0" distB="0" distL="0" distR="0" wp14:anchorId="4A529E80" wp14:editId="5E976C50">
            <wp:extent cx="4655820" cy="3216537"/>
            <wp:effectExtent l="0" t="0" r="0" b="3175"/>
            <wp:docPr id="4" name="Picture 3">
              <a:extLst xmlns:a="http://schemas.openxmlformats.org/drawingml/2006/main">
                <a:ext uri="{FF2B5EF4-FFF2-40B4-BE49-F238E27FC236}">
                  <a16:creationId xmlns:a16="http://schemas.microsoft.com/office/drawing/2014/main" id="{825113FA-D38C-446F-A3EE-71DC8680AD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825113FA-D38C-446F-A3EE-71DC8680AD37}"/>
                        </a:ext>
                      </a:extLst>
                    </pic:cNvPr>
                    <pic:cNvPicPr>
                      <a:picLocks noChangeAspect="1"/>
                    </pic:cNvPicPr>
                  </pic:nvPicPr>
                  <pic:blipFill>
                    <a:blip r:embed="rId18"/>
                    <a:stretch>
                      <a:fillRect/>
                    </a:stretch>
                  </pic:blipFill>
                  <pic:spPr>
                    <a:xfrm>
                      <a:off x="0" y="0"/>
                      <a:ext cx="4677194" cy="3231303"/>
                    </a:xfrm>
                    <a:prstGeom prst="rect">
                      <a:avLst/>
                    </a:prstGeom>
                  </pic:spPr>
                </pic:pic>
              </a:graphicData>
            </a:graphic>
          </wp:inline>
        </w:drawing>
      </w:r>
    </w:p>
    <w:p w14:paraId="324A0BFA" w14:textId="77777777" w:rsidR="00685E49" w:rsidRPr="00527703" w:rsidRDefault="00685E49" w:rsidP="00685E49">
      <w:pPr>
        <w:jc w:val="center"/>
      </w:pPr>
    </w:p>
    <w:p w14:paraId="5DBA40D2" w14:textId="77777777" w:rsidR="00685E49" w:rsidRDefault="00685E49" w:rsidP="00685E49">
      <w:pPr>
        <w:pStyle w:val="Head1NoTOC"/>
      </w:pPr>
      <w:bookmarkStart w:id="5" w:name="_Toc69308810"/>
      <w:r>
        <w:t>Application Components</w:t>
      </w:r>
      <w:bookmarkEnd w:id="5"/>
    </w:p>
    <w:p w14:paraId="4D55B1AC" w14:textId="77777777" w:rsidR="00685E49" w:rsidRPr="00BF26F9" w:rsidRDefault="00685E49" w:rsidP="00685E49">
      <w:pPr>
        <w:rPr>
          <w:rFonts w:ascii="Gill Sans MT" w:eastAsia="Times New Roman" w:hAnsi="Gill Sans MT" w:cs="Times New Roman"/>
          <w:color w:val="6C6463"/>
          <w:szCs w:val="24"/>
        </w:rPr>
      </w:pPr>
      <w:r w:rsidRPr="00BF26F9">
        <w:rPr>
          <w:rFonts w:ascii="Gill Sans MT" w:eastAsia="Times New Roman" w:hAnsi="Gill Sans MT" w:cs="Times New Roman"/>
          <w:b/>
          <w:bCs/>
          <w:color w:val="6C6463"/>
          <w:szCs w:val="24"/>
        </w:rPr>
        <w:t>Apache -</w:t>
      </w:r>
      <w:r w:rsidRPr="00BF26F9">
        <w:rPr>
          <w:rFonts w:ascii="Gill Sans MT" w:eastAsia="Times New Roman" w:hAnsi="Gill Sans MT" w:cs="Times New Roman"/>
          <w:color w:val="6C6463"/>
          <w:szCs w:val="24"/>
        </w:rPr>
        <w:t xml:space="preserve"> Web server (open-source) software which allows web applications to serve content on the web.</w:t>
      </w:r>
    </w:p>
    <w:p w14:paraId="6B8DF736" w14:textId="77777777" w:rsidR="00685E49" w:rsidRPr="00BF26F9" w:rsidRDefault="00685E49" w:rsidP="00685E49">
      <w:pPr>
        <w:rPr>
          <w:rFonts w:ascii="Gill Sans MT" w:eastAsia="Times New Roman" w:hAnsi="Gill Sans MT" w:cs="Times New Roman"/>
          <w:color w:val="6C6463"/>
          <w:szCs w:val="24"/>
        </w:rPr>
      </w:pPr>
      <w:r w:rsidRPr="00BF26F9">
        <w:rPr>
          <w:rFonts w:ascii="Gill Sans MT" w:eastAsia="Times New Roman" w:hAnsi="Gill Sans MT" w:cs="Times New Roman"/>
          <w:b/>
          <w:bCs/>
          <w:color w:val="6C6463"/>
          <w:szCs w:val="24"/>
        </w:rPr>
        <w:t>mod_wsgi -</w:t>
      </w:r>
      <w:r w:rsidRPr="00BF26F9">
        <w:rPr>
          <w:rFonts w:ascii="Gill Sans MT" w:eastAsia="Times New Roman" w:hAnsi="Gill Sans MT" w:cs="Times New Roman"/>
          <w:color w:val="6C6463"/>
          <w:szCs w:val="24"/>
        </w:rPr>
        <w:t xml:space="preserve"> An Apache HTTP Server module that provides an interface for hosting Python based web applications under Apache web server.</w:t>
      </w:r>
    </w:p>
    <w:p w14:paraId="4051C9C1" w14:textId="77777777" w:rsidR="00685E49" w:rsidRPr="00BF26F9" w:rsidRDefault="00685E49" w:rsidP="00685E49">
      <w:pPr>
        <w:rPr>
          <w:rFonts w:ascii="Gill Sans MT" w:eastAsia="Times New Roman" w:hAnsi="Gill Sans MT" w:cs="Times New Roman"/>
          <w:color w:val="6C6463"/>
          <w:szCs w:val="24"/>
        </w:rPr>
      </w:pPr>
      <w:r w:rsidRPr="00BF26F9">
        <w:rPr>
          <w:rFonts w:ascii="Gill Sans MT" w:eastAsia="Times New Roman" w:hAnsi="Gill Sans MT" w:cs="Times New Roman"/>
          <w:b/>
          <w:bCs/>
          <w:color w:val="6C6463"/>
          <w:szCs w:val="24"/>
        </w:rPr>
        <w:t>Flask -</w:t>
      </w:r>
      <w:r w:rsidRPr="00BF26F9">
        <w:rPr>
          <w:rFonts w:ascii="Gill Sans MT" w:eastAsia="Times New Roman" w:hAnsi="Gill Sans MT" w:cs="Times New Roman"/>
          <w:color w:val="6C6463"/>
          <w:szCs w:val="24"/>
        </w:rPr>
        <w:t xml:space="preserve"> Lightweight web application framework written in Python. It provides user with libraries, modules, and tools to help build Web-Applications.</w:t>
      </w:r>
    </w:p>
    <w:p w14:paraId="1CB5C3C3" w14:textId="77777777" w:rsidR="00685E49" w:rsidRPr="00BF26F9" w:rsidRDefault="00685E49" w:rsidP="00685E49">
      <w:pPr>
        <w:rPr>
          <w:rFonts w:ascii="Gill Sans MT" w:eastAsia="Times New Roman" w:hAnsi="Gill Sans MT" w:cs="Times New Roman"/>
          <w:color w:val="6C6463"/>
          <w:szCs w:val="24"/>
        </w:rPr>
      </w:pPr>
      <w:r w:rsidRPr="00BF26F9">
        <w:rPr>
          <w:rFonts w:ascii="Gill Sans MT" w:eastAsia="Times New Roman" w:hAnsi="Gill Sans MT" w:cs="Times New Roman"/>
          <w:b/>
          <w:bCs/>
          <w:color w:val="6C6463"/>
          <w:szCs w:val="24"/>
        </w:rPr>
        <w:t>Flask-SQLAlchemy -</w:t>
      </w:r>
      <w:r w:rsidRPr="00BF26F9">
        <w:rPr>
          <w:rFonts w:ascii="Gill Sans MT" w:eastAsia="Times New Roman" w:hAnsi="Gill Sans MT" w:cs="Times New Roman"/>
          <w:color w:val="6C6463"/>
          <w:szCs w:val="24"/>
        </w:rPr>
        <w:t xml:space="preserve"> Is an extension of Flask application. It’s a library that facilitates the communication between Python programs and databases. This library is used as an Object Relational Mapper (ORM) tool that translates Python classes to tables on relational databases and automatically converts function calls to SQL statements.</w:t>
      </w:r>
    </w:p>
    <w:p w14:paraId="0423D0BB" w14:textId="77777777" w:rsidR="00685E49" w:rsidRPr="00BF26F9" w:rsidRDefault="00685E49" w:rsidP="00685E49">
      <w:pPr>
        <w:rPr>
          <w:rFonts w:ascii="Gill Sans MT" w:eastAsia="Times New Roman" w:hAnsi="Gill Sans MT" w:cs="Times New Roman"/>
          <w:color w:val="6C6463"/>
          <w:szCs w:val="24"/>
        </w:rPr>
      </w:pPr>
      <w:r w:rsidRPr="00BF26F9">
        <w:rPr>
          <w:rFonts w:ascii="Gill Sans MT" w:eastAsia="Times New Roman" w:hAnsi="Gill Sans MT" w:cs="Times New Roman"/>
          <w:b/>
          <w:bCs/>
          <w:color w:val="6C6463"/>
          <w:szCs w:val="24"/>
        </w:rPr>
        <w:t>Application code -</w:t>
      </w:r>
      <w:r w:rsidRPr="00BF26F9">
        <w:rPr>
          <w:rFonts w:ascii="Gill Sans MT" w:eastAsia="Times New Roman" w:hAnsi="Gill Sans MT" w:cs="Times New Roman"/>
          <w:color w:val="6C6463"/>
          <w:szCs w:val="24"/>
        </w:rPr>
        <w:t xml:space="preserve"> Custom application build on python using the Flask and Dash framework.</w:t>
      </w:r>
    </w:p>
    <w:p w14:paraId="6D0B54F2" w14:textId="77777777" w:rsidR="00685E49" w:rsidRPr="00BF26F9" w:rsidRDefault="00685E49" w:rsidP="00685E49">
      <w:pPr>
        <w:rPr>
          <w:rFonts w:ascii="Gill Sans MT" w:eastAsia="Times New Roman" w:hAnsi="Gill Sans MT" w:cs="Times New Roman"/>
          <w:color w:val="6C6463"/>
          <w:szCs w:val="24"/>
        </w:rPr>
      </w:pPr>
      <w:r w:rsidRPr="00BF26F9">
        <w:rPr>
          <w:rFonts w:ascii="Gill Sans MT" w:eastAsia="Times New Roman" w:hAnsi="Gill Sans MT" w:cs="Times New Roman"/>
          <w:b/>
          <w:bCs/>
          <w:color w:val="6C6463"/>
          <w:szCs w:val="24"/>
        </w:rPr>
        <w:t>Python -</w:t>
      </w:r>
      <w:r w:rsidRPr="00BF26F9">
        <w:rPr>
          <w:rFonts w:ascii="Gill Sans MT" w:eastAsia="Times New Roman" w:hAnsi="Gill Sans MT" w:cs="Times New Roman"/>
          <w:color w:val="6C6463"/>
          <w:szCs w:val="24"/>
        </w:rPr>
        <w:t xml:space="preserve"> An object-oriented programming language that provides rapid application development.</w:t>
      </w:r>
    </w:p>
    <w:p w14:paraId="66C6BEE6" w14:textId="77777777" w:rsidR="00685E49" w:rsidRPr="00BF26F9" w:rsidRDefault="00685E49" w:rsidP="00685E49">
      <w:pPr>
        <w:rPr>
          <w:rFonts w:ascii="Gill Sans MT" w:eastAsia="Times New Roman" w:hAnsi="Gill Sans MT" w:cs="Times New Roman"/>
          <w:color w:val="6C6463"/>
          <w:szCs w:val="24"/>
        </w:rPr>
      </w:pPr>
      <w:r w:rsidRPr="00BF26F9">
        <w:rPr>
          <w:rFonts w:ascii="Gill Sans MT" w:eastAsia="Times New Roman" w:hAnsi="Gill Sans MT" w:cs="Times New Roman"/>
          <w:b/>
          <w:bCs/>
          <w:color w:val="6C6463"/>
          <w:szCs w:val="24"/>
        </w:rPr>
        <w:t>Psycopg2 -</w:t>
      </w:r>
      <w:r w:rsidRPr="00BF26F9">
        <w:rPr>
          <w:rFonts w:ascii="Gill Sans MT" w:eastAsia="Times New Roman" w:hAnsi="Gill Sans MT" w:cs="Times New Roman"/>
          <w:color w:val="6C6463"/>
          <w:szCs w:val="24"/>
        </w:rPr>
        <w:t xml:space="preserve"> Is the PostgreSQL database driver for the Python programming language. </w:t>
      </w:r>
    </w:p>
    <w:p w14:paraId="7196687A" w14:textId="4D3A0086" w:rsidR="00685E49" w:rsidRPr="00BF26F9" w:rsidRDefault="00685E49" w:rsidP="00685E49">
      <w:pPr>
        <w:rPr>
          <w:rFonts w:ascii="Gill Sans MT" w:eastAsia="Times New Roman" w:hAnsi="Gill Sans MT" w:cs="Times New Roman"/>
          <w:color w:val="6C6463"/>
          <w:szCs w:val="24"/>
        </w:rPr>
      </w:pPr>
      <w:r w:rsidRPr="00BF26F9">
        <w:rPr>
          <w:rFonts w:ascii="Gill Sans MT" w:eastAsia="Times New Roman" w:hAnsi="Gill Sans MT" w:cs="Times New Roman"/>
          <w:b/>
          <w:bCs/>
          <w:color w:val="6C6463"/>
          <w:szCs w:val="24"/>
        </w:rPr>
        <w:t>PostgreSQL -</w:t>
      </w:r>
      <w:r w:rsidRPr="00BF26F9">
        <w:rPr>
          <w:rFonts w:ascii="Gill Sans MT" w:eastAsia="Times New Roman" w:hAnsi="Gill Sans MT" w:cs="Times New Roman"/>
          <w:color w:val="6C6463"/>
          <w:szCs w:val="24"/>
        </w:rPr>
        <w:t xml:space="preserve"> An </w:t>
      </w:r>
      <w:r w:rsidR="00314D29" w:rsidRPr="00BF26F9">
        <w:rPr>
          <w:rFonts w:ascii="Gill Sans MT" w:eastAsia="Times New Roman" w:hAnsi="Gill Sans MT" w:cs="Times New Roman"/>
          <w:color w:val="6C6463"/>
          <w:szCs w:val="24"/>
        </w:rPr>
        <w:t>open-source</w:t>
      </w:r>
      <w:r w:rsidRPr="00BF26F9">
        <w:rPr>
          <w:rFonts w:ascii="Gill Sans MT" w:eastAsia="Times New Roman" w:hAnsi="Gill Sans MT" w:cs="Times New Roman"/>
          <w:color w:val="6C6463"/>
          <w:szCs w:val="24"/>
        </w:rPr>
        <w:t xml:space="preserve"> object-relational database system.</w:t>
      </w:r>
    </w:p>
    <w:p w14:paraId="3232F1E1" w14:textId="77777777" w:rsidR="00685E49" w:rsidRPr="00BF26F9" w:rsidRDefault="00685E49" w:rsidP="00685E49">
      <w:pPr>
        <w:rPr>
          <w:rFonts w:ascii="Gill Sans MT" w:eastAsia="Times New Roman" w:hAnsi="Gill Sans MT" w:cs="Times New Roman"/>
          <w:color w:val="6C6463"/>
          <w:szCs w:val="24"/>
        </w:rPr>
      </w:pPr>
      <w:r w:rsidRPr="00BF26F9">
        <w:rPr>
          <w:rFonts w:ascii="Gill Sans MT" w:eastAsia="Times New Roman" w:hAnsi="Gill Sans MT" w:cs="Times New Roman"/>
          <w:b/>
          <w:bCs/>
          <w:color w:val="6C6463"/>
          <w:szCs w:val="24"/>
        </w:rPr>
        <w:t>Dash -</w:t>
      </w:r>
      <w:r w:rsidRPr="00BF26F9">
        <w:rPr>
          <w:rFonts w:ascii="Gill Sans MT" w:eastAsia="Times New Roman" w:hAnsi="Gill Sans MT" w:cs="Times New Roman"/>
          <w:color w:val="6C6463"/>
          <w:szCs w:val="24"/>
        </w:rPr>
        <w:t xml:space="preserve"> Dash is a Python framework for building analytical web applications. No JavaScript required. Built on top of Plotly.js, React and Flask, Dash ties modern UI elements (dropdowns, sliders, and graphs) directly to Python code. </w:t>
      </w:r>
    </w:p>
    <w:p w14:paraId="67760B65" w14:textId="77777777" w:rsidR="00685E49" w:rsidRDefault="00685E49" w:rsidP="00685E49">
      <w:pPr>
        <w:pStyle w:val="BodyCopy"/>
      </w:pPr>
    </w:p>
    <w:p w14:paraId="36A0068C" w14:textId="77777777" w:rsidR="00685E49" w:rsidRDefault="00685E49" w:rsidP="00685E49">
      <w:pPr>
        <w:pStyle w:val="Heading1"/>
      </w:pPr>
      <w:bookmarkStart w:id="6" w:name="_Toc69308811"/>
      <w:r>
        <w:t>eLMIS Integration</w:t>
      </w:r>
      <w:bookmarkEnd w:id="6"/>
    </w:p>
    <w:p w14:paraId="3427EF11" w14:textId="77777777" w:rsidR="00685E49" w:rsidRPr="00C564D4" w:rsidRDefault="00685E49" w:rsidP="00685E49">
      <w:pPr>
        <w:pStyle w:val="BodyCopy"/>
      </w:pPr>
      <w:r>
        <w:t>Below is a high-level integration solution.</w:t>
      </w:r>
    </w:p>
    <w:p w14:paraId="7B0B4094" w14:textId="77777777" w:rsidR="00685E49" w:rsidRPr="00C564D4" w:rsidRDefault="00685E49" w:rsidP="00685E49">
      <w:pPr>
        <w:pStyle w:val="ListParagraph"/>
        <w:numPr>
          <w:ilvl w:val="0"/>
          <w:numId w:val="7"/>
        </w:numPr>
        <w:rPr>
          <w:rFonts w:ascii="Gill Sans MT" w:eastAsia="Times New Roman" w:hAnsi="Gill Sans MT" w:cs="Times New Roman"/>
          <w:color w:val="6C6463"/>
          <w:szCs w:val="24"/>
        </w:rPr>
      </w:pPr>
      <w:r w:rsidRPr="00C564D4">
        <w:rPr>
          <w:rFonts w:ascii="Gill Sans MT" w:eastAsia="Times New Roman" w:hAnsi="Gill Sans MT" w:cs="Times New Roman"/>
          <w:color w:val="6C6463"/>
          <w:szCs w:val="24"/>
        </w:rPr>
        <w:t xml:space="preserve">File Transfer Protocol: Web Service API </w:t>
      </w:r>
    </w:p>
    <w:p w14:paraId="79B9730F" w14:textId="77777777" w:rsidR="00685E49" w:rsidRPr="00C564D4" w:rsidRDefault="00685E49" w:rsidP="00685E49">
      <w:pPr>
        <w:pStyle w:val="ListParagraph"/>
        <w:numPr>
          <w:ilvl w:val="0"/>
          <w:numId w:val="7"/>
        </w:numPr>
        <w:rPr>
          <w:rFonts w:ascii="Gill Sans MT" w:eastAsia="Times New Roman" w:hAnsi="Gill Sans MT" w:cs="Times New Roman"/>
          <w:color w:val="6C6463"/>
          <w:szCs w:val="24"/>
        </w:rPr>
      </w:pPr>
      <w:r w:rsidRPr="00C564D4">
        <w:rPr>
          <w:rFonts w:ascii="Gill Sans MT" w:eastAsia="Times New Roman" w:hAnsi="Gill Sans MT" w:cs="Times New Roman"/>
          <w:color w:val="6C6463"/>
          <w:szCs w:val="24"/>
        </w:rPr>
        <w:t>File Transfer Frequency: Monthly</w:t>
      </w:r>
    </w:p>
    <w:p w14:paraId="5A800C0C" w14:textId="77777777" w:rsidR="00685E49" w:rsidRPr="00C564D4" w:rsidRDefault="00685E49" w:rsidP="00685E49">
      <w:pPr>
        <w:pStyle w:val="ListParagraph"/>
        <w:numPr>
          <w:ilvl w:val="0"/>
          <w:numId w:val="7"/>
        </w:numPr>
        <w:rPr>
          <w:rFonts w:ascii="Gill Sans MT" w:eastAsia="Times New Roman" w:hAnsi="Gill Sans MT" w:cs="Times New Roman"/>
          <w:color w:val="6C6463"/>
          <w:szCs w:val="24"/>
        </w:rPr>
      </w:pPr>
      <w:r w:rsidRPr="00C564D4">
        <w:rPr>
          <w:rFonts w:ascii="Gill Sans MT" w:eastAsia="Times New Roman" w:hAnsi="Gill Sans MT" w:cs="Times New Roman"/>
          <w:color w:val="6C6463"/>
          <w:szCs w:val="24"/>
        </w:rPr>
        <w:t>Data files:</w:t>
      </w:r>
    </w:p>
    <w:p w14:paraId="7D5AFD1A" w14:textId="77777777" w:rsidR="00685E49" w:rsidRPr="00C564D4" w:rsidRDefault="00685E49" w:rsidP="00685E49">
      <w:pPr>
        <w:pStyle w:val="NoSpacing"/>
        <w:numPr>
          <w:ilvl w:val="0"/>
          <w:numId w:val="8"/>
        </w:numPr>
        <w:rPr>
          <w:rFonts w:ascii="Gill Sans MT" w:eastAsia="Times New Roman" w:hAnsi="Gill Sans MT" w:cs="Times New Roman"/>
          <w:color w:val="6C6463"/>
          <w:szCs w:val="24"/>
        </w:rPr>
      </w:pPr>
      <w:r w:rsidRPr="00C564D4">
        <w:rPr>
          <w:rFonts w:ascii="Gill Sans MT" w:eastAsia="Times New Roman" w:hAnsi="Gill Sans MT" w:cs="Times New Roman"/>
          <w:color w:val="6C6463"/>
          <w:szCs w:val="24"/>
        </w:rPr>
        <w:t>Product Master (only the Family Planning (FP) products)</w:t>
      </w:r>
    </w:p>
    <w:p w14:paraId="26ACB8FF" w14:textId="77777777" w:rsidR="00685E49" w:rsidRPr="00C564D4" w:rsidRDefault="00685E49" w:rsidP="00685E49">
      <w:pPr>
        <w:pStyle w:val="NoSpacing"/>
        <w:numPr>
          <w:ilvl w:val="0"/>
          <w:numId w:val="8"/>
        </w:numPr>
        <w:rPr>
          <w:rFonts w:ascii="Gill Sans MT" w:eastAsia="Times New Roman" w:hAnsi="Gill Sans MT" w:cs="Times New Roman"/>
          <w:color w:val="6C6463"/>
          <w:szCs w:val="24"/>
        </w:rPr>
      </w:pPr>
      <w:r w:rsidRPr="00C564D4">
        <w:rPr>
          <w:rFonts w:ascii="Gill Sans MT" w:eastAsia="Times New Roman" w:hAnsi="Gill Sans MT" w:cs="Times New Roman"/>
          <w:color w:val="6C6463"/>
          <w:szCs w:val="24"/>
        </w:rPr>
        <w:t xml:space="preserve">Facility Master </w:t>
      </w:r>
    </w:p>
    <w:p w14:paraId="4B41CD80" w14:textId="77777777" w:rsidR="00685E49" w:rsidRPr="00C564D4" w:rsidRDefault="00685E49" w:rsidP="00685E49">
      <w:pPr>
        <w:pStyle w:val="NoSpacing"/>
        <w:numPr>
          <w:ilvl w:val="0"/>
          <w:numId w:val="8"/>
        </w:numPr>
        <w:rPr>
          <w:rFonts w:ascii="Gill Sans MT" w:eastAsia="Times New Roman" w:hAnsi="Gill Sans MT" w:cs="Times New Roman"/>
          <w:color w:val="6C6463"/>
          <w:szCs w:val="24"/>
        </w:rPr>
      </w:pPr>
      <w:r w:rsidRPr="00C564D4">
        <w:rPr>
          <w:rFonts w:ascii="Gill Sans MT" w:eastAsia="Times New Roman" w:hAnsi="Gill Sans MT" w:cs="Times New Roman"/>
          <w:color w:val="6C6463"/>
          <w:szCs w:val="24"/>
        </w:rPr>
        <w:t>Monthly Stock Details (only for FP products)</w:t>
      </w:r>
    </w:p>
    <w:p w14:paraId="3675908D" w14:textId="77777777" w:rsidR="00685E49" w:rsidRPr="00E777A4" w:rsidRDefault="00685E49" w:rsidP="00685E49">
      <w:pPr>
        <w:pStyle w:val="NoSpacing"/>
        <w:numPr>
          <w:ilvl w:val="0"/>
          <w:numId w:val="8"/>
        </w:numPr>
        <w:rPr>
          <w:rFonts w:ascii="Gill Sans MT" w:eastAsia="Times New Roman" w:hAnsi="Gill Sans MT" w:cs="Times New Roman"/>
          <w:color w:val="6C6463"/>
          <w:szCs w:val="24"/>
        </w:rPr>
      </w:pPr>
      <w:r w:rsidRPr="00C564D4">
        <w:rPr>
          <w:rFonts w:ascii="Gill Sans MT" w:eastAsia="Times New Roman" w:hAnsi="Gill Sans MT" w:cs="Times New Roman"/>
          <w:color w:val="6C6463"/>
          <w:szCs w:val="24"/>
        </w:rPr>
        <w:t>Facility Reporting (all facilities)</w:t>
      </w:r>
    </w:p>
    <w:p w14:paraId="57373E06" w14:textId="77777777" w:rsidR="00685E49" w:rsidRDefault="00685E49" w:rsidP="00685E49">
      <w:pPr>
        <w:rPr>
          <w:b/>
          <w:bCs/>
          <w:sz w:val="28"/>
          <w:szCs w:val="28"/>
          <w:u w:val="single"/>
        </w:rPr>
      </w:pPr>
      <w:r>
        <w:rPr>
          <w:noProof/>
        </w:rPr>
        <w:drawing>
          <wp:inline distT="0" distB="0" distL="0" distR="0" wp14:anchorId="722334C4" wp14:editId="4BAC3F22">
            <wp:extent cx="5943600" cy="1219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219835"/>
                    </a:xfrm>
                    <a:prstGeom prst="rect">
                      <a:avLst/>
                    </a:prstGeom>
                  </pic:spPr>
                </pic:pic>
              </a:graphicData>
            </a:graphic>
          </wp:inline>
        </w:drawing>
      </w:r>
    </w:p>
    <w:p w14:paraId="7D534CFC" w14:textId="77777777" w:rsidR="00685E49" w:rsidRPr="00E777A4" w:rsidRDefault="00685E49" w:rsidP="00685E49">
      <w:pPr>
        <w:rPr>
          <w:rFonts w:ascii="Gill Sans MT" w:eastAsia="Times New Roman" w:hAnsi="Gill Sans MT" w:cs="Times New Roman"/>
          <w:b/>
          <w:bCs/>
          <w:color w:val="6C6463"/>
          <w:szCs w:val="24"/>
        </w:rPr>
      </w:pPr>
      <w:r w:rsidRPr="00E777A4">
        <w:rPr>
          <w:rFonts w:ascii="Gill Sans MT" w:eastAsia="Times New Roman" w:hAnsi="Gill Sans MT" w:cs="Times New Roman"/>
          <w:b/>
          <w:bCs/>
          <w:color w:val="6C6463"/>
          <w:szCs w:val="24"/>
        </w:rPr>
        <w:t>Solution Detail</w:t>
      </w:r>
    </w:p>
    <w:p w14:paraId="7FBD5375" w14:textId="77777777" w:rsidR="00685E49" w:rsidRPr="00E777A4" w:rsidRDefault="00685E49" w:rsidP="00685E49">
      <w:pPr>
        <w:rPr>
          <w:rFonts w:ascii="Gill Sans MT" w:eastAsia="Times New Roman" w:hAnsi="Gill Sans MT" w:cs="Times New Roman"/>
          <w:color w:val="6C6463"/>
          <w:szCs w:val="24"/>
        </w:rPr>
      </w:pPr>
      <w:r w:rsidRPr="00E777A4">
        <w:rPr>
          <w:rFonts w:ascii="Gill Sans MT" w:eastAsia="Times New Roman" w:hAnsi="Gill Sans MT" w:cs="Times New Roman"/>
          <w:color w:val="6C6463"/>
          <w:szCs w:val="24"/>
        </w:rPr>
        <w:t>Below is the design for the integration between eLMIS and Bigdata analytical server</w:t>
      </w:r>
      <w:r>
        <w:rPr>
          <w:rFonts w:ascii="Gill Sans MT" w:eastAsia="Times New Roman" w:hAnsi="Gill Sans MT" w:cs="Times New Roman"/>
          <w:color w:val="6C6463"/>
          <w:szCs w:val="24"/>
        </w:rPr>
        <w:t xml:space="preserve"> </w:t>
      </w:r>
      <w:r w:rsidRPr="00E777A4">
        <w:rPr>
          <w:rFonts w:ascii="Gill Sans MT" w:eastAsia="Times New Roman" w:hAnsi="Gill Sans MT" w:cs="Times New Roman"/>
          <w:color w:val="6C6463"/>
          <w:szCs w:val="24"/>
        </w:rPr>
        <w:t xml:space="preserve">using Web Service API’s. </w:t>
      </w:r>
    </w:p>
    <w:p w14:paraId="1D37AFB5" w14:textId="77777777" w:rsidR="00685E49" w:rsidRPr="00E777A4" w:rsidRDefault="00685E49" w:rsidP="00685E49">
      <w:pPr>
        <w:pStyle w:val="NoSpacing"/>
        <w:numPr>
          <w:ilvl w:val="0"/>
          <w:numId w:val="8"/>
        </w:numPr>
        <w:rPr>
          <w:rFonts w:ascii="Gill Sans MT" w:eastAsia="Times New Roman" w:hAnsi="Gill Sans MT" w:cs="Times New Roman"/>
          <w:color w:val="6C6463"/>
          <w:szCs w:val="24"/>
        </w:rPr>
      </w:pPr>
      <w:r w:rsidRPr="00E777A4">
        <w:rPr>
          <w:rFonts w:ascii="Gill Sans MT" w:eastAsia="Times New Roman" w:hAnsi="Gill Sans MT" w:cs="Times New Roman"/>
          <w:color w:val="6C6463"/>
          <w:szCs w:val="24"/>
        </w:rPr>
        <w:t>Build 4 web service API’s on eLMIS end. The API’s can be called from GHSC-PSM analytical server on a scheduled basis (monthly) to retrieve facility, product, stock detail and facility reporting data.</w:t>
      </w:r>
    </w:p>
    <w:p w14:paraId="7C5C847F" w14:textId="77777777" w:rsidR="00685E49" w:rsidRPr="00E777A4" w:rsidRDefault="00685E49" w:rsidP="00685E49">
      <w:pPr>
        <w:pStyle w:val="NoSpacing"/>
        <w:numPr>
          <w:ilvl w:val="0"/>
          <w:numId w:val="8"/>
        </w:numPr>
        <w:rPr>
          <w:rFonts w:ascii="Gill Sans MT" w:eastAsia="Times New Roman" w:hAnsi="Gill Sans MT" w:cs="Times New Roman"/>
          <w:color w:val="6C6463"/>
          <w:szCs w:val="24"/>
        </w:rPr>
      </w:pPr>
      <w:r w:rsidRPr="00E777A4">
        <w:rPr>
          <w:rFonts w:ascii="Gill Sans MT" w:eastAsia="Times New Roman" w:hAnsi="Gill Sans MT" w:cs="Times New Roman"/>
          <w:color w:val="6C6463"/>
          <w:szCs w:val="24"/>
        </w:rPr>
        <w:t xml:space="preserve">The file format is pip delimited csv. The file contains a snapshot of one-month data based on 3 parameters (month, year, product_subgroup) passed in the API call. </w:t>
      </w:r>
    </w:p>
    <w:p w14:paraId="045402DD" w14:textId="77777777" w:rsidR="00685E49" w:rsidRDefault="00685E49" w:rsidP="00685E49">
      <w:pPr>
        <w:rPr>
          <w:b/>
          <w:bCs/>
          <w:sz w:val="24"/>
          <w:szCs w:val="24"/>
          <w:u w:val="single"/>
        </w:rPr>
      </w:pPr>
    </w:p>
    <w:p w14:paraId="25FE7C2D" w14:textId="77777777" w:rsidR="00685E49" w:rsidRPr="00E777A4" w:rsidRDefault="00685E49" w:rsidP="00685E49">
      <w:pPr>
        <w:rPr>
          <w:rFonts w:ascii="Gill Sans MT" w:eastAsia="Times New Roman" w:hAnsi="Gill Sans MT" w:cs="Times New Roman"/>
          <w:b/>
          <w:bCs/>
          <w:color w:val="6C6463"/>
          <w:szCs w:val="24"/>
        </w:rPr>
      </w:pPr>
      <w:r w:rsidRPr="00E777A4">
        <w:rPr>
          <w:rFonts w:ascii="Gill Sans MT" w:eastAsia="Times New Roman" w:hAnsi="Gill Sans MT" w:cs="Times New Roman"/>
          <w:b/>
          <w:bCs/>
          <w:color w:val="6C6463"/>
          <w:szCs w:val="24"/>
        </w:rPr>
        <w:t>Web service API</w:t>
      </w:r>
    </w:p>
    <w:p w14:paraId="2EEEA46A" w14:textId="77777777" w:rsidR="00685E49" w:rsidRPr="00E777A4" w:rsidRDefault="00685E49" w:rsidP="00685E49">
      <w:pPr>
        <w:pStyle w:val="NoSpacing"/>
        <w:numPr>
          <w:ilvl w:val="0"/>
          <w:numId w:val="9"/>
        </w:numPr>
        <w:rPr>
          <w:rFonts w:ascii="Gill Sans MT" w:eastAsia="Times New Roman" w:hAnsi="Gill Sans MT" w:cs="Times New Roman"/>
          <w:color w:val="6C6463"/>
          <w:szCs w:val="24"/>
        </w:rPr>
      </w:pPr>
      <w:r w:rsidRPr="00E777A4">
        <w:rPr>
          <w:rFonts w:ascii="Gill Sans MT" w:eastAsia="Times New Roman" w:hAnsi="Gill Sans MT" w:cs="Times New Roman"/>
          <w:color w:val="6C6463"/>
          <w:szCs w:val="24"/>
        </w:rPr>
        <w:t xml:space="preserve">GHSC-PSM team will retrieve CSV data using HTTPS GET request. </w:t>
      </w:r>
    </w:p>
    <w:p w14:paraId="142636B9" w14:textId="77777777" w:rsidR="00685E49" w:rsidRPr="00E777A4" w:rsidRDefault="00685E49" w:rsidP="00685E49">
      <w:pPr>
        <w:pStyle w:val="NoSpacing"/>
        <w:numPr>
          <w:ilvl w:val="0"/>
          <w:numId w:val="9"/>
        </w:numPr>
        <w:rPr>
          <w:rFonts w:ascii="Gill Sans MT" w:eastAsia="Times New Roman" w:hAnsi="Gill Sans MT" w:cs="Times New Roman"/>
          <w:color w:val="6C6463"/>
          <w:szCs w:val="24"/>
        </w:rPr>
      </w:pPr>
      <w:r w:rsidRPr="00E777A4">
        <w:rPr>
          <w:rFonts w:ascii="Gill Sans MT" w:eastAsia="Times New Roman" w:hAnsi="Gill Sans MT" w:cs="Times New Roman"/>
          <w:color w:val="6C6463"/>
          <w:szCs w:val="24"/>
        </w:rPr>
        <w:t xml:space="preserve">GHSC-PSM will trigger a request using provided URL and file parameters. </w:t>
      </w:r>
    </w:p>
    <w:p w14:paraId="190E243C" w14:textId="77777777" w:rsidR="00685E49" w:rsidRPr="00E777A4" w:rsidRDefault="00685E49" w:rsidP="00685E49">
      <w:pPr>
        <w:pStyle w:val="NoSpacing"/>
        <w:numPr>
          <w:ilvl w:val="1"/>
          <w:numId w:val="9"/>
        </w:numPr>
        <w:rPr>
          <w:rFonts w:ascii="Gill Sans MT" w:eastAsia="Times New Roman" w:hAnsi="Gill Sans MT" w:cs="Times New Roman"/>
          <w:color w:val="6C6463"/>
          <w:szCs w:val="24"/>
        </w:rPr>
      </w:pPr>
      <w:r w:rsidRPr="00E777A4">
        <w:rPr>
          <w:rFonts w:ascii="Gill Sans MT" w:eastAsia="Times New Roman" w:hAnsi="Gill Sans MT" w:cs="Times New Roman"/>
          <w:color w:val="6C6463"/>
          <w:szCs w:val="24"/>
        </w:rPr>
        <w:t xml:space="preserve">For example, to retrieve a list of all facilities in CSV file format, issue a HTTP GET to the following URL: </w:t>
      </w:r>
      <w:hyperlink r:id="rId20" w:history="1">
        <w:r w:rsidRPr="00E777A4">
          <w:rPr>
            <w:rFonts w:ascii="Gill Sans MT" w:eastAsia="Times New Roman" w:hAnsi="Gill Sans MT" w:cs="Times New Roman"/>
            <w:color w:val="6C6463"/>
          </w:rPr>
          <w:t>https://eLMIS-API-URL/facility.do?CSV</w:t>
        </w:r>
      </w:hyperlink>
    </w:p>
    <w:p w14:paraId="4E90E125" w14:textId="77777777" w:rsidR="00685E49" w:rsidRPr="00E777A4" w:rsidRDefault="00685E49" w:rsidP="00685E49">
      <w:pPr>
        <w:pStyle w:val="NoSpacing"/>
        <w:numPr>
          <w:ilvl w:val="0"/>
          <w:numId w:val="9"/>
        </w:numPr>
        <w:rPr>
          <w:rFonts w:ascii="Gill Sans MT" w:eastAsia="Times New Roman" w:hAnsi="Gill Sans MT" w:cs="Times New Roman"/>
          <w:color w:val="6C6463"/>
          <w:szCs w:val="24"/>
        </w:rPr>
      </w:pPr>
      <w:r w:rsidRPr="00E777A4">
        <w:rPr>
          <w:rFonts w:ascii="Gill Sans MT" w:eastAsia="Times New Roman" w:hAnsi="Gill Sans MT" w:cs="Times New Roman"/>
          <w:color w:val="6C6463"/>
          <w:szCs w:val="24"/>
        </w:rPr>
        <w:t>The Content-Disposition HTTP header in the response indicates the file name and extension of the extract; "facility.csv" in the example.</w:t>
      </w:r>
    </w:p>
    <w:p w14:paraId="271A2FFF" w14:textId="77777777" w:rsidR="00685E49" w:rsidRDefault="00685E49" w:rsidP="00685E49">
      <w:pPr>
        <w:rPr>
          <w:b/>
          <w:bCs/>
          <w:u w:val="single"/>
        </w:rPr>
      </w:pPr>
    </w:p>
    <w:p w14:paraId="32AFFE2A" w14:textId="77777777" w:rsidR="00685E49" w:rsidRPr="006E0877" w:rsidRDefault="00685E49" w:rsidP="00685E49">
      <w:pPr>
        <w:rPr>
          <w:rFonts w:ascii="Gill Sans MT" w:eastAsia="Times New Roman" w:hAnsi="Gill Sans MT" w:cs="Times New Roman"/>
          <w:b/>
          <w:bCs/>
          <w:color w:val="6C6463"/>
          <w:szCs w:val="24"/>
        </w:rPr>
      </w:pPr>
      <w:r w:rsidRPr="006E0877">
        <w:rPr>
          <w:rFonts w:ascii="Gill Sans MT" w:eastAsia="Times New Roman" w:hAnsi="Gill Sans MT" w:cs="Times New Roman"/>
          <w:b/>
          <w:bCs/>
          <w:color w:val="6C6463"/>
          <w:szCs w:val="24"/>
        </w:rPr>
        <w:t>Web service parameters</w:t>
      </w:r>
    </w:p>
    <w:p w14:paraId="24B65166" w14:textId="77777777" w:rsidR="00685E49" w:rsidRPr="006E0877" w:rsidRDefault="00685E49" w:rsidP="00685E49">
      <w:pPr>
        <w:rPr>
          <w:rFonts w:ascii="Gill Sans MT" w:eastAsia="Times New Roman" w:hAnsi="Gill Sans MT" w:cs="Times New Roman"/>
          <w:color w:val="6C6463"/>
          <w:szCs w:val="24"/>
        </w:rPr>
      </w:pPr>
      <w:r w:rsidRPr="006E0877">
        <w:rPr>
          <w:rFonts w:ascii="Gill Sans MT" w:eastAsia="Times New Roman" w:hAnsi="Gill Sans MT" w:cs="Times New Roman"/>
          <w:color w:val="6C6463"/>
          <w:szCs w:val="24"/>
        </w:rPr>
        <w:t>The following URL parameters will filter the CSV content.</w:t>
      </w:r>
    </w:p>
    <w:p w14:paraId="015D7C1E" w14:textId="77777777" w:rsidR="00685E49" w:rsidRPr="006E0877" w:rsidRDefault="00685E49" w:rsidP="00685E49">
      <w:pPr>
        <w:pStyle w:val="ListParagraph"/>
        <w:numPr>
          <w:ilvl w:val="0"/>
          <w:numId w:val="11"/>
        </w:numPr>
        <w:rPr>
          <w:rFonts w:ascii="Gill Sans MT" w:eastAsia="Times New Roman" w:hAnsi="Gill Sans MT" w:cs="Times New Roman"/>
          <w:color w:val="6C6463"/>
          <w:szCs w:val="24"/>
        </w:rPr>
      </w:pPr>
      <w:r w:rsidRPr="006E0877">
        <w:rPr>
          <w:rFonts w:ascii="Gill Sans MT" w:eastAsia="Times New Roman" w:hAnsi="Gill Sans MT" w:cs="Times New Roman"/>
          <w:color w:val="6C6463"/>
          <w:szCs w:val="24"/>
        </w:rPr>
        <w:t>For facility master there is no parameter, retrieve all the facilities.</w:t>
      </w:r>
    </w:p>
    <w:p w14:paraId="7A6F3801" w14:textId="77777777" w:rsidR="00685E49" w:rsidRPr="006E0877" w:rsidRDefault="00685E49" w:rsidP="00685E49">
      <w:pPr>
        <w:pStyle w:val="ListParagraph"/>
        <w:numPr>
          <w:ilvl w:val="0"/>
          <w:numId w:val="10"/>
        </w:numPr>
        <w:spacing w:after="0" w:line="240" w:lineRule="auto"/>
        <w:contextualSpacing w:val="0"/>
        <w:rPr>
          <w:rFonts w:ascii="Gill Sans MT" w:eastAsia="Times New Roman" w:hAnsi="Gill Sans MT" w:cs="Times New Roman"/>
          <w:color w:val="6C6463"/>
          <w:szCs w:val="24"/>
        </w:rPr>
      </w:pPr>
      <w:r w:rsidRPr="006E0877">
        <w:rPr>
          <w:rFonts w:ascii="Gill Sans MT" w:eastAsia="Times New Roman" w:hAnsi="Gill Sans MT" w:cs="Times New Roman"/>
          <w:color w:val="6C6463"/>
          <w:szCs w:val="24"/>
        </w:rPr>
        <w:t>For product master use parameter: &amp;product_subgroup=[FP] to retrieve only the list of products for family planning.</w:t>
      </w:r>
    </w:p>
    <w:p w14:paraId="17C4658B" w14:textId="77777777" w:rsidR="00685E49" w:rsidRPr="006E0877" w:rsidRDefault="00685E49" w:rsidP="00685E49">
      <w:pPr>
        <w:pStyle w:val="ListParagraph"/>
        <w:numPr>
          <w:ilvl w:val="0"/>
          <w:numId w:val="10"/>
        </w:numPr>
        <w:spacing w:after="0" w:line="240" w:lineRule="auto"/>
        <w:contextualSpacing w:val="0"/>
        <w:rPr>
          <w:rFonts w:ascii="Gill Sans MT" w:eastAsia="Times New Roman" w:hAnsi="Gill Sans MT" w:cs="Times New Roman"/>
          <w:color w:val="6C6463"/>
          <w:szCs w:val="24"/>
        </w:rPr>
      </w:pPr>
      <w:r w:rsidRPr="006E0877">
        <w:rPr>
          <w:rFonts w:ascii="Gill Sans MT" w:eastAsia="Times New Roman" w:hAnsi="Gill Sans MT" w:cs="Times New Roman"/>
          <w:color w:val="6C6463"/>
          <w:szCs w:val="24"/>
        </w:rPr>
        <w:t>For stock detail use parameters: &amp;year=[year]&amp;month=[month]and product_subgroup=[FP] to retrieve the list of transactions for family products for a specific month and year</w:t>
      </w:r>
    </w:p>
    <w:p w14:paraId="64784928" w14:textId="77777777" w:rsidR="00685E49" w:rsidRPr="006E0877" w:rsidRDefault="00685E49" w:rsidP="00685E49">
      <w:pPr>
        <w:pStyle w:val="ListParagraph"/>
        <w:numPr>
          <w:ilvl w:val="0"/>
          <w:numId w:val="10"/>
        </w:numPr>
        <w:spacing w:after="0" w:line="240" w:lineRule="auto"/>
        <w:contextualSpacing w:val="0"/>
        <w:rPr>
          <w:rFonts w:ascii="Gill Sans MT" w:eastAsia="Times New Roman" w:hAnsi="Gill Sans MT" w:cs="Times New Roman"/>
          <w:color w:val="6C6463"/>
          <w:szCs w:val="24"/>
        </w:rPr>
      </w:pPr>
      <w:r w:rsidRPr="006E0877">
        <w:rPr>
          <w:rFonts w:ascii="Gill Sans MT" w:eastAsia="Times New Roman" w:hAnsi="Gill Sans MT" w:cs="Times New Roman"/>
          <w:color w:val="6C6463"/>
          <w:szCs w:val="24"/>
        </w:rPr>
        <w:t>For facility report use parameters: &amp;year=[year]&amp;month=[month]</w:t>
      </w:r>
    </w:p>
    <w:p w14:paraId="759B5E31" w14:textId="77777777" w:rsidR="00685E49" w:rsidRDefault="00685E49" w:rsidP="00685E49"/>
    <w:p w14:paraId="647975C2" w14:textId="77777777" w:rsidR="00685E49" w:rsidRDefault="00685E49" w:rsidP="00685E49">
      <w:pPr>
        <w:rPr>
          <w:b/>
          <w:bCs/>
          <w:sz w:val="28"/>
          <w:szCs w:val="28"/>
          <w:u w:val="single"/>
        </w:rPr>
      </w:pPr>
      <w:r>
        <w:rPr>
          <w:noProof/>
        </w:rPr>
        <w:drawing>
          <wp:inline distT="0" distB="0" distL="0" distR="0" wp14:anchorId="29FEE5FA" wp14:editId="32C96D81">
            <wp:extent cx="5166360" cy="30784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5166360" cy="3078480"/>
                    </a:xfrm>
                    <a:prstGeom prst="rect">
                      <a:avLst/>
                    </a:prstGeom>
                    <a:noFill/>
                    <a:ln>
                      <a:noFill/>
                    </a:ln>
                  </pic:spPr>
                </pic:pic>
              </a:graphicData>
            </a:graphic>
          </wp:inline>
        </w:drawing>
      </w:r>
    </w:p>
    <w:p w14:paraId="22A78C57" w14:textId="77777777" w:rsidR="00685E49" w:rsidRDefault="00685E49" w:rsidP="00685E49">
      <w:pPr>
        <w:pStyle w:val="BodyCopy"/>
      </w:pPr>
    </w:p>
    <w:p w14:paraId="10BF988F" w14:textId="77777777" w:rsidR="00685E49" w:rsidRDefault="00685E49" w:rsidP="00685E49">
      <w:pPr>
        <w:pStyle w:val="Heading1"/>
      </w:pPr>
      <w:bookmarkStart w:id="7" w:name="_Toc69308812"/>
      <w:r>
        <w:t>DHS, Worldpop Integration</w:t>
      </w:r>
      <w:bookmarkEnd w:id="7"/>
    </w:p>
    <w:p w14:paraId="214C6D35" w14:textId="24AB68BD" w:rsidR="00685E49" w:rsidRPr="00F1260A" w:rsidRDefault="00685E49" w:rsidP="00685E49">
      <w:pPr>
        <w:rPr>
          <w:rFonts w:ascii="Gill Sans MT" w:eastAsia="Times New Roman" w:hAnsi="Gill Sans MT" w:cs="Times New Roman"/>
          <w:color w:val="6C6463"/>
          <w:szCs w:val="24"/>
        </w:rPr>
      </w:pPr>
      <w:r w:rsidRPr="00F1260A">
        <w:rPr>
          <w:rFonts w:ascii="Gill Sans MT" w:eastAsia="Times New Roman" w:hAnsi="Gill Sans MT" w:cs="Times New Roman"/>
          <w:color w:val="6C6463"/>
          <w:szCs w:val="24"/>
        </w:rPr>
        <w:t>Currently the demographic data is manually downloaded from the DHS and World</w:t>
      </w:r>
      <w:r w:rsidR="00713CB6">
        <w:rPr>
          <w:rFonts w:ascii="Gill Sans MT" w:eastAsia="Times New Roman" w:hAnsi="Gill Sans MT" w:cs="Times New Roman"/>
          <w:color w:val="6C6463"/>
          <w:szCs w:val="24"/>
        </w:rPr>
        <w:t>P</w:t>
      </w:r>
      <w:r w:rsidRPr="00F1260A">
        <w:rPr>
          <w:rFonts w:ascii="Gill Sans MT" w:eastAsia="Times New Roman" w:hAnsi="Gill Sans MT" w:cs="Times New Roman"/>
          <w:color w:val="6C6463"/>
          <w:szCs w:val="24"/>
        </w:rPr>
        <w:t xml:space="preserve">op </w:t>
      </w:r>
      <w:r w:rsidR="00713CB6">
        <w:rPr>
          <w:rFonts w:ascii="Gill Sans MT" w:eastAsia="Times New Roman" w:hAnsi="Gill Sans MT" w:cs="Times New Roman"/>
          <w:color w:val="6C6463"/>
          <w:szCs w:val="24"/>
        </w:rPr>
        <w:t xml:space="preserve">sites. DHS, which stands for Demographic and Health Surveys, was last updated in 2018. WorldPop data is updated on an annual basis and is the source for population and population density. Current version in use is from 2020. </w:t>
      </w:r>
      <w:r w:rsidR="001D4060">
        <w:rPr>
          <w:rFonts w:ascii="Gill Sans MT" w:eastAsia="Times New Roman" w:hAnsi="Gill Sans MT" w:cs="Times New Roman"/>
          <w:color w:val="6C6463"/>
          <w:szCs w:val="24"/>
        </w:rPr>
        <w:t>Wo</w:t>
      </w:r>
      <w:r w:rsidR="00314D29">
        <w:rPr>
          <w:rFonts w:ascii="Gill Sans MT" w:eastAsia="Times New Roman" w:hAnsi="Gill Sans MT" w:cs="Times New Roman"/>
          <w:color w:val="6C6463"/>
          <w:szCs w:val="24"/>
        </w:rPr>
        <w:t>r</w:t>
      </w:r>
      <w:r w:rsidR="001D4060">
        <w:rPr>
          <w:rFonts w:ascii="Gill Sans MT" w:eastAsia="Times New Roman" w:hAnsi="Gill Sans MT" w:cs="Times New Roman"/>
          <w:color w:val="6C6463"/>
          <w:szCs w:val="24"/>
        </w:rPr>
        <w:t xml:space="preserve">ldPop is also the source for pregnancies data, which was last updated in 2015. </w:t>
      </w:r>
      <w:r w:rsidR="00713CB6">
        <w:rPr>
          <w:rFonts w:ascii="Gill Sans MT" w:eastAsia="Times New Roman" w:hAnsi="Gill Sans MT" w:cs="Times New Roman"/>
          <w:color w:val="6C6463"/>
          <w:szCs w:val="24"/>
        </w:rPr>
        <w:t xml:space="preserve">DHS is the source of data for geographical coordinates, family planning demand satisfied, family planning unmet need, and use of modern family planning methods. A Python script cleans and combines the two sources into a single table that summarizes the data on the district level. Statistics created for each metric, with the exception of coordinates, </w:t>
      </w:r>
      <w:r w:rsidR="00D13ED7">
        <w:rPr>
          <w:rFonts w:ascii="Gill Sans MT" w:eastAsia="Times New Roman" w:hAnsi="Gill Sans MT" w:cs="Times New Roman"/>
          <w:color w:val="6C6463"/>
          <w:szCs w:val="24"/>
        </w:rPr>
        <w:t>are</w:t>
      </w:r>
      <w:r w:rsidR="00713CB6">
        <w:rPr>
          <w:rFonts w:ascii="Gill Sans MT" w:eastAsia="Times New Roman" w:hAnsi="Gill Sans MT" w:cs="Times New Roman"/>
          <w:color w:val="6C6463"/>
          <w:szCs w:val="24"/>
        </w:rPr>
        <w:t xml:space="preserve"> minimum</w:t>
      </w:r>
      <w:r w:rsidR="00D13ED7">
        <w:rPr>
          <w:rFonts w:ascii="Gill Sans MT" w:eastAsia="Times New Roman" w:hAnsi="Gill Sans MT" w:cs="Times New Roman"/>
          <w:color w:val="6C6463"/>
          <w:szCs w:val="24"/>
        </w:rPr>
        <w:t xml:space="preserve"> value</w:t>
      </w:r>
      <w:r w:rsidR="00713CB6">
        <w:rPr>
          <w:rFonts w:ascii="Gill Sans MT" w:eastAsia="Times New Roman" w:hAnsi="Gill Sans MT" w:cs="Times New Roman"/>
          <w:color w:val="6C6463"/>
          <w:szCs w:val="24"/>
        </w:rPr>
        <w:t>, maximum</w:t>
      </w:r>
      <w:r w:rsidR="00D13ED7">
        <w:rPr>
          <w:rFonts w:ascii="Gill Sans MT" w:eastAsia="Times New Roman" w:hAnsi="Gill Sans MT" w:cs="Times New Roman"/>
          <w:color w:val="6C6463"/>
          <w:szCs w:val="24"/>
        </w:rPr>
        <w:t xml:space="preserve"> value</w:t>
      </w:r>
      <w:r w:rsidR="00713CB6">
        <w:rPr>
          <w:rFonts w:ascii="Gill Sans MT" w:eastAsia="Times New Roman" w:hAnsi="Gill Sans MT" w:cs="Times New Roman"/>
          <w:color w:val="6C6463"/>
          <w:szCs w:val="24"/>
        </w:rPr>
        <w:t>, mean</w:t>
      </w:r>
      <w:r w:rsidR="00D13ED7">
        <w:rPr>
          <w:rFonts w:ascii="Gill Sans MT" w:eastAsia="Times New Roman" w:hAnsi="Gill Sans MT" w:cs="Times New Roman"/>
          <w:color w:val="6C6463"/>
          <w:szCs w:val="24"/>
        </w:rPr>
        <w:t xml:space="preserve"> value</w:t>
      </w:r>
      <w:r w:rsidR="00713CB6">
        <w:rPr>
          <w:rFonts w:ascii="Gill Sans MT" w:eastAsia="Times New Roman" w:hAnsi="Gill Sans MT" w:cs="Times New Roman"/>
          <w:color w:val="6C6463"/>
          <w:szCs w:val="24"/>
        </w:rPr>
        <w:t>, median</w:t>
      </w:r>
      <w:r w:rsidR="00D13ED7">
        <w:rPr>
          <w:rFonts w:ascii="Gill Sans MT" w:eastAsia="Times New Roman" w:hAnsi="Gill Sans MT" w:cs="Times New Roman"/>
          <w:color w:val="6C6463"/>
          <w:szCs w:val="24"/>
        </w:rPr>
        <w:t xml:space="preserve"> value</w:t>
      </w:r>
      <w:r w:rsidR="00713CB6">
        <w:rPr>
          <w:rFonts w:ascii="Gill Sans MT" w:eastAsia="Times New Roman" w:hAnsi="Gill Sans MT" w:cs="Times New Roman"/>
          <w:color w:val="6C6463"/>
          <w:szCs w:val="24"/>
        </w:rPr>
        <w:t xml:space="preserve">, range, standard deviation, and count. </w:t>
      </w:r>
      <w:r w:rsidR="00D97169">
        <w:rPr>
          <w:rFonts w:ascii="Gill Sans MT" w:eastAsia="Times New Roman" w:hAnsi="Gill Sans MT" w:cs="Times New Roman"/>
          <w:color w:val="6C6463"/>
          <w:szCs w:val="24"/>
        </w:rPr>
        <w:t>The script also creates a shapefile</w:t>
      </w:r>
      <w:r w:rsidR="00F37C9D">
        <w:rPr>
          <w:rFonts w:ascii="Gill Sans MT" w:eastAsia="Times New Roman" w:hAnsi="Gill Sans MT" w:cs="Times New Roman"/>
          <w:color w:val="6C6463"/>
          <w:szCs w:val="24"/>
        </w:rPr>
        <w:t xml:space="preserve"> for district-level outline.</w:t>
      </w:r>
      <w:r w:rsidR="00D97169">
        <w:rPr>
          <w:rFonts w:ascii="Gill Sans MT" w:eastAsia="Times New Roman" w:hAnsi="Gill Sans MT" w:cs="Times New Roman"/>
          <w:color w:val="6C6463"/>
          <w:szCs w:val="24"/>
        </w:rPr>
        <w:t xml:space="preserve"> </w:t>
      </w:r>
    </w:p>
    <w:p w14:paraId="0C065A22" w14:textId="77777777" w:rsidR="00685E49" w:rsidRPr="00F1260A" w:rsidRDefault="00685E49" w:rsidP="00685E49">
      <w:pPr>
        <w:pStyle w:val="BodyCopy"/>
      </w:pPr>
    </w:p>
    <w:p w14:paraId="6ABC6F97" w14:textId="77777777" w:rsidR="00685E49" w:rsidRDefault="00685E49" w:rsidP="00685E49">
      <w:pPr>
        <w:pStyle w:val="Head1NoTOC"/>
      </w:pPr>
      <w:bookmarkStart w:id="8" w:name="_Toc69308813"/>
      <w:r>
        <w:t>Server Configuration</w:t>
      </w:r>
      <w:bookmarkEnd w:id="8"/>
      <w:r>
        <w:t xml:space="preserve"> </w:t>
      </w:r>
    </w:p>
    <w:p w14:paraId="5A11D842" w14:textId="77777777" w:rsidR="00685E49" w:rsidRPr="00957333" w:rsidRDefault="00685E49" w:rsidP="00685E49">
      <w:pPr>
        <w:rPr>
          <w:rFonts w:ascii="Gill Sans MT" w:eastAsia="Times New Roman" w:hAnsi="Gill Sans MT" w:cs="Times New Roman"/>
          <w:color w:val="6C6463"/>
          <w:szCs w:val="24"/>
        </w:rPr>
      </w:pPr>
      <w:r w:rsidRPr="00957333">
        <w:rPr>
          <w:rFonts w:ascii="Gill Sans MT" w:eastAsia="Times New Roman" w:hAnsi="Gill Sans MT" w:cs="Times New Roman"/>
          <w:color w:val="6C6463"/>
          <w:szCs w:val="24"/>
        </w:rPr>
        <w:t>Big Data web application server is currently hosted in Azure cloud. Below is the server configuration</w:t>
      </w:r>
      <w:r>
        <w:rPr>
          <w:rFonts w:ascii="Gill Sans MT" w:eastAsia="Times New Roman" w:hAnsi="Gill Sans MT" w:cs="Times New Roman"/>
          <w:color w:val="6C6463"/>
          <w:szCs w:val="24"/>
        </w:rPr>
        <w:t>:</w:t>
      </w:r>
    </w:p>
    <w:p w14:paraId="79A24519" w14:textId="77777777" w:rsidR="00685E49" w:rsidRPr="00957333" w:rsidRDefault="00685E49" w:rsidP="00685E49">
      <w:pPr>
        <w:pStyle w:val="ListParagraph"/>
        <w:numPr>
          <w:ilvl w:val="0"/>
          <w:numId w:val="11"/>
        </w:numPr>
        <w:rPr>
          <w:rFonts w:ascii="Gill Sans MT" w:eastAsia="Times New Roman" w:hAnsi="Gill Sans MT" w:cs="Times New Roman"/>
          <w:color w:val="6C6463"/>
          <w:szCs w:val="24"/>
        </w:rPr>
      </w:pPr>
      <w:r w:rsidRPr="00957333">
        <w:rPr>
          <w:rFonts w:ascii="Gill Sans MT" w:eastAsia="Times New Roman" w:hAnsi="Gill Sans MT" w:cs="Times New Roman"/>
          <w:color w:val="6C6463"/>
          <w:szCs w:val="24"/>
        </w:rPr>
        <w:t>Server Name: (servername.eastus2.cloudapp.azure.com)</w:t>
      </w:r>
    </w:p>
    <w:p w14:paraId="6141CA37" w14:textId="77777777" w:rsidR="00685E49" w:rsidRPr="00957333" w:rsidRDefault="00685E49" w:rsidP="00685E49">
      <w:pPr>
        <w:pStyle w:val="ListParagraph"/>
        <w:numPr>
          <w:ilvl w:val="0"/>
          <w:numId w:val="11"/>
        </w:numPr>
        <w:rPr>
          <w:rFonts w:ascii="Gill Sans MT" w:eastAsia="Times New Roman" w:hAnsi="Gill Sans MT" w:cs="Times New Roman"/>
          <w:color w:val="6C6463"/>
          <w:szCs w:val="24"/>
        </w:rPr>
      </w:pPr>
      <w:r w:rsidRPr="00957333">
        <w:rPr>
          <w:rFonts w:ascii="Gill Sans MT" w:eastAsia="Times New Roman" w:hAnsi="Gill Sans MT" w:cs="Times New Roman"/>
          <w:color w:val="6C6463"/>
          <w:szCs w:val="24"/>
        </w:rPr>
        <w:t>Application URL: (</w:t>
      </w:r>
      <w:hyperlink r:id="rId23" w:history="1">
        <w:r w:rsidRPr="00957333">
          <w:rPr>
            <w:rFonts w:ascii="Gill Sans MT" w:eastAsia="Times New Roman" w:hAnsi="Gill Sans MT" w:cs="Times New Roman"/>
            <w:color w:val="6C6463"/>
          </w:rPr>
          <w:t>https://servername.eastus2.cloudapp.azure.com/dash/</w:t>
        </w:r>
      </w:hyperlink>
      <w:r w:rsidRPr="00957333">
        <w:rPr>
          <w:rFonts w:ascii="Gill Sans MT" w:eastAsia="Times New Roman" w:hAnsi="Gill Sans MT" w:cs="Times New Roman"/>
          <w:color w:val="6C6463"/>
          <w:szCs w:val="24"/>
        </w:rPr>
        <w:t>)</w:t>
      </w:r>
    </w:p>
    <w:p w14:paraId="33F77CD1" w14:textId="77777777" w:rsidR="00685E49" w:rsidRPr="00957333" w:rsidRDefault="00685E49" w:rsidP="00685E49">
      <w:pPr>
        <w:pStyle w:val="ListParagraph"/>
        <w:numPr>
          <w:ilvl w:val="0"/>
          <w:numId w:val="11"/>
        </w:numPr>
        <w:rPr>
          <w:rFonts w:ascii="Gill Sans MT" w:eastAsia="Times New Roman" w:hAnsi="Gill Sans MT" w:cs="Times New Roman"/>
          <w:color w:val="6C6463"/>
          <w:szCs w:val="24"/>
        </w:rPr>
      </w:pPr>
      <w:r w:rsidRPr="00957333">
        <w:rPr>
          <w:rFonts w:ascii="Gill Sans MT" w:eastAsia="Times New Roman" w:hAnsi="Gill Sans MT" w:cs="Times New Roman"/>
          <w:color w:val="6C6463"/>
          <w:szCs w:val="24"/>
        </w:rPr>
        <w:t>Admin account: psmadmin</w:t>
      </w:r>
    </w:p>
    <w:p w14:paraId="387C39CA" w14:textId="77777777" w:rsidR="00685E49" w:rsidRPr="00957333" w:rsidRDefault="00685E49" w:rsidP="00685E49">
      <w:pPr>
        <w:pStyle w:val="ListParagraph"/>
        <w:numPr>
          <w:ilvl w:val="0"/>
          <w:numId w:val="11"/>
        </w:numPr>
        <w:rPr>
          <w:rFonts w:ascii="Gill Sans MT" w:eastAsia="Times New Roman" w:hAnsi="Gill Sans MT" w:cs="Times New Roman"/>
          <w:color w:val="6C6463"/>
          <w:szCs w:val="24"/>
        </w:rPr>
      </w:pPr>
      <w:r w:rsidRPr="00957333">
        <w:rPr>
          <w:rFonts w:ascii="Gill Sans MT" w:eastAsia="Times New Roman" w:hAnsi="Gill Sans MT" w:cs="Times New Roman"/>
          <w:color w:val="6C6463"/>
          <w:szCs w:val="24"/>
        </w:rPr>
        <w:t>Linux (x86_64)</w:t>
      </w:r>
    </w:p>
    <w:p w14:paraId="10C1C863" w14:textId="77777777" w:rsidR="00685E49" w:rsidRPr="00957333" w:rsidRDefault="00685E49" w:rsidP="00685E49">
      <w:pPr>
        <w:pStyle w:val="ListParagraph"/>
        <w:numPr>
          <w:ilvl w:val="0"/>
          <w:numId w:val="11"/>
        </w:numPr>
        <w:rPr>
          <w:rFonts w:ascii="Gill Sans MT" w:eastAsia="Times New Roman" w:hAnsi="Gill Sans MT" w:cs="Times New Roman"/>
          <w:color w:val="6C6463"/>
          <w:szCs w:val="24"/>
        </w:rPr>
      </w:pPr>
      <w:r w:rsidRPr="00957333">
        <w:rPr>
          <w:rFonts w:ascii="Gill Sans MT" w:eastAsia="Times New Roman" w:hAnsi="Gill Sans MT" w:cs="Times New Roman"/>
          <w:color w:val="6C6463"/>
          <w:szCs w:val="24"/>
        </w:rPr>
        <w:t>4 CPU @ 2.6 GHz</w:t>
      </w:r>
    </w:p>
    <w:p w14:paraId="753134CF" w14:textId="77777777" w:rsidR="00685E49" w:rsidRPr="00957333" w:rsidRDefault="00685E49" w:rsidP="00685E49">
      <w:pPr>
        <w:pStyle w:val="ListParagraph"/>
        <w:numPr>
          <w:ilvl w:val="0"/>
          <w:numId w:val="11"/>
        </w:numPr>
        <w:rPr>
          <w:rFonts w:ascii="Gill Sans MT" w:eastAsia="Times New Roman" w:hAnsi="Gill Sans MT" w:cs="Times New Roman"/>
          <w:color w:val="6C6463"/>
          <w:szCs w:val="24"/>
        </w:rPr>
      </w:pPr>
      <w:r w:rsidRPr="00957333">
        <w:rPr>
          <w:rFonts w:ascii="Gill Sans MT" w:eastAsia="Times New Roman" w:hAnsi="Gill Sans MT" w:cs="Times New Roman"/>
          <w:color w:val="6C6463"/>
          <w:szCs w:val="24"/>
        </w:rPr>
        <w:t>32 GB RAM</w:t>
      </w:r>
    </w:p>
    <w:p w14:paraId="7BC3E7E6" w14:textId="77777777" w:rsidR="00685E49" w:rsidRDefault="00685E49" w:rsidP="00685E49">
      <w:pPr>
        <w:pStyle w:val="ListParagraph"/>
        <w:numPr>
          <w:ilvl w:val="0"/>
          <w:numId w:val="11"/>
        </w:numPr>
        <w:rPr>
          <w:rFonts w:ascii="Gill Sans MT" w:eastAsia="Times New Roman" w:hAnsi="Gill Sans MT" w:cs="Times New Roman"/>
          <w:color w:val="6C6463"/>
          <w:szCs w:val="24"/>
        </w:rPr>
      </w:pPr>
      <w:r w:rsidRPr="00957333">
        <w:rPr>
          <w:rFonts w:ascii="Gill Sans MT" w:eastAsia="Times New Roman" w:hAnsi="Gill Sans MT" w:cs="Times New Roman"/>
          <w:color w:val="6C6463"/>
          <w:szCs w:val="24"/>
        </w:rPr>
        <w:t>128 GB File System</w:t>
      </w:r>
    </w:p>
    <w:p w14:paraId="25A468C1" w14:textId="77777777" w:rsidR="00685E49" w:rsidRDefault="00685E49" w:rsidP="00685E49">
      <w:pPr>
        <w:pStyle w:val="ListParagraph"/>
        <w:rPr>
          <w:rFonts w:ascii="Gill Sans MT" w:eastAsia="Times New Roman" w:hAnsi="Gill Sans MT" w:cs="Times New Roman"/>
          <w:color w:val="6C6463"/>
          <w:szCs w:val="24"/>
        </w:rPr>
      </w:pPr>
    </w:p>
    <w:p w14:paraId="2F5373E1" w14:textId="77777777" w:rsidR="00685E49" w:rsidRPr="003F41F3" w:rsidRDefault="00685E49" w:rsidP="00685E49">
      <w:pPr>
        <w:pStyle w:val="ListParagraph"/>
        <w:rPr>
          <w:rFonts w:ascii="Gill Sans MT" w:eastAsia="Times New Roman" w:hAnsi="Gill Sans MT" w:cs="Times New Roman"/>
          <w:color w:val="6C6463"/>
          <w:szCs w:val="24"/>
        </w:rPr>
      </w:pPr>
    </w:p>
    <w:p w14:paraId="2F914852" w14:textId="77777777" w:rsidR="00685E49" w:rsidRPr="0021402F" w:rsidRDefault="00685E49" w:rsidP="00685E49">
      <w:pPr>
        <w:pStyle w:val="Head1NoTOC"/>
      </w:pPr>
      <w:bookmarkStart w:id="9" w:name="_Toc69308814"/>
      <w:r>
        <w:t>Application Start/Stop Procedure</w:t>
      </w:r>
      <w:bookmarkEnd w:id="9"/>
      <w:r>
        <w:t xml:space="preserve"> </w:t>
      </w:r>
    </w:p>
    <w:p w14:paraId="73903380" w14:textId="77777777" w:rsidR="00685E49" w:rsidRPr="0021402F" w:rsidRDefault="00685E49" w:rsidP="00685E49">
      <w:pPr>
        <w:rPr>
          <w:rFonts w:ascii="Gill Sans MT" w:eastAsia="Times New Roman" w:hAnsi="Gill Sans MT" w:cs="Times New Roman"/>
          <w:color w:val="6C6463"/>
        </w:rPr>
      </w:pPr>
      <w:r w:rsidRPr="0021402F">
        <w:rPr>
          <w:rFonts w:ascii="Gill Sans MT" w:eastAsia="Times New Roman" w:hAnsi="Gill Sans MT" w:cs="Times New Roman"/>
          <w:color w:val="6C6463"/>
        </w:rPr>
        <w:t>Below scripts are used to stop</w:t>
      </w:r>
      <w:r>
        <w:rPr>
          <w:rFonts w:ascii="Gill Sans MT" w:eastAsia="Times New Roman" w:hAnsi="Gill Sans MT" w:cs="Times New Roman"/>
          <w:color w:val="6C6463"/>
        </w:rPr>
        <w:t>/start</w:t>
      </w:r>
      <w:r w:rsidRPr="0021402F">
        <w:rPr>
          <w:rFonts w:ascii="Gill Sans MT" w:eastAsia="Times New Roman" w:hAnsi="Gill Sans MT" w:cs="Times New Roman"/>
          <w:color w:val="6C6463"/>
        </w:rPr>
        <w:t xml:space="preserve"> the database, application server and the mail server.</w:t>
      </w:r>
    </w:p>
    <w:p w14:paraId="7E149ACD" w14:textId="77777777" w:rsidR="00685E49" w:rsidRPr="0021402F" w:rsidRDefault="00685E49" w:rsidP="00685E49">
      <w:pPr>
        <w:rPr>
          <w:rFonts w:ascii="Gill Sans MT" w:eastAsia="Times New Roman" w:hAnsi="Gill Sans MT" w:cs="Times New Roman"/>
          <w:b/>
          <w:bCs/>
          <w:color w:val="6C6463"/>
        </w:rPr>
      </w:pPr>
      <w:r w:rsidRPr="0021402F">
        <w:rPr>
          <w:rFonts w:ascii="Gill Sans MT" w:eastAsia="Times New Roman" w:hAnsi="Gill Sans MT" w:cs="Times New Roman"/>
          <w:b/>
          <w:bCs/>
          <w:color w:val="6C6463"/>
        </w:rPr>
        <w:t>PostgreSQL start/stop process:</w:t>
      </w:r>
    </w:p>
    <w:p w14:paraId="77839A7D" w14:textId="77777777" w:rsidR="00685E49" w:rsidRPr="0021402F" w:rsidRDefault="00685E49" w:rsidP="00685E49">
      <w:pPr>
        <w:rPr>
          <w:rFonts w:ascii="Gill Sans MT" w:eastAsia="Times New Roman" w:hAnsi="Gill Sans MT" w:cs="Times New Roman"/>
          <w:color w:val="6C6463"/>
        </w:rPr>
      </w:pPr>
      <w:r w:rsidRPr="0021402F">
        <w:rPr>
          <w:rFonts w:ascii="Gill Sans MT" w:eastAsia="Times New Roman" w:hAnsi="Gill Sans MT" w:cs="Times New Roman"/>
          <w:color w:val="6C6463"/>
        </w:rPr>
        <w:t>Sudo su - postgres</w:t>
      </w:r>
    </w:p>
    <w:p w14:paraId="0ECA9C88" w14:textId="77777777" w:rsidR="00685E49" w:rsidRPr="0021402F" w:rsidRDefault="00685E49" w:rsidP="00685E49">
      <w:pPr>
        <w:pStyle w:val="NoSpacing"/>
        <w:rPr>
          <w:rFonts w:ascii="Gill Sans MT" w:eastAsia="Times New Roman" w:hAnsi="Gill Sans MT" w:cs="Times New Roman"/>
          <w:color w:val="6C6463"/>
        </w:rPr>
      </w:pPr>
      <w:r w:rsidRPr="0021402F">
        <w:rPr>
          <w:rFonts w:ascii="Gill Sans MT" w:eastAsia="Times New Roman" w:hAnsi="Gill Sans MT" w:cs="Times New Roman"/>
          <w:color w:val="6C6463"/>
        </w:rPr>
        <w:t>/usr/pgsql-12/bin/pg_ctl -D /bigdata/postgresql/12/data -l logfile restart</w:t>
      </w:r>
    </w:p>
    <w:p w14:paraId="0DE3CF46" w14:textId="77777777" w:rsidR="00685E49" w:rsidRPr="0021402F" w:rsidRDefault="00685E49" w:rsidP="00685E49">
      <w:pPr>
        <w:pStyle w:val="NoSpacing"/>
        <w:rPr>
          <w:rFonts w:ascii="Gill Sans MT" w:eastAsia="Times New Roman" w:hAnsi="Gill Sans MT" w:cs="Times New Roman"/>
          <w:color w:val="6C6463"/>
        </w:rPr>
      </w:pPr>
      <w:r w:rsidRPr="0021402F">
        <w:rPr>
          <w:rFonts w:ascii="Gill Sans MT" w:eastAsia="Times New Roman" w:hAnsi="Gill Sans MT" w:cs="Times New Roman"/>
          <w:color w:val="6C6463"/>
        </w:rPr>
        <w:t>/usr/pgsql-12/bin/pg_ctl -D /bigdata/postgresql/12/data -l logfile stop</w:t>
      </w:r>
    </w:p>
    <w:p w14:paraId="779356F1" w14:textId="77777777" w:rsidR="00685E49" w:rsidRPr="0021402F" w:rsidRDefault="00685E49" w:rsidP="00685E49">
      <w:pPr>
        <w:pStyle w:val="NoSpacing"/>
        <w:rPr>
          <w:rFonts w:ascii="Gill Sans MT" w:eastAsia="Times New Roman" w:hAnsi="Gill Sans MT" w:cs="Times New Roman"/>
          <w:color w:val="6C6463"/>
        </w:rPr>
      </w:pPr>
      <w:r w:rsidRPr="0021402F">
        <w:rPr>
          <w:rFonts w:ascii="Gill Sans MT" w:eastAsia="Times New Roman" w:hAnsi="Gill Sans MT" w:cs="Times New Roman"/>
          <w:color w:val="6C6463"/>
        </w:rPr>
        <w:t>/usr/pgsql-12/bin/pg_ctl -D /bigdata/postgresql/12/data -l logfile start</w:t>
      </w:r>
    </w:p>
    <w:p w14:paraId="6A7B4353" w14:textId="77777777" w:rsidR="00685E49" w:rsidRPr="007E1711" w:rsidRDefault="00685E49" w:rsidP="00685E49">
      <w:pPr>
        <w:pStyle w:val="NoSpacing"/>
        <w:rPr>
          <w:sz w:val="24"/>
          <w:szCs w:val="24"/>
        </w:rPr>
      </w:pPr>
    </w:p>
    <w:p w14:paraId="15D2B706" w14:textId="77777777" w:rsidR="00685E49" w:rsidRPr="0021402F" w:rsidRDefault="00685E49" w:rsidP="00685E49">
      <w:pPr>
        <w:pStyle w:val="NoSpacing"/>
        <w:rPr>
          <w:rFonts w:ascii="Gill Sans MT" w:eastAsia="Times New Roman" w:hAnsi="Gill Sans MT" w:cs="Times New Roman"/>
          <w:color w:val="6C6463"/>
        </w:rPr>
      </w:pPr>
      <w:r w:rsidRPr="0021402F">
        <w:rPr>
          <w:rFonts w:ascii="Gill Sans MT" w:eastAsia="Times New Roman" w:hAnsi="Gill Sans MT" w:cs="Times New Roman"/>
          <w:color w:val="6C6463"/>
        </w:rPr>
        <w:t>DB log path: /bigdata/postgresql/12/data/log</w:t>
      </w:r>
    </w:p>
    <w:p w14:paraId="4FC41BEC" w14:textId="77777777" w:rsidR="00685E49" w:rsidRDefault="00685E49" w:rsidP="00685E49">
      <w:pPr>
        <w:rPr>
          <w:b/>
          <w:bCs/>
          <w:sz w:val="24"/>
          <w:szCs w:val="24"/>
        </w:rPr>
      </w:pPr>
    </w:p>
    <w:p w14:paraId="31701629" w14:textId="77777777" w:rsidR="00685E49" w:rsidRPr="0021402F" w:rsidRDefault="00685E49" w:rsidP="00685E49">
      <w:pPr>
        <w:rPr>
          <w:rFonts w:ascii="Gill Sans MT" w:eastAsia="Times New Roman" w:hAnsi="Gill Sans MT" w:cs="Times New Roman"/>
          <w:b/>
          <w:bCs/>
          <w:color w:val="6C6463"/>
        </w:rPr>
      </w:pPr>
      <w:r w:rsidRPr="0021402F">
        <w:rPr>
          <w:rFonts w:ascii="Gill Sans MT" w:eastAsia="Times New Roman" w:hAnsi="Gill Sans MT" w:cs="Times New Roman"/>
          <w:b/>
          <w:bCs/>
          <w:color w:val="6C6463"/>
        </w:rPr>
        <w:t>Apache Server:</w:t>
      </w:r>
    </w:p>
    <w:p w14:paraId="340EEC2D" w14:textId="77777777" w:rsidR="00685E49" w:rsidRPr="0021402F" w:rsidRDefault="00685E49" w:rsidP="00685E49">
      <w:pPr>
        <w:rPr>
          <w:rFonts w:ascii="Gill Sans MT" w:eastAsia="Times New Roman" w:hAnsi="Gill Sans MT" w:cs="Times New Roman"/>
          <w:color w:val="6C6463"/>
        </w:rPr>
      </w:pPr>
      <w:r w:rsidRPr="0021402F">
        <w:rPr>
          <w:rFonts w:ascii="Gill Sans MT" w:eastAsia="Times New Roman" w:hAnsi="Gill Sans MT" w:cs="Times New Roman"/>
          <w:color w:val="6C6463"/>
        </w:rPr>
        <w:t>httpd service default configuration</w:t>
      </w:r>
    </w:p>
    <w:p w14:paraId="3B87468D" w14:textId="77777777" w:rsidR="00685E49" w:rsidRPr="0021402F" w:rsidRDefault="00685E49" w:rsidP="00685E49">
      <w:pPr>
        <w:pStyle w:val="ListParagraph"/>
        <w:numPr>
          <w:ilvl w:val="0"/>
          <w:numId w:val="11"/>
        </w:numPr>
        <w:rPr>
          <w:rFonts w:ascii="Gill Sans MT" w:eastAsia="Times New Roman" w:hAnsi="Gill Sans MT" w:cs="Times New Roman"/>
          <w:color w:val="6C6463"/>
          <w:szCs w:val="24"/>
        </w:rPr>
      </w:pPr>
      <w:r w:rsidRPr="0021402F">
        <w:rPr>
          <w:rFonts w:ascii="Gill Sans MT" w:eastAsia="Times New Roman" w:hAnsi="Gill Sans MT" w:cs="Times New Roman"/>
          <w:color w:val="6C6463"/>
          <w:szCs w:val="24"/>
        </w:rPr>
        <w:t>Default config file: /etc/httpd/conf/httpd.conf</w:t>
      </w:r>
    </w:p>
    <w:p w14:paraId="4FAA5EA5" w14:textId="77777777" w:rsidR="00685E49" w:rsidRPr="0021402F" w:rsidRDefault="00685E49" w:rsidP="00685E49">
      <w:pPr>
        <w:pStyle w:val="ListParagraph"/>
        <w:numPr>
          <w:ilvl w:val="0"/>
          <w:numId w:val="11"/>
        </w:numPr>
        <w:rPr>
          <w:rFonts w:ascii="Gill Sans MT" w:eastAsia="Times New Roman" w:hAnsi="Gill Sans MT" w:cs="Times New Roman"/>
          <w:color w:val="6C6463"/>
          <w:szCs w:val="24"/>
        </w:rPr>
      </w:pPr>
      <w:r w:rsidRPr="0021402F">
        <w:rPr>
          <w:rFonts w:ascii="Gill Sans MT" w:eastAsia="Times New Roman" w:hAnsi="Gill Sans MT" w:cs="Times New Roman"/>
          <w:color w:val="6C6463"/>
          <w:szCs w:val="24"/>
        </w:rPr>
        <w:t>Default ports: 80 and 443 (SSL)</w:t>
      </w:r>
    </w:p>
    <w:p w14:paraId="55FDCE76" w14:textId="77777777" w:rsidR="00685E49" w:rsidRPr="0021402F" w:rsidRDefault="00685E49" w:rsidP="00685E49">
      <w:pPr>
        <w:pStyle w:val="ListParagraph"/>
        <w:numPr>
          <w:ilvl w:val="0"/>
          <w:numId w:val="11"/>
        </w:numPr>
        <w:rPr>
          <w:rFonts w:ascii="Gill Sans MT" w:eastAsia="Times New Roman" w:hAnsi="Gill Sans MT" w:cs="Times New Roman"/>
          <w:color w:val="6C6463"/>
          <w:szCs w:val="24"/>
        </w:rPr>
      </w:pPr>
      <w:r w:rsidRPr="0021402F">
        <w:rPr>
          <w:rFonts w:ascii="Gill Sans MT" w:eastAsia="Times New Roman" w:hAnsi="Gill Sans MT" w:cs="Times New Roman"/>
          <w:color w:val="6C6463"/>
          <w:szCs w:val="24"/>
        </w:rPr>
        <w:t>Default log files: /var/log/httpd/{access_log,error_log}</w:t>
      </w:r>
    </w:p>
    <w:p w14:paraId="04E65BA3" w14:textId="77777777" w:rsidR="00685E49" w:rsidRPr="0021402F" w:rsidRDefault="00685E49" w:rsidP="00685E49">
      <w:pPr>
        <w:pStyle w:val="ListParagraph"/>
        <w:numPr>
          <w:ilvl w:val="0"/>
          <w:numId w:val="11"/>
        </w:numPr>
        <w:rPr>
          <w:rFonts w:ascii="Gill Sans MT" w:eastAsia="Times New Roman" w:hAnsi="Gill Sans MT" w:cs="Times New Roman"/>
          <w:color w:val="6C6463"/>
          <w:szCs w:val="24"/>
        </w:rPr>
      </w:pPr>
      <w:r w:rsidRPr="0021402F">
        <w:rPr>
          <w:rFonts w:ascii="Gill Sans MT" w:eastAsia="Times New Roman" w:hAnsi="Gill Sans MT" w:cs="Times New Roman"/>
          <w:color w:val="6C6463"/>
          <w:szCs w:val="24"/>
        </w:rPr>
        <w:t>systemctl start|stop|status httpd.service</w:t>
      </w:r>
    </w:p>
    <w:p w14:paraId="14563CBB" w14:textId="77777777" w:rsidR="00685E49" w:rsidRPr="0021402F" w:rsidRDefault="00685E49" w:rsidP="00685E49">
      <w:pPr>
        <w:pStyle w:val="ListParagraph"/>
        <w:numPr>
          <w:ilvl w:val="0"/>
          <w:numId w:val="11"/>
        </w:numPr>
        <w:rPr>
          <w:rFonts w:ascii="Gill Sans MT" w:eastAsia="Times New Roman" w:hAnsi="Gill Sans MT" w:cs="Times New Roman"/>
          <w:color w:val="6C6463"/>
          <w:szCs w:val="24"/>
        </w:rPr>
      </w:pPr>
      <w:r w:rsidRPr="0021402F">
        <w:rPr>
          <w:rFonts w:ascii="Gill Sans MT" w:eastAsia="Times New Roman" w:hAnsi="Gill Sans MT" w:cs="Times New Roman"/>
          <w:color w:val="6C6463"/>
          <w:szCs w:val="24"/>
        </w:rPr>
        <w:t>sudo apachectl restart</w:t>
      </w:r>
    </w:p>
    <w:p w14:paraId="4B649478" w14:textId="77777777" w:rsidR="00685E49" w:rsidRDefault="00685E49" w:rsidP="00685E49">
      <w:pPr>
        <w:pStyle w:val="ListParagraph"/>
        <w:rPr>
          <w:sz w:val="24"/>
          <w:szCs w:val="24"/>
        </w:rPr>
      </w:pPr>
    </w:p>
    <w:p w14:paraId="6CA0A4D2" w14:textId="77777777" w:rsidR="00685E49" w:rsidRPr="006F477F" w:rsidRDefault="00685E49" w:rsidP="00685E49">
      <w:pPr>
        <w:rPr>
          <w:rFonts w:ascii="Gill Sans MT" w:eastAsia="Times New Roman" w:hAnsi="Gill Sans MT" w:cs="Times New Roman"/>
          <w:b/>
          <w:bCs/>
          <w:color w:val="6C6463"/>
        </w:rPr>
      </w:pPr>
      <w:r w:rsidRPr="006F477F">
        <w:rPr>
          <w:rFonts w:ascii="Gill Sans MT" w:eastAsia="Times New Roman" w:hAnsi="Gill Sans MT" w:cs="Times New Roman"/>
          <w:b/>
          <w:bCs/>
          <w:color w:val="6C6463"/>
        </w:rPr>
        <w:t>Webapp:</w:t>
      </w:r>
    </w:p>
    <w:p w14:paraId="69DFF556" w14:textId="77777777" w:rsidR="00685E49" w:rsidRPr="006F477F" w:rsidRDefault="00685E49" w:rsidP="00685E49">
      <w:pPr>
        <w:rPr>
          <w:rFonts w:ascii="Gill Sans MT" w:eastAsia="Times New Roman" w:hAnsi="Gill Sans MT" w:cs="Times New Roman"/>
          <w:color w:val="6C6463"/>
        </w:rPr>
      </w:pPr>
      <w:r w:rsidRPr="006F477F">
        <w:rPr>
          <w:rFonts w:ascii="Gill Sans MT" w:eastAsia="Times New Roman" w:hAnsi="Gill Sans MT" w:cs="Times New Roman"/>
          <w:color w:val="6C6463"/>
        </w:rPr>
        <w:t>Path: /var/www/webapp</w:t>
      </w:r>
    </w:p>
    <w:p w14:paraId="4FD3D78E" w14:textId="77777777" w:rsidR="00685E49" w:rsidRPr="006F477F" w:rsidRDefault="00685E49" w:rsidP="00685E49">
      <w:pPr>
        <w:rPr>
          <w:rFonts w:ascii="Gill Sans MT" w:eastAsia="Times New Roman" w:hAnsi="Gill Sans MT" w:cs="Times New Roman"/>
          <w:color w:val="6C6463"/>
        </w:rPr>
      </w:pPr>
      <w:r w:rsidRPr="006F477F">
        <w:rPr>
          <w:rFonts w:ascii="Gill Sans MT" w:eastAsia="Times New Roman" w:hAnsi="Gill Sans MT" w:cs="Times New Roman"/>
          <w:color w:val="6C6463"/>
        </w:rPr>
        <w:t>Virtual environment (venv)</w:t>
      </w:r>
    </w:p>
    <w:p w14:paraId="0D015155" w14:textId="77777777" w:rsidR="00685E49" w:rsidRPr="006F477F" w:rsidRDefault="00685E49" w:rsidP="00685E49">
      <w:pPr>
        <w:rPr>
          <w:rFonts w:ascii="Gill Sans MT" w:eastAsia="Times New Roman" w:hAnsi="Gill Sans MT" w:cs="Times New Roman"/>
          <w:color w:val="6C6463"/>
        </w:rPr>
      </w:pPr>
      <w:r w:rsidRPr="006F477F">
        <w:rPr>
          <w:rFonts w:ascii="Gill Sans MT" w:eastAsia="Times New Roman" w:hAnsi="Gill Sans MT" w:cs="Times New Roman"/>
          <w:color w:val="6C6463"/>
        </w:rPr>
        <w:t>source venv/bin/activate</w:t>
      </w:r>
    </w:p>
    <w:p w14:paraId="0699EF31" w14:textId="77777777" w:rsidR="00685E49" w:rsidRPr="006F477F" w:rsidRDefault="00685E49" w:rsidP="00685E49">
      <w:pPr>
        <w:pStyle w:val="ListParagraph"/>
        <w:numPr>
          <w:ilvl w:val="0"/>
          <w:numId w:val="11"/>
        </w:numPr>
        <w:rPr>
          <w:rFonts w:ascii="Gill Sans MT" w:eastAsia="Times New Roman" w:hAnsi="Gill Sans MT" w:cs="Times New Roman"/>
          <w:color w:val="6C6463"/>
          <w:szCs w:val="24"/>
        </w:rPr>
      </w:pPr>
      <w:r w:rsidRPr="006F477F">
        <w:rPr>
          <w:rFonts w:ascii="Gill Sans MT" w:eastAsia="Times New Roman" w:hAnsi="Gill Sans MT" w:cs="Times New Roman"/>
          <w:color w:val="6C6463"/>
          <w:szCs w:val="24"/>
        </w:rPr>
        <w:t>Installed components (requirments.txt)</w:t>
      </w:r>
    </w:p>
    <w:p w14:paraId="5A79DEF3" w14:textId="77777777" w:rsidR="00685E49" w:rsidRPr="006F477F" w:rsidRDefault="00685E49" w:rsidP="00685E49">
      <w:pPr>
        <w:pStyle w:val="ListParagraph"/>
        <w:numPr>
          <w:ilvl w:val="0"/>
          <w:numId w:val="11"/>
        </w:numPr>
        <w:rPr>
          <w:rFonts w:ascii="Gill Sans MT" w:eastAsia="Times New Roman" w:hAnsi="Gill Sans MT" w:cs="Times New Roman"/>
          <w:color w:val="6C6463"/>
          <w:szCs w:val="24"/>
        </w:rPr>
      </w:pPr>
      <w:r w:rsidRPr="006F477F">
        <w:rPr>
          <w:rFonts w:ascii="Gill Sans MT" w:eastAsia="Times New Roman" w:hAnsi="Gill Sans MT" w:cs="Times New Roman"/>
          <w:color w:val="6C6463"/>
          <w:szCs w:val="24"/>
        </w:rPr>
        <w:t>Wsgi config file (webapp.wsgi)</w:t>
      </w:r>
    </w:p>
    <w:p w14:paraId="106AFA4E" w14:textId="77777777" w:rsidR="00685E49" w:rsidRPr="006F477F" w:rsidRDefault="00685E49" w:rsidP="00685E49">
      <w:pPr>
        <w:pStyle w:val="ListParagraph"/>
        <w:numPr>
          <w:ilvl w:val="0"/>
          <w:numId w:val="11"/>
        </w:numPr>
        <w:rPr>
          <w:rFonts w:ascii="Gill Sans MT" w:eastAsia="Times New Roman" w:hAnsi="Gill Sans MT" w:cs="Times New Roman"/>
          <w:color w:val="6C6463"/>
          <w:szCs w:val="24"/>
        </w:rPr>
      </w:pPr>
      <w:r w:rsidRPr="006F477F">
        <w:rPr>
          <w:rFonts w:ascii="Gill Sans MT" w:eastAsia="Times New Roman" w:hAnsi="Gill Sans MT" w:cs="Times New Roman"/>
          <w:color w:val="6C6463"/>
          <w:szCs w:val="24"/>
        </w:rPr>
        <w:t>Dash source file (webapp.py)</w:t>
      </w:r>
    </w:p>
    <w:p w14:paraId="731136A2" w14:textId="77777777" w:rsidR="00685E49" w:rsidRPr="00256CFC" w:rsidRDefault="00685E49" w:rsidP="00685E49">
      <w:pPr>
        <w:pStyle w:val="ListParagraph"/>
        <w:rPr>
          <w:sz w:val="24"/>
          <w:szCs w:val="24"/>
        </w:rPr>
      </w:pPr>
    </w:p>
    <w:p w14:paraId="7669DCCF" w14:textId="6543FAEB" w:rsidR="00685E49" w:rsidRPr="00BF26F9" w:rsidRDefault="00685E49" w:rsidP="00685E49">
      <w:pPr>
        <w:rPr>
          <w:rFonts w:ascii="Gill Sans MT" w:eastAsia="Times New Roman" w:hAnsi="Gill Sans MT" w:cs="Times New Roman"/>
          <w:b/>
          <w:bCs/>
          <w:color w:val="6C6463"/>
          <w:lang w:val="fr-FR"/>
        </w:rPr>
      </w:pPr>
      <w:r w:rsidRPr="00BF26F9">
        <w:rPr>
          <w:rFonts w:ascii="Gill Sans MT" w:eastAsia="Times New Roman" w:hAnsi="Gill Sans MT" w:cs="Times New Roman"/>
          <w:b/>
          <w:bCs/>
          <w:color w:val="6C6463"/>
          <w:lang w:val="fr-FR"/>
        </w:rPr>
        <w:t xml:space="preserve">Mail </w:t>
      </w:r>
      <w:r w:rsidR="00314D29" w:rsidRPr="00BF26F9">
        <w:rPr>
          <w:rFonts w:ascii="Gill Sans MT" w:eastAsia="Times New Roman" w:hAnsi="Gill Sans MT" w:cs="Times New Roman"/>
          <w:b/>
          <w:bCs/>
          <w:color w:val="6C6463"/>
          <w:lang w:val="fr-FR"/>
        </w:rPr>
        <w:t>Server:</w:t>
      </w:r>
    </w:p>
    <w:p w14:paraId="5648EA0F" w14:textId="77777777" w:rsidR="00685E49" w:rsidRPr="00BF26F9" w:rsidRDefault="00685E49" w:rsidP="00685E49">
      <w:pPr>
        <w:pStyle w:val="NoSpacing"/>
        <w:rPr>
          <w:rFonts w:ascii="Gill Sans MT" w:eastAsia="Times New Roman" w:hAnsi="Gill Sans MT" w:cs="Times New Roman"/>
          <w:color w:val="6C6463"/>
          <w:lang w:val="fr-FR"/>
        </w:rPr>
      </w:pPr>
      <w:r w:rsidRPr="00BF26F9">
        <w:rPr>
          <w:rFonts w:ascii="Gill Sans MT" w:eastAsia="Times New Roman" w:hAnsi="Gill Sans MT" w:cs="Times New Roman"/>
          <w:color w:val="6C6463"/>
          <w:lang w:val="fr-FR"/>
        </w:rPr>
        <w:t>Configuration folder: /etc/mail</w:t>
      </w:r>
    </w:p>
    <w:p w14:paraId="46481AD7" w14:textId="77777777" w:rsidR="00685E49" w:rsidRPr="00BF26F9" w:rsidRDefault="00685E49" w:rsidP="00685E49">
      <w:pPr>
        <w:pStyle w:val="NoSpacing"/>
        <w:rPr>
          <w:rFonts w:ascii="Gill Sans MT" w:eastAsia="Times New Roman" w:hAnsi="Gill Sans MT" w:cs="Times New Roman"/>
          <w:color w:val="6C6463"/>
          <w:lang w:val="fr-FR"/>
        </w:rPr>
      </w:pPr>
    </w:p>
    <w:p w14:paraId="573A7854" w14:textId="77777777" w:rsidR="00685E49" w:rsidRPr="0021402F" w:rsidRDefault="00685E49" w:rsidP="00685E49">
      <w:pPr>
        <w:rPr>
          <w:rFonts w:ascii="Gill Sans MT" w:eastAsia="Times New Roman" w:hAnsi="Gill Sans MT" w:cs="Times New Roman"/>
          <w:color w:val="6C6463"/>
        </w:rPr>
      </w:pPr>
      <w:r w:rsidRPr="0021402F">
        <w:rPr>
          <w:rFonts w:ascii="Gill Sans MT" w:eastAsia="Times New Roman" w:hAnsi="Gill Sans MT" w:cs="Times New Roman"/>
          <w:color w:val="6C6463"/>
        </w:rPr>
        <w:t>Start/Stop Process:</w:t>
      </w:r>
    </w:p>
    <w:p w14:paraId="792720A1" w14:textId="77777777" w:rsidR="00685E49" w:rsidRPr="0021402F" w:rsidRDefault="00685E49" w:rsidP="00685E49">
      <w:pPr>
        <w:pStyle w:val="NoSpacing"/>
        <w:rPr>
          <w:rFonts w:ascii="Gill Sans MT" w:eastAsia="Times New Roman" w:hAnsi="Gill Sans MT" w:cs="Times New Roman"/>
          <w:color w:val="6C6463"/>
        </w:rPr>
      </w:pPr>
      <w:r w:rsidRPr="0021402F">
        <w:rPr>
          <w:rFonts w:ascii="Gill Sans MT" w:eastAsia="Times New Roman" w:hAnsi="Gill Sans MT" w:cs="Times New Roman"/>
          <w:color w:val="6C6463"/>
        </w:rPr>
        <w:t>service sendmail stop</w:t>
      </w:r>
    </w:p>
    <w:p w14:paraId="6D1BB2D4" w14:textId="77777777" w:rsidR="00685E49" w:rsidRPr="0021402F" w:rsidRDefault="00685E49" w:rsidP="00685E49">
      <w:pPr>
        <w:pStyle w:val="NoSpacing"/>
        <w:rPr>
          <w:rFonts w:ascii="Gill Sans MT" w:eastAsia="Times New Roman" w:hAnsi="Gill Sans MT" w:cs="Times New Roman"/>
          <w:color w:val="6C6463"/>
        </w:rPr>
      </w:pPr>
      <w:r w:rsidRPr="0021402F">
        <w:rPr>
          <w:rFonts w:ascii="Gill Sans MT" w:eastAsia="Times New Roman" w:hAnsi="Gill Sans MT" w:cs="Times New Roman"/>
          <w:color w:val="6C6463"/>
        </w:rPr>
        <w:t>service sendmail start</w:t>
      </w:r>
    </w:p>
    <w:p w14:paraId="5AA8500C" w14:textId="77777777" w:rsidR="00685E49" w:rsidRPr="0021402F" w:rsidRDefault="00685E49" w:rsidP="00685E49">
      <w:pPr>
        <w:pStyle w:val="NoSpacing"/>
        <w:rPr>
          <w:rFonts w:ascii="Gill Sans MT" w:eastAsia="Times New Roman" w:hAnsi="Gill Sans MT" w:cs="Times New Roman"/>
          <w:color w:val="6C6463"/>
        </w:rPr>
      </w:pPr>
      <w:r w:rsidRPr="0021402F">
        <w:rPr>
          <w:rFonts w:ascii="Gill Sans MT" w:eastAsia="Times New Roman" w:hAnsi="Gill Sans MT" w:cs="Times New Roman"/>
          <w:color w:val="6C6463"/>
        </w:rPr>
        <w:t>service sendmail restart</w:t>
      </w:r>
    </w:p>
    <w:p w14:paraId="0613BEE5" w14:textId="77777777" w:rsidR="00685E49" w:rsidRPr="0021402F" w:rsidRDefault="00685E49" w:rsidP="00685E49">
      <w:pPr>
        <w:pStyle w:val="NoSpacing"/>
        <w:rPr>
          <w:rFonts w:ascii="Gill Sans MT" w:eastAsia="Times New Roman" w:hAnsi="Gill Sans MT" w:cs="Times New Roman"/>
          <w:color w:val="6C6463"/>
        </w:rPr>
      </w:pPr>
    </w:p>
    <w:p w14:paraId="3E8F0533" w14:textId="77777777" w:rsidR="00685E49" w:rsidRPr="0021402F" w:rsidRDefault="00685E49" w:rsidP="00685E49">
      <w:pPr>
        <w:pStyle w:val="NoSpacing"/>
        <w:rPr>
          <w:rFonts w:ascii="Gill Sans MT" w:eastAsia="Times New Roman" w:hAnsi="Gill Sans MT" w:cs="Times New Roman"/>
          <w:color w:val="6C6463"/>
        </w:rPr>
      </w:pPr>
      <w:r w:rsidRPr="0021402F">
        <w:rPr>
          <w:rFonts w:ascii="Gill Sans MT" w:eastAsia="Times New Roman" w:hAnsi="Gill Sans MT" w:cs="Times New Roman"/>
          <w:color w:val="6C6463"/>
        </w:rPr>
        <w:t>/bin/systemctl start sendmail.service</w:t>
      </w:r>
    </w:p>
    <w:p w14:paraId="0FC73D3D" w14:textId="77777777" w:rsidR="00685E49" w:rsidRPr="0021402F" w:rsidRDefault="00685E49" w:rsidP="00685E49">
      <w:pPr>
        <w:pStyle w:val="NoSpacing"/>
        <w:rPr>
          <w:rFonts w:ascii="Gill Sans MT" w:eastAsia="Times New Roman" w:hAnsi="Gill Sans MT" w:cs="Times New Roman"/>
          <w:color w:val="6C6463"/>
        </w:rPr>
      </w:pPr>
      <w:r w:rsidRPr="0021402F">
        <w:rPr>
          <w:rFonts w:ascii="Gill Sans MT" w:eastAsia="Times New Roman" w:hAnsi="Gill Sans MT" w:cs="Times New Roman"/>
          <w:color w:val="6C6463"/>
        </w:rPr>
        <w:t>/bin/systemctl stop sendmail.service</w:t>
      </w:r>
    </w:p>
    <w:p w14:paraId="6984FA1D" w14:textId="77777777" w:rsidR="00685E49" w:rsidRPr="0021402F" w:rsidRDefault="00685E49" w:rsidP="00685E49">
      <w:pPr>
        <w:pStyle w:val="NoSpacing"/>
        <w:rPr>
          <w:rFonts w:ascii="Gill Sans MT" w:eastAsia="Times New Roman" w:hAnsi="Gill Sans MT" w:cs="Times New Roman"/>
          <w:color w:val="6C6463"/>
        </w:rPr>
      </w:pPr>
      <w:r w:rsidRPr="0021402F">
        <w:rPr>
          <w:rFonts w:ascii="Gill Sans MT" w:eastAsia="Times New Roman" w:hAnsi="Gill Sans MT" w:cs="Times New Roman"/>
          <w:color w:val="6C6463"/>
        </w:rPr>
        <w:t>/bin/systemctl restart sendmail.service</w:t>
      </w:r>
    </w:p>
    <w:p w14:paraId="2D7C2A24" w14:textId="77777777" w:rsidR="00685E49" w:rsidRPr="00CA6DA0" w:rsidRDefault="00685E49" w:rsidP="00685E49">
      <w:pPr>
        <w:pStyle w:val="NoSpacing"/>
        <w:rPr>
          <w:sz w:val="24"/>
          <w:szCs w:val="24"/>
        </w:rPr>
      </w:pPr>
    </w:p>
    <w:p w14:paraId="0F69675F" w14:textId="77777777" w:rsidR="00685E49" w:rsidRPr="0021402F" w:rsidRDefault="00685E49" w:rsidP="00685E49">
      <w:pPr>
        <w:pStyle w:val="NoSpacing"/>
        <w:rPr>
          <w:rFonts w:ascii="Gill Sans MT" w:eastAsia="Times New Roman" w:hAnsi="Gill Sans MT" w:cs="Times New Roman"/>
          <w:color w:val="6C6463"/>
        </w:rPr>
      </w:pPr>
      <w:r w:rsidRPr="0021402F">
        <w:rPr>
          <w:rFonts w:ascii="Gill Sans MT" w:eastAsia="Times New Roman" w:hAnsi="Gill Sans MT" w:cs="Times New Roman"/>
          <w:color w:val="6C6463"/>
        </w:rPr>
        <w:t>logs: /var/log</w:t>
      </w:r>
    </w:p>
    <w:p w14:paraId="59AF5524" w14:textId="77777777" w:rsidR="00685E49" w:rsidRPr="006D3AFC" w:rsidRDefault="00685E49" w:rsidP="00685E49">
      <w:pPr>
        <w:rPr>
          <w:sz w:val="24"/>
          <w:szCs w:val="24"/>
        </w:rPr>
      </w:pPr>
    </w:p>
    <w:p w14:paraId="366237AC" w14:textId="77777777" w:rsidR="00685E49" w:rsidRPr="0021402F" w:rsidRDefault="00685E49" w:rsidP="00685E49">
      <w:pPr>
        <w:pStyle w:val="Head1NoTOC"/>
      </w:pPr>
      <w:bookmarkStart w:id="10" w:name="_Toc69308815"/>
      <w:r>
        <w:t>Database Backup/Restore Procedure</w:t>
      </w:r>
      <w:bookmarkEnd w:id="10"/>
      <w:r>
        <w:t xml:space="preserve"> </w:t>
      </w:r>
    </w:p>
    <w:p w14:paraId="70FE830B" w14:textId="77777777" w:rsidR="00685E49" w:rsidRPr="00E444F8" w:rsidRDefault="00685E49" w:rsidP="00685E49">
      <w:pPr>
        <w:rPr>
          <w:rFonts w:ascii="Gill Sans MT" w:eastAsia="Times New Roman" w:hAnsi="Gill Sans MT" w:cs="Times New Roman"/>
          <w:color w:val="6C6463"/>
        </w:rPr>
      </w:pPr>
      <w:r w:rsidRPr="0021402F">
        <w:rPr>
          <w:rFonts w:ascii="Gill Sans MT" w:eastAsia="Times New Roman" w:hAnsi="Gill Sans MT" w:cs="Times New Roman"/>
          <w:color w:val="6C6463"/>
        </w:rPr>
        <w:t xml:space="preserve">Below scripts are used to </w:t>
      </w:r>
      <w:r>
        <w:rPr>
          <w:rFonts w:ascii="Gill Sans MT" w:eastAsia="Times New Roman" w:hAnsi="Gill Sans MT" w:cs="Times New Roman"/>
          <w:color w:val="6C6463"/>
        </w:rPr>
        <w:t>backup and restore</w:t>
      </w:r>
      <w:r w:rsidRPr="0021402F">
        <w:rPr>
          <w:rFonts w:ascii="Gill Sans MT" w:eastAsia="Times New Roman" w:hAnsi="Gill Sans MT" w:cs="Times New Roman"/>
          <w:color w:val="6C6463"/>
        </w:rPr>
        <w:t xml:space="preserve"> the database</w:t>
      </w:r>
      <w:r>
        <w:rPr>
          <w:rFonts w:ascii="Gill Sans MT" w:eastAsia="Times New Roman" w:hAnsi="Gill Sans MT" w:cs="Times New Roman"/>
          <w:color w:val="6C6463"/>
        </w:rPr>
        <w:t>.</w:t>
      </w:r>
    </w:p>
    <w:p w14:paraId="6EF63AB9" w14:textId="77777777" w:rsidR="00685E49" w:rsidRPr="00E444F8" w:rsidRDefault="00685E49" w:rsidP="00685E49">
      <w:pPr>
        <w:rPr>
          <w:rFonts w:ascii="Gill Sans MT" w:eastAsia="Times New Roman" w:hAnsi="Gill Sans MT" w:cs="Times New Roman"/>
          <w:b/>
          <w:bCs/>
          <w:color w:val="6C6463"/>
        </w:rPr>
      </w:pPr>
      <w:r w:rsidRPr="00E444F8">
        <w:rPr>
          <w:rFonts w:ascii="Gill Sans MT" w:eastAsia="Times New Roman" w:hAnsi="Gill Sans MT" w:cs="Times New Roman"/>
          <w:b/>
          <w:bCs/>
          <w:color w:val="6C6463"/>
        </w:rPr>
        <w:t>DB backup:</w:t>
      </w:r>
    </w:p>
    <w:p w14:paraId="7737C39D" w14:textId="77777777" w:rsidR="00685E49" w:rsidRPr="00E444F8" w:rsidRDefault="00685E49" w:rsidP="00685E49">
      <w:pPr>
        <w:rPr>
          <w:rFonts w:ascii="Gill Sans MT" w:eastAsia="Times New Roman" w:hAnsi="Gill Sans MT" w:cs="Times New Roman"/>
          <w:color w:val="6C6463"/>
        </w:rPr>
      </w:pPr>
      <w:r w:rsidRPr="00E444F8">
        <w:rPr>
          <w:rFonts w:ascii="Gill Sans MT" w:eastAsia="Times New Roman" w:hAnsi="Gill Sans MT" w:cs="Times New Roman"/>
          <w:color w:val="6C6463"/>
        </w:rPr>
        <w:t>Sudo su - postgres</w:t>
      </w:r>
    </w:p>
    <w:p w14:paraId="31585A58" w14:textId="77777777" w:rsidR="00685E49" w:rsidRPr="00E444F8" w:rsidRDefault="00685E49" w:rsidP="00685E49">
      <w:pPr>
        <w:rPr>
          <w:rFonts w:ascii="Gill Sans MT" w:eastAsia="Times New Roman" w:hAnsi="Gill Sans MT" w:cs="Times New Roman"/>
          <w:color w:val="6C6463"/>
        </w:rPr>
      </w:pPr>
      <w:r w:rsidRPr="00E444F8">
        <w:rPr>
          <w:rFonts w:ascii="Gill Sans MT" w:eastAsia="Times New Roman" w:hAnsi="Gill Sans MT" w:cs="Times New Roman"/>
          <w:color w:val="6C6463"/>
        </w:rPr>
        <w:t>Backup script path: /bigdata/dbbackup/scripts</w:t>
      </w:r>
    </w:p>
    <w:p w14:paraId="258EA2A2" w14:textId="77777777" w:rsidR="00685E49" w:rsidRPr="00E444F8" w:rsidRDefault="00685E49" w:rsidP="00685E49">
      <w:pPr>
        <w:rPr>
          <w:rFonts w:ascii="Gill Sans MT" w:eastAsia="Times New Roman" w:hAnsi="Gill Sans MT" w:cs="Times New Roman"/>
          <w:color w:val="6C6463"/>
        </w:rPr>
      </w:pPr>
      <w:r w:rsidRPr="00E444F8">
        <w:rPr>
          <w:rFonts w:ascii="Gill Sans MT" w:eastAsia="Times New Roman" w:hAnsi="Gill Sans MT" w:cs="Times New Roman"/>
          <w:color w:val="6C6463"/>
        </w:rPr>
        <w:t>./db_backup_scheduled.sh</w:t>
      </w:r>
    </w:p>
    <w:p w14:paraId="6C01F152" w14:textId="77777777" w:rsidR="00685E49" w:rsidRPr="00057CAD" w:rsidRDefault="00685E49" w:rsidP="00685E49">
      <w:pPr>
        <w:rPr>
          <w:rFonts w:ascii="Gill Sans MT" w:eastAsia="Times New Roman" w:hAnsi="Gill Sans MT" w:cs="Times New Roman"/>
          <w:b/>
          <w:bCs/>
          <w:color w:val="6C6463"/>
        </w:rPr>
      </w:pPr>
      <w:r w:rsidRPr="00057CAD">
        <w:rPr>
          <w:rFonts w:ascii="Gill Sans MT" w:eastAsia="Times New Roman" w:hAnsi="Gill Sans MT" w:cs="Times New Roman"/>
          <w:b/>
          <w:bCs/>
          <w:color w:val="6C6463"/>
        </w:rPr>
        <w:t>Current backup schedule:</w:t>
      </w:r>
    </w:p>
    <w:p w14:paraId="2193DA24" w14:textId="77777777" w:rsidR="00685E49" w:rsidRPr="00E444F8" w:rsidRDefault="00685E49" w:rsidP="00685E49">
      <w:pPr>
        <w:rPr>
          <w:rFonts w:ascii="Gill Sans MT" w:eastAsia="Times New Roman" w:hAnsi="Gill Sans MT" w:cs="Times New Roman"/>
          <w:color w:val="6C6463"/>
        </w:rPr>
      </w:pPr>
      <w:r w:rsidRPr="00E444F8">
        <w:rPr>
          <w:rFonts w:ascii="Gill Sans MT" w:eastAsia="Times New Roman" w:hAnsi="Gill Sans MT" w:cs="Times New Roman"/>
          <w:color w:val="6C6463"/>
        </w:rPr>
        <w:t>00 22 * * * /bigdata/dbbackup/scripts/db_backup_scheduled.sh &gt; /tmp/dbbackup.log 2&gt;&amp;1</w:t>
      </w:r>
    </w:p>
    <w:p w14:paraId="40245A97" w14:textId="77777777" w:rsidR="00685E49" w:rsidRPr="00E444F8" w:rsidRDefault="00685E49" w:rsidP="00685E49">
      <w:pPr>
        <w:rPr>
          <w:rFonts w:ascii="Gill Sans MT" w:eastAsia="Times New Roman" w:hAnsi="Gill Sans MT" w:cs="Times New Roman"/>
          <w:color w:val="6C6463"/>
        </w:rPr>
      </w:pPr>
      <w:r w:rsidRPr="00E444F8">
        <w:rPr>
          <w:rFonts w:ascii="Gill Sans MT" w:eastAsia="Times New Roman" w:hAnsi="Gill Sans MT" w:cs="Times New Roman"/>
          <w:color w:val="6C6463"/>
        </w:rPr>
        <w:t>Retention period: 3 days.</w:t>
      </w:r>
    </w:p>
    <w:p w14:paraId="4DB41F95" w14:textId="77777777" w:rsidR="00685E49" w:rsidRPr="00E444F8" w:rsidRDefault="00685E49" w:rsidP="00685E49">
      <w:pPr>
        <w:rPr>
          <w:rFonts w:ascii="Gill Sans MT" w:eastAsia="Times New Roman" w:hAnsi="Gill Sans MT" w:cs="Times New Roman"/>
          <w:b/>
          <w:bCs/>
          <w:color w:val="6C6463"/>
        </w:rPr>
      </w:pPr>
      <w:r w:rsidRPr="00E444F8">
        <w:rPr>
          <w:rFonts w:ascii="Gill Sans MT" w:eastAsia="Times New Roman" w:hAnsi="Gill Sans MT" w:cs="Times New Roman"/>
          <w:b/>
          <w:bCs/>
          <w:color w:val="6C6463"/>
        </w:rPr>
        <w:t>DB restore:</w:t>
      </w:r>
    </w:p>
    <w:p w14:paraId="122C70F9" w14:textId="77777777" w:rsidR="00685E49" w:rsidRPr="00E444F8" w:rsidRDefault="00685E49" w:rsidP="00685E49">
      <w:pPr>
        <w:rPr>
          <w:rFonts w:ascii="Gill Sans MT" w:eastAsia="Times New Roman" w:hAnsi="Gill Sans MT" w:cs="Times New Roman"/>
          <w:color w:val="6C6463"/>
        </w:rPr>
      </w:pPr>
      <w:r w:rsidRPr="00E444F8">
        <w:rPr>
          <w:rFonts w:ascii="Gill Sans MT" w:eastAsia="Times New Roman" w:hAnsi="Gill Sans MT" w:cs="Times New Roman"/>
          <w:color w:val="6C6463"/>
        </w:rPr>
        <w:t>createdb -U postgres -T template0 test4</w:t>
      </w:r>
    </w:p>
    <w:p w14:paraId="4DF6ABC4" w14:textId="77777777" w:rsidR="00685E49" w:rsidRPr="00E444F8" w:rsidRDefault="00685E49" w:rsidP="00685E49">
      <w:pPr>
        <w:rPr>
          <w:rFonts w:ascii="Gill Sans MT" w:eastAsia="Times New Roman" w:hAnsi="Gill Sans MT" w:cs="Times New Roman"/>
          <w:color w:val="6C6463"/>
        </w:rPr>
      </w:pPr>
      <w:r w:rsidRPr="00E444F8">
        <w:rPr>
          <w:rFonts w:ascii="Gill Sans MT" w:eastAsia="Times New Roman" w:hAnsi="Gill Sans MT" w:cs="Times New Roman"/>
          <w:color w:val="6C6463"/>
        </w:rPr>
        <w:t>psql -U postgres test4 &lt; bigdata_07232020.sql</w:t>
      </w:r>
    </w:p>
    <w:p w14:paraId="1406AA9A" w14:textId="2B12AA6E" w:rsidR="00685E49" w:rsidRPr="004330A6" w:rsidRDefault="00685E49" w:rsidP="00685E49">
      <w:pPr>
        <w:rPr>
          <w:rFonts w:ascii="Gill Sans MT" w:eastAsia="Times New Roman" w:hAnsi="Gill Sans MT" w:cs="Times New Roman"/>
          <w:color w:val="6C6463"/>
        </w:rPr>
      </w:pPr>
      <w:r w:rsidRPr="00E444F8">
        <w:rPr>
          <w:rFonts w:ascii="Gill Sans MT" w:eastAsia="Times New Roman" w:hAnsi="Gill Sans MT" w:cs="Times New Roman"/>
          <w:color w:val="6C6463"/>
        </w:rPr>
        <w:t>test4 is the new db to be restored.</w:t>
      </w:r>
    </w:p>
    <w:p w14:paraId="5ECB9076" w14:textId="77777777" w:rsidR="00685E49" w:rsidRDefault="00685E49" w:rsidP="00685E49"/>
    <w:p w14:paraId="4271F9C0" w14:textId="77777777" w:rsidR="00685E49" w:rsidRPr="00E31C33" w:rsidRDefault="00685E49" w:rsidP="00685E49">
      <w:pPr>
        <w:pStyle w:val="Head1NoTOC"/>
      </w:pPr>
      <w:bookmarkStart w:id="11" w:name="_Toc69308816"/>
      <w:r>
        <w:t>Database Design</w:t>
      </w:r>
      <w:bookmarkEnd w:id="11"/>
    </w:p>
    <w:p w14:paraId="29871065" w14:textId="77777777" w:rsidR="00685E49" w:rsidRDefault="00685E49" w:rsidP="00685E49">
      <w:pPr>
        <w:pStyle w:val="NoSpacing"/>
        <w:rPr>
          <w:rFonts w:ascii="Gill Sans MT" w:eastAsia="Times New Roman" w:hAnsi="Gill Sans MT" w:cs="Times New Roman"/>
          <w:color w:val="6C6463"/>
        </w:rPr>
      </w:pPr>
      <w:r>
        <w:rPr>
          <w:rFonts w:ascii="Gill Sans MT" w:eastAsia="Times New Roman" w:hAnsi="Gill Sans MT" w:cs="Times New Roman"/>
          <w:color w:val="6C6463"/>
        </w:rPr>
        <w:t>The database (PostgreSQL 12) is hosted in Azure cloud. Below are the Server details:</w:t>
      </w:r>
    </w:p>
    <w:p w14:paraId="3D8CBDC5" w14:textId="77777777" w:rsidR="00685E49" w:rsidRPr="00E31C33" w:rsidRDefault="00685E49" w:rsidP="00685E49">
      <w:pPr>
        <w:pStyle w:val="NoSpacing"/>
        <w:rPr>
          <w:rFonts w:ascii="Gill Sans MT" w:eastAsia="Times New Roman" w:hAnsi="Gill Sans MT" w:cs="Times New Roman"/>
          <w:color w:val="6C6463"/>
        </w:rPr>
      </w:pPr>
      <w:r w:rsidRPr="00E31C33">
        <w:rPr>
          <w:rFonts w:ascii="Gill Sans MT" w:eastAsia="Times New Roman" w:hAnsi="Gill Sans MT" w:cs="Times New Roman"/>
          <w:color w:val="6C6463"/>
        </w:rPr>
        <w:t xml:space="preserve">Host name: </w:t>
      </w:r>
      <w:r>
        <w:rPr>
          <w:rFonts w:ascii="Gill Sans MT" w:eastAsia="Times New Roman" w:hAnsi="Gill Sans MT" w:cs="Times New Roman"/>
          <w:color w:val="6C6463"/>
        </w:rPr>
        <w:t>servername</w:t>
      </w:r>
      <w:r w:rsidRPr="00E31C33">
        <w:rPr>
          <w:rFonts w:ascii="Gill Sans MT" w:eastAsia="Times New Roman" w:hAnsi="Gill Sans MT" w:cs="Times New Roman"/>
          <w:color w:val="6C6463"/>
        </w:rPr>
        <w:t>.eastus2.cloudapp.azure.com</w:t>
      </w:r>
    </w:p>
    <w:p w14:paraId="5B59088E" w14:textId="77777777" w:rsidR="00685E49" w:rsidRPr="00E31C33" w:rsidRDefault="00685E49" w:rsidP="00685E49">
      <w:pPr>
        <w:pStyle w:val="NoSpacing"/>
        <w:rPr>
          <w:rFonts w:ascii="Gill Sans MT" w:eastAsia="Times New Roman" w:hAnsi="Gill Sans MT" w:cs="Times New Roman"/>
          <w:color w:val="6C6463"/>
        </w:rPr>
      </w:pPr>
      <w:r w:rsidRPr="00E31C33">
        <w:rPr>
          <w:rFonts w:ascii="Gill Sans MT" w:eastAsia="Times New Roman" w:hAnsi="Gill Sans MT" w:cs="Times New Roman"/>
          <w:color w:val="6C6463"/>
        </w:rPr>
        <w:t>Database: bigdata</w:t>
      </w:r>
    </w:p>
    <w:p w14:paraId="01AA0F33" w14:textId="77777777" w:rsidR="00685E49" w:rsidRPr="00E31C33" w:rsidRDefault="00685E49" w:rsidP="00685E49">
      <w:pPr>
        <w:pStyle w:val="NoSpacing"/>
        <w:rPr>
          <w:rFonts w:ascii="Gill Sans MT" w:eastAsia="Times New Roman" w:hAnsi="Gill Sans MT" w:cs="Times New Roman"/>
          <w:color w:val="6C6463"/>
        </w:rPr>
      </w:pPr>
      <w:r w:rsidRPr="00E31C33">
        <w:rPr>
          <w:rFonts w:ascii="Gill Sans MT" w:eastAsia="Times New Roman" w:hAnsi="Gill Sans MT" w:cs="Times New Roman"/>
          <w:color w:val="6C6463"/>
        </w:rPr>
        <w:t>Port: 5432</w:t>
      </w:r>
    </w:p>
    <w:p w14:paraId="7415C24F" w14:textId="77777777" w:rsidR="00685E49" w:rsidRPr="00E31C33" w:rsidRDefault="00685E49" w:rsidP="00685E49">
      <w:pPr>
        <w:pStyle w:val="NoSpacing"/>
        <w:rPr>
          <w:rFonts w:ascii="Gill Sans MT" w:eastAsia="Times New Roman" w:hAnsi="Gill Sans MT" w:cs="Times New Roman"/>
          <w:color w:val="6C6463"/>
        </w:rPr>
      </w:pPr>
      <w:r w:rsidRPr="00E31C33">
        <w:rPr>
          <w:rFonts w:ascii="Gill Sans MT" w:eastAsia="Times New Roman" w:hAnsi="Gill Sans MT" w:cs="Times New Roman"/>
          <w:color w:val="6C6463"/>
        </w:rPr>
        <w:t>Schema: bigdata</w:t>
      </w:r>
    </w:p>
    <w:p w14:paraId="01CC460B" w14:textId="77777777" w:rsidR="00685E49" w:rsidRDefault="00685E49" w:rsidP="00685E49">
      <w:pPr>
        <w:pStyle w:val="NoSpacing"/>
        <w:rPr>
          <w:sz w:val="24"/>
          <w:szCs w:val="24"/>
        </w:rPr>
      </w:pPr>
    </w:p>
    <w:p w14:paraId="14A7BDE2" w14:textId="77777777" w:rsidR="00685E49" w:rsidRPr="00E31C33" w:rsidRDefault="00685E49" w:rsidP="00685E49">
      <w:pPr>
        <w:pStyle w:val="NoSpacing"/>
        <w:rPr>
          <w:rFonts w:ascii="Gill Sans MT" w:eastAsia="Times New Roman" w:hAnsi="Gill Sans MT" w:cs="Times New Roman"/>
          <w:b/>
          <w:bCs/>
          <w:color w:val="6C6463"/>
        </w:rPr>
      </w:pPr>
      <w:r w:rsidRPr="00E31C33">
        <w:rPr>
          <w:rFonts w:ascii="Gill Sans MT" w:eastAsia="Times New Roman" w:hAnsi="Gill Sans MT" w:cs="Times New Roman"/>
          <w:b/>
          <w:bCs/>
          <w:color w:val="6C6463"/>
        </w:rPr>
        <w:t>Data Model</w:t>
      </w:r>
    </w:p>
    <w:p w14:paraId="022C4F30" w14:textId="77777777" w:rsidR="00685E49" w:rsidRDefault="00685E49" w:rsidP="00685E49">
      <w:pPr>
        <w:pStyle w:val="NoSpacing"/>
        <w:rPr>
          <w:sz w:val="24"/>
          <w:szCs w:val="24"/>
        </w:rPr>
      </w:pPr>
    </w:p>
    <w:p w14:paraId="78E6A4DF" w14:textId="77777777" w:rsidR="00685E49" w:rsidRPr="00E31C33" w:rsidRDefault="00685E49" w:rsidP="00685E49">
      <w:pPr>
        <w:pStyle w:val="NoSpacing"/>
        <w:rPr>
          <w:rFonts w:ascii="Gill Sans MT" w:eastAsia="Times New Roman" w:hAnsi="Gill Sans MT" w:cs="Times New Roman"/>
          <w:b/>
          <w:bCs/>
          <w:color w:val="6C6463"/>
        </w:rPr>
      </w:pPr>
      <w:r w:rsidRPr="00E31C33">
        <w:rPr>
          <w:rFonts w:ascii="Gill Sans MT" w:eastAsia="Times New Roman" w:hAnsi="Gill Sans MT" w:cs="Times New Roman"/>
          <w:color w:val="6C6463"/>
        </w:rPr>
        <w:t>There are 7 tables in bigdata schema</w:t>
      </w:r>
      <w:r w:rsidRPr="00E31C33">
        <w:rPr>
          <w:rFonts w:ascii="Gill Sans MT" w:eastAsia="Times New Roman" w:hAnsi="Gill Sans MT" w:cs="Times New Roman"/>
          <w:b/>
          <w:bCs/>
          <w:color w:val="6C6463"/>
        </w:rPr>
        <w:t>.</w:t>
      </w:r>
    </w:p>
    <w:p w14:paraId="4350074F" w14:textId="77777777" w:rsidR="00685E49" w:rsidRPr="00E31C33" w:rsidRDefault="00685E49" w:rsidP="00685E49">
      <w:pPr>
        <w:pStyle w:val="ListParagraph"/>
        <w:numPr>
          <w:ilvl w:val="0"/>
          <w:numId w:val="11"/>
        </w:numPr>
        <w:rPr>
          <w:rFonts w:ascii="Gill Sans MT" w:eastAsia="Times New Roman" w:hAnsi="Gill Sans MT" w:cs="Times New Roman"/>
          <w:color w:val="6C6463"/>
          <w:szCs w:val="24"/>
        </w:rPr>
      </w:pPr>
      <w:r w:rsidRPr="00E31C33">
        <w:rPr>
          <w:rFonts w:ascii="Gill Sans MT" w:eastAsia="Times New Roman" w:hAnsi="Gill Sans MT" w:cs="Times New Roman"/>
          <w:color w:val="6C6463"/>
          <w:szCs w:val="24"/>
        </w:rPr>
        <w:t>date</w:t>
      </w:r>
    </w:p>
    <w:p w14:paraId="70353BAF" w14:textId="77777777" w:rsidR="00685E49" w:rsidRPr="00E31C33" w:rsidRDefault="00685E49" w:rsidP="00685E49">
      <w:pPr>
        <w:pStyle w:val="ListParagraph"/>
        <w:numPr>
          <w:ilvl w:val="0"/>
          <w:numId w:val="11"/>
        </w:numPr>
        <w:rPr>
          <w:rFonts w:ascii="Gill Sans MT" w:eastAsia="Times New Roman" w:hAnsi="Gill Sans MT" w:cs="Times New Roman"/>
          <w:color w:val="6C6463"/>
          <w:szCs w:val="24"/>
        </w:rPr>
      </w:pPr>
      <w:r w:rsidRPr="00E31C33">
        <w:rPr>
          <w:rFonts w:ascii="Gill Sans MT" w:eastAsia="Times New Roman" w:hAnsi="Gill Sans MT" w:cs="Times New Roman"/>
          <w:color w:val="6C6463"/>
          <w:szCs w:val="24"/>
        </w:rPr>
        <w:t>demographic</w:t>
      </w:r>
    </w:p>
    <w:p w14:paraId="453FAE8C" w14:textId="77777777" w:rsidR="00685E49" w:rsidRPr="00E31C33" w:rsidRDefault="00685E49" w:rsidP="00685E49">
      <w:pPr>
        <w:pStyle w:val="ListParagraph"/>
        <w:numPr>
          <w:ilvl w:val="0"/>
          <w:numId w:val="11"/>
        </w:numPr>
        <w:rPr>
          <w:rFonts w:ascii="Gill Sans MT" w:eastAsia="Times New Roman" w:hAnsi="Gill Sans MT" w:cs="Times New Roman"/>
          <w:color w:val="6C6463"/>
          <w:szCs w:val="24"/>
        </w:rPr>
      </w:pPr>
      <w:r w:rsidRPr="00E31C33">
        <w:rPr>
          <w:rFonts w:ascii="Gill Sans MT" w:eastAsia="Times New Roman" w:hAnsi="Gill Sans MT" w:cs="Times New Roman"/>
          <w:color w:val="6C6463"/>
          <w:szCs w:val="24"/>
        </w:rPr>
        <w:t>facility</w:t>
      </w:r>
    </w:p>
    <w:p w14:paraId="37180202" w14:textId="77777777" w:rsidR="00685E49" w:rsidRPr="00E31C33" w:rsidRDefault="00685E49" w:rsidP="00685E49">
      <w:pPr>
        <w:pStyle w:val="ListParagraph"/>
        <w:numPr>
          <w:ilvl w:val="0"/>
          <w:numId w:val="11"/>
        </w:numPr>
        <w:rPr>
          <w:rFonts w:ascii="Gill Sans MT" w:eastAsia="Times New Roman" w:hAnsi="Gill Sans MT" w:cs="Times New Roman"/>
          <w:color w:val="6C6463"/>
          <w:szCs w:val="24"/>
        </w:rPr>
      </w:pPr>
      <w:r w:rsidRPr="00E31C33">
        <w:rPr>
          <w:rFonts w:ascii="Gill Sans MT" w:eastAsia="Times New Roman" w:hAnsi="Gill Sans MT" w:cs="Times New Roman"/>
          <w:color w:val="6C6463"/>
          <w:szCs w:val="24"/>
        </w:rPr>
        <w:t>facility_status</w:t>
      </w:r>
    </w:p>
    <w:p w14:paraId="2F11D5B4" w14:textId="77777777" w:rsidR="00685E49" w:rsidRPr="00E31C33" w:rsidRDefault="00685E49" w:rsidP="00685E49">
      <w:pPr>
        <w:pStyle w:val="ListParagraph"/>
        <w:numPr>
          <w:ilvl w:val="0"/>
          <w:numId w:val="11"/>
        </w:numPr>
        <w:rPr>
          <w:rFonts w:ascii="Gill Sans MT" w:eastAsia="Times New Roman" w:hAnsi="Gill Sans MT" w:cs="Times New Roman"/>
          <w:color w:val="6C6463"/>
          <w:szCs w:val="24"/>
        </w:rPr>
      </w:pPr>
      <w:r w:rsidRPr="00E31C33">
        <w:rPr>
          <w:rFonts w:ascii="Gill Sans MT" w:eastAsia="Times New Roman" w:hAnsi="Gill Sans MT" w:cs="Times New Roman"/>
          <w:color w:val="6C6463"/>
          <w:szCs w:val="24"/>
        </w:rPr>
        <w:t>priority_input</w:t>
      </w:r>
    </w:p>
    <w:p w14:paraId="5A401F19" w14:textId="77777777" w:rsidR="00685E49" w:rsidRPr="00E31C33" w:rsidRDefault="00685E49" w:rsidP="00685E49">
      <w:pPr>
        <w:pStyle w:val="ListParagraph"/>
        <w:numPr>
          <w:ilvl w:val="0"/>
          <w:numId w:val="11"/>
        </w:numPr>
        <w:rPr>
          <w:rFonts w:ascii="Gill Sans MT" w:eastAsia="Times New Roman" w:hAnsi="Gill Sans MT" w:cs="Times New Roman"/>
          <w:color w:val="6C6463"/>
          <w:szCs w:val="24"/>
        </w:rPr>
      </w:pPr>
      <w:r w:rsidRPr="00E31C33">
        <w:rPr>
          <w:rFonts w:ascii="Gill Sans MT" w:eastAsia="Times New Roman" w:hAnsi="Gill Sans MT" w:cs="Times New Roman"/>
          <w:color w:val="6C6463"/>
          <w:szCs w:val="24"/>
        </w:rPr>
        <w:t>product</w:t>
      </w:r>
    </w:p>
    <w:p w14:paraId="68F5F193" w14:textId="77777777" w:rsidR="00685E49" w:rsidRPr="00E31C33" w:rsidRDefault="00685E49" w:rsidP="00685E49">
      <w:pPr>
        <w:pStyle w:val="ListParagraph"/>
        <w:numPr>
          <w:ilvl w:val="0"/>
          <w:numId w:val="11"/>
        </w:numPr>
        <w:rPr>
          <w:rFonts w:ascii="Gill Sans MT" w:eastAsia="Times New Roman" w:hAnsi="Gill Sans MT" w:cs="Times New Roman"/>
          <w:color w:val="6C6463"/>
          <w:szCs w:val="24"/>
        </w:rPr>
      </w:pPr>
      <w:r w:rsidRPr="00E31C33">
        <w:rPr>
          <w:rFonts w:ascii="Gill Sans MT" w:eastAsia="Times New Roman" w:hAnsi="Gill Sans MT" w:cs="Times New Roman"/>
          <w:color w:val="6C6463"/>
          <w:szCs w:val="24"/>
        </w:rPr>
        <w:t>stock_detail</w:t>
      </w:r>
    </w:p>
    <w:p w14:paraId="3E417908" w14:textId="77777777" w:rsidR="00685E49" w:rsidRDefault="00685E49" w:rsidP="00685E49"/>
    <w:p w14:paraId="70CCFF92" w14:textId="77777777" w:rsidR="00685E49" w:rsidRDefault="00685E49" w:rsidP="00685E49">
      <w:r>
        <w:rPr>
          <w:noProof/>
        </w:rPr>
        <w:drawing>
          <wp:inline distT="0" distB="0" distL="0" distR="0" wp14:anchorId="747AC4DA" wp14:editId="24DEDAFB">
            <wp:extent cx="5943600" cy="27787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778760"/>
                    </a:xfrm>
                    <a:prstGeom prst="rect">
                      <a:avLst/>
                    </a:prstGeom>
                  </pic:spPr>
                </pic:pic>
              </a:graphicData>
            </a:graphic>
          </wp:inline>
        </w:drawing>
      </w:r>
    </w:p>
    <w:p w14:paraId="037571D0" w14:textId="77777777" w:rsidR="00685E49" w:rsidRDefault="00685E49" w:rsidP="00685E49"/>
    <w:p w14:paraId="4B9BF016" w14:textId="77777777" w:rsidR="00685E49" w:rsidRDefault="00685E49" w:rsidP="00685E49"/>
    <w:p w14:paraId="38564652" w14:textId="77777777" w:rsidR="00685E49" w:rsidRDefault="00685E49" w:rsidP="00685E49"/>
    <w:p w14:paraId="60D498D2" w14:textId="77777777" w:rsidR="00685E49" w:rsidRDefault="00685E49" w:rsidP="00685E49"/>
    <w:p w14:paraId="56F792BE" w14:textId="77777777" w:rsidR="00685E49" w:rsidRDefault="00685E49" w:rsidP="00685E49"/>
    <w:p w14:paraId="72C576C9" w14:textId="77777777" w:rsidR="00685E49" w:rsidRDefault="00685E49" w:rsidP="00685E49"/>
    <w:p w14:paraId="1C6AEF36" w14:textId="77777777" w:rsidR="00685E49" w:rsidRPr="00840932" w:rsidRDefault="00685E49" w:rsidP="00685E49">
      <w:pPr>
        <w:pStyle w:val="Head1NoTOC"/>
      </w:pPr>
      <w:bookmarkStart w:id="12" w:name="_Toc69308817"/>
      <w:r>
        <w:t>Extract, Transform, and Load (ETL) Process</w:t>
      </w:r>
      <w:bookmarkEnd w:id="12"/>
    </w:p>
    <w:p w14:paraId="4D67BD90" w14:textId="77777777" w:rsidR="00685E49" w:rsidRPr="00840932" w:rsidRDefault="00685E49" w:rsidP="00685E49">
      <w:pPr>
        <w:pStyle w:val="NoSpacing"/>
        <w:rPr>
          <w:rFonts w:ascii="Gill Sans MT" w:eastAsia="Times New Roman" w:hAnsi="Gill Sans MT" w:cs="Times New Roman"/>
          <w:color w:val="6C6463"/>
        </w:rPr>
      </w:pPr>
      <w:r w:rsidRPr="00840932">
        <w:rPr>
          <w:rFonts w:ascii="Gill Sans MT" w:eastAsia="Times New Roman" w:hAnsi="Gill Sans MT" w:cs="Times New Roman"/>
          <w:color w:val="6C6463"/>
        </w:rPr>
        <w:t xml:space="preserve">The ETL process is solutioned on python scripts. The current process runs on a monthly schedule (28th of the month) to extract, transform and load eLMIS data into Bigdata database. </w:t>
      </w:r>
    </w:p>
    <w:p w14:paraId="1FE01A13" w14:textId="77777777" w:rsidR="00685E49" w:rsidRPr="00840932" w:rsidRDefault="00685E49" w:rsidP="00685E49">
      <w:pPr>
        <w:pStyle w:val="NoSpacing"/>
        <w:rPr>
          <w:rFonts w:ascii="Gill Sans MT" w:eastAsia="Times New Roman" w:hAnsi="Gill Sans MT" w:cs="Times New Roman"/>
          <w:color w:val="6C6463"/>
        </w:rPr>
      </w:pPr>
    </w:p>
    <w:p w14:paraId="73551FCB" w14:textId="77777777" w:rsidR="00685E49" w:rsidRPr="00840932" w:rsidRDefault="00685E49" w:rsidP="00685E49">
      <w:pPr>
        <w:pStyle w:val="NoSpacing"/>
        <w:rPr>
          <w:rFonts w:ascii="Gill Sans MT" w:eastAsia="Times New Roman" w:hAnsi="Gill Sans MT" w:cs="Times New Roman"/>
          <w:color w:val="6C6463"/>
        </w:rPr>
      </w:pPr>
      <w:r w:rsidRPr="00840932">
        <w:rPr>
          <w:rFonts w:ascii="Gill Sans MT" w:eastAsia="Times New Roman" w:hAnsi="Gill Sans MT" w:cs="Times New Roman"/>
          <w:color w:val="6C6463"/>
        </w:rPr>
        <w:t>Scripts path:  /bigdata/scripts</w:t>
      </w:r>
    </w:p>
    <w:p w14:paraId="23B1A73C" w14:textId="77777777" w:rsidR="00685E49" w:rsidRDefault="00685E49" w:rsidP="00685E49">
      <w:pPr>
        <w:pStyle w:val="NoSpacing"/>
        <w:rPr>
          <w:rFonts w:ascii="Gill Sans MT" w:eastAsia="Times New Roman" w:hAnsi="Gill Sans MT" w:cs="Times New Roman"/>
          <w:color w:val="6C6463"/>
        </w:rPr>
      </w:pPr>
      <w:r w:rsidRPr="00840932">
        <w:rPr>
          <w:rFonts w:ascii="Gill Sans MT" w:eastAsia="Times New Roman" w:hAnsi="Gill Sans MT" w:cs="Times New Roman"/>
          <w:color w:val="6C6463"/>
        </w:rPr>
        <w:t>Logs Path: /bigdata/logs</w:t>
      </w:r>
    </w:p>
    <w:p w14:paraId="71695F44" w14:textId="77777777" w:rsidR="00685E49" w:rsidRPr="00840932" w:rsidRDefault="00685E49" w:rsidP="00685E49">
      <w:pPr>
        <w:pStyle w:val="NoSpacing"/>
        <w:rPr>
          <w:rFonts w:ascii="Gill Sans MT" w:eastAsia="Times New Roman" w:hAnsi="Gill Sans MT" w:cs="Times New Roman"/>
          <w:color w:val="6C6463"/>
        </w:rPr>
      </w:pPr>
      <w:r>
        <w:rPr>
          <w:rFonts w:ascii="Gill Sans MT" w:eastAsia="Times New Roman" w:hAnsi="Gill Sans MT" w:cs="Times New Roman"/>
          <w:color w:val="6C6463"/>
        </w:rPr>
        <w:t xml:space="preserve">Source files Path: </w:t>
      </w:r>
      <w:r w:rsidRPr="00806A83">
        <w:rPr>
          <w:rFonts w:ascii="Gill Sans MT" w:eastAsia="Times New Roman" w:hAnsi="Gill Sans MT" w:cs="Times New Roman"/>
          <w:color w:val="6C6463"/>
        </w:rPr>
        <w:t>/bigdata/data/source/elmis</w:t>
      </w:r>
    </w:p>
    <w:p w14:paraId="7278B5ED" w14:textId="77777777" w:rsidR="00685E49" w:rsidRDefault="00685E49" w:rsidP="00685E49">
      <w:pPr>
        <w:pStyle w:val="NoSpacing"/>
        <w:rPr>
          <w:rFonts w:ascii="Gill Sans MT" w:eastAsia="Times New Roman" w:hAnsi="Gill Sans MT" w:cs="Times New Roman"/>
          <w:color w:val="6C6463"/>
        </w:rPr>
      </w:pPr>
    </w:p>
    <w:p w14:paraId="1BE8399D" w14:textId="77777777" w:rsidR="00685E49" w:rsidRPr="00054550" w:rsidRDefault="00685E49" w:rsidP="00685E49">
      <w:pPr>
        <w:pStyle w:val="NoSpacing"/>
        <w:rPr>
          <w:rFonts w:ascii="Gill Sans MT" w:eastAsia="Times New Roman" w:hAnsi="Gill Sans MT" w:cs="Times New Roman"/>
          <w:b/>
          <w:bCs/>
          <w:color w:val="6C6463"/>
        </w:rPr>
      </w:pPr>
      <w:r w:rsidRPr="00054550">
        <w:rPr>
          <w:rFonts w:ascii="Gill Sans MT" w:eastAsia="Times New Roman" w:hAnsi="Gill Sans MT" w:cs="Times New Roman"/>
          <w:b/>
          <w:bCs/>
          <w:color w:val="6C6463"/>
        </w:rPr>
        <w:t xml:space="preserve">Scripts: </w:t>
      </w:r>
    </w:p>
    <w:p w14:paraId="36F700E5" w14:textId="77777777" w:rsidR="00685E49" w:rsidRDefault="00685E49" w:rsidP="00685E49">
      <w:pPr>
        <w:pStyle w:val="NoSpacing"/>
        <w:rPr>
          <w:rFonts w:ascii="Gill Sans MT" w:eastAsia="Times New Roman" w:hAnsi="Gill Sans MT" w:cs="Times New Roman"/>
          <w:color w:val="6C6463"/>
        </w:rPr>
      </w:pPr>
      <w:r w:rsidRPr="00A15B04">
        <w:rPr>
          <w:rFonts w:ascii="Gill Sans MT" w:eastAsia="Times New Roman" w:hAnsi="Gill Sans MT" w:cs="Times New Roman"/>
          <w:color w:val="6C6463"/>
        </w:rPr>
        <w:t>automated_process.py</w:t>
      </w:r>
      <w:r>
        <w:rPr>
          <w:rFonts w:ascii="Gill Sans MT" w:eastAsia="Times New Roman" w:hAnsi="Gill Sans MT" w:cs="Times New Roman"/>
          <w:color w:val="6C6463"/>
        </w:rPr>
        <w:t xml:space="preserve"> - This script is used to automate the ETL process on a schedule basis. It requires the ‘</w:t>
      </w:r>
      <w:r w:rsidRPr="00A15B04">
        <w:rPr>
          <w:rFonts w:ascii="Gill Sans MT" w:eastAsia="Times New Roman" w:hAnsi="Gill Sans MT" w:cs="Times New Roman"/>
          <w:color w:val="6C6463"/>
        </w:rPr>
        <w:t>scheduled</w:t>
      </w:r>
      <w:r>
        <w:rPr>
          <w:rFonts w:ascii="Gill Sans MT" w:eastAsia="Times New Roman" w:hAnsi="Gill Sans MT" w:cs="Times New Roman"/>
          <w:color w:val="6C6463"/>
        </w:rPr>
        <w:t xml:space="preserve">’ as an input parameter while calling the script. </w:t>
      </w:r>
    </w:p>
    <w:p w14:paraId="3CEA2842" w14:textId="77777777" w:rsidR="00685E49" w:rsidRDefault="00685E49" w:rsidP="00685E49">
      <w:pPr>
        <w:pStyle w:val="NoSpacing"/>
        <w:rPr>
          <w:rFonts w:ascii="Gill Sans MT" w:eastAsia="Times New Roman" w:hAnsi="Gill Sans MT" w:cs="Times New Roman"/>
          <w:color w:val="6C6463"/>
        </w:rPr>
      </w:pPr>
    </w:p>
    <w:p w14:paraId="7E17485C" w14:textId="77777777" w:rsidR="00685E49" w:rsidRDefault="00685E49" w:rsidP="00685E49">
      <w:pPr>
        <w:pStyle w:val="NoSpacing"/>
        <w:rPr>
          <w:rFonts w:ascii="Gill Sans MT" w:eastAsia="Times New Roman" w:hAnsi="Gill Sans MT" w:cs="Times New Roman"/>
          <w:color w:val="6C6463"/>
        </w:rPr>
      </w:pPr>
      <w:r>
        <w:rPr>
          <w:rFonts w:ascii="Gill Sans MT" w:eastAsia="Times New Roman" w:hAnsi="Gill Sans MT" w:cs="Times New Roman"/>
          <w:color w:val="6C6463"/>
        </w:rPr>
        <w:t xml:space="preserve">Example: </w:t>
      </w:r>
    </w:p>
    <w:p w14:paraId="5E3FF033" w14:textId="77777777" w:rsidR="00685E49" w:rsidRPr="00840932" w:rsidRDefault="00685E49" w:rsidP="00685E49">
      <w:pPr>
        <w:pStyle w:val="NoSpacing"/>
        <w:rPr>
          <w:rFonts w:ascii="Gill Sans MT" w:eastAsia="Times New Roman" w:hAnsi="Gill Sans MT" w:cs="Times New Roman"/>
          <w:color w:val="6C6463"/>
        </w:rPr>
      </w:pPr>
      <w:r w:rsidRPr="00A15B04">
        <w:rPr>
          <w:rFonts w:ascii="Gill Sans MT" w:eastAsia="Times New Roman" w:hAnsi="Gill Sans MT" w:cs="Times New Roman"/>
          <w:color w:val="6C6463"/>
        </w:rPr>
        <w:t>python3 automated_process.py scheduled</w:t>
      </w:r>
    </w:p>
    <w:p w14:paraId="55EEBB41" w14:textId="77777777" w:rsidR="00685E49" w:rsidRDefault="00685E49" w:rsidP="00685E49">
      <w:pPr>
        <w:pStyle w:val="NoSpacing"/>
        <w:rPr>
          <w:rFonts w:ascii="Gill Sans MT" w:eastAsia="Times New Roman" w:hAnsi="Gill Sans MT" w:cs="Times New Roman"/>
          <w:color w:val="6C6463"/>
        </w:rPr>
      </w:pPr>
    </w:p>
    <w:p w14:paraId="42928794" w14:textId="77777777" w:rsidR="00685E49" w:rsidRDefault="00685E49" w:rsidP="00685E49">
      <w:pPr>
        <w:pStyle w:val="NoSpacing"/>
        <w:rPr>
          <w:rFonts w:ascii="Gill Sans MT" w:eastAsia="Times New Roman" w:hAnsi="Gill Sans MT" w:cs="Times New Roman"/>
          <w:color w:val="6C6463"/>
        </w:rPr>
      </w:pPr>
      <w:r w:rsidRPr="00A15B04">
        <w:rPr>
          <w:rFonts w:ascii="Gill Sans MT" w:eastAsia="Times New Roman" w:hAnsi="Gill Sans MT" w:cs="Times New Roman"/>
          <w:color w:val="6C6463"/>
        </w:rPr>
        <w:t>extract_process_adhoc.py</w:t>
      </w:r>
      <w:r>
        <w:rPr>
          <w:rFonts w:ascii="Gill Sans MT" w:eastAsia="Times New Roman" w:hAnsi="Gill Sans MT" w:cs="Times New Roman"/>
          <w:color w:val="6C6463"/>
        </w:rPr>
        <w:t xml:space="preserve"> – This script is used to run the extract process on a manual basis. It requires the ‘adhoc’ as an input parameter while calling the script. It also asks the user to input the desired year and month for the extract.</w:t>
      </w:r>
    </w:p>
    <w:p w14:paraId="0A67FFE0" w14:textId="77777777" w:rsidR="00685E49" w:rsidRDefault="00685E49" w:rsidP="00685E49">
      <w:pPr>
        <w:pStyle w:val="NoSpacing"/>
        <w:rPr>
          <w:rFonts w:ascii="Gill Sans MT" w:eastAsia="Times New Roman" w:hAnsi="Gill Sans MT" w:cs="Times New Roman"/>
          <w:color w:val="6C6463"/>
        </w:rPr>
      </w:pPr>
    </w:p>
    <w:p w14:paraId="52CFF650" w14:textId="77777777" w:rsidR="00685E49" w:rsidRDefault="00685E49" w:rsidP="00685E49">
      <w:pPr>
        <w:pStyle w:val="NoSpacing"/>
        <w:rPr>
          <w:rFonts w:ascii="Gill Sans MT" w:eastAsia="Times New Roman" w:hAnsi="Gill Sans MT" w:cs="Times New Roman"/>
          <w:color w:val="6C6463"/>
        </w:rPr>
      </w:pPr>
      <w:r>
        <w:rPr>
          <w:rFonts w:ascii="Gill Sans MT" w:eastAsia="Times New Roman" w:hAnsi="Gill Sans MT" w:cs="Times New Roman"/>
          <w:color w:val="6C6463"/>
        </w:rPr>
        <w:t>Example:</w:t>
      </w:r>
    </w:p>
    <w:p w14:paraId="0F292EE9" w14:textId="77777777" w:rsidR="00685E49" w:rsidRPr="00A15B04" w:rsidRDefault="00685E49" w:rsidP="00685E49">
      <w:pPr>
        <w:pStyle w:val="NoSpacing"/>
        <w:rPr>
          <w:rFonts w:ascii="Gill Sans MT" w:eastAsia="Times New Roman" w:hAnsi="Gill Sans MT" w:cs="Times New Roman"/>
          <w:color w:val="6C6463"/>
        </w:rPr>
      </w:pPr>
      <w:r w:rsidRPr="00A15B04">
        <w:rPr>
          <w:rFonts w:ascii="Gill Sans MT" w:eastAsia="Times New Roman" w:hAnsi="Gill Sans MT" w:cs="Times New Roman"/>
          <w:color w:val="6C6463"/>
        </w:rPr>
        <w:t>python3 extract_process_adhoc.py adhoc</w:t>
      </w:r>
    </w:p>
    <w:p w14:paraId="39F95DF0" w14:textId="77777777" w:rsidR="00685E49" w:rsidRPr="00A15B04" w:rsidRDefault="00685E49" w:rsidP="00685E49">
      <w:pPr>
        <w:pStyle w:val="NoSpacing"/>
        <w:rPr>
          <w:rFonts w:ascii="Gill Sans MT" w:eastAsia="Times New Roman" w:hAnsi="Gill Sans MT" w:cs="Times New Roman"/>
          <w:color w:val="6C6463"/>
        </w:rPr>
      </w:pPr>
      <w:r w:rsidRPr="00A15B04">
        <w:rPr>
          <w:rFonts w:ascii="Gill Sans MT" w:eastAsia="Times New Roman" w:hAnsi="Gill Sans MT" w:cs="Times New Roman"/>
          <w:color w:val="6C6463"/>
        </w:rPr>
        <w:t>Parameter selected= adhoc</w:t>
      </w:r>
    </w:p>
    <w:p w14:paraId="2E9589FE" w14:textId="77777777" w:rsidR="00685E49" w:rsidRPr="00A15B04" w:rsidRDefault="00685E49" w:rsidP="00685E49">
      <w:pPr>
        <w:pStyle w:val="NoSpacing"/>
        <w:rPr>
          <w:rFonts w:ascii="Gill Sans MT" w:eastAsia="Times New Roman" w:hAnsi="Gill Sans MT" w:cs="Times New Roman"/>
          <w:color w:val="6C6463"/>
        </w:rPr>
      </w:pPr>
      <w:r w:rsidRPr="00A15B04">
        <w:rPr>
          <w:rFonts w:ascii="Gill Sans MT" w:eastAsia="Times New Roman" w:hAnsi="Gill Sans MT" w:cs="Times New Roman"/>
          <w:color w:val="6C6463"/>
        </w:rPr>
        <w:t>Enter desired year ex. 2020 :2020</w:t>
      </w:r>
    </w:p>
    <w:p w14:paraId="39DBABE4" w14:textId="77777777" w:rsidR="00685E49" w:rsidRPr="00A15B04" w:rsidRDefault="00685E49" w:rsidP="00685E49">
      <w:pPr>
        <w:pStyle w:val="NoSpacing"/>
        <w:rPr>
          <w:rFonts w:ascii="Gill Sans MT" w:eastAsia="Times New Roman" w:hAnsi="Gill Sans MT" w:cs="Times New Roman"/>
          <w:color w:val="6C6463"/>
        </w:rPr>
      </w:pPr>
      <w:r w:rsidRPr="00A15B04">
        <w:rPr>
          <w:rFonts w:ascii="Gill Sans MT" w:eastAsia="Times New Roman" w:hAnsi="Gill Sans MT" w:cs="Times New Roman"/>
          <w:color w:val="6C6463"/>
        </w:rPr>
        <w:t>Enter desired month ex. 01 for Jan :01</w:t>
      </w:r>
    </w:p>
    <w:p w14:paraId="3B5E22C5" w14:textId="77777777" w:rsidR="00685E49" w:rsidRPr="00A15B04" w:rsidRDefault="00685E49" w:rsidP="00685E49">
      <w:pPr>
        <w:pStyle w:val="NoSpacing"/>
        <w:rPr>
          <w:rFonts w:ascii="Gill Sans MT" w:eastAsia="Times New Roman" w:hAnsi="Gill Sans MT" w:cs="Times New Roman"/>
          <w:color w:val="6C6463"/>
        </w:rPr>
      </w:pPr>
    </w:p>
    <w:p w14:paraId="2568AA59" w14:textId="77777777" w:rsidR="00685E49" w:rsidRPr="00A15B04" w:rsidRDefault="00685E49" w:rsidP="00685E49">
      <w:pPr>
        <w:pStyle w:val="NoSpacing"/>
        <w:rPr>
          <w:rFonts w:ascii="Gill Sans MT" w:eastAsia="Times New Roman" w:hAnsi="Gill Sans MT" w:cs="Times New Roman"/>
          <w:color w:val="6C6463"/>
        </w:rPr>
      </w:pPr>
      <w:r w:rsidRPr="00A15B04">
        <w:rPr>
          <w:rFonts w:ascii="Gill Sans MT" w:eastAsia="Times New Roman" w:hAnsi="Gill Sans MT" w:cs="Times New Roman"/>
          <w:color w:val="6C6463"/>
        </w:rPr>
        <w:t>User entered year: 2020</w:t>
      </w:r>
    </w:p>
    <w:p w14:paraId="3B5BD673" w14:textId="77777777" w:rsidR="00685E49" w:rsidRDefault="00685E49" w:rsidP="00685E49">
      <w:pPr>
        <w:pStyle w:val="NoSpacing"/>
        <w:rPr>
          <w:rFonts w:ascii="Gill Sans MT" w:eastAsia="Times New Roman" w:hAnsi="Gill Sans MT" w:cs="Times New Roman"/>
          <w:color w:val="6C6463"/>
        </w:rPr>
      </w:pPr>
      <w:r w:rsidRPr="00A15B04">
        <w:rPr>
          <w:rFonts w:ascii="Gill Sans MT" w:eastAsia="Times New Roman" w:hAnsi="Gill Sans MT" w:cs="Times New Roman"/>
          <w:color w:val="6C6463"/>
        </w:rPr>
        <w:t>User entered month: 01</w:t>
      </w:r>
    </w:p>
    <w:p w14:paraId="4D3EC382" w14:textId="77777777" w:rsidR="00685E49" w:rsidRDefault="00685E49" w:rsidP="00685E49">
      <w:pPr>
        <w:pStyle w:val="NoSpacing"/>
        <w:rPr>
          <w:rFonts w:ascii="Gill Sans MT" w:eastAsia="Times New Roman" w:hAnsi="Gill Sans MT" w:cs="Times New Roman"/>
          <w:color w:val="6C6463"/>
        </w:rPr>
      </w:pPr>
    </w:p>
    <w:p w14:paraId="7BDF21DF" w14:textId="77777777" w:rsidR="00685E49" w:rsidRPr="00840932" w:rsidRDefault="00685E49" w:rsidP="00685E49">
      <w:pPr>
        <w:pStyle w:val="NoSpacing"/>
        <w:rPr>
          <w:rFonts w:ascii="Gill Sans MT" w:eastAsia="Times New Roman" w:hAnsi="Gill Sans MT" w:cs="Times New Roman"/>
          <w:color w:val="6C6463"/>
        </w:rPr>
      </w:pPr>
      <w:r w:rsidRPr="00840932">
        <w:rPr>
          <w:rFonts w:ascii="Gill Sans MT" w:eastAsia="Times New Roman" w:hAnsi="Gill Sans MT" w:cs="Times New Roman"/>
          <w:color w:val="6C6463"/>
        </w:rPr>
        <w:t>transformation_load.py</w:t>
      </w:r>
      <w:r>
        <w:rPr>
          <w:rFonts w:ascii="Gill Sans MT" w:eastAsia="Times New Roman" w:hAnsi="Gill Sans MT" w:cs="Times New Roman"/>
          <w:color w:val="6C6463"/>
        </w:rPr>
        <w:t xml:space="preserve"> – This script is used for transformation and loading of the source eLMIS data into the PostgreSQL database.</w:t>
      </w:r>
    </w:p>
    <w:p w14:paraId="3A236B70" w14:textId="77777777" w:rsidR="00685E49" w:rsidRPr="00840932" w:rsidRDefault="00685E49" w:rsidP="00685E49">
      <w:pPr>
        <w:pStyle w:val="NoSpacing"/>
        <w:rPr>
          <w:rFonts w:ascii="Gill Sans MT" w:eastAsia="Times New Roman" w:hAnsi="Gill Sans MT" w:cs="Times New Roman"/>
          <w:color w:val="6C6463"/>
        </w:rPr>
      </w:pPr>
    </w:p>
    <w:p w14:paraId="7BDD723D" w14:textId="77777777" w:rsidR="00685E49" w:rsidRDefault="00685E49" w:rsidP="00685E49">
      <w:pPr>
        <w:pStyle w:val="NoSpacing"/>
        <w:rPr>
          <w:rFonts w:ascii="Gill Sans MT" w:eastAsia="Times New Roman" w:hAnsi="Gill Sans MT" w:cs="Times New Roman"/>
          <w:b/>
          <w:bCs/>
          <w:color w:val="6C6463"/>
        </w:rPr>
      </w:pPr>
      <w:r w:rsidRPr="00054550">
        <w:rPr>
          <w:rFonts w:ascii="Gill Sans MT" w:eastAsia="Times New Roman" w:hAnsi="Gill Sans MT" w:cs="Times New Roman"/>
          <w:b/>
          <w:bCs/>
          <w:color w:val="6C6463"/>
        </w:rPr>
        <w:t>Cron Job:</w:t>
      </w:r>
    </w:p>
    <w:p w14:paraId="79748418" w14:textId="77777777" w:rsidR="00685E49" w:rsidRDefault="00685E49" w:rsidP="00685E49">
      <w:pPr>
        <w:pStyle w:val="NoSpacing"/>
        <w:rPr>
          <w:rFonts w:ascii="Gill Sans MT" w:eastAsia="Times New Roman" w:hAnsi="Gill Sans MT" w:cs="Times New Roman"/>
          <w:b/>
          <w:bCs/>
          <w:color w:val="6C6463"/>
        </w:rPr>
      </w:pPr>
    </w:p>
    <w:p w14:paraId="05FC8954" w14:textId="77777777" w:rsidR="00685E49" w:rsidRPr="00487732" w:rsidRDefault="00685E49" w:rsidP="00685E49">
      <w:pPr>
        <w:pStyle w:val="NoSpacing"/>
        <w:rPr>
          <w:rFonts w:ascii="Gill Sans MT" w:eastAsia="Times New Roman" w:hAnsi="Gill Sans MT" w:cs="Times New Roman"/>
          <w:color w:val="6C6463"/>
        </w:rPr>
      </w:pPr>
      <w:r>
        <w:rPr>
          <w:rFonts w:ascii="Gill Sans MT" w:eastAsia="Times New Roman" w:hAnsi="Gill Sans MT" w:cs="Times New Roman"/>
          <w:color w:val="6C6463"/>
        </w:rPr>
        <w:t>Below cron is schedule to run on a monthly schedule on 28</w:t>
      </w:r>
      <w:r w:rsidRPr="00487732">
        <w:rPr>
          <w:rFonts w:ascii="Gill Sans MT" w:eastAsia="Times New Roman" w:hAnsi="Gill Sans MT" w:cs="Times New Roman"/>
          <w:color w:val="6C6463"/>
          <w:vertAlign w:val="superscript"/>
        </w:rPr>
        <w:t>th</w:t>
      </w:r>
      <w:r>
        <w:rPr>
          <w:rFonts w:ascii="Gill Sans MT" w:eastAsia="Times New Roman" w:hAnsi="Gill Sans MT" w:cs="Times New Roman"/>
          <w:color w:val="6C6463"/>
        </w:rPr>
        <w:t xml:space="preserve"> of the month at 3 am UTC.</w:t>
      </w:r>
    </w:p>
    <w:p w14:paraId="442D11B0" w14:textId="77777777" w:rsidR="00685E49" w:rsidRDefault="00685E49" w:rsidP="00685E49">
      <w:pPr>
        <w:pStyle w:val="NoSpacing"/>
        <w:rPr>
          <w:rFonts w:ascii="Gill Sans MT" w:eastAsia="Times New Roman" w:hAnsi="Gill Sans MT" w:cs="Times New Roman"/>
          <w:color w:val="6C6463"/>
        </w:rPr>
      </w:pPr>
      <w:r>
        <w:rPr>
          <w:rFonts w:ascii="Gill Sans MT" w:eastAsia="Times New Roman" w:hAnsi="Gill Sans MT" w:cs="Times New Roman"/>
          <w:color w:val="6C6463"/>
        </w:rPr>
        <w:t>0</w:t>
      </w:r>
      <w:r w:rsidRPr="00054550">
        <w:rPr>
          <w:rFonts w:ascii="Gill Sans MT" w:eastAsia="Times New Roman" w:hAnsi="Gill Sans MT" w:cs="Times New Roman"/>
          <w:color w:val="6C6463"/>
        </w:rPr>
        <w:t xml:space="preserve"> 3 </w:t>
      </w:r>
      <w:r>
        <w:rPr>
          <w:rFonts w:ascii="Gill Sans MT" w:eastAsia="Times New Roman" w:hAnsi="Gill Sans MT" w:cs="Times New Roman"/>
          <w:color w:val="6C6463"/>
        </w:rPr>
        <w:t>28</w:t>
      </w:r>
      <w:r w:rsidRPr="00054550">
        <w:rPr>
          <w:rFonts w:ascii="Gill Sans MT" w:eastAsia="Times New Roman" w:hAnsi="Gill Sans MT" w:cs="Times New Roman"/>
          <w:color w:val="6C6463"/>
        </w:rPr>
        <w:t xml:space="preserve"> * * /usr/bin/python3 /</w:t>
      </w:r>
      <w:r>
        <w:rPr>
          <w:rFonts w:ascii="Gill Sans MT" w:eastAsia="Times New Roman" w:hAnsi="Gill Sans MT" w:cs="Times New Roman"/>
          <w:color w:val="6C6463"/>
        </w:rPr>
        <w:t>bigdata/scripts</w:t>
      </w:r>
      <w:r w:rsidRPr="00054550">
        <w:rPr>
          <w:rFonts w:ascii="Gill Sans MT" w:eastAsia="Times New Roman" w:hAnsi="Gill Sans MT" w:cs="Times New Roman"/>
          <w:color w:val="6C6463"/>
        </w:rPr>
        <w:t>/</w:t>
      </w:r>
      <w:r w:rsidRPr="00A15B04">
        <w:rPr>
          <w:rFonts w:ascii="Gill Sans MT" w:eastAsia="Times New Roman" w:hAnsi="Gill Sans MT" w:cs="Times New Roman"/>
          <w:color w:val="6C6463"/>
        </w:rPr>
        <w:t xml:space="preserve">python3 automated_process.py </w:t>
      </w:r>
      <w:r w:rsidRPr="00054550">
        <w:rPr>
          <w:rFonts w:ascii="Gill Sans MT" w:eastAsia="Times New Roman" w:hAnsi="Gill Sans MT" w:cs="Times New Roman"/>
          <w:color w:val="6C6463"/>
        </w:rPr>
        <w:t>scheduled &gt; /tmp/cron.log 2&gt;&amp;1</w:t>
      </w:r>
    </w:p>
    <w:p w14:paraId="100C734B" w14:textId="77777777" w:rsidR="00685E49" w:rsidRDefault="00685E49" w:rsidP="00685E49">
      <w:pPr>
        <w:pStyle w:val="NoSpacing"/>
        <w:rPr>
          <w:rFonts w:ascii="Gill Sans MT" w:eastAsia="Times New Roman" w:hAnsi="Gill Sans MT" w:cs="Times New Roman"/>
          <w:color w:val="6C6463"/>
        </w:rPr>
      </w:pPr>
    </w:p>
    <w:p w14:paraId="48AFBC5E" w14:textId="77777777" w:rsidR="00685E49" w:rsidRDefault="00685E49" w:rsidP="00685E49">
      <w:pPr>
        <w:pStyle w:val="NoSpacing"/>
        <w:rPr>
          <w:rFonts w:ascii="Gill Sans MT" w:eastAsia="Times New Roman" w:hAnsi="Gill Sans MT" w:cs="Times New Roman"/>
          <w:color w:val="6C6463"/>
        </w:rPr>
      </w:pPr>
    </w:p>
    <w:p w14:paraId="18DA3DDD" w14:textId="77777777" w:rsidR="00685E49" w:rsidRPr="00054550" w:rsidRDefault="00685E49" w:rsidP="00685E49">
      <w:pPr>
        <w:pStyle w:val="NoSpacing"/>
        <w:rPr>
          <w:rFonts w:ascii="Gill Sans MT" w:eastAsia="Times New Roman" w:hAnsi="Gill Sans MT" w:cs="Times New Roman"/>
          <w:color w:val="6C6463"/>
        </w:rPr>
      </w:pPr>
      <w:r w:rsidRPr="00054550">
        <w:rPr>
          <w:rFonts w:ascii="Gill Sans MT" w:eastAsia="Times New Roman" w:hAnsi="Gill Sans MT" w:cs="Times New Roman"/>
          <w:color w:val="6C6463"/>
        </w:rPr>
        <w:t># Example of job definition:</w:t>
      </w:r>
    </w:p>
    <w:p w14:paraId="0784075A" w14:textId="77777777" w:rsidR="00685E49" w:rsidRPr="00054550" w:rsidRDefault="00685E49" w:rsidP="00685E49">
      <w:pPr>
        <w:pStyle w:val="NoSpacing"/>
        <w:rPr>
          <w:rFonts w:ascii="Gill Sans MT" w:eastAsia="Times New Roman" w:hAnsi="Gill Sans MT" w:cs="Times New Roman"/>
          <w:color w:val="6C6463"/>
        </w:rPr>
      </w:pPr>
      <w:r w:rsidRPr="00054550">
        <w:rPr>
          <w:rFonts w:ascii="Gill Sans MT" w:eastAsia="Times New Roman" w:hAnsi="Gill Sans MT" w:cs="Times New Roman"/>
          <w:color w:val="6C6463"/>
        </w:rPr>
        <w:t>#</w:t>
      </w:r>
      <w:r>
        <w:rPr>
          <w:rFonts w:ascii="Gill Sans MT" w:eastAsia="Times New Roman" w:hAnsi="Gill Sans MT" w:cs="Times New Roman"/>
          <w:color w:val="6C6463"/>
        </w:rPr>
        <w:t xml:space="preserve"> |</w:t>
      </w:r>
      <w:r w:rsidRPr="00054550">
        <w:rPr>
          <w:rFonts w:ascii="Gill Sans MT" w:eastAsia="Times New Roman" w:hAnsi="Gill Sans MT" w:cs="Times New Roman"/>
          <w:color w:val="6C6463"/>
        </w:rPr>
        <w:t>---------------- minute (0 - 59)</w:t>
      </w:r>
    </w:p>
    <w:p w14:paraId="6F1AC6C8" w14:textId="77777777" w:rsidR="00685E49" w:rsidRPr="00054550" w:rsidRDefault="00685E49" w:rsidP="00685E49">
      <w:pPr>
        <w:pStyle w:val="NoSpacing"/>
        <w:rPr>
          <w:rFonts w:ascii="Gill Sans MT" w:eastAsia="Times New Roman" w:hAnsi="Gill Sans MT" w:cs="Times New Roman"/>
          <w:color w:val="6C6463"/>
        </w:rPr>
      </w:pPr>
      <w:r w:rsidRPr="00054550">
        <w:rPr>
          <w:rFonts w:ascii="Gill Sans MT" w:eastAsia="Times New Roman" w:hAnsi="Gill Sans MT" w:cs="Times New Roman"/>
          <w:color w:val="6C6463"/>
        </w:rPr>
        <w:t># |  .------------- hour (0 - 23)</w:t>
      </w:r>
    </w:p>
    <w:p w14:paraId="7148E49C" w14:textId="77777777" w:rsidR="00685E49" w:rsidRPr="00054550" w:rsidRDefault="00685E49" w:rsidP="00685E49">
      <w:pPr>
        <w:pStyle w:val="NoSpacing"/>
        <w:rPr>
          <w:rFonts w:ascii="Gill Sans MT" w:eastAsia="Times New Roman" w:hAnsi="Gill Sans MT" w:cs="Times New Roman"/>
          <w:color w:val="6C6463"/>
        </w:rPr>
      </w:pPr>
      <w:r w:rsidRPr="00054550">
        <w:rPr>
          <w:rFonts w:ascii="Gill Sans MT" w:eastAsia="Times New Roman" w:hAnsi="Gill Sans MT" w:cs="Times New Roman"/>
          <w:color w:val="6C6463"/>
        </w:rPr>
        <w:t># |  |  .---------- day of month (1 - 31)</w:t>
      </w:r>
    </w:p>
    <w:p w14:paraId="14771B8D" w14:textId="77777777" w:rsidR="00685E49" w:rsidRPr="00054550" w:rsidRDefault="00685E49" w:rsidP="00685E49">
      <w:pPr>
        <w:pStyle w:val="NoSpacing"/>
        <w:rPr>
          <w:rFonts w:ascii="Gill Sans MT" w:eastAsia="Times New Roman" w:hAnsi="Gill Sans MT" w:cs="Times New Roman"/>
          <w:color w:val="6C6463"/>
        </w:rPr>
      </w:pPr>
      <w:r w:rsidRPr="00054550">
        <w:rPr>
          <w:rFonts w:ascii="Gill Sans MT" w:eastAsia="Times New Roman" w:hAnsi="Gill Sans MT" w:cs="Times New Roman"/>
          <w:color w:val="6C6463"/>
        </w:rPr>
        <w:t># |  |  |  .------- month (1 - 12) OR jan,feb,mar,apr ...</w:t>
      </w:r>
    </w:p>
    <w:p w14:paraId="3868B2D6" w14:textId="77777777" w:rsidR="00685E49" w:rsidRPr="00054550" w:rsidRDefault="00685E49" w:rsidP="00685E49">
      <w:pPr>
        <w:pStyle w:val="NoSpacing"/>
        <w:rPr>
          <w:rFonts w:ascii="Gill Sans MT" w:eastAsia="Times New Roman" w:hAnsi="Gill Sans MT" w:cs="Times New Roman"/>
          <w:color w:val="6C6463"/>
        </w:rPr>
      </w:pPr>
      <w:r w:rsidRPr="00054550">
        <w:rPr>
          <w:rFonts w:ascii="Gill Sans MT" w:eastAsia="Times New Roman" w:hAnsi="Gill Sans MT" w:cs="Times New Roman"/>
          <w:color w:val="6C6463"/>
        </w:rPr>
        <w:t># |  |  |  |  .---- day of week (0 - 6) (Sunday=0 or 7) OR sun,mon,tue,wed,thu,fri,sat</w:t>
      </w:r>
    </w:p>
    <w:p w14:paraId="23A18194" w14:textId="77777777" w:rsidR="00685E49" w:rsidRPr="00054550" w:rsidRDefault="00685E49" w:rsidP="00685E49">
      <w:pPr>
        <w:pStyle w:val="NoSpacing"/>
        <w:rPr>
          <w:rFonts w:ascii="Gill Sans MT" w:eastAsia="Times New Roman" w:hAnsi="Gill Sans MT" w:cs="Times New Roman"/>
          <w:color w:val="6C6463"/>
        </w:rPr>
      </w:pPr>
      <w:r w:rsidRPr="00054550">
        <w:rPr>
          <w:rFonts w:ascii="Gill Sans MT" w:eastAsia="Times New Roman" w:hAnsi="Gill Sans MT" w:cs="Times New Roman"/>
          <w:color w:val="6C6463"/>
        </w:rPr>
        <w:t># |  |  |  |  |</w:t>
      </w:r>
    </w:p>
    <w:p w14:paraId="05F4C956" w14:textId="77777777" w:rsidR="00685E49" w:rsidRDefault="00685E49" w:rsidP="00685E49">
      <w:pPr>
        <w:pStyle w:val="NoSpacing"/>
        <w:rPr>
          <w:rFonts w:ascii="Gill Sans MT" w:eastAsia="Times New Roman" w:hAnsi="Gill Sans MT" w:cs="Times New Roman"/>
          <w:color w:val="6C6463"/>
        </w:rPr>
      </w:pPr>
    </w:p>
    <w:p w14:paraId="1ADC8F0F" w14:textId="77777777" w:rsidR="00685E49" w:rsidRDefault="00685E49" w:rsidP="00685E49">
      <w:pPr>
        <w:pStyle w:val="NoSpacing"/>
        <w:rPr>
          <w:rFonts w:ascii="Gill Sans MT" w:eastAsia="Times New Roman" w:hAnsi="Gill Sans MT" w:cs="Times New Roman"/>
          <w:color w:val="6C6463"/>
        </w:rPr>
      </w:pPr>
    </w:p>
    <w:p w14:paraId="1A68E960" w14:textId="77777777" w:rsidR="00685E49" w:rsidRDefault="00685E49" w:rsidP="00685E49">
      <w:pPr>
        <w:pStyle w:val="NoSpacing"/>
        <w:rPr>
          <w:rFonts w:ascii="Gill Sans MT" w:eastAsia="Times New Roman" w:hAnsi="Gill Sans MT" w:cs="Times New Roman"/>
          <w:color w:val="6C6463"/>
        </w:rPr>
      </w:pPr>
    </w:p>
    <w:p w14:paraId="45CDC0D2" w14:textId="77777777" w:rsidR="00685E49" w:rsidRPr="004B4097" w:rsidRDefault="00685E49" w:rsidP="00685E49">
      <w:pPr>
        <w:pStyle w:val="NoSpacing"/>
        <w:rPr>
          <w:rFonts w:ascii="Gill Sans MT" w:eastAsia="Times New Roman" w:hAnsi="Gill Sans MT" w:cs="Times New Roman"/>
          <w:b/>
          <w:bCs/>
          <w:color w:val="6C6463"/>
        </w:rPr>
      </w:pPr>
      <w:r w:rsidRPr="004B4097">
        <w:rPr>
          <w:rFonts w:ascii="Gill Sans MT" w:eastAsia="Times New Roman" w:hAnsi="Gill Sans MT" w:cs="Times New Roman"/>
          <w:b/>
          <w:bCs/>
          <w:color w:val="6C6463"/>
        </w:rPr>
        <w:t>Email Notifications:</w:t>
      </w:r>
    </w:p>
    <w:p w14:paraId="016B13EE" w14:textId="77777777" w:rsidR="00685E49" w:rsidRDefault="00685E49" w:rsidP="00685E49">
      <w:pPr>
        <w:pStyle w:val="NoSpacing"/>
        <w:rPr>
          <w:rFonts w:ascii="Gill Sans MT" w:eastAsia="Times New Roman" w:hAnsi="Gill Sans MT" w:cs="Times New Roman"/>
          <w:color w:val="6C6463"/>
        </w:rPr>
      </w:pPr>
    </w:p>
    <w:p w14:paraId="03E84A8F" w14:textId="77777777" w:rsidR="00685E49" w:rsidRDefault="00685E49" w:rsidP="00685E49">
      <w:pPr>
        <w:pStyle w:val="NoSpacing"/>
        <w:rPr>
          <w:rFonts w:ascii="Gill Sans MT" w:eastAsia="Times New Roman" w:hAnsi="Gill Sans MT" w:cs="Times New Roman"/>
          <w:color w:val="6C6463"/>
        </w:rPr>
      </w:pPr>
      <w:r>
        <w:rPr>
          <w:rFonts w:ascii="Gill Sans MT" w:eastAsia="Times New Roman" w:hAnsi="Gill Sans MT" w:cs="Times New Roman"/>
          <w:color w:val="6C6463"/>
        </w:rPr>
        <w:t>The ETL process generates email notifications when the process is complete. The ETL admin will get an email alerts on each run (sample Below):</w:t>
      </w:r>
    </w:p>
    <w:p w14:paraId="0181132A" w14:textId="77777777" w:rsidR="00685E49" w:rsidRPr="004B4097" w:rsidRDefault="00685E49" w:rsidP="00685E49">
      <w:pPr>
        <w:pStyle w:val="NoSpacing"/>
        <w:rPr>
          <w:rFonts w:ascii="Gill Sans MT" w:eastAsia="Times New Roman" w:hAnsi="Gill Sans MT" w:cs="Times New Roman"/>
          <w:color w:val="6C6463"/>
        </w:rPr>
      </w:pPr>
    </w:p>
    <w:p w14:paraId="4FC8EE9B" w14:textId="77777777" w:rsidR="00685E49" w:rsidRDefault="00685E49" w:rsidP="00685E49">
      <w:pPr>
        <w:pStyle w:val="Head1"/>
      </w:pPr>
      <w:bookmarkStart w:id="13" w:name="_Toc69308818"/>
      <w:r>
        <w:rPr>
          <w:noProof/>
        </w:rPr>
        <w:drawing>
          <wp:inline distT="0" distB="0" distL="0" distR="0" wp14:anchorId="1483855C" wp14:editId="149FDA6A">
            <wp:extent cx="3307080" cy="1102360"/>
            <wp:effectExtent l="0" t="0" r="762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07080" cy="1102360"/>
                    </a:xfrm>
                    <a:prstGeom prst="rect">
                      <a:avLst/>
                    </a:prstGeom>
                  </pic:spPr>
                </pic:pic>
              </a:graphicData>
            </a:graphic>
          </wp:inline>
        </w:drawing>
      </w:r>
      <w:bookmarkEnd w:id="13"/>
    </w:p>
    <w:p w14:paraId="6A76A1A7" w14:textId="77777777" w:rsidR="00685E49" w:rsidRPr="000050B3" w:rsidRDefault="00685E49" w:rsidP="00685E49">
      <w:pPr>
        <w:pStyle w:val="BoxText"/>
        <w:rPr>
          <w:color w:val="808080" w:themeColor="background1" w:themeShade="80"/>
        </w:rPr>
      </w:pPr>
      <w:r w:rsidRPr="000050B3">
        <w:rPr>
          <w:color w:val="808080" w:themeColor="background1" w:themeShade="80"/>
        </w:rPr>
        <w:t>Parameter selected = scheduled</w:t>
      </w:r>
    </w:p>
    <w:p w14:paraId="64246260" w14:textId="77777777" w:rsidR="00685E49" w:rsidRPr="000050B3" w:rsidRDefault="00685E49" w:rsidP="00685E49">
      <w:pPr>
        <w:pStyle w:val="BoxText"/>
        <w:rPr>
          <w:color w:val="808080" w:themeColor="background1" w:themeShade="80"/>
        </w:rPr>
      </w:pPr>
      <w:r w:rsidRPr="000050B3">
        <w:rPr>
          <w:color w:val="808080" w:themeColor="background1" w:themeShade="80"/>
        </w:rPr>
        <w:t>system entered year: 2020</w:t>
      </w:r>
    </w:p>
    <w:p w14:paraId="62DEED7E" w14:textId="77777777" w:rsidR="00685E49" w:rsidRPr="000050B3" w:rsidRDefault="00685E49" w:rsidP="00685E49">
      <w:pPr>
        <w:pStyle w:val="BoxText"/>
        <w:rPr>
          <w:color w:val="808080" w:themeColor="background1" w:themeShade="80"/>
        </w:rPr>
      </w:pPr>
      <w:r w:rsidRPr="000050B3">
        <w:rPr>
          <w:color w:val="808080" w:themeColor="background1" w:themeShade="80"/>
        </w:rPr>
        <w:t>system entered month: 12</w:t>
      </w:r>
    </w:p>
    <w:p w14:paraId="1D49D4D7" w14:textId="77777777" w:rsidR="00685E49" w:rsidRPr="000050B3" w:rsidRDefault="00685E49" w:rsidP="00685E49">
      <w:pPr>
        <w:pStyle w:val="BoxText"/>
        <w:rPr>
          <w:color w:val="808080" w:themeColor="background1" w:themeShade="80"/>
        </w:rPr>
      </w:pPr>
    </w:p>
    <w:p w14:paraId="3476FC52" w14:textId="77777777" w:rsidR="00685E49" w:rsidRPr="000050B3" w:rsidRDefault="00685E49" w:rsidP="00685E49">
      <w:pPr>
        <w:pStyle w:val="BoxText"/>
        <w:rPr>
          <w:color w:val="808080" w:themeColor="background1" w:themeShade="80"/>
        </w:rPr>
      </w:pPr>
      <w:r w:rsidRPr="000050B3">
        <w:rPr>
          <w:color w:val="808080" w:themeColor="background1" w:themeShade="80"/>
        </w:rPr>
        <w:t>## Log files path</w:t>
      </w:r>
    </w:p>
    <w:p w14:paraId="53BAA2D1" w14:textId="77777777" w:rsidR="00685E49" w:rsidRPr="000050B3" w:rsidRDefault="00685E49" w:rsidP="00685E49">
      <w:pPr>
        <w:pStyle w:val="BoxText"/>
        <w:rPr>
          <w:color w:val="808080" w:themeColor="background1" w:themeShade="80"/>
        </w:rPr>
      </w:pPr>
      <w:r w:rsidRPr="000050B3">
        <w:rPr>
          <w:color w:val="808080" w:themeColor="background1" w:themeShade="80"/>
        </w:rPr>
        <w:t>/bigdata/logs</w:t>
      </w:r>
    </w:p>
    <w:p w14:paraId="3A04FB47" w14:textId="77777777" w:rsidR="00685E49" w:rsidRPr="000050B3" w:rsidRDefault="00685E49" w:rsidP="00685E49">
      <w:pPr>
        <w:pStyle w:val="BoxText"/>
        <w:rPr>
          <w:color w:val="808080" w:themeColor="background1" w:themeShade="80"/>
        </w:rPr>
      </w:pPr>
    </w:p>
    <w:p w14:paraId="6C2893FA" w14:textId="77777777" w:rsidR="00685E49" w:rsidRPr="000050B3" w:rsidRDefault="00685E49" w:rsidP="00685E49">
      <w:pPr>
        <w:pStyle w:val="BoxText"/>
        <w:rPr>
          <w:color w:val="808080" w:themeColor="background1" w:themeShade="80"/>
        </w:rPr>
      </w:pPr>
      <w:r w:rsidRPr="000050B3">
        <w:rPr>
          <w:color w:val="808080" w:themeColor="background1" w:themeShade="80"/>
        </w:rPr>
        <w:t>## Log files name..</w:t>
      </w:r>
    </w:p>
    <w:p w14:paraId="6BC1DF12" w14:textId="77777777" w:rsidR="00685E49" w:rsidRPr="000050B3" w:rsidRDefault="00685E49" w:rsidP="00685E49">
      <w:pPr>
        <w:pStyle w:val="BoxText"/>
        <w:rPr>
          <w:color w:val="808080" w:themeColor="background1" w:themeShade="80"/>
        </w:rPr>
      </w:pPr>
      <w:r w:rsidRPr="000050B3">
        <w:rPr>
          <w:color w:val="808080" w:themeColor="background1" w:themeShade="80"/>
        </w:rPr>
        <w:t>extract_process_01212021_024248.log</w:t>
      </w:r>
    </w:p>
    <w:p w14:paraId="07979C1F" w14:textId="77777777" w:rsidR="00685E49" w:rsidRPr="000050B3" w:rsidRDefault="00685E49" w:rsidP="00685E49">
      <w:pPr>
        <w:pStyle w:val="BoxText"/>
        <w:rPr>
          <w:color w:val="808080" w:themeColor="background1" w:themeShade="80"/>
        </w:rPr>
      </w:pPr>
      <w:r w:rsidRPr="000050B3">
        <w:rPr>
          <w:color w:val="808080" w:themeColor="background1" w:themeShade="80"/>
        </w:rPr>
        <w:t>extract_error_01212021_024248.log</w:t>
      </w:r>
    </w:p>
    <w:p w14:paraId="5E4CF800" w14:textId="77777777" w:rsidR="00685E49" w:rsidRPr="000050B3" w:rsidRDefault="00685E49" w:rsidP="00685E49">
      <w:pPr>
        <w:pStyle w:val="BoxText"/>
        <w:rPr>
          <w:color w:val="808080" w:themeColor="background1" w:themeShade="80"/>
        </w:rPr>
      </w:pPr>
    </w:p>
    <w:p w14:paraId="49D2EE51" w14:textId="77777777" w:rsidR="00685E49" w:rsidRPr="000050B3" w:rsidRDefault="00685E49" w:rsidP="00685E49">
      <w:pPr>
        <w:pStyle w:val="BoxText"/>
        <w:rPr>
          <w:color w:val="808080" w:themeColor="background1" w:themeShade="80"/>
        </w:rPr>
      </w:pPr>
      <w:r w:rsidRPr="000050B3">
        <w:rPr>
          <w:color w:val="808080" w:themeColor="background1" w:themeShade="80"/>
        </w:rPr>
        <w:t>## Data files path</w:t>
      </w:r>
    </w:p>
    <w:p w14:paraId="3C0D7CDB" w14:textId="77777777" w:rsidR="00685E49" w:rsidRPr="000050B3" w:rsidRDefault="00685E49" w:rsidP="00685E49">
      <w:pPr>
        <w:pStyle w:val="BoxText"/>
        <w:rPr>
          <w:color w:val="808080" w:themeColor="background1" w:themeShade="80"/>
        </w:rPr>
      </w:pPr>
      <w:r w:rsidRPr="000050B3">
        <w:rPr>
          <w:color w:val="808080" w:themeColor="background1" w:themeShade="80"/>
        </w:rPr>
        <w:t>/bigdata/data/source/elmis</w:t>
      </w:r>
    </w:p>
    <w:p w14:paraId="6C7BB8D2" w14:textId="77777777" w:rsidR="00685E49" w:rsidRPr="000050B3" w:rsidRDefault="00685E49" w:rsidP="00685E49">
      <w:pPr>
        <w:pStyle w:val="BoxText"/>
        <w:rPr>
          <w:color w:val="808080" w:themeColor="background1" w:themeShade="80"/>
        </w:rPr>
      </w:pPr>
    </w:p>
    <w:p w14:paraId="616E3345" w14:textId="77777777" w:rsidR="00685E49" w:rsidRPr="000050B3" w:rsidRDefault="00685E49" w:rsidP="00685E49">
      <w:pPr>
        <w:pStyle w:val="BoxText"/>
        <w:rPr>
          <w:color w:val="808080" w:themeColor="background1" w:themeShade="80"/>
        </w:rPr>
      </w:pPr>
      <w:r w:rsidRPr="000050B3">
        <w:rPr>
          <w:color w:val="808080" w:themeColor="background1" w:themeShade="80"/>
        </w:rPr>
        <w:t>## Data files name generated...</w:t>
      </w:r>
    </w:p>
    <w:p w14:paraId="5BB1B5F5" w14:textId="77777777" w:rsidR="00685E49" w:rsidRPr="000050B3" w:rsidRDefault="00685E49" w:rsidP="00685E49">
      <w:pPr>
        <w:pStyle w:val="BoxText"/>
        <w:rPr>
          <w:color w:val="808080" w:themeColor="background1" w:themeShade="80"/>
        </w:rPr>
      </w:pPr>
      <w:r w:rsidRPr="000050B3">
        <w:rPr>
          <w:color w:val="808080" w:themeColor="background1" w:themeShade="80"/>
        </w:rPr>
        <w:t>product_master_122020.csv</w:t>
      </w:r>
    </w:p>
    <w:p w14:paraId="4B9E5451" w14:textId="77777777" w:rsidR="00685E49" w:rsidRPr="000050B3" w:rsidRDefault="00685E49" w:rsidP="00685E49">
      <w:pPr>
        <w:pStyle w:val="BoxText"/>
        <w:rPr>
          <w:color w:val="808080" w:themeColor="background1" w:themeShade="80"/>
        </w:rPr>
      </w:pPr>
      <w:r w:rsidRPr="000050B3">
        <w:rPr>
          <w:color w:val="808080" w:themeColor="background1" w:themeShade="80"/>
        </w:rPr>
        <w:t>facility_master_122020.csv</w:t>
      </w:r>
    </w:p>
    <w:p w14:paraId="141578E0" w14:textId="77777777" w:rsidR="00685E49" w:rsidRPr="000050B3" w:rsidRDefault="00685E49" w:rsidP="00685E49">
      <w:pPr>
        <w:pStyle w:val="BoxText"/>
        <w:rPr>
          <w:color w:val="808080" w:themeColor="background1" w:themeShade="80"/>
        </w:rPr>
      </w:pPr>
      <w:r w:rsidRPr="000050B3">
        <w:rPr>
          <w:color w:val="808080" w:themeColor="background1" w:themeShade="80"/>
        </w:rPr>
        <w:t>facility_status_122020.csv</w:t>
      </w:r>
    </w:p>
    <w:p w14:paraId="16CAEDDD" w14:textId="77777777" w:rsidR="00685E49" w:rsidRPr="000050B3" w:rsidRDefault="00685E49" w:rsidP="00685E49">
      <w:pPr>
        <w:pStyle w:val="BoxText"/>
        <w:rPr>
          <w:color w:val="808080" w:themeColor="background1" w:themeShade="80"/>
        </w:rPr>
      </w:pPr>
      <w:r w:rsidRPr="000050B3">
        <w:rPr>
          <w:color w:val="808080" w:themeColor="background1" w:themeShade="80"/>
        </w:rPr>
        <w:t>stock_detail_122020.csv</w:t>
      </w:r>
    </w:p>
    <w:p w14:paraId="0213EB84" w14:textId="77777777" w:rsidR="00685E49" w:rsidRPr="000050B3" w:rsidRDefault="00685E49" w:rsidP="00685E49">
      <w:pPr>
        <w:pStyle w:val="BoxText"/>
        <w:rPr>
          <w:color w:val="808080" w:themeColor="background1" w:themeShade="80"/>
        </w:rPr>
      </w:pPr>
    </w:p>
    <w:p w14:paraId="513ECB38" w14:textId="77777777" w:rsidR="00685E49" w:rsidRPr="000050B3" w:rsidRDefault="00685E49" w:rsidP="00685E49">
      <w:pPr>
        <w:pStyle w:val="BoxText"/>
        <w:rPr>
          <w:color w:val="808080" w:themeColor="background1" w:themeShade="80"/>
        </w:rPr>
      </w:pPr>
      <w:r w:rsidRPr="000050B3">
        <w:rPr>
          <w:color w:val="808080" w:themeColor="background1" w:themeShade="80"/>
        </w:rPr>
        <w:t>## API URL's generated...</w:t>
      </w:r>
    </w:p>
    <w:p w14:paraId="7106F9E3" w14:textId="77777777" w:rsidR="00685E49" w:rsidRPr="000050B3" w:rsidRDefault="00685E49" w:rsidP="00685E49">
      <w:pPr>
        <w:pStyle w:val="BoxText"/>
        <w:rPr>
          <w:color w:val="808080" w:themeColor="background1" w:themeShade="80"/>
        </w:rPr>
      </w:pPr>
      <w:r w:rsidRPr="000050B3">
        <w:rPr>
          <w:color w:val="808080" w:themeColor="background1" w:themeShade="80"/>
        </w:rPr>
        <w:t>https://sourceURL/product.php?format=CSV&amp;product_group=FP</w:t>
      </w:r>
    </w:p>
    <w:p w14:paraId="33AD6271" w14:textId="77777777" w:rsidR="00685E49" w:rsidRPr="000050B3" w:rsidRDefault="00685E49" w:rsidP="00685E49">
      <w:pPr>
        <w:pStyle w:val="BoxText"/>
        <w:rPr>
          <w:color w:val="808080" w:themeColor="background1" w:themeShade="80"/>
        </w:rPr>
      </w:pPr>
      <w:r w:rsidRPr="000050B3">
        <w:rPr>
          <w:color w:val="808080" w:themeColor="background1" w:themeShade="80"/>
        </w:rPr>
        <w:t>https://sourceURL/facility.php?format=CSV</w:t>
      </w:r>
    </w:p>
    <w:p w14:paraId="1DA64EF6" w14:textId="77777777" w:rsidR="00685E49" w:rsidRPr="000050B3" w:rsidRDefault="00685E49" w:rsidP="00685E49">
      <w:pPr>
        <w:pStyle w:val="BoxText"/>
        <w:rPr>
          <w:color w:val="808080" w:themeColor="background1" w:themeShade="80"/>
        </w:rPr>
      </w:pPr>
      <w:r w:rsidRPr="000050B3">
        <w:rPr>
          <w:color w:val="808080" w:themeColor="background1" w:themeShade="80"/>
        </w:rPr>
        <w:t>https://sourceURL/facility_report.php?format=CSV&amp;year=2020&amp;month=12&amp;product_group=FP</w:t>
      </w:r>
    </w:p>
    <w:p w14:paraId="102FF8E7" w14:textId="77777777" w:rsidR="00685E49" w:rsidRPr="000050B3" w:rsidRDefault="00685E49" w:rsidP="00685E49">
      <w:pPr>
        <w:pStyle w:val="BoxText"/>
        <w:rPr>
          <w:color w:val="808080" w:themeColor="background1" w:themeShade="80"/>
        </w:rPr>
      </w:pPr>
      <w:r w:rsidRPr="000050B3">
        <w:rPr>
          <w:color w:val="808080" w:themeColor="background1" w:themeShade="80"/>
        </w:rPr>
        <w:t>https://sourceURL/stock_detail.php?format=CSV&amp;year=2020&amp;month=12&amp;product_group=FP</w:t>
      </w:r>
    </w:p>
    <w:p w14:paraId="1B6C7EFA" w14:textId="77777777" w:rsidR="00685E49" w:rsidRDefault="00685E49" w:rsidP="00685E49">
      <w:pPr>
        <w:pStyle w:val="BoxText"/>
      </w:pPr>
    </w:p>
    <w:p w14:paraId="2C4FF41E" w14:textId="77777777" w:rsidR="00685E49" w:rsidRDefault="00685E49" w:rsidP="00685E49">
      <w:pPr>
        <w:pStyle w:val="BoxText"/>
      </w:pPr>
    </w:p>
    <w:p w14:paraId="1254FEB0" w14:textId="77777777" w:rsidR="00685E49" w:rsidRPr="00DD126A" w:rsidRDefault="00685E49" w:rsidP="00685E49">
      <w:pPr>
        <w:pStyle w:val="BoxText"/>
        <w:rPr>
          <w:color w:val="808080" w:themeColor="background1" w:themeShade="80"/>
        </w:rPr>
      </w:pPr>
      <w:r w:rsidRPr="00DD126A">
        <w:rPr>
          <w:color w:val="808080" w:themeColor="background1" w:themeShade="80"/>
        </w:rPr>
        <w:t>## Extract process started on     :  2021-01-21 14:42:48.763463</w:t>
      </w:r>
    </w:p>
    <w:p w14:paraId="61BB6CF8" w14:textId="77777777" w:rsidR="00685E49" w:rsidRPr="00DD126A" w:rsidRDefault="00685E49" w:rsidP="00685E49">
      <w:pPr>
        <w:pStyle w:val="BoxText"/>
        <w:rPr>
          <w:color w:val="808080" w:themeColor="background1" w:themeShade="80"/>
        </w:rPr>
      </w:pPr>
      <w:r w:rsidRPr="00DD126A">
        <w:rPr>
          <w:color w:val="808080" w:themeColor="background1" w:themeShade="80"/>
        </w:rPr>
        <w:t>Extract process completed for data file:  product_master_122020.csv</w:t>
      </w:r>
    </w:p>
    <w:p w14:paraId="6E50476C" w14:textId="77777777" w:rsidR="00685E49" w:rsidRPr="00DD126A" w:rsidRDefault="00685E49" w:rsidP="00685E49">
      <w:pPr>
        <w:pStyle w:val="BoxText"/>
        <w:rPr>
          <w:color w:val="808080" w:themeColor="background1" w:themeShade="80"/>
        </w:rPr>
      </w:pPr>
      <w:r w:rsidRPr="00DD126A">
        <w:rPr>
          <w:color w:val="808080" w:themeColor="background1" w:themeShade="80"/>
        </w:rPr>
        <w:t>Extract process completed for data file:  facility_master_122020.csv</w:t>
      </w:r>
    </w:p>
    <w:p w14:paraId="18D0F891" w14:textId="77777777" w:rsidR="00685E49" w:rsidRPr="00DD126A" w:rsidRDefault="00685E49" w:rsidP="00685E49">
      <w:pPr>
        <w:pStyle w:val="BoxText"/>
        <w:rPr>
          <w:color w:val="808080" w:themeColor="background1" w:themeShade="80"/>
        </w:rPr>
      </w:pPr>
      <w:r w:rsidRPr="00DD126A">
        <w:rPr>
          <w:color w:val="808080" w:themeColor="background1" w:themeShade="80"/>
        </w:rPr>
        <w:t>Extract process completed for data file:  facility_status_122020.csv</w:t>
      </w:r>
    </w:p>
    <w:p w14:paraId="23DC8FBF" w14:textId="77777777" w:rsidR="00685E49" w:rsidRPr="00DD126A" w:rsidRDefault="00685E49" w:rsidP="00685E49">
      <w:pPr>
        <w:pStyle w:val="BoxText"/>
        <w:rPr>
          <w:color w:val="808080" w:themeColor="background1" w:themeShade="80"/>
        </w:rPr>
      </w:pPr>
      <w:r w:rsidRPr="00DD126A">
        <w:rPr>
          <w:color w:val="808080" w:themeColor="background1" w:themeShade="80"/>
        </w:rPr>
        <w:t>Extract process completed for data file:  stock_detail_122020.csv</w:t>
      </w:r>
    </w:p>
    <w:p w14:paraId="5F834749" w14:textId="77777777" w:rsidR="00685E49" w:rsidRPr="00DD126A" w:rsidRDefault="00685E49" w:rsidP="00685E49">
      <w:pPr>
        <w:pStyle w:val="BoxText"/>
        <w:rPr>
          <w:color w:val="808080" w:themeColor="background1" w:themeShade="80"/>
        </w:rPr>
      </w:pPr>
      <w:r w:rsidRPr="00DD126A">
        <w:rPr>
          <w:color w:val="808080" w:themeColor="background1" w:themeShade="80"/>
        </w:rPr>
        <w:t>## Extract process completed on   :  2021-01-21 14:42:51.645007</w:t>
      </w:r>
    </w:p>
    <w:p w14:paraId="58B7319D" w14:textId="77777777" w:rsidR="00945587" w:rsidRDefault="00945587" w:rsidP="004F4272">
      <w:pPr>
        <w:pStyle w:val="BodyCopy"/>
      </w:pPr>
    </w:p>
    <w:p w14:paraId="2B7D6023" w14:textId="41B52559" w:rsidR="00527703" w:rsidRDefault="00D41B74" w:rsidP="00527703">
      <w:pPr>
        <w:pStyle w:val="Heading1"/>
      </w:pPr>
      <w:bookmarkStart w:id="14" w:name="_Toc69308819"/>
      <w:r>
        <w:t>Dash Back-End HTML</w:t>
      </w:r>
      <w:bookmarkEnd w:id="14"/>
    </w:p>
    <w:p w14:paraId="3016A551" w14:textId="77777777" w:rsidR="007619AA" w:rsidRDefault="007619AA" w:rsidP="004F4272">
      <w:pPr>
        <w:pStyle w:val="BodyCopyAfterBullets"/>
      </w:pPr>
      <w:r>
        <w:t xml:space="preserve">There are three scripts that prepare the data and define the interaction with the front-end Dash application. </w:t>
      </w:r>
    </w:p>
    <w:p w14:paraId="3B015304" w14:textId="6486FFAB" w:rsidR="007619AA" w:rsidRPr="007619AA" w:rsidRDefault="007619AA" w:rsidP="007619AA">
      <w:pPr>
        <w:pStyle w:val="NoSpacing"/>
        <w:rPr>
          <w:rFonts w:ascii="Gill Sans MT" w:eastAsia="Times New Roman" w:hAnsi="Gill Sans MT" w:cs="Times New Roman"/>
          <w:b/>
          <w:bCs/>
          <w:color w:val="6C6463"/>
        </w:rPr>
      </w:pPr>
      <w:r>
        <w:rPr>
          <w:rFonts w:ascii="Gill Sans MT" w:eastAsia="Times New Roman" w:hAnsi="Gill Sans MT" w:cs="Times New Roman"/>
          <w:b/>
          <w:bCs/>
          <w:color w:val="6C6463"/>
        </w:rPr>
        <w:t>Database Queries</w:t>
      </w:r>
      <w:r w:rsidRPr="004B4097">
        <w:rPr>
          <w:rFonts w:ascii="Gill Sans MT" w:eastAsia="Times New Roman" w:hAnsi="Gill Sans MT" w:cs="Times New Roman"/>
          <w:b/>
          <w:bCs/>
          <w:color w:val="6C6463"/>
        </w:rPr>
        <w:t>:</w:t>
      </w:r>
    </w:p>
    <w:p w14:paraId="0BE0A750" w14:textId="5BB18C0E" w:rsidR="007619AA" w:rsidRDefault="007619AA" w:rsidP="004F4272">
      <w:pPr>
        <w:pStyle w:val="BodyCopyAfterBullets"/>
      </w:pPr>
      <w:r>
        <w:t xml:space="preserve">The file query.py has SQLAlchemy ORM class definitions for querying facility, product, product, stock detail, priority input, and demographic tables. If the priority input </w:t>
      </w:r>
      <w:r w:rsidR="005C20B8">
        <w:t xml:space="preserve">and threshold </w:t>
      </w:r>
      <w:r>
        <w:t xml:space="preserve">table is empty, the script will initialize one. </w:t>
      </w:r>
    </w:p>
    <w:p w14:paraId="65044D82" w14:textId="10E41DF6" w:rsidR="007619AA" w:rsidRPr="007619AA" w:rsidRDefault="007619AA" w:rsidP="007619AA">
      <w:pPr>
        <w:pStyle w:val="NoSpacing"/>
        <w:rPr>
          <w:rFonts w:ascii="Gill Sans MT" w:eastAsia="Times New Roman" w:hAnsi="Gill Sans MT" w:cs="Times New Roman"/>
          <w:b/>
          <w:bCs/>
          <w:color w:val="6C6463"/>
        </w:rPr>
      </w:pPr>
      <w:r>
        <w:rPr>
          <w:rFonts w:ascii="Gill Sans MT" w:eastAsia="Times New Roman" w:hAnsi="Gill Sans MT" w:cs="Times New Roman"/>
          <w:b/>
          <w:bCs/>
          <w:color w:val="6C6463"/>
        </w:rPr>
        <w:t>Table Transformation:</w:t>
      </w:r>
    </w:p>
    <w:p w14:paraId="1C04952B" w14:textId="71B7305A" w:rsidR="00FC1E58" w:rsidRDefault="007619AA" w:rsidP="004F4272">
      <w:pPr>
        <w:pStyle w:val="BodyCopyAfterBullets"/>
      </w:pPr>
      <w:r>
        <w:t xml:space="preserve">The file transformation.py is responsible for creating dataframes that can be easily used in visualization. </w:t>
      </w:r>
      <w:r w:rsidR="005C20B8">
        <w:t xml:space="preserve">To plot maps against various metrics in Plotly, the shapefile is converted into a GeoJSON. For demographic data, pregnancies per 1,000 people is calculated. The demographic table is then merged with the threshold queries from the database so distribution against threshold can be plotted. </w:t>
      </w:r>
    </w:p>
    <w:p w14:paraId="1BC6D7C5" w14:textId="4161AC05" w:rsidR="005C20B8" w:rsidRDefault="005C20B8" w:rsidP="004F4272">
      <w:pPr>
        <w:pStyle w:val="BodyCopyAfterBullets"/>
      </w:pPr>
      <w:r>
        <w:t>For each district, 12-month inventory turn rate is calculated on the product level in the stock detail. This table is then divided into current year (2020) and historical (</w:t>
      </w:r>
      <w:r w:rsidR="00A27551">
        <w:t>2018-2019</w:t>
      </w:r>
      <w:r>
        <w:t xml:space="preserve">). </w:t>
      </w:r>
      <w:r w:rsidR="00A27551">
        <w:t xml:space="preserve">The products are identified by their product code in Mali’s LMIS database. </w:t>
      </w:r>
      <w:r>
        <w:t xml:space="preserve">The current year data is merged with priority input table to support visualization against turn rate and priority score.  </w:t>
      </w:r>
    </w:p>
    <w:p w14:paraId="644D6891" w14:textId="484E642E" w:rsidR="007619AA" w:rsidRPr="007619AA" w:rsidRDefault="00A27551" w:rsidP="007619AA">
      <w:pPr>
        <w:pStyle w:val="NoSpacing"/>
        <w:rPr>
          <w:rFonts w:ascii="Gill Sans MT" w:eastAsia="Times New Roman" w:hAnsi="Gill Sans MT" w:cs="Times New Roman"/>
          <w:b/>
          <w:bCs/>
          <w:color w:val="6C6463"/>
        </w:rPr>
      </w:pPr>
      <w:r>
        <w:rPr>
          <w:rFonts w:ascii="Gill Sans MT" w:eastAsia="Times New Roman" w:hAnsi="Gill Sans MT" w:cs="Times New Roman"/>
          <w:b/>
          <w:bCs/>
          <w:color w:val="6C6463"/>
        </w:rPr>
        <w:t>Webapp</w:t>
      </w:r>
      <w:r w:rsidR="007619AA" w:rsidRPr="004B4097">
        <w:rPr>
          <w:rFonts w:ascii="Gill Sans MT" w:eastAsia="Times New Roman" w:hAnsi="Gill Sans MT" w:cs="Times New Roman"/>
          <w:b/>
          <w:bCs/>
          <w:color w:val="6C6463"/>
        </w:rPr>
        <w:t>:</w:t>
      </w:r>
    </w:p>
    <w:p w14:paraId="19D7A75E" w14:textId="4588224D" w:rsidR="007619AA" w:rsidRDefault="00A27551" w:rsidP="004F4272">
      <w:pPr>
        <w:pStyle w:val="BodyCopyAfterBullets"/>
      </w:pPr>
      <w:r>
        <w:t>The web application is built using Dash with an external CSS stylesheet. The overall design of the front-end application layout is as follows:</w:t>
      </w:r>
    </w:p>
    <w:p w14:paraId="3B5DF0E4" w14:textId="0D583C3A" w:rsidR="00A27551" w:rsidRDefault="00A27551" w:rsidP="004F4272">
      <w:pPr>
        <w:pStyle w:val="BodyCopyAfterBullets"/>
      </w:pPr>
      <w:r>
        <w:rPr>
          <w:noProof/>
        </w:rPr>
        <w:drawing>
          <wp:inline distT="0" distB="0" distL="0" distR="0" wp14:anchorId="07B2CDC2" wp14:editId="304CEBCA">
            <wp:extent cx="5486400" cy="2190338"/>
            <wp:effectExtent l="38100" t="19050" r="19050" b="63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0D0B296E" w14:textId="1B0EA010" w:rsidR="00A27551" w:rsidRDefault="00A27551" w:rsidP="004F4272">
      <w:pPr>
        <w:pStyle w:val="BodyCopyAfterBullets"/>
      </w:pPr>
      <w:r>
        <w:t xml:space="preserve">Each tab contains the </w:t>
      </w:r>
      <w:r w:rsidR="007206D8">
        <w:t xml:space="preserve">Dash </w:t>
      </w:r>
      <w:r>
        <w:t xml:space="preserve">HTML </w:t>
      </w:r>
      <w:r w:rsidR="007206D8">
        <w:t>page design. Within each tab, there are interactive components with callbacks setup to update the page based on user selection.</w:t>
      </w:r>
    </w:p>
    <w:p w14:paraId="1B1F40EF" w14:textId="02AC1450" w:rsidR="007206D8" w:rsidRPr="002A5571" w:rsidRDefault="007206D8" w:rsidP="004F4272">
      <w:pPr>
        <w:pStyle w:val="BodyCopyAfterBullets"/>
      </w:pPr>
      <w:r w:rsidRPr="002A5571">
        <w:t>Demographic Parameters:</w:t>
      </w:r>
    </w:p>
    <w:p w14:paraId="53D9A8B6" w14:textId="0802554E" w:rsidR="007206D8" w:rsidRDefault="007206D8" w:rsidP="004F4272">
      <w:pPr>
        <w:pStyle w:val="BodyCopyAfterBullets"/>
      </w:pPr>
      <w:r>
        <w:t xml:space="preserve">The data table takes in values from the priority input and threshold table created in transformation.py. The table is editable in only the threshold columns. The histogram and heat map use the data table as an input and plots only selected row. To save the user input in the database, data in both the demographic parameter tab and indicator priorities need to be combined and inserted together. Because global variables are not allowed in Dash to pass data between tabs, the Save and Continue button creates a dataframe based on the current values in the data </w:t>
      </w:r>
      <w:r w:rsidR="00314D29">
        <w:t>table and</w:t>
      </w:r>
      <w:r>
        <w:t xml:space="preserve"> saves it as a JSON </w:t>
      </w:r>
      <w:r w:rsidR="00AA5343">
        <w:t>on the application level so it can be accessed by other tabs.</w:t>
      </w:r>
    </w:p>
    <w:p w14:paraId="0AC8848B" w14:textId="509AF0F7" w:rsidR="007206D8" w:rsidRPr="002A5571" w:rsidRDefault="007206D8" w:rsidP="004F4272">
      <w:pPr>
        <w:pStyle w:val="BodyCopyAfterBullets"/>
      </w:pPr>
      <w:r w:rsidRPr="002A5571">
        <w:t>Indicator Priorities:</w:t>
      </w:r>
    </w:p>
    <w:p w14:paraId="4F718A04" w14:textId="718C3E4B" w:rsidR="007206D8" w:rsidRDefault="00AA5343" w:rsidP="004F4272">
      <w:pPr>
        <w:pStyle w:val="BodyCopyAfterBullets"/>
      </w:pPr>
      <w:r>
        <w:t xml:space="preserve">The indicator priorities tab consists of 5 drop-down lists and 5 radio items. Each of them 10 items will modify a hidden JSON item on the tab in their callback functions to record user input. The Submit button will take in the 10 JSON files, along with the threshold file that was created in the demographic parameter tab and saved to the </w:t>
      </w:r>
      <w:r w:rsidR="00314D29">
        <w:t>application and</w:t>
      </w:r>
      <w:r>
        <w:t xml:space="preserve"> push a single insertion to the database.</w:t>
      </w:r>
    </w:p>
    <w:p w14:paraId="1AAC0689" w14:textId="1BA55F1F" w:rsidR="007206D8" w:rsidRPr="002A5571" w:rsidRDefault="007206D8" w:rsidP="004F4272">
      <w:pPr>
        <w:pStyle w:val="BodyCopyAfterBullets"/>
      </w:pPr>
      <w:r w:rsidRPr="002A5571">
        <w:t>Dashboard:</w:t>
      </w:r>
    </w:p>
    <w:p w14:paraId="43747985" w14:textId="7D93141A" w:rsidR="00046A60" w:rsidRDefault="00AA5343" w:rsidP="004F4272">
      <w:pPr>
        <w:pStyle w:val="BodyCopyAfterBullets"/>
      </w:pPr>
      <w:r>
        <w:t xml:space="preserve">Dashboard </w:t>
      </w:r>
      <w:r w:rsidR="00046A60">
        <w:t xml:space="preserve">tab uses the dataframes created in transformation.py for current and historical visualizations. In the current year section, the product drop-down filters the current year inventory turn rate and priority score table and creates 4 visualizations. The first is a scatterplot with priority score on the x-axis and inventory turn rate on the y-axis. The horizontal levels that define the target area are defined based on the quarterly distribution cycle in Mali. Should the distribution cycle change, the target zone should shift accordingly. The second is a data table that lists the values in the scatterplot. This data table is sortable but not editable. The histogram is constructed by region. Each region filters the current year turn rate priority table and has a manually defined HTML hex color codes. The </w:t>
      </w:r>
      <w:r w:rsidR="002A5571">
        <w:t>final graph for current year is contains 2 Plotly Choroplethmapbox data. The first filters the current year data with the product selection and plots the inventory turn rate; the second is a grayscale on the same layout that plots districts with no turn rate data.</w:t>
      </w:r>
    </w:p>
    <w:p w14:paraId="7BCCDEFA" w14:textId="21823882" w:rsidR="002A5571" w:rsidRDefault="002A5571" w:rsidP="004F4272">
      <w:pPr>
        <w:pStyle w:val="BodyCopyAfterBullets"/>
      </w:pPr>
      <w:r>
        <w:t xml:space="preserve">In the historical section, the historical turn rate is filtered by product and region selection to create a Plotly line chart color-coded by district. The second visualization is only dependent on the product filter and contains 2 traces. The first trace is a heat map of the current priority score by district. Overlaying on top of it is a scattermapbox plotting the inventory turn rate by facility as of December 2019. </w:t>
      </w:r>
    </w:p>
    <w:p w14:paraId="5C506396" w14:textId="7FF9CA6E" w:rsidR="00744AE5" w:rsidRDefault="002A5571" w:rsidP="002A5571">
      <w:pPr>
        <w:pStyle w:val="BodyCopyAfterBullets"/>
        <w:sectPr w:rsidR="00744AE5" w:rsidSect="00A10D69">
          <w:pgSz w:w="12240" w:h="15840" w:code="1"/>
          <w:pgMar w:top="1440" w:right="1440" w:bottom="1440" w:left="1440" w:header="720" w:footer="720" w:gutter="0"/>
          <w:cols w:space="720"/>
          <w:docGrid w:linePitch="360"/>
        </w:sectPr>
      </w:pPr>
      <w:r>
        <w:t>The dashboard tab also includes a section plotting just the demographic indicators. This is the same plot as the heatmap in the demographic indicator tab</w:t>
      </w:r>
      <w:r w:rsidR="00FF35C2">
        <w:t>.</w:t>
      </w:r>
    </w:p>
    <w:p w14:paraId="7EEE5F9F" w14:textId="77777777" w:rsidR="007C7C4C" w:rsidRDefault="007C7C4C" w:rsidP="002A5571">
      <w:pPr>
        <w:pStyle w:val="Head1"/>
      </w:pPr>
    </w:p>
    <w:sectPr w:rsidR="007C7C4C" w:rsidSect="009713DD">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A798BB" w14:textId="77777777" w:rsidR="00165285" w:rsidRDefault="00165285" w:rsidP="00FC1E58">
      <w:pPr>
        <w:spacing w:after="0" w:line="240" w:lineRule="auto"/>
      </w:pPr>
      <w:r>
        <w:separator/>
      </w:r>
    </w:p>
  </w:endnote>
  <w:endnote w:type="continuationSeparator" w:id="0">
    <w:p w14:paraId="3776806F" w14:textId="77777777" w:rsidR="00165285" w:rsidRDefault="00165285" w:rsidP="00FC1E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ill Sans Std Light">
    <w:altName w:val="Calibri"/>
    <w:panose1 w:val="00000000000000000000"/>
    <w:charset w:val="00"/>
    <w:family w:val="swiss"/>
    <w:notTrueType/>
    <w:pitch w:val="variable"/>
    <w:sig w:usb0="800000AF" w:usb1="4000204A"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GillSansMTStd-Book">
    <w:altName w:val="Arial"/>
    <w:panose1 w:val="00000000000000000000"/>
    <w:charset w:val="4D"/>
    <w:family w:val="auto"/>
    <w:notTrueType/>
    <w:pitch w:val="default"/>
    <w:sig w:usb0="00000003" w:usb1="00000000" w:usb2="00000000" w:usb3="00000000" w:csb0="00000001" w:csb1="00000000"/>
  </w:font>
  <w:font w:name="MinionPro-Regular">
    <w:altName w:val="Calibri"/>
    <w:panose1 w:val="00000000000000000000"/>
    <w:charset w:val="4D"/>
    <w:family w:val="auto"/>
    <w:notTrueType/>
    <w:pitch w:val="default"/>
    <w:sig w:usb0="00000003" w:usb1="00000000" w:usb2="00000000" w:usb3="00000000" w:csb0="00000001" w:csb1="00000000"/>
  </w:font>
  <w:font w:name="GillSansMT-Bold">
    <w:altName w:val="Calibri"/>
    <w:panose1 w:val="00000000000000000000"/>
    <w:charset w:val="4D"/>
    <w:family w:val="auto"/>
    <w:notTrueType/>
    <w:pitch w:val="default"/>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12A427" w14:textId="77777777" w:rsidR="009713DD" w:rsidRPr="009713DD" w:rsidRDefault="009713DD" w:rsidP="009713DD">
    <w:pPr>
      <w:pStyle w:val="Footer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E746DB" w14:textId="77777777" w:rsidR="00FC1E58" w:rsidRDefault="00165285" w:rsidP="001F34D2">
    <w:pPr>
      <w:pStyle w:val="Footer"/>
    </w:pPr>
    <w:sdt>
      <w:sdtPr>
        <w:alias w:val="Footer"/>
        <w:tag w:val="Footer"/>
        <w:id w:val="1342510999"/>
        <w:temporary/>
        <w:showingPlcHdr/>
      </w:sdtPr>
      <w:sdtEndPr/>
      <w:sdtContent>
        <w:r w:rsidR="00FC1E58" w:rsidRPr="00B865DF">
          <w:t xml:space="preserve">Click </w:t>
        </w:r>
        <w:r w:rsidR="00FC1E58">
          <w:t>and Type</w:t>
        </w:r>
        <w:r w:rsidR="00FC1E58" w:rsidRPr="00B865DF">
          <w:t xml:space="preserve"> </w:t>
        </w:r>
        <w:r w:rsidR="00FC1E58">
          <w:t>Report Title</w:t>
        </w:r>
      </w:sdtContent>
    </w:sdt>
    <w:r w:rsidR="00FC1E58" w:rsidRPr="00301AA3">
      <w:t xml:space="preserve">   |   </w:t>
    </w:r>
    <w:r w:rsidR="00FC1E58" w:rsidRPr="00301AA3">
      <w:fldChar w:fldCharType="begin"/>
    </w:r>
    <w:r w:rsidR="00FC1E58" w:rsidRPr="00301AA3">
      <w:instrText xml:space="preserve"> PAGE </w:instrText>
    </w:r>
    <w:r w:rsidR="00FC1E58" w:rsidRPr="00301AA3">
      <w:fldChar w:fldCharType="separate"/>
    </w:r>
    <w:r w:rsidR="009713DD">
      <w:rPr>
        <w:noProof/>
      </w:rPr>
      <w:t>2</w:t>
    </w:r>
    <w:r w:rsidR="00FC1E58" w:rsidRPr="00301AA3">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B88DFD" w14:textId="224BE5A7" w:rsidR="009713DD" w:rsidRPr="009713DD" w:rsidRDefault="00CE681A" w:rsidP="00FF35C2">
    <w:pPr>
      <w:pStyle w:val="Footer"/>
      <w:spacing w:after="100"/>
    </w:pPr>
    <w:proofErr w:type="spellStart"/>
    <w:r w:rsidRPr="00CE681A">
      <w:t>LaDATA</w:t>
    </w:r>
    <w:proofErr w:type="spellEnd"/>
    <w:r w:rsidR="00FF35C2">
      <w:t>: Maintenance Guide</w:t>
    </w:r>
    <w:r w:rsidR="009713DD" w:rsidRPr="00301AA3">
      <w:t xml:space="preserve">   |   </w:t>
    </w:r>
    <w:r w:rsidR="009713DD" w:rsidRPr="00301AA3">
      <w:fldChar w:fldCharType="begin"/>
    </w:r>
    <w:r w:rsidR="009713DD" w:rsidRPr="00301AA3">
      <w:instrText xml:space="preserve"> PAGE </w:instrText>
    </w:r>
    <w:r w:rsidR="009713DD" w:rsidRPr="00301AA3">
      <w:fldChar w:fldCharType="separate"/>
    </w:r>
    <w:r w:rsidR="004F06B5">
      <w:rPr>
        <w:noProof/>
      </w:rPr>
      <w:t>7</w:t>
    </w:r>
    <w:r w:rsidR="009713DD" w:rsidRPr="00301AA3">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441B26" w14:textId="77777777" w:rsidR="009713DD" w:rsidRDefault="00165285" w:rsidP="001F34D2">
    <w:pPr>
      <w:pStyle w:val="Footer"/>
    </w:pPr>
    <w:sdt>
      <w:sdtPr>
        <w:alias w:val="Footer"/>
        <w:tag w:val="Footer"/>
        <w:id w:val="562994116"/>
        <w:temporary/>
        <w:showingPlcHdr/>
      </w:sdtPr>
      <w:sdtEndPr/>
      <w:sdtContent>
        <w:r w:rsidR="009713DD" w:rsidRPr="00B865DF">
          <w:t xml:space="preserve">Click </w:t>
        </w:r>
        <w:r w:rsidR="009713DD">
          <w:t>and Type</w:t>
        </w:r>
        <w:r w:rsidR="009713DD" w:rsidRPr="00B865DF">
          <w:t xml:space="preserve"> </w:t>
        </w:r>
        <w:r w:rsidR="009713DD">
          <w:t>Report Title</w:t>
        </w:r>
      </w:sdtContent>
    </w:sdt>
    <w:r w:rsidR="009713DD" w:rsidRPr="00301AA3">
      <w:t xml:space="preserve">   |   </w:t>
    </w:r>
    <w:r w:rsidR="009713DD" w:rsidRPr="00301AA3">
      <w:fldChar w:fldCharType="begin"/>
    </w:r>
    <w:r w:rsidR="009713DD" w:rsidRPr="00301AA3">
      <w:instrText xml:space="preserve"> PAGE </w:instrText>
    </w:r>
    <w:r w:rsidR="009713DD" w:rsidRPr="00301AA3">
      <w:fldChar w:fldCharType="separate"/>
    </w:r>
    <w:r w:rsidR="009713DD">
      <w:rPr>
        <w:noProof/>
      </w:rPr>
      <w:t>2</w:t>
    </w:r>
    <w:r w:rsidR="009713DD" w:rsidRPr="00301AA3">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53DA11" w14:textId="77777777" w:rsidR="00165285" w:rsidRPr="000F3ED6" w:rsidRDefault="00165285" w:rsidP="00193FAB">
      <w:pPr>
        <w:pStyle w:val="FootnoteSeparator"/>
        <w:spacing w:before="240"/>
      </w:pPr>
      <w:r w:rsidRPr="000F3ED6">
        <w:separator/>
      </w:r>
    </w:p>
  </w:footnote>
  <w:footnote w:type="continuationSeparator" w:id="0">
    <w:p w14:paraId="146CF2D9" w14:textId="77777777" w:rsidR="00165285" w:rsidRDefault="00165285" w:rsidP="00FC1E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41CE2"/>
    <w:multiLevelType w:val="hybridMultilevel"/>
    <w:tmpl w:val="A8207CE8"/>
    <w:lvl w:ilvl="0" w:tplc="AB02F1B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A0EC3"/>
    <w:multiLevelType w:val="hybridMultilevel"/>
    <w:tmpl w:val="2DD81C82"/>
    <w:lvl w:ilvl="0" w:tplc="AB02F1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7B6824"/>
    <w:multiLevelType w:val="hybridMultilevel"/>
    <w:tmpl w:val="79063856"/>
    <w:lvl w:ilvl="0" w:tplc="C81419AC">
      <w:start w:val="1"/>
      <w:numFmt w:val="bullet"/>
      <w:pStyle w:val="BoxBullet"/>
      <w:lvlText w:val="–"/>
      <w:lvlJc w:val="left"/>
      <w:pPr>
        <w:ind w:left="720" w:hanging="360"/>
      </w:pPr>
      <w:rPr>
        <w:rFonts w:ascii="Gill Sans MT" w:hAnsi="Gill Sans 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910A36"/>
    <w:multiLevelType w:val="hybridMultilevel"/>
    <w:tmpl w:val="E7149A48"/>
    <w:lvl w:ilvl="0" w:tplc="AB02F1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447776"/>
    <w:multiLevelType w:val="hybridMultilevel"/>
    <w:tmpl w:val="6EEAA9F0"/>
    <w:lvl w:ilvl="0" w:tplc="DEE0F4F8">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w:hAnsi="Courier"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w:hAnsi="Courier"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w:hAnsi="Courier" w:hint="default"/>
      </w:rPr>
    </w:lvl>
    <w:lvl w:ilvl="8" w:tplc="04090005" w:tentative="1">
      <w:start w:val="1"/>
      <w:numFmt w:val="bullet"/>
      <w:lvlText w:val=""/>
      <w:lvlJc w:val="left"/>
      <w:pPr>
        <w:ind w:left="6754" w:hanging="360"/>
      </w:pPr>
      <w:rPr>
        <w:rFonts w:ascii="Wingdings" w:hAnsi="Wingdings" w:hint="default"/>
      </w:rPr>
    </w:lvl>
  </w:abstractNum>
  <w:abstractNum w:abstractNumId="5" w15:restartNumberingAfterBreak="0">
    <w:nsid w:val="37450D70"/>
    <w:multiLevelType w:val="hybridMultilevel"/>
    <w:tmpl w:val="BE08EBB4"/>
    <w:lvl w:ilvl="0" w:tplc="F25C5364">
      <w:start w:val="1"/>
      <w:numFmt w:val="bullet"/>
      <w:lvlText w:val="–"/>
      <w:lvlJc w:val="left"/>
      <w:pPr>
        <w:ind w:left="720" w:hanging="360"/>
      </w:pPr>
      <w:rPr>
        <w:rFonts w:ascii="Gill Sans MT" w:hAnsi="Gill Sans 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B61F01"/>
    <w:multiLevelType w:val="hybridMultilevel"/>
    <w:tmpl w:val="474EFE04"/>
    <w:lvl w:ilvl="0" w:tplc="AB02F1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DC666C"/>
    <w:multiLevelType w:val="hybridMultilevel"/>
    <w:tmpl w:val="001A22B0"/>
    <w:lvl w:ilvl="0" w:tplc="AB02F1B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46A4A09"/>
    <w:multiLevelType w:val="hybridMultilevel"/>
    <w:tmpl w:val="E5708014"/>
    <w:lvl w:ilvl="0" w:tplc="16CE1F66">
      <w:start w:val="1"/>
      <w:numFmt w:val="bullet"/>
      <w:pStyle w:val="TableBullets"/>
      <w:lvlText w:val="–"/>
      <w:lvlJc w:val="left"/>
      <w:pPr>
        <w:ind w:left="903" w:hanging="360"/>
      </w:pPr>
      <w:rPr>
        <w:rFonts w:ascii="Gill Sans MT" w:hAnsi="Gill Sans MT" w:hint="default"/>
      </w:rPr>
    </w:lvl>
    <w:lvl w:ilvl="1" w:tplc="04090003" w:tentative="1">
      <w:start w:val="1"/>
      <w:numFmt w:val="bullet"/>
      <w:lvlText w:val="o"/>
      <w:lvlJc w:val="left"/>
      <w:pPr>
        <w:ind w:left="1623" w:hanging="360"/>
      </w:pPr>
      <w:rPr>
        <w:rFonts w:ascii="Courier New" w:hAnsi="Courier New" w:cs="Courier New" w:hint="default"/>
      </w:rPr>
    </w:lvl>
    <w:lvl w:ilvl="2" w:tplc="04090005" w:tentative="1">
      <w:start w:val="1"/>
      <w:numFmt w:val="bullet"/>
      <w:lvlText w:val=""/>
      <w:lvlJc w:val="left"/>
      <w:pPr>
        <w:ind w:left="2343" w:hanging="360"/>
      </w:pPr>
      <w:rPr>
        <w:rFonts w:ascii="Wingdings" w:hAnsi="Wingdings" w:hint="default"/>
      </w:rPr>
    </w:lvl>
    <w:lvl w:ilvl="3" w:tplc="04090001" w:tentative="1">
      <w:start w:val="1"/>
      <w:numFmt w:val="bullet"/>
      <w:lvlText w:val=""/>
      <w:lvlJc w:val="left"/>
      <w:pPr>
        <w:ind w:left="3063" w:hanging="360"/>
      </w:pPr>
      <w:rPr>
        <w:rFonts w:ascii="Symbol" w:hAnsi="Symbol" w:hint="default"/>
      </w:rPr>
    </w:lvl>
    <w:lvl w:ilvl="4" w:tplc="04090003" w:tentative="1">
      <w:start w:val="1"/>
      <w:numFmt w:val="bullet"/>
      <w:lvlText w:val="o"/>
      <w:lvlJc w:val="left"/>
      <w:pPr>
        <w:ind w:left="3783" w:hanging="360"/>
      </w:pPr>
      <w:rPr>
        <w:rFonts w:ascii="Courier New" w:hAnsi="Courier New" w:cs="Courier New" w:hint="default"/>
      </w:rPr>
    </w:lvl>
    <w:lvl w:ilvl="5" w:tplc="04090005" w:tentative="1">
      <w:start w:val="1"/>
      <w:numFmt w:val="bullet"/>
      <w:lvlText w:val=""/>
      <w:lvlJc w:val="left"/>
      <w:pPr>
        <w:ind w:left="4503" w:hanging="360"/>
      </w:pPr>
      <w:rPr>
        <w:rFonts w:ascii="Wingdings" w:hAnsi="Wingdings" w:hint="default"/>
      </w:rPr>
    </w:lvl>
    <w:lvl w:ilvl="6" w:tplc="04090001" w:tentative="1">
      <w:start w:val="1"/>
      <w:numFmt w:val="bullet"/>
      <w:lvlText w:val=""/>
      <w:lvlJc w:val="left"/>
      <w:pPr>
        <w:ind w:left="5223" w:hanging="360"/>
      </w:pPr>
      <w:rPr>
        <w:rFonts w:ascii="Symbol" w:hAnsi="Symbol" w:hint="default"/>
      </w:rPr>
    </w:lvl>
    <w:lvl w:ilvl="7" w:tplc="04090003" w:tentative="1">
      <w:start w:val="1"/>
      <w:numFmt w:val="bullet"/>
      <w:lvlText w:val="o"/>
      <w:lvlJc w:val="left"/>
      <w:pPr>
        <w:ind w:left="5943" w:hanging="360"/>
      </w:pPr>
      <w:rPr>
        <w:rFonts w:ascii="Courier New" w:hAnsi="Courier New" w:cs="Courier New" w:hint="default"/>
      </w:rPr>
    </w:lvl>
    <w:lvl w:ilvl="8" w:tplc="04090005" w:tentative="1">
      <w:start w:val="1"/>
      <w:numFmt w:val="bullet"/>
      <w:lvlText w:val=""/>
      <w:lvlJc w:val="left"/>
      <w:pPr>
        <w:ind w:left="6663" w:hanging="360"/>
      </w:pPr>
      <w:rPr>
        <w:rFonts w:ascii="Wingdings" w:hAnsi="Wingdings" w:hint="default"/>
      </w:rPr>
    </w:lvl>
  </w:abstractNum>
  <w:abstractNum w:abstractNumId="9" w15:restartNumberingAfterBreak="0">
    <w:nsid w:val="62510250"/>
    <w:multiLevelType w:val="hybridMultilevel"/>
    <w:tmpl w:val="6A10528A"/>
    <w:lvl w:ilvl="0" w:tplc="A93606CE">
      <w:start w:val="1"/>
      <w:numFmt w:val="bullet"/>
      <w:lvlText w:val="–"/>
      <w:lvlJc w:val="left"/>
      <w:pPr>
        <w:ind w:left="720" w:hanging="360"/>
      </w:pPr>
      <w:rPr>
        <w:rFonts w:ascii="Gill Sans MT" w:hAnsi="Gill Sans 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1C4B23"/>
    <w:multiLevelType w:val="hybridMultilevel"/>
    <w:tmpl w:val="45F8BFC4"/>
    <w:lvl w:ilvl="0" w:tplc="C1686E9A">
      <w:start w:val="1"/>
      <w:numFmt w:val="bullet"/>
      <w:pStyle w:val="Bullet"/>
      <w:lvlText w:val=""/>
      <w:lvlJc w:val="left"/>
      <w:pPr>
        <w:ind w:left="720" w:hanging="360"/>
      </w:pPr>
      <w:rPr>
        <w:rFonts w:ascii="Symbol" w:hAnsi="Symbol" w:hint="default"/>
      </w:rPr>
    </w:lvl>
    <w:lvl w:ilvl="1" w:tplc="94AC2D7A">
      <w:start w:val="1"/>
      <w:numFmt w:val="bullet"/>
      <w:pStyle w:val="Bullet2"/>
      <w:lvlText w:val="o"/>
      <w:lvlJc w:val="left"/>
      <w:pPr>
        <w:ind w:left="1440" w:hanging="360"/>
      </w:pPr>
      <w:rPr>
        <w:rFonts w:ascii="Courier New" w:hAnsi="Courier New" w:cs="Courier New" w:hint="default"/>
      </w:rPr>
    </w:lvl>
    <w:lvl w:ilvl="2" w:tplc="339C3FD2">
      <w:start w:val="1"/>
      <w:numFmt w:val="bullet"/>
      <w:pStyle w:val="Bullet3"/>
      <w:lvlText w:val="–"/>
      <w:lvlJc w:val="left"/>
      <w:pPr>
        <w:ind w:left="2160" w:hanging="360"/>
      </w:pPr>
      <w:rPr>
        <w:rFonts w:ascii="Gill Sans MT" w:hAnsi="Gill Sans M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9"/>
  </w:num>
  <w:num w:numId="4">
    <w:abstractNumId w:val="5"/>
  </w:num>
  <w:num w:numId="5">
    <w:abstractNumId w:val="8"/>
  </w:num>
  <w:num w:numId="6">
    <w:abstractNumId w:val="2"/>
  </w:num>
  <w:num w:numId="7">
    <w:abstractNumId w:val="1"/>
  </w:num>
  <w:num w:numId="8">
    <w:abstractNumId w:val="7"/>
  </w:num>
  <w:num w:numId="9">
    <w:abstractNumId w:val="0"/>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670"/>
    <w:rsid w:val="00046A60"/>
    <w:rsid w:val="00075FF8"/>
    <w:rsid w:val="000B06C7"/>
    <w:rsid w:val="000F3ED6"/>
    <w:rsid w:val="00110223"/>
    <w:rsid w:val="00150006"/>
    <w:rsid w:val="00157B34"/>
    <w:rsid w:val="00165285"/>
    <w:rsid w:val="00193FAB"/>
    <w:rsid w:val="001958A9"/>
    <w:rsid w:val="00196393"/>
    <w:rsid w:val="001B5837"/>
    <w:rsid w:val="001C1D61"/>
    <w:rsid w:val="001D4060"/>
    <w:rsid w:val="001E4E8A"/>
    <w:rsid w:val="001F34D2"/>
    <w:rsid w:val="00202B91"/>
    <w:rsid w:val="002070CE"/>
    <w:rsid w:val="00211144"/>
    <w:rsid w:val="00216A3D"/>
    <w:rsid w:val="002244C1"/>
    <w:rsid w:val="00244A24"/>
    <w:rsid w:val="00245D4C"/>
    <w:rsid w:val="00251266"/>
    <w:rsid w:val="00277915"/>
    <w:rsid w:val="002964BF"/>
    <w:rsid w:val="002A5571"/>
    <w:rsid w:val="002B7098"/>
    <w:rsid w:val="002E6423"/>
    <w:rsid w:val="00314D29"/>
    <w:rsid w:val="00314D3C"/>
    <w:rsid w:val="00365E95"/>
    <w:rsid w:val="003857EF"/>
    <w:rsid w:val="0039129C"/>
    <w:rsid w:val="0039724E"/>
    <w:rsid w:val="003B79E3"/>
    <w:rsid w:val="003C2AB3"/>
    <w:rsid w:val="003D1B64"/>
    <w:rsid w:val="003D271D"/>
    <w:rsid w:val="003E3C2E"/>
    <w:rsid w:val="00400A1E"/>
    <w:rsid w:val="00421E08"/>
    <w:rsid w:val="004330A6"/>
    <w:rsid w:val="00440E73"/>
    <w:rsid w:val="00467D6E"/>
    <w:rsid w:val="0047663E"/>
    <w:rsid w:val="00477DA4"/>
    <w:rsid w:val="00480665"/>
    <w:rsid w:val="004A39F9"/>
    <w:rsid w:val="004C669F"/>
    <w:rsid w:val="004D6DA6"/>
    <w:rsid w:val="004E6B51"/>
    <w:rsid w:val="004F06B5"/>
    <w:rsid w:val="004F22A9"/>
    <w:rsid w:val="004F4272"/>
    <w:rsid w:val="00501553"/>
    <w:rsid w:val="005216ED"/>
    <w:rsid w:val="00527703"/>
    <w:rsid w:val="00583BD7"/>
    <w:rsid w:val="00595222"/>
    <w:rsid w:val="005B1998"/>
    <w:rsid w:val="005B7C49"/>
    <w:rsid w:val="005C20B8"/>
    <w:rsid w:val="00680397"/>
    <w:rsid w:val="00685E49"/>
    <w:rsid w:val="00695EF9"/>
    <w:rsid w:val="006C7C1B"/>
    <w:rsid w:val="006E505B"/>
    <w:rsid w:val="00713CB6"/>
    <w:rsid w:val="007206D8"/>
    <w:rsid w:val="00743F1B"/>
    <w:rsid w:val="00744AE5"/>
    <w:rsid w:val="007619AA"/>
    <w:rsid w:val="00770E8D"/>
    <w:rsid w:val="00782394"/>
    <w:rsid w:val="007A000C"/>
    <w:rsid w:val="007A1975"/>
    <w:rsid w:val="007C3671"/>
    <w:rsid w:val="007C7C4C"/>
    <w:rsid w:val="007D70D4"/>
    <w:rsid w:val="007E3B8E"/>
    <w:rsid w:val="007F37B0"/>
    <w:rsid w:val="008010CE"/>
    <w:rsid w:val="00833318"/>
    <w:rsid w:val="00833A46"/>
    <w:rsid w:val="008802CF"/>
    <w:rsid w:val="008A3741"/>
    <w:rsid w:val="008C1D5E"/>
    <w:rsid w:val="008C60E4"/>
    <w:rsid w:val="008D4C56"/>
    <w:rsid w:val="008E2B6A"/>
    <w:rsid w:val="009051B3"/>
    <w:rsid w:val="00915FA2"/>
    <w:rsid w:val="009416DC"/>
    <w:rsid w:val="009442F2"/>
    <w:rsid w:val="00945587"/>
    <w:rsid w:val="0095191A"/>
    <w:rsid w:val="009713DD"/>
    <w:rsid w:val="009D5865"/>
    <w:rsid w:val="009E6067"/>
    <w:rsid w:val="009F2B93"/>
    <w:rsid w:val="00A07E51"/>
    <w:rsid w:val="00A10D69"/>
    <w:rsid w:val="00A2297B"/>
    <w:rsid w:val="00A27551"/>
    <w:rsid w:val="00A362BD"/>
    <w:rsid w:val="00A460EE"/>
    <w:rsid w:val="00A87B12"/>
    <w:rsid w:val="00AA29F7"/>
    <w:rsid w:val="00AA5343"/>
    <w:rsid w:val="00AB789F"/>
    <w:rsid w:val="00B362F4"/>
    <w:rsid w:val="00B56F32"/>
    <w:rsid w:val="00B77833"/>
    <w:rsid w:val="00BB1537"/>
    <w:rsid w:val="00BE33B9"/>
    <w:rsid w:val="00BF26F9"/>
    <w:rsid w:val="00BF77BF"/>
    <w:rsid w:val="00C15ACC"/>
    <w:rsid w:val="00C7387A"/>
    <w:rsid w:val="00CB0E37"/>
    <w:rsid w:val="00CB1670"/>
    <w:rsid w:val="00CC7D17"/>
    <w:rsid w:val="00CE2C23"/>
    <w:rsid w:val="00CE681A"/>
    <w:rsid w:val="00D11B25"/>
    <w:rsid w:val="00D13264"/>
    <w:rsid w:val="00D13ED7"/>
    <w:rsid w:val="00D1681C"/>
    <w:rsid w:val="00D2316A"/>
    <w:rsid w:val="00D41B74"/>
    <w:rsid w:val="00D62302"/>
    <w:rsid w:val="00D75C82"/>
    <w:rsid w:val="00D97169"/>
    <w:rsid w:val="00E03F61"/>
    <w:rsid w:val="00E11DD6"/>
    <w:rsid w:val="00E45FBB"/>
    <w:rsid w:val="00E5086F"/>
    <w:rsid w:val="00E92EFC"/>
    <w:rsid w:val="00EA25F4"/>
    <w:rsid w:val="00EA50E3"/>
    <w:rsid w:val="00EA7D1D"/>
    <w:rsid w:val="00EC0E83"/>
    <w:rsid w:val="00EC7974"/>
    <w:rsid w:val="00F04AB4"/>
    <w:rsid w:val="00F16E08"/>
    <w:rsid w:val="00F37C9D"/>
    <w:rsid w:val="00F5152B"/>
    <w:rsid w:val="00F9135C"/>
    <w:rsid w:val="00FA70AF"/>
    <w:rsid w:val="00FB4542"/>
    <w:rsid w:val="00FB776F"/>
    <w:rsid w:val="00FC1E58"/>
    <w:rsid w:val="00FC36DF"/>
    <w:rsid w:val="00FD59F0"/>
    <w:rsid w:val="00FF35C2"/>
    <w:rsid w:val="00FF4570"/>
    <w:rsid w:val="00FF49CB"/>
    <w:rsid w:val="74C3597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1FDC35"/>
  <w14:defaultImageDpi w14:val="330"/>
  <w15:chartTrackingRefBased/>
  <w15:docId w15:val="{DE271C28-AF85-49F2-9A0A-7B7832CB6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0E3"/>
  </w:style>
  <w:style w:type="paragraph" w:styleId="Heading1">
    <w:name w:val="heading 1"/>
    <w:basedOn w:val="Head1"/>
    <w:next w:val="BodyCopy"/>
    <w:link w:val="Heading1Char"/>
    <w:uiPriority w:val="9"/>
    <w:rsid w:val="00FF49CB"/>
  </w:style>
  <w:style w:type="paragraph" w:styleId="Heading2">
    <w:name w:val="heading 2"/>
    <w:basedOn w:val="Head2"/>
    <w:next w:val="BodyCopy"/>
    <w:link w:val="Heading2Char"/>
    <w:uiPriority w:val="9"/>
    <w:unhideWhenUsed/>
    <w:rsid w:val="00277915"/>
    <w:rPr>
      <w:b w:val="0"/>
    </w:rPr>
  </w:style>
  <w:style w:type="paragraph" w:styleId="Heading3">
    <w:name w:val="heading 3"/>
    <w:basedOn w:val="Head3"/>
    <w:next w:val="Normal"/>
    <w:link w:val="Heading3Char"/>
    <w:uiPriority w:val="9"/>
    <w:unhideWhenUsed/>
    <w:rsid w:val="00277915"/>
    <w:rPr>
      <w:b w:val="0"/>
    </w:rPr>
  </w:style>
  <w:style w:type="paragraph" w:styleId="Heading4">
    <w:name w:val="heading 4"/>
    <w:basedOn w:val="Head4"/>
    <w:next w:val="Normal"/>
    <w:link w:val="Heading4Char"/>
    <w:uiPriority w:val="9"/>
    <w:unhideWhenUsed/>
    <w:rsid w:val="00277915"/>
    <w:rPr>
      <w:b w:val="0"/>
      <w:i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9CB"/>
    <w:rPr>
      <w:rFonts w:ascii="Gill Sans MT" w:eastAsia="Times New Roman" w:hAnsi="Gill Sans MT" w:cs="Times New Roman"/>
      <w:b/>
      <w:bCs/>
      <w:color w:val="C2113A"/>
      <w:sz w:val="40"/>
      <w:szCs w:val="52"/>
    </w:rPr>
  </w:style>
  <w:style w:type="character" w:customStyle="1" w:styleId="Heading2Char">
    <w:name w:val="Heading 2 Char"/>
    <w:basedOn w:val="DefaultParagraphFont"/>
    <w:link w:val="Heading2"/>
    <w:uiPriority w:val="9"/>
    <w:rsid w:val="00277915"/>
    <w:rPr>
      <w:rFonts w:ascii="Gill Sans MT" w:eastAsia="Times New Roman" w:hAnsi="Gill Sans MT" w:cs="Times New Roman"/>
      <w:color w:val="002F6C" w:themeColor="text2"/>
      <w:sz w:val="28"/>
      <w:szCs w:val="28"/>
    </w:rPr>
  </w:style>
  <w:style w:type="character" w:customStyle="1" w:styleId="Heading3Char">
    <w:name w:val="Heading 3 Char"/>
    <w:basedOn w:val="DefaultParagraphFont"/>
    <w:link w:val="Heading3"/>
    <w:uiPriority w:val="9"/>
    <w:rsid w:val="00277915"/>
    <w:rPr>
      <w:rFonts w:ascii="Gill Sans MT" w:eastAsia="Times New Roman" w:hAnsi="Gill Sans MT" w:cs="Times New Roman"/>
      <w:bCs/>
      <w:color w:val="6C6463"/>
    </w:rPr>
  </w:style>
  <w:style w:type="character" w:customStyle="1" w:styleId="Heading4Char">
    <w:name w:val="Heading 4 Char"/>
    <w:basedOn w:val="DefaultParagraphFont"/>
    <w:link w:val="Heading4"/>
    <w:uiPriority w:val="9"/>
    <w:rsid w:val="00277915"/>
    <w:rPr>
      <w:rFonts w:ascii="Gill Sans MT" w:eastAsia="Times New Roman" w:hAnsi="Gill Sans MT" w:cs="Times New Roman"/>
      <w:color w:val="6C6463"/>
      <w:szCs w:val="24"/>
    </w:rPr>
  </w:style>
  <w:style w:type="table" w:customStyle="1" w:styleId="GHSC-PSMTable">
    <w:name w:val="GHSC-PSM Table"/>
    <w:basedOn w:val="TableNormal"/>
    <w:uiPriority w:val="99"/>
    <w:rsid w:val="002070CE"/>
    <w:pPr>
      <w:spacing w:after="0" w:line="240" w:lineRule="auto"/>
    </w:pPr>
    <w:rPr>
      <w:color w:val="FFFFFF" w:themeColor="background1"/>
    </w:rPr>
    <w:tblPr>
      <w:tblStyleRowBandSize w:val="1"/>
      <w:tblCellMar>
        <w:top w:w="86" w:type="dxa"/>
        <w:left w:w="86" w:type="dxa"/>
        <w:bottom w:w="86" w:type="dxa"/>
        <w:right w:w="86" w:type="dxa"/>
      </w:tblCellMar>
    </w:tblPr>
    <w:tblStylePr w:type="firstRow">
      <w:pPr>
        <w:wordWrap/>
        <w:spacing w:beforeLines="0" w:before="0" w:beforeAutospacing="0" w:afterLines="0" w:after="0" w:afterAutospacing="0"/>
        <w:jc w:val="left"/>
      </w:pPr>
      <w:rPr>
        <w:rFonts w:ascii="Segoe UI" w:hAnsi="Segoe UI"/>
        <w:b/>
        <w:color w:val="FFFFFF" w:themeColor="background1"/>
        <w:sz w:val="20"/>
      </w:rPr>
      <w:tblPr/>
      <w:tcPr>
        <w:shd w:val="clear" w:color="auto" w:fill="002F6C"/>
        <w:vAlign w:val="bottom"/>
      </w:tcPr>
    </w:tblStylePr>
    <w:tblStylePr w:type="lastRow">
      <w:pPr>
        <w:wordWrap/>
        <w:spacing w:beforeLines="0" w:before="0" w:beforeAutospacing="0" w:afterLines="0" w:after="0" w:afterAutospacing="0" w:line="240" w:lineRule="auto"/>
      </w:pPr>
    </w:tblStylePr>
    <w:tblStylePr w:type="band1Horz">
      <w:pPr>
        <w:wordWrap/>
        <w:spacing w:beforeLines="0" w:before="0" w:beforeAutospacing="0" w:afterLines="0" w:after="0" w:afterAutospacing="0"/>
        <w:jc w:val="left"/>
      </w:pPr>
      <w:rPr>
        <w:rFonts w:ascii="Segoe UI" w:hAnsi="Segoe UI"/>
        <w:color w:val="6C6463"/>
        <w:sz w:val="20"/>
      </w:rPr>
    </w:tblStylePr>
    <w:tblStylePr w:type="band2Horz">
      <w:pPr>
        <w:wordWrap/>
        <w:spacing w:beforeLines="0" w:before="0" w:beforeAutospacing="0" w:afterLines="0" w:after="0" w:afterAutospacing="0" w:line="240" w:lineRule="auto"/>
        <w:jc w:val="left"/>
      </w:pPr>
      <w:rPr>
        <w:rFonts w:ascii="Segoe UI" w:hAnsi="Segoe UI"/>
        <w:b w:val="0"/>
        <w:color w:val="6C6463"/>
        <w:sz w:val="20"/>
      </w:rPr>
      <w:tblPr/>
      <w:tcPr>
        <w:shd w:val="clear" w:color="auto" w:fill="CFCDC9" w:themeFill="accent6"/>
      </w:tcPr>
    </w:tblStylePr>
  </w:style>
  <w:style w:type="paragraph" w:customStyle="1" w:styleId="PhotoCaption">
    <w:name w:val="*Photo Caption"/>
    <w:qFormat/>
    <w:rsid w:val="00915FA2"/>
    <w:rPr>
      <w:rFonts w:ascii="Gill Sans Std Light" w:hAnsi="Gill Sans Std Light"/>
      <w:color w:val="002F6C" w:themeColor="text2"/>
      <w:sz w:val="18"/>
      <w:szCs w:val="18"/>
    </w:rPr>
  </w:style>
  <w:style w:type="table" w:styleId="TableGrid">
    <w:name w:val="Table Grid"/>
    <w:basedOn w:val="TableNormal"/>
    <w:uiPriority w:val="39"/>
    <w:rsid w:val="00FC1E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ronyms">
    <w:name w:val="*Acronyms"/>
    <w:qFormat/>
    <w:rsid w:val="00202B91"/>
    <w:pPr>
      <w:spacing w:after="20" w:line="240" w:lineRule="auto"/>
      <w:ind w:left="274" w:hanging="274"/>
    </w:pPr>
    <w:rPr>
      <w:rFonts w:ascii="Gill Sans MT" w:eastAsia="Times New Roman" w:hAnsi="Gill Sans MT" w:cs="Times New Roman"/>
      <w:color w:val="6C6463"/>
    </w:rPr>
  </w:style>
  <w:style w:type="paragraph" w:customStyle="1" w:styleId="BodyCopy">
    <w:name w:val="*Body Copy"/>
    <w:qFormat/>
    <w:rsid w:val="00467D6E"/>
    <w:pPr>
      <w:spacing w:after="220" w:line="247" w:lineRule="auto"/>
    </w:pPr>
    <w:rPr>
      <w:rFonts w:ascii="Gill Sans MT" w:eastAsia="Times New Roman" w:hAnsi="Gill Sans MT" w:cs="Times New Roman"/>
      <w:color w:val="6C6463"/>
      <w:szCs w:val="24"/>
    </w:rPr>
  </w:style>
  <w:style w:type="paragraph" w:customStyle="1" w:styleId="Bullet">
    <w:name w:val="*Bullet"/>
    <w:link w:val="BulletChar"/>
    <w:qFormat/>
    <w:rsid w:val="00467D6E"/>
    <w:pPr>
      <w:numPr>
        <w:numId w:val="2"/>
      </w:numPr>
      <w:spacing w:before="120" w:after="0" w:line="240" w:lineRule="atLeast"/>
    </w:pPr>
    <w:rPr>
      <w:rFonts w:ascii="Gill Sans MT" w:eastAsia="Times New Roman" w:hAnsi="Gill Sans MT" w:cs="Times New Roman"/>
      <w:color w:val="6C6463"/>
      <w:szCs w:val="24"/>
    </w:rPr>
  </w:style>
  <w:style w:type="character" w:customStyle="1" w:styleId="BulletChar">
    <w:name w:val="*Bullet Char"/>
    <w:basedOn w:val="DefaultParagraphFont"/>
    <w:link w:val="Bullet"/>
    <w:rsid w:val="00467D6E"/>
    <w:rPr>
      <w:rFonts w:ascii="Gill Sans MT" w:eastAsia="Times New Roman" w:hAnsi="Gill Sans MT" w:cs="Times New Roman"/>
      <w:color w:val="6C6463"/>
      <w:szCs w:val="24"/>
    </w:rPr>
  </w:style>
  <w:style w:type="paragraph" w:customStyle="1" w:styleId="Footer">
    <w:name w:val="*Footer"/>
    <w:link w:val="FooterChar"/>
    <w:rsid w:val="009713DD"/>
    <w:pPr>
      <w:spacing w:after="0" w:line="240" w:lineRule="auto"/>
      <w:jc w:val="center"/>
    </w:pPr>
    <w:rPr>
      <w:rFonts w:ascii="Gill Sans MT" w:eastAsia="Times New Roman" w:hAnsi="Gill Sans MT" w:cs="Times New Roman"/>
      <w:color w:val="7F7F7F" w:themeColor="text1" w:themeTint="80"/>
      <w:sz w:val="16"/>
      <w:szCs w:val="24"/>
    </w:rPr>
  </w:style>
  <w:style w:type="character" w:customStyle="1" w:styleId="FooterChar">
    <w:name w:val="*Footer Char"/>
    <w:basedOn w:val="DefaultParagraphFont"/>
    <w:link w:val="Footer"/>
    <w:rsid w:val="009713DD"/>
    <w:rPr>
      <w:rFonts w:ascii="Gill Sans MT" w:eastAsia="Times New Roman" w:hAnsi="Gill Sans MT" w:cs="Times New Roman"/>
      <w:color w:val="7F7F7F" w:themeColor="text1" w:themeTint="80"/>
      <w:sz w:val="16"/>
      <w:szCs w:val="24"/>
    </w:rPr>
  </w:style>
  <w:style w:type="character" w:styleId="FootnoteReference">
    <w:name w:val="footnote reference"/>
    <w:basedOn w:val="DefaultParagraphFont"/>
    <w:uiPriority w:val="99"/>
    <w:semiHidden/>
    <w:unhideWhenUsed/>
    <w:rsid w:val="00FC1E58"/>
    <w:rPr>
      <w:vertAlign w:val="superscript"/>
    </w:rPr>
  </w:style>
  <w:style w:type="paragraph" w:customStyle="1" w:styleId="Footnote">
    <w:name w:val="*Footnote"/>
    <w:qFormat/>
    <w:rsid w:val="00FC1E58"/>
    <w:pPr>
      <w:spacing w:after="0" w:line="240" w:lineRule="auto"/>
    </w:pPr>
    <w:rPr>
      <w:rFonts w:ascii="Gill Sans MT" w:eastAsia="Times New Roman" w:hAnsi="Gill Sans MT" w:cs="Times New Roman"/>
      <w:color w:val="7F7F7F" w:themeColor="text1" w:themeTint="80"/>
      <w:sz w:val="20"/>
      <w:szCs w:val="24"/>
    </w:rPr>
  </w:style>
  <w:style w:type="paragraph" w:customStyle="1" w:styleId="Head3">
    <w:name w:val="*Head 3"/>
    <w:next w:val="BodyCopy"/>
    <w:qFormat/>
    <w:rsid w:val="003D1B64"/>
    <w:pPr>
      <w:spacing w:before="220" w:after="220" w:line="240" w:lineRule="auto"/>
      <w:outlineLvl w:val="2"/>
    </w:pPr>
    <w:rPr>
      <w:rFonts w:ascii="Gill Sans MT" w:eastAsia="Times New Roman" w:hAnsi="Gill Sans MT" w:cs="Times New Roman"/>
      <w:b/>
      <w:bCs/>
      <w:color w:val="6C6463"/>
    </w:rPr>
  </w:style>
  <w:style w:type="paragraph" w:customStyle="1" w:styleId="Head4">
    <w:name w:val="*Head 4"/>
    <w:qFormat/>
    <w:rsid w:val="003D1B64"/>
    <w:pPr>
      <w:spacing w:before="220" w:after="0" w:line="240" w:lineRule="auto"/>
      <w:outlineLvl w:val="3"/>
    </w:pPr>
    <w:rPr>
      <w:rFonts w:ascii="Gill Sans MT" w:eastAsia="Times New Roman" w:hAnsi="Gill Sans MT" w:cs="Times New Roman"/>
      <w:b/>
      <w:i/>
      <w:color w:val="6C6463"/>
      <w:szCs w:val="24"/>
    </w:rPr>
  </w:style>
  <w:style w:type="paragraph" w:customStyle="1" w:styleId="Bullet2">
    <w:name w:val="*Bullet2"/>
    <w:qFormat/>
    <w:rsid w:val="00467D6E"/>
    <w:pPr>
      <w:numPr>
        <w:ilvl w:val="1"/>
        <w:numId w:val="2"/>
      </w:numPr>
      <w:spacing w:after="0" w:line="240" w:lineRule="auto"/>
    </w:pPr>
    <w:rPr>
      <w:rFonts w:ascii="Gill Sans MT" w:eastAsia="Times New Roman" w:hAnsi="Gill Sans MT" w:cs="Times New Roman"/>
      <w:color w:val="6C6463"/>
      <w:szCs w:val="24"/>
    </w:rPr>
  </w:style>
  <w:style w:type="paragraph" w:customStyle="1" w:styleId="Bullet3">
    <w:name w:val="*Bullet3"/>
    <w:qFormat/>
    <w:rsid w:val="00467D6E"/>
    <w:pPr>
      <w:numPr>
        <w:ilvl w:val="2"/>
        <w:numId w:val="2"/>
      </w:numPr>
      <w:spacing w:after="0" w:line="240" w:lineRule="auto"/>
      <w:ind w:left="1440"/>
    </w:pPr>
    <w:rPr>
      <w:rFonts w:ascii="Gill Sans MT" w:eastAsia="Times New Roman" w:hAnsi="Gill Sans MT" w:cs="Times New Roman"/>
      <w:color w:val="6C6463"/>
      <w:szCs w:val="24"/>
    </w:rPr>
  </w:style>
  <w:style w:type="paragraph" w:customStyle="1" w:styleId="BoxText">
    <w:name w:val="*Box Text"/>
    <w:qFormat/>
    <w:rsid w:val="00314D3C"/>
    <w:pPr>
      <w:spacing w:after="120" w:line="240" w:lineRule="auto"/>
    </w:pPr>
    <w:rPr>
      <w:rFonts w:ascii="Gill Sans MT" w:eastAsia="Times New Roman" w:hAnsi="Gill Sans MT" w:cs="Times New Roman"/>
      <w:color w:val="002F6C"/>
      <w:sz w:val="20"/>
      <w:szCs w:val="20"/>
    </w:rPr>
  </w:style>
  <w:style w:type="paragraph" w:customStyle="1" w:styleId="BoxTitle">
    <w:name w:val="*Box Title"/>
    <w:qFormat/>
    <w:rsid w:val="00314D3C"/>
    <w:pPr>
      <w:spacing w:after="120" w:line="247" w:lineRule="auto"/>
      <w:jc w:val="center"/>
    </w:pPr>
    <w:rPr>
      <w:rFonts w:ascii="Gill Sans MT" w:eastAsia="Times New Roman" w:hAnsi="Gill Sans MT" w:cs="Times New Roman"/>
      <w:b/>
      <w:color w:val="002F6C" w:themeColor="text2"/>
      <w:sz w:val="20"/>
      <w:szCs w:val="20"/>
    </w:rPr>
  </w:style>
  <w:style w:type="paragraph" w:customStyle="1" w:styleId="QuoteAttribution">
    <w:name w:val="*Quote Attribution"/>
    <w:qFormat/>
    <w:rsid w:val="00251266"/>
    <w:pPr>
      <w:spacing w:after="0" w:line="240" w:lineRule="auto"/>
      <w:jc w:val="right"/>
    </w:pPr>
    <w:rPr>
      <w:rFonts w:ascii="Gill Sans MT" w:eastAsia="MS Mincho" w:hAnsi="Gill Sans MT" w:cs="GillSansMTStd-Book"/>
      <w:i/>
      <w:iCs/>
      <w:color w:val="FFFFFF" w:themeColor="background1"/>
      <w:sz w:val="20"/>
      <w:szCs w:val="20"/>
      <w:lang w:val="fr-FR"/>
    </w:rPr>
  </w:style>
  <w:style w:type="paragraph" w:customStyle="1" w:styleId="QuoteText">
    <w:name w:val="*Quote Text"/>
    <w:qFormat/>
    <w:rsid w:val="00251266"/>
    <w:pPr>
      <w:spacing w:after="0" w:line="240" w:lineRule="auto"/>
    </w:pPr>
    <w:rPr>
      <w:rFonts w:ascii="Gill Sans MT" w:eastAsia="Times New Roman" w:hAnsi="Gill Sans MT" w:cs="Times New Roman"/>
      <w:color w:val="FFFFFF" w:themeColor="background1"/>
      <w:sz w:val="20"/>
      <w:szCs w:val="20"/>
    </w:rPr>
  </w:style>
  <w:style w:type="paragraph" w:customStyle="1" w:styleId="Head1">
    <w:name w:val="*Head 1"/>
    <w:next w:val="BodyCopy"/>
    <w:qFormat/>
    <w:rsid w:val="00FF49CB"/>
    <w:pPr>
      <w:keepNext/>
      <w:spacing w:after="400" w:line="240" w:lineRule="auto"/>
      <w:outlineLvl w:val="0"/>
    </w:pPr>
    <w:rPr>
      <w:rFonts w:ascii="Gill Sans MT" w:eastAsia="Times New Roman" w:hAnsi="Gill Sans MT" w:cs="Times New Roman"/>
      <w:b/>
      <w:bCs/>
      <w:color w:val="C2113A"/>
      <w:sz w:val="40"/>
      <w:szCs w:val="52"/>
    </w:rPr>
  </w:style>
  <w:style w:type="paragraph" w:styleId="TOC1">
    <w:name w:val="toc 1"/>
    <w:aliases w:val="*TOC 1"/>
    <w:basedOn w:val="Normal"/>
    <w:next w:val="Normal"/>
    <w:autoRedefine/>
    <w:uiPriority w:val="39"/>
    <w:unhideWhenUsed/>
    <w:rsid w:val="002070CE"/>
    <w:pPr>
      <w:tabs>
        <w:tab w:val="right" w:leader="dot" w:pos="9350"/>
      </w:tabs>
      <w:spacing w:before="200" w:after="120" w:line="240" w:lineRule="auto"/>
    </w:pPr>
    <w:rPr>
      <w:rFonts w:ascii="Gill Sans MT" w:hAnsi="Gill Sans MT"/>
      <w:b/>
      <w:noProof/>
      <w:color w:val="6C6463"/>
    </w:rPr>
  </w:style>
  <w:style w:type="paragraph" w:styleId="TOC2">
    <w:name w:val="toc 2"/>
    <w:aliases w:val="*TOC 2"/>
    <w:basedOn w:val="Normal"/>
    <w:next w:val="Normal"/>
    <w:autoRedefine/>
    <w:uiPriority w:val="39"/>
    <w:unhideWhenUsed/>
    <w:rsid w:val="002070CE"/>
    <w:pPr>
      <w:tabs>
        <w:tab w:val="right" w:leader="dot" w:pos="9350"/>
      </w:tabs>
      <w:spacing w:after="120" w:line="240" w:lineRule="auto"/>
      <w:ind w:left="446"/>
    </w:pPr>
    <w:rPr>
      <w:rFonts w:ascii="Gill Sans MT" w:hAnsi="Gill Sans MT"/>
      <w:noProof/>
      <w:color w:val="6C6463"/>
    </w:rPr>
  </w:style>
  <w:style w:type="character" w:styleId="Hyperlink">
    <w:name w:val="Hyperlink"/>
    <w:basedOn w:val="DefaultParagraphFont"/>
    <w:uiPriority w:val="99"/>
    <w:unhideWhenUsed/>
    <w:rsid w:val="00FC1E58"/>
    <w:rPr>
      <w:color w:val="6C6463" w:themeColor="hyperlink"/>
      <w:u w:val="single"/>
    </w:rPr>
  </w:style>
  <w:style w:type="character" w:customStyle="1" w:styleId="ExhibitTitle">
    <w:name w:val="*Exhibit Title"/>
    <w:basedOn w:val="DefaultParagraphFont"/>
    <w:rsid w:val="00467D6E"/>
    <w:rPr>
      <w:rFonts w:ascii="Gill Sans MT" w:hAnsi="Gill Sans MT"/>
      <w:color w:val="6C6463"/>
      <w:sz w:val="22"/>
    </w:rPr>
  </w:style>
  <w:style w:type="table" w:customStyle="1" w:styleId="AcronymsTable">
    <w:name w:val="Acronyms Table"/>
    <w:basedOn w:val="TableNormal"/>
    <w:uiPriority w:val="99"/>
    <w:rsid w:val="00FC1E58"/>
    <w:pPr>
      <w:spacing w:after="0" w:line="240" w:lineRule="auto"/>
    </w:pPr>
    <w:rPr>
      <w:rFonts w:ascii="Gill Sans MT" w:hAnsi="Gill Sans MT"/>
      <w:color w:val="6C6463" w:themeColor="accent4"/>
    </w:rPr>
    <w:tblPr>
      <w:tblCellMar>
        <w:top w:w="14" w:type="dxa"/>
        <w:left w:w="86" w:type="dxa"/>
        <w:bottom w:w="14" w:type="dxa"/>
        <w:right w:w="86" w:type="dxa"/>
      </w:tblCellMar>
    </w:tblPr>
  </w:style>
  <w:style w:type="paragraph" w:customStyle="1" w:styleId="TableBullets">
    <w:name w:val="*Table Bullets"/>
    <w:qFormat/>
    <w:rsid w:val="00915FA2"/>
    <w:pPr>
      <w:numPr>
        <w:numId w:val="5"/>
      </w:numPr>
      <w:spacing w:after="0" w:line="240" w:lineRule="auto"/>
      <w:ind w:left="190" w:hanging="187"/>
    </w:pPr>
    <w:rPr>
      <w:rFonts w:ascii="Gill Sans MT" w:hAnsi="Gill Sans MT"/>
      <w:color w:val="6C6463"/>
      <w:sz w:val="20"/>
    </w:rPr>
  </w:style>
  <w:style w:type="paragraph" w:styleId="Caption">
    <w:name w:val="caption"/>
    <w:basedOn w:val="Normal"/>
    <w:next w:val="Normal"/>
    <w:uiPriority w:val="35"/>
    <w:unhideWhenUsed/>
    <w:qFormat/>
    <w:rsid w:val="00F16E08"/>
    <w:pPr>
      <w:spacing w:after="120" w:line="240" w:lineRule="auto"/>
    </w:pPr>
    <w:rPr>
      <w:rFonts w:ascii="Gill Sans MT" w:hAnsi="Gill Sans MT"/>
      <w:iCs/>
      <w:color w:val="6C6463"/>
      <w:szCs w:val="18"/>
    </w:rPr>
  </w:style>
  <w:style w:type="paragraph" w:customStyle="1" w:styleId="Disclaimer">
    <w:name w:val="*Disclaimer"/>
    <w:qFormat/>
    <w:rsid w:val="00467D6E"/>
    <w:pPr>
      <w:spacing w:after="220" w:line="240" w:lineRule="auto"/>
    </w:pPr>
    <w:rPr>
      <w:rFonts w:ascii="Gill Sans Std Light" w:eastAsia="Times New Roman" w:hAnsi="Gill Sans Std Light" w:cs="Times New Roman"/>
      <w:color w:val="7F7F7F"/>
    </w:rPr>
  </w:style>
  <w:style w:type="paragraph" w:styleId="Header">
    <w:name w:val="header"/>
    <w:basedOn w:val="Normal"/>
    <w:link w:val="HeaderChar"/>
    <w:uiPriority w:val="99"/>
    <w:unhideWhenUsed/>
    <w:rsid w:val="00467D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D6E"/>
  </w:style>
  <w:style w:type="paragraph" w:styleId="Footer0">
    <w:name w:val="footer"/>
    <w:basedOn w:val="Normal"/>
    <w:link w:val="FooterChar0"/>
    <w:uiPriority w:val="99"/>
    <w:unhideWhenUsed/>
    <w:rsid w:val="00467D6E"/>
    <w:pPr>
      <w:tabs>
        <w:tab w:val="center" w:pos="4680"/>
        <w:tab w:val="right" w:pos="9360"/>
      </w:tabs>
      <w:spacing w:after="0" w:line="240" w:lineRule="auto"/>
    </w:pPr>
  </w:style>
  <w:style w:type="character" w:customStyle="1" w:styleId="FooterChar0">
    <w:name w:val="Footer Char"/>
    <w:basedOn w:val="DefaultParagraphFont"/>
    <w:link w:val="Footer0"/>
    <w:uiPriority w:val="99"/>
    <w:rsid w:val="00467D6E"/>
  </w:style>
  <w:style w:type="paragraph" w:customStyle="1" w:styleId="BoxBullet">
    <w:name w:val="*Box Bullet"/>
    <w:qFormat/>
    <w:rsid w:val="00314D3C"/>
    <w:pPr>
      <w:numPr>
        <w:numId w:val="6"/>
      </w:numPr>
      <w:spacing w:after="60" w:line="240" w:lineRule="auto"/>
      <w:ind w:left="187" w:hanging="187"/>
    </w:pPr>
    <w:rPr>
      <w:rFonts w:ascii="Gill Sans MT" w:eastAsia="Times New Roman" w:hAnsi="Gill Sans MT" w:cs="Times New Roman"/>
      <w:color w:val="002F6C" w:themeColor="text2"/>
      <w:sz w:val="20"/>
      <w:szCs w:val="20"/>
    </w:rPr>
  </w:style>
  <w:style w:type="paragraph" w:customStyle="1" w:styleId="FootnoteSeparator">
    <w:name w:val="*Footnote Separator"/>
    <w:basedOn w:val="Disclaimer"/>
    <w:rsid w:val="000F3ED6"/>
    <w:pPr>
      <w:spacing w:after="0"/>
    </w:pPr>
  </w:style>
  <w:style w:type="paragraph" w:customStyle="1" w:styleId="BasicParagraph">
    <w:name w:val="[Basic Paragraph]"/>
    <w:basedOn w:val="Normal"/>
    <w:uiPriority w:val="99"/>
    <w:rsid w:val="00BE33B9"/>
    <w:pPr>
      <w:widowControl w:val="0"/>
      <w:autoSpaceDE w:val="0"/>
      <w:autoSpaceDN w:val="0"/>
      <w:adjustRightInd w:val="0"/>
      <w:spacing w:after="0" w:line="288" w:lineRule="auto"/>
      <w:textAlignment w:val="center"/>
    </w:pPr>
    <w:rPr>
      <w:rFonts w:ascii="MinionPro-Regular" w:eastAsia="Times New Roman" w:hAnsi="MinionPro-Regular" w:cs="MinionPro-Regular"/>
      <w:color w:val="000000"/>
      <w:sz w:val="24"/>
      <w:szCs w:val="24"/>
    </w:rPr>
  </w:style>
  <w:style w:type="paragraph" w:customStyle="1" w:styleId="CoverReportTitle">
    <w:name w:val="*Cover Report Title"/>
    <w:next w:val="CoverReportSubtitle"/>
    <w:qFormat/>
    <w:rsid w:val="00695EF9"/>
    <w:pPr>
      <w:spacing w:after="240" w:line="240" w:lineRule="auto"/>
    </w:pPr>
    <w:rPr>
      <w:rFonts w:ascii="Gill Sans MT" w:hAnsi="Gill Sans MT"/>
      <w:color w:val="BA0C2F"/>
      <w:sz w:val="52"/>
      <w:szCs w:val="52"/>
    </w:rPr>
  </w:style>
  <w:style w:type="paragraph" w:customStyle="1" w:styleId="CoverReportSubtitle">
    <w:name w:val="*Cover Report Subtitle"/>
    <w:qFormat/>
    <w:rsid w:val="00E11DD6"/>
    <w:pPr>
      <w:spacing w:after="600" w:line="240" w:lineRule="auto"/>
    </w:pPr>
    <w:rPr>
      <w:rFonts w:ascii="Gill Sans MT" w:hAnsi="Gill Sans MT"/>
      <w:b/>
      <w:color w:val="BA0C2F"/>
      <w:sz w:val="32"/>
      <w:szCs w:val="32"/>
    </w:rPr>
  </w:style>
  <w:style w:type="paragraph" w:customStyle="1" w:styleId="CoverDate">
    <w:name w:val="*Cover Date"/>
    <w:qFormat/>
    <w:rsid w:val="00E11DD6"/>
    <w:pPr>
      <w:spacing w:after="0" w:line="240" w:lineRule="auto"/>
    </w:pPr>
    <w:rPr>
      <w:rFonts w:ascii="Gill Sans MT" w:hAnsi="Gill Sans MT"/>
      <w:color w:val="6C6463"/>
      <w:sz w:val="24"/>
      <w:szCs w:val="24"/>
    </w:rPr>
  </w:style>
  <w:style w:type="paragraph" w:customStyle="1" w:styleId="Head1NoTOC">
    <w:name w:val="*Head 1 No TOC"/>
    <w:basedOn w:val="Head1"/>
    <w:qFormat/>
    <w:rsid w:val="009713DD"/>
  </w:style>
  <w:style w:type="paragraph" w:customStyle="1" w:styleId="GHSC">
    <w:name w:val="*GHSC"/>
    <w:rsid w:val="009416DC"/>
    <w:pPr>
      <w:spacing w:after="0" w:line="240" w:lineRule="auto"/>
    </w:pPr>
    <w:rPr>
      <w:rFonts w:ascii="Gill Sans MT" w:eastAsia="Times New Roman" w:hAnsi="Gill Sans MT" w:cs="GillSansMT-Bold"/>
      <w:bCs/>
      <w:caps/>
      <w:color w:val="BA0C2F"/>
      <w:sz w:val="26"/>
      <w:szCs w:val="26"/>
    </w:rPr>
  </w:style>
  <w:style w:type="paragraph" w:styleId="NoSpacing">
    <w:name w:val="No Spacing"/>
    <w:link w:val="NoSpacingChar"/>
    <w:uiPriority w:val="1"/>
    <w:qFormat/>
    <w:rsid w:val="00501553"/>
    <w:pPr>
      <w:spacing w:after="0" w:line="240" w:lineRule="auto"/>
    </w:pPr>
    <w:rPr>
      <w:rFonts w:eastAsiaTheme="minorEastAsia"/>
    </w:rPr>
  </w:style>
  <w:style w:type="character" w:customStyle="1" w:styleId="NoSpacingChar">
    <w:name w:val="No Spacing Char"/>
    <w:basedOn w:val="DefaultParagraphFont"/>
    <w:link w:val="NoSpacing"/>
    <w:uiPriority w:val="1"/>
    <w:rsid w:val="00501553"/>
    <w:rPr>
      <w:rFonts w:eastAsiaTheme="minorEastAsia"/>
    </w:rPr>
  </w:style>
  <w:style w:type="paragraph" w:customStyle="1" w:styleId="PSMTextBasicCover">
    <w:name w:val="*PSM Text Basic Cover"/>
    <w:rsid w:val="009416DC"/>
    <w:pPr>
      <w:spacing w:after="3200" w:line="240" w:lineRule="auto"/>
    </w:pPr>
    <w:rPr>
      <w:rFonts w:ascii="Gill Sans MT" w:eastAsia="Times New Roman" w:hAnsi="Gill Sans MT" w:cs="Times New Roman"/>
      <w:color w:val="6C6463"/>
      <w:sz w:val="24"/>
      <w:szCs w:val="24"/>
    </w:rPr>
  </w:style>
  <w:style w:type="paragraph" w:customStyle="1" w:styleId="Head2">
    <w:name w:val="*Head 2"/>
    <w:next w:val="BodyCopy"/>
    <w:qFormat/>
    <w:rsid w:val="00277915"/>
    <w:pPr>
      <w:keepNext/>
      <w:spacing w:before="360" w:line="240" w:lineRule="auto"/>
      <w:outlineLvl w:val="1"/>
    </w:pPr>
    <w:rPr>
      <w:rFonts w:ascii="Gill Sans MT" w:eastAsia="Times New Roman" w:hAnsi="Gill Sans MT" w:cs="Times New Roman"/>
      <w:b/>
      <w:color w:val="002F6C" w:themeColor="text2"/>
      <w:sz w:val="28"/>
      <w:szCs w:val="28"/>
    </w:rPr>
  </w:style>
  <w:style w:type="paragraph" w:customStyle="1" w:styleId="TableBody">
    <w:name w:val="*Table Body"/>
    <w:basedOn w:val="BodyCopy"/>
    <w:qFormat/>
    <w:rsid w:val="00421E08"/>
    <w:pPr>
      <w:spacing w:after="0" w:line="240" w:lineRule="auto"/>
    </w:pPr>
    <w:rPr>
      <w:sz w:val="20"/>
    </w:rPr>
  </w:style>
  <w:style w:type="paragraph" w:customStyle="1" w:styleId="TableHead">
    <w:name w:val="*Table Head"/>
    <w:basedOn w:val="BodyCopy"/>
    <w:qFormat/>
    <w:rsid w:val="00421E08"/>
    <w:pPr>
      <w:spacing w:after="0" w:line="240" w:lineRule="auto"/>
    </w:pPr>
    <w:rPr>
      <w:color w:val="FFFFFF" w:themeColor="background1"/>
      <w:sz w:val="20"/>
    </w:rPr>
  </w:style>
  <w:style w:type="paragraph" w:customStyle="1" w:styleId="BodyCopyAfterBullets">
    <w:name w:val="*Body Copy After Bullets"/>
    <w:basedOn w:val="BodyCopy"/>
    <w:qFormat/>
    <w:rsid w:val="008802CF"/>
    <w:pPr>
      <w:spacing w:before="220"/>
    </w:pPr>
  </w:style>
  <w:style w:type="paragraph" w:styleId="Title">
    <w:name w:val="Title"/>
    <w:basedOn w:val="CoverReportTitle"/>
    <w:next w:val="Normal"/>
    <w:link w:val="TitleChar"/>
    <w:uiPriority w:val="10"/>
    <w:rsid w:val="00744AE5"/>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AE5"/>
    <w:rPr>
      <w:rFonts w:asciiTheme="majorHAnsi" w:eastAsiaTheme="majorEastAsia" w:hAnsiTheme="majorHAnsi" w:cstheme="majorBidi"/>
      <w:color w:val="BA0C2F"/>
      <w:spacing w:val="-10"/>
      <w:kern w:val="28"/>
      <w:sz w:val="56"/>
      <w:szCs w:val="56"/>
    </w:rPr>
  </w:style>
  <w:style w:type="paragraph" w:styleId="BalloonText">
    <w:name w:val="Balloon Text"/>
    <w:basedOn w:val="Normal"/>
    <w:link w:val="BalloonTextChar"/>
    <w:uiPriority w:val="99"/>
    <w:semiHidden/>
    <w:unhideWhenUsed/>
    <w:rsid w:val="00833A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3A46"/>
    <w:rPr>
      <w:rFonts w:ascii="Segoe UI" w:hAnsi="Segoe UI" w:cs="Segoe UI"/>
      <w:sz w:val="18"/>
      <w:szCs w:val="18"/>
    </w:rPr>
  </w:style>
  <w:style w:type="character" w:styleId="CommentReference">
    <w:name w:val="annotation reference"/>
    <w:basedOn w:val="DefaultParagraphFont"/>
    <w:uiPriority w:val="99"/>
    <w:semiHidden/>
    <w:unhideWhenUsed/>
    <w:rsid w:val="00D41B74"/>
    <w:rPr>
      <w:sz w:val="16"/>
      <w:szCs w:val="16"/>
    </w:rPr>
  </w:style>
  <w:style w:type="paragraph" w:styleId="CommentText">
    <w:name w:val="annotation text"/>
    <w:basedOn w:val="Normal"/>
    <w:link w:val="CommentTextChar"/>
    <w:uiPriority w:val="99"/>
    <w:semiHidden/>
    <w:unhideWhenUsed/>
    <w:rsid w:val="00D41B74"/>
    <w:pPr>
      <w:spacing w:line="240" w:lineRule="auto"/>
    </w:pPr>
    <w:rPr>
      <w:sz w:val="20"/>
      <w:szCs w:val="20"/>
    </w:rPr>
  </w:style>
  <w:style w:type="character" w:customStyle="1" w:styleId="CommentTextChar">
    <w:name w:val="Comment Text Char"/>
    <w:basedOn w:val="DefaultParagraphFont"/>
    <w:link w:val="CommentText"/>
    <w:uiPriority w:val="99"/>
    <w:semiHidden/>
    <w:rsid w:val="00D41B74"/>
    <w:rPr>
      <w:sz w:val="20"/>
      <w:szCs w:val="20"/>
    </w:rPr>
  </w:style>
  <w:style w:type="paragraph" w:styleId="CommentSubject">
    <w:name w:val="annotation subject"/>
    <w:basedOn w:val="CommentText"/>
    <w:next w:val="CommentText"/>
    <w:link w:val="CommentSubjectChar"/>
    <w:uiPriority w:val="99"/>
    <w:semiHidden/>
    <w:unhideWhenUsed/>
    <w:rsid w:val="00D41B74"/>
    <w:rPr>
      <w:b/>
      <w:bCs/>
    </w:rPr>
  </w:style>
  <w:style w:type="character" w:customStyle="1" w:styleId="CommentSubjectChar">
    <w:name w:val="Comment Subject Char"/>
    <w:basedOn w:val="CommentTextChar"/>
    <w:link w:val="CommentSubject"/>
    <w:uiPriority w:val="99"/>
    <w:semiHidden/>
    <w:rsid w:val="00D41B74"/>
    <w:rPr>
      <w:b/>
      <w:bCs/>
      <w:sz w:val="20"/>
      <w:szCs w:val="20"/>
    </w:rPr>
  </w:style>
  <w:style w:type="paragraph" w:styleId="ListParagraph">
    <w:name w:val="List Paragraph"/>
    <w:basedOn w:val="Normal"/>
    <w:uiPriority w:val="34"/>
    <w:qFormat/>
    <w:rsid w:val="00685E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8378654">
      <w:bodyDiv w:val="1"/>
      <w:marLeft w:val="0"/>
      <w:marRight w:val="0"/>
      <w:marTop w:val="0"/>
      <w:marBottom w:val="0"/>
      <w:divBdr>
        <w:top w:val="none" w:sz="0" w:space="0" w:color="auto"/>
        <w:left w:val="none" w:sz="0" w:space="0" w:color="auto"/>
        <w:bottom w:val="none" w:sz="0" w:space="0" w:color="auto"/>
        <w:right w:val="none" w:sz="0" w:space="0" w:color="auto"/>
      </w:divBdr>
      <w:divsChild>
        <w:div w:id="1898664447">
          <w:marLeft w:val="0"/>
          <w:marRight w:val="0"/>
          <w:marTop w:val="0"/>
          <w:marBottom w:val="0"/>
          <w:divBdr>
            <w:top w:val="none" w:sz="0" w:space="0" w:color="auto"/>
            <w:left w:val="none" w:sz="0" w:space="0" w:color="auto"/>
            <w:bottom w:val="none" w:sz="0" w:space="0" w:color="auto"/>
            <w:right w:val="none" w:sz="0" w:space="0" w:color="auto"/>
          </w:divBdr>
        </w:div>
      </w:divsChild>
    </w:div>
    <w:div w:id="1615820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ghsupplychain.org/" TargetMode="External"/><Relationship Id="rId18" Type="http://schemas.openxmlformats.org/officeDocument/2006/relationships/image" Target="media/image2.png"/><Relationship Id="rId26" Type="http://schemas.openxmlformats.org/officeDocument/2006/relationships/diagramData" Target="diagrams/data1.xml"/><Relationship Id="rId3" Type="http://schemas.openxmlformats.org/officeDocument/2006/relationships/customXml" Target="../customXml/item3.xml"/><Relationship Id="rId21" Type="http://schemas.openxmlformats.org/officeDocument/2006/relationships/image" Target="media/image4.jpe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4.xml"/><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eLMIS-API-URL/facility.do?CSV" TargetMode="External"/><Relationship Id="rId29"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5.png"/><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https://servername.eastus2.cloudapp.azure.com/dash/" TargetMode="External"/><Relationship Id="rId28" Type="http://schemas.openxmlformats.org/officeDocument/2006/relationships/diagramQuickStyle" Target="diagrams/quickStyle1.xml"/><Relationship Id="rId10" Type="http://schemas.openxmlformats.org/officeDocument/2006/relationships/footnotes" Target="footnotes.xm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cid:image001.jpg@01D614C5.2D2EE850" TargetMode="External"/><Relationship Id="rId27" Type="http://schemas.openxmlformats.org/officeDocument/2006/relationships/diagramLayout" Target="diagrams/layout1.xml"/><Relationship Id="rId30" Type="http://schemas.microsoft.com/office/2007/relationships/diagramDrawing" Target="diagrams/drawing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Inglis\Box%20Sync\PSM%20Analytics\PSM%20Analytics%20Projects\FY20%20Big%20Data\ReportTemplateLetter-USAIDonly-9-27-newlogo.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990FAE-A397-4FD6-BC96-ADDDA7881354}" type="doc">
      <dgm:prSet loTypeId="urn:microsoft.com/office/officeart/2008/layout/LinedList" loCatId="list" qsTypeId="urn:microsoft.com/office/officeart/2005/8/quickstyle/simple1" qsCatId="simple" csTypeId="urn:microsoft.com/office/officeart/2005/8/colors/accent1_2" csCatId="accent1" phldr="1"/>
      <dgm:spPr/>
      <dgm:t>
        <a:bodyPr/>
        <a:lstStyle/>
        <a:p>
          <a:endParaRPr lang="en-US"/>
        </a:p>
      </dgm:t>
    </dgm:pt>
    <dgm:pt modelId="{747EE0EC-A6F6-4400-B06C-D9DAAB005B6B}">
      <dgm:prSet phldrT="[Text]" custT="1"/>
      <dgm:spPr/>
      <dgm:t>
        <a:bodyPr/>
        <a:lstStyle/>
        <a:p>
          <a:r>
            <a:rPr lang="en-US" sz="1100">
              <a:latin typeface="Gill Sans MT" panose="020B0502020104020203" pitchFamily="34" charset="0"/>
            </a:rPr>
            <a:t>Application</a:t>
          </a:r>
        </a:p>
      </dgm:t>
    </dgm:pt>
    <dgm:pt modelId="{F3E4ADCA-E608-46F8-86BE-2890C6570ABA}" type="parTrans" cxnId="{18D4D4DA-F67D-48C2-A4E6-950A686FC3AF}">
      <dgm:prSet/>
      <dgm:spPr/>
      <dgm:t>
        <a:bodyPr/>
        <a:lstStyle/>
        <a:p>
          <a:endParaRPr lang="en-US" sz="1100">
            <a:latin typeface="Gill Sans MT" panose="020B0502020104020203" pitchFamily="34" charset="0"/>
          </a:endParaRPr>
        </a:p>
      </dgm:t>
    </dgm:pt>
    <dgm:pt modelId="{EC495271-3D6B-49E9-881C-14072886DAEC}" type="sibTrans" cxnId="{18D4D4DA-F67D-48C2-A4E6-950A686FC3AF}">
      <dgm:prSet/>
      <dgm:spPr/>
      <dgm:t>
        <a:bodyPr/>
        <a:lstStyle/>
        <a:p>
          <a:endParaRPr lang="en-US" sz="1100">
            <a:latin typeface="Gill Sans MT" panose="020B0502020104020203" pitchFamily="34" charset="0"/>
          </a:endParaRPr>
        </a:p>
      </dgm:t>
    </dgm:pt>
    <dgm:pt modelId="{44772314-A62A-4516-96C5-FF4414425F05}">
      <dgm:prSet phldrT="[Text]" custT="1"/>
      <dgm:spPr/>
      <dgm:t>
        <a:bodyPr/>
        <a:lstStyle/>
        <a:p>
          <a:r>
            <a:rPr lang="en-US" sz="1100">
              <a:latin typeface="Gill Sans MT" panose="020B0502020104020203" pitchFamily="34" charset="0"/>
            </a:rPr>
            <a:t>Tab: </a:t>
          </a:r>
        </a:p>
        <a:p>
          <a:r>
            <a:rPr lang="en-US" sz="1100">
              <a:latin typeface="Gill Sans MT" panose="020B0502020104020203" pitchFamily="34" charset="0"/>
            </a:rPr>
            <a:t>Demographic Parameters</a:t>
          </a:r>
        </a:p>
      </dgm:t>
    </dgm:pt>
    <dgm:pt modelId="{12248A8F-14C6-4A53-AC04-6C46EF69562C}" type="parTrans" cxnId="{78014EC5-6C51-4DD9-8A69-5E7B03AF975C}">
      <dgm:prSet/>
      <dgm:spPr/>
      <dgm:t>
        <a:bodyPr/>
        <a:lstStyle/>
        <a:p>
          <a:endParaRPr lang="en-US" sz="1100">
            <a:latin typeface="Gill Sans MT" panose="020B0502020104020203" pitchFamily="34" charset="0"/>
          </a:endParaRPr>
        </a:p>
      </dgm:t>
    </dgm:pt>
    <dgm:pt modelId="{367DD2D8-F136-4CC1-AB10-F81F9B36766A}" type="sibTrans" cxnId="{78014EC5-6C51-4DD9-8A69-5E7B03AF975C}">
      <dgm:prSet/>
      <dgm:spPr/>
      <dgm:t>
        <a:bodyPr/>
        <a:lstStyle/>
        <a:p>
          <a:endParaRPr lang="en-US" sz="1100">
            <a:latin typeface="Gill Sans MT" panose="020B0502020104020203" pitchFamily="34" charset="0"/>
          </a:endParaRPr>
        </a:p>
      </dgm:t>
    </dgm:pt>
    <dgm:pt modelId="{0BE73284-5158-4EEC-B3BF-7A13D0F7626A}">
      <dgm:prSet phldrT="[Text]" custT="1"/>
      <dgm:spPr/>
      <dgm:t>
        <a:bodyPr/>
        <a:lstStyle/>
        <a:p>
          <a:r>
            <a:rPr lang="en-US" sz="1100">
              <a:latin typeface="Gill Sans MT" panose="020B0502020104020203" pitchFamily="34" charset="0"/>
            </a:rPr>
            <a:t>Tab: </a:t>
          </a:r>
        </a:p>
        <a:p>
          <a:r>
            <a:rPr lang="en-US" sz="1100">
              <a:latin typeface="Gill Sans MT" panose="020B0502020104020203" pitchFamily="34" charset="0"/>
            </a:rPr>
            <a:t>Indicator Priorities</a:t>
          </a:r>
        </a:p>
      </dgm:t>
    </dgm:pt>
    <dgm:pt modelId="{3D55D6A7-734B-4F94-9F0A-2E686F110E7C}" type="parTrans" cxnId="{81337C31-767C-4786-A75D-8E3F61477EFB}">
      <dgm:prSet/>
      <dgm:spPr/>
      <dgm:t>
        <a:bodyPr/>
        <a:lstStyle/>
        <a:p>
          <a:endParaRPr lang="en-US" sz="1100">
            <a:latin typeface="Gill Sans MT" panose="020B0502020104020203" pitchFamily="34" charset="0"/>
          </a:endParaRPr>
        </a:p>
      </dgm:t>
    </dgm:pt>
    <dgm:pt modelId="{9B36B0FC-4EEF-4672-8A60-4AE77C8D67AE}" type="sibTrans" cxnId="{81337C31-767C-4786-A75D-8E3F61477EFB}">
      <dgm:prSet/>
      <dgm:spPr/>
      <dgm:t>
        <a:bodyPr/>
        <a:lstStyle/>
        <a:p>
          <a:endParaRPr lang="en-US" sz="1100">
            <a:latin typeface="Gill Sans MT" panose="020B0502020104020203" pitchFamily="34" charset="0"/>
          </a:endParaRPr>
        </a:p>
      </dgm:t>
    </dgm:pt>
    <dgm:pt modelId="{F0D0F0DB-F0A3-4B76-B825-45B2A6A802F8}">
      <dgm:prSet phldrT="[Text]" custT="1"/>
      <dgm:spPr/>
      <dgm:t>
        <a:bodyPr/>
        <a:lstStyle/>
        <a:p>
          <a:r>
            <a:rPr lang="en-US" sz="1100">
              <a:latin typeface="Gill Sans MT" panose="020B0502020104020203" pitchFamily="34" charset="0"/>
            </a:rPr>
            <a:t>Tab: </a:t>
          </a:r>
        </a:p>
        <a:p>
          <a:r>
            <a:rPr lang="en-US" sz="1100">
              <a:latin typeface="Gill Sans MT" panose="020B0502020104020203" pitchFamily="34" charset="0"/>
            </a:rPr>
            <a:t>Dashboard</a:t>
          </a:r>
        </a:p>
      </dgm:t>
    </dgm:pt>
    <dgm:pt modelId="{B0E8DB14-342A-46B3-8828-765857065357}" type="parTrans" cxnId="{42275D47-FC02-4BCC-9454-8E44A69874CF}">
      <dgm:prSet/>
      <dgm:spPr/>
      <dgm:t>
        <a:bodyPr/>
        <a:lstStyle/>
        <a:p>
          <a:endParaRPr lang="en-US" sz="1100">
            <a:latin typeface="Gill Sans MT" panose="020B0502020104020203" pitchFamily="34" charset="0"/>
          </a:endParaRPr>
        </a:p>
      </dgm:t>
    </dgm:pt>
    <dgm:pt modelId="{19660989-F7A0-4A40-A279-513776749FEF}" type="sibTrans" cxnId="{42275D47-FC02-4BCC-9454-8E44A69874CF}">
      <dgm:prSet/>
      <dgm:spPr/>
      <dgm:t>
        <a:bodyPr/>
        <a:lstStyle/>
        <a:p>
          <a:endParaRPr lang="en-US" sz="1100">
            <a:latin typeface="Gill Sans MT" panose="020B0502020104020203" pitchFamily="34" charset="0"/>
          </a:endParaRPr>
        </a:p>
      </dgm:t>
    </dgm:pt>
    <dgm:pt modelId="{8CE6BBB0-37F1-43FB-B8D4-CC4A51014AA6}">
      <dgm:prSet phldrT="[Text]" custT="1"/>
      <dgm:spPr/>
      <dgm:t>
        <a:bodyPr/>
        <a:lstStyle/>
        <a:p>
          <a:r>
            <a:rPr lang="en-US" sz="1100">
              <a:latin typeface="Gill Sans MT" panose="020B0502020104020203" pitchFamily="34" charset="0"/>
            </a:rPr>
            <a:t>Data table</a:t>
          </a:r>
        </a:p>
      </dgm:t>
    </dgm:pt>
    <dgm:pt modelId="{0A4AD7AF-78C4-4404-9964-3EB4D8443514}" type="parTrans" cxnId="{15455EA2-0D9A-433A-B30F-07478DF71B2A}">
      <dgm:prSet/>
      <dgm:spPr/>
      <dgm:t>
        <a:bodyPr/>
        <a:lstStyle/>
        <a:p>
          <a:endParaRPr lang="en-US" sz="1400"/>
        </a:p>
      </dgm:t>
    </dgm:pt>
    <dgm:pt modelId="{BCDBF27B-1C18-49AA-A7EF-C918EC4C4878}" type="sibTrans" cxnId="{15455EA2-0D9A-433A-B30F-07478DF71B2A}">
      <dgm:prSet/>
      <dgm:spPr/>
      <dgm:t>
        <a:bodyPr/>
        <a:lstStyle/>
        <a:p>
          <a:endParaRPr lang="en-US" sz="1400"/>
        </a:p>
      </dgm:t>
    </dgm:pt>
    <dgm:pt modelId="{F6C0A806-EED9-4694-AF92-AD048FD52D67}">
      <dgm:prSet phldrT="[Text]" custT="1"/>
      <dgm:spPr/>
      <dgm:t>
        <a:bodyPr/>
        <a:lstStyle/>
        <a:p>
          <a:r>
            <a:rPr lang="en-US" sz="1100">
              <a:latin typeface="Gill Sans MT" panose="020B0502020104020203" pitchFamily="34" charset="0"/>
            </a:rPr>
            <a:t>Threshold and histogram</a:t>
          </a:r>
        </a:p>
      </dgm:t>
    </dgm:pt>
    <dgm:pt modelId="{7C49AFB6-97BE-4759-A4DD-AD386F651778}" type="parTrans" cxnId="{DB2B2F84-E630-4143-B98E-56F87121D462}">
      <dgm:prSet/>
      <dgm:spPr/>
      <dgm:t>
        <a:bodyPr/>
        <a:lstStyle/>
        <a:p>
          <a:endParaRPr lang="en-US" sz="1400"/>
        </a:p>
      </dgm:t>
    </dgm:pt>
    <dgm:pt modelId="{A3EC0612-2BB0-4AB0-B508-1144DE0DDF8F}" type="sibTrans" cxnId="{DB2B2F84-E630-4143-B98E-56F87121D462}">
      <dgm:prSet/>
      <dgm:spPr/>
      <dgm:t>
        <a:bodyPr/>
        <a:lstStyle/>
        <a:p>
          <a:endParaRPr lang="en-US" sz="1400"/>
        </a:p>
      </dgm:t>
    </dgm:pt>
    <dgm:pt modelId="{4112FBCC-25B1-4412-9763-01E6F0424085}">
      <dgm:prSet phldrT="[Text]" custT="1"/>
      <dgm:spPr/>
      <dgm:t>
        <a:bodyPr/>
        <a:lstStyle/>
        <a:p>
          <a:r>
            <a:rPr lang="en-US" sz="1100">
              <a:latin typeface="Gill Sans MT" panose="020B0502020104020203" pitchFamily="34" charset="0"/>
            </a:rPr>
            <a:t>Demographic heatmap</a:t>
          </a:r>
        </a:p>
      </dgm:t>
    </dgm:pt>
    <dgm:pt modelId="{9843183F-C697-4E91-95ED-FF1C810B39F4}" type="parTrans" cxnId="{14AE7C53-55D2-42C5-8F11-521859F93BB3}">
      <dgm:prSet/>
      <dgm:spPr/>
      <dgm:t>
        <a:bodyPr/>
        <a:lstStyle/>
        <a:p>
          <a:endParaRPr lang="en-US" sz="1400"/>
        </a:p>
      </dgm:t>
    </dgm:pt>
    <dgm:pt modelId="{6FAA095A-A410-47CC-BAC2-1D7E4D9C9AB8}" type="sibTrans" cxnId="{14AE7C53-55D2-42C5-8F11-521859F93BB3}">
      <dgm:prSet/>
      <dgm:spPr/>
      <dgm:t>
        <a:bodyPr/>
        <a:lstStyle/>
        <a:p>
          <a:endParaRPr lang="en-US" sz="1400"/>
        </a:p>
      </dgm:t>
    </dgm:pt>
    <dgm:pt modelId="{FCE7773E-29DF-451D-B10C-47EB9A14943A}">
      <dgm:prSet phldrT="[Text]" custT="1"/>
      <dgm:spPr/>
      <dgm:t>
        <a:bodyPr/>
        <a:lstStyle/>
        <a:p>
          <a:r>
            <a:rPr lang="en-US" sz="1100">
              <a:latin typeface="Gill Sans MT" panose="020B0502020104020203" pitchFamily="34" charset="0"/>
            </a:rPr>
            <a:t>Inter-priority ranking</a:t>
          </a:r>
        </a:p>
      </dgm:t>
    </dgm:pt>
    <dgm:pt modelId="{8787356B-3DD9-4FAF-8E0B-D725CE0683DE}" type="parTrans" cxnId="{1A86E736-A444-46EA-9692-4C0633411EC8}">
      <dgm:prSet/>
      <dgm:spPr/>
      <dgm:t>
        <a:bodyPr/>
        <a:lstStyle/>
        <a:p>
          <a:endParaRPr lang="en-US" sz="1400"/>
        </a:p>
      </dgm:t>
    </dgm:pt>
    <dgm:pt modelId="{1C8E96B2-1BAA-45B3-AED9-235742209EBD}" type="sibTrans" cxnId="{1A86E736-A444-46EA-9692-4C0633411EC8}">
      <dgm:prSet/>
      <dgm:spPr/>
      <dgm:t>
        <a:bodyPr/>
        <a:lstStyle/>
        <a:p>
          <a:endParaRPr lang="en-US" sz="1400"/>
        </a:p>
      </dgm:t>
    </dgm:pt>
    <dgm:pt modelId="{9D851A09-6598-486F-9636-8D70725EEEF9}">
      <dgm:prSet phldrT="[Text]" custT="1"/>
      <dgm:spPr/>
      <dgm:t>
        <a:bodyPr/>
        <a:lstStyle/>
        <a:p>
          <a:r>
            <a:rPr lang="en-US" sz="1100">
              <a:latin typeface="Gill Sans MT" panose="020B0502020104020203" pitchFamily="34" charset="0"/>
            </a:rPr>
            <a:t>Priority value sorting</a:t>
          </a:r>
        </a:p>
      </dgm:t>
    </dgm:pt>
    <dgm:pt modelId="{A0A69C69-50B5-4A73-943B-1E9BA26F26ED}" type="parTrans" cxnId="{66789A3A-1F83-4048-84A4-1E32B7092D51}">
      <dgm:prSet/>
      <dgm:spPr/>
      <dgm:t>
        <a:bodyPr/>
        <a:lstStyle/>
        <a:p>
          <a:endParaRPr lang="en-US" sz="1400"/>
        </a:p>
      </dgm:t>
    </dgm:pt>
    <dgm:pt modelId="{47E98734-F96F-4BD7-B575-C04780D953C7}" type="sibTrans" cxnId="{66789A3A-1F83-4048-84A4-1E32B7092D51}">
      <dgm:prSet/>
      <dgm:spPr/>
      <dgm:t>
        <a:bodyPr/>
        <a:lstStyle/>
        <a:p>
          <a:endParaRPr lang="en-US" sz="1400"/>
        </a:p>
      </dgm:t>
    </dgm:pt>
    <dgm:pt modelId="{D5D5E0B0-262D-45E6-B0F7-638ED5F9620F}">
      <dgm:prSet phldrT="[Text]" custT="1"/>
      <dgm:spPr/>
      <dgm:t>
        <a:bodyPr/>
        <a:lstStyle/>
        <a:p>
          <a:r>
            <a:rPr lang="en-US" sz="1100">
              <a:latin typeface="Gill Sans MT" panose="020B0502020104020203" pitchFamily="34" charset="0"/>
            </a:rPr>
            <a:t>Current year visualizations</a:t>
          </a:r>
        </a:p>
      </dgm:t>
    </dgm:pt>
    <dgm:pt modelId="{228F042C-C879-4A53-909D-1D5DBC64D0AF}" type="parTrans" cxnId="{42CA2596-8FD2-4E4E-BFFD-B44CA4230AE6}">
      <dgm:prSet/>
      <dgm:spPr/>
      <dgm:t>
        <a:bodyPr/>
        <a:lstStyle/>
        <a:p>
          <a:endParaRPr lang="en-US" sz="1400"/>
        </a:p>
      </dgm:t>
    </dgm:pt>
    <dgm:pt modelId="{DF44A3B6-95BB-4EDF-BA30-9D0344290204}" type="sibTrans" cxnId="{42CA2596-8FD2-4E4E-BFFD-B44CA4230AE6}">
      <dgm:prSet/>
      <dgm:spPr/>
      <dgm:t>
        <a:bodyPr/>
        <a:lstStyle/>
        <a:p>
          <a:endParaRPr lang="en-US" sz="1400"/>
        </a:p>
      </dgm:t>
    </dgm:pt>
    <dgm:pt modelId="{AEF57F50-14A2-4F6A-B2DC-1CE869810437}">
      <dgm:prSet phldrT="[Text]" custT="1"/>
      <dgm:spPr/>
      <dgm:t>
        <a:bodyPr/>
        <a:lstStyle/>
        <a:p>
          <a:r>
            <a:rPr lang="en-US" sz="1100">
              <a:latin typeface="Gill Sans MT" panose="020B0502020104020203" pitchFamily="34" charset="0"/>
            </a:rPr>
            <a:t>Historical visualizations</a:t>
          </a:r>
        </a:p>
      </dgm:t>
    </dgm:pt>
    <dgm:pt modelId="{1FC1663A-FC4A-4F53-A1BE-BFD5A31F9D93}" type="parTrans" cxnId="{EB1E22B8-495A-4C64-996B-AD32C82C191B}">
      <dgm:prSet/>
      <dgm:spPr/>
      <dgm:t>
        <a:bodyPr/>
        <a:lstStyle/>
        <a:p>
          <a:endParaRPr lang="en-US" sz="1400"/>
        </a:p>
      </dgm:t>
    </dgm:pt>
    <dgm:pt modelId="{81726A74-EA96-4776-A301-AB04CD38D8F9}" type="sibTrans" cxnId="{EB1E22B8-495A-4C64-996B-AD32C82C191B}">
      <dgm:prSet/>
      <dgm:spPr/>
      <dgm:t>
        <a:bodyPr/>
        <a:lstStyle/>
        <a:p>
          <a:endParaRPr lang="en-US" sz="1400"/>
        </a:p>
      </dgm:t>
    </dgm:pt>
    <dgm:pt modelId="{82BEEBB9-336A-4A05-96EE-9477B6F97E06}">
      <dgm:prSet phldrT="[Text]" custT="1"/>
      <dgm:spPr/>
      <dgm:t>
        <a:bodyPr/>
        <a:lstStyle/>
        <a:p>
          <a:r>
            <a:rPr lang="en-US" sz="1100">
              <a:latin typeface="Gill Sans MT" panose="020B0502020104020203" pitchFamily="34" charset="0"/>
            </a:rPr>
            <a:t>Demographic heatmap</a:t>
          </a:r>
        </a:p>
      </dgm:t>
    </dgm:pt>
    <dgm:pt modelId="{AFBF6366-64F2-4AB5-B22F-08C7E871B340}" type="parTrans" cxnId="{772D08FA-1B3D-4E6F-A67E-40D4340B8BC7}">
      <dgm:prSet/>
      <dgm:spPr/>
      <dgm:t>
        <a:bodyPr/>
        <a:lstStyle/>
        <a:p>
          <a:endParaRPr lang="en-US" sz="1400"/>
        </a:p>
      </dgm:t>
    </dgm:pt>
    <dgm:pt modelId="{71AD4FF2-18C1-4C31-A549-5081495F5A2B}" type="sibTrans" cxnId="{772D08FA-1B3D-4E6F-A67E-40D4340B8BC7}">
      <dgm:prSet/>
      <dgm:spPr/>
      <dgm:t>
        <a:bodyPr/>
        <a:lstStyle/>
        <a:p>
          <a:endParaRPr lang="en-US" sz="1400"/>
        </a:p>
      </dgm:t>
    </dgm:pt>
    <dgm:pt modelId="{F5E8BA65-069D-4BBF-9FCD-345849C8888C}">
      <dgm:prSet phldrT="[Text]" custT="1"/>
      <dgm:spPr/>
      <dgm:t>
        <a:bodyPr/>
        <a:lstStyle/>
        <a:p>
          <a:r>
            <a:rPr lang="en-US" sz="1100">
              <a:latin typeface="Gill Sans MT" panose="020B0502020104020203" pitchFamily="34" charset="0"/>
            </a:rPr>
            <a:t>User Input JSON</a:t>
          </a:r>
        </a:p>
      </dgm:t>
    </dgm:pt>
    <dgm:pt modelId="{0C798DB6-FB79-43BB-9F15-E24570AD9787}" type="parTrans" cxnId="{0CE036E2-0C8C-4543-806B-ED831EF43C68}">
      <dgm:prSet/>
      <dgm:spPr/>
      <dgm:t>
        <a:bodyPr/>
        <a:lstStyle/>
        <a:p>
          <a:endParaRPr lang="en-US" sz="1400"/>
        </a:p>
      </dgm:t>
    </dgm:pt>
    <dgm:pt modelId="{1E49C66E-5711-41A4-B123-569F2010AC39}" type="sibTrans" cxnId="{0CE036E2-0C8C-4543-806B-ED831EF43C68}">
      <dgm:prSet/>
      <dgm:spPr/>
      <dgm:t>
        <a:bodyPr/>
        <a:lstStyle/>
        <a:p>
          <a:endParaRPr lang="en-US" sz="1400"/>
        </a:p>
      </dgm:t>
    </dgm:pt>
    <dgm:pt modelId="{32D957B8-AF6A-408B-B97D-DBA63A3CC6A0}" type="pres">
      <dgm:prSet presAssocID="{73990FAE-A397-4FD6-BC96-ADDDA7881354}" presName="vert0" presStyleCnt="0">
        <dgm:presLayoutVars>
          <dgm:dir/>
          <dgm:animOne val="branch"/>
          <dgm:animLvl val="lvl"/>
        </dgm:presLayoutVars>
      </dgm:prSet>
      <dgm:spPr/>
    </dgm:pt>
    <dgm:pt modelId="{7601E18D-5B60-4671-A9D9-B99CB10AC2C9}" type="pres">
      <dgm:prSet presAssocID="{747EE0EC-A6F6-4400-B06C-D9DAAB005B6B}" presName="thickLine" presStyleLbl="alignNode1" presStyleIdx="0" presStyleCnt="1"/>
      <dgm:spPr/>
    </dgm:pt>
    <dgm:pt modelId="{6A9D549A-700F-4D23-A59D-BDCEF2498875}" type="pres">
      <dgm:prSet presAssocID="{747EE0EC-A6F6-4400-B06C-D9DAAB005B6B}" presName="horz1" presStyleCnt="0"/>
      <dgm:spPr/>
    </dgm:pt>
    <dgm:pt modelId="{9A7F22BA-9D81-49EF-98C9-0E01C30704F1}" type="pres">
      <dgm:prSet presAssocID="{747EE0EC-A6F6-4400-B06C-D9DAAB005B6B}" presName="tx1" presStyleLbl="revTx" presStyleIdx="0" presStyleCnt="13"/>
      <dgm:spPr/>
    </dgm:pt>
    <dgm:pt modelId="{AE683C6F-57F0-451C-B657-5EB6E0DFB27A}" type="pres">
      <dgm:prSet presAssocID="{747EE0EC-A6F6-4400-B06C-D9DAAB005B6B}" presName="vert1" presStyleCnt="0"/>
      <dgm:spPr/>
    </dgm:pt>
    <dgm:pt modelId="{6739D509-8D98-46A4-8CFA-1BC7E69679EC}" type="pres">
      <dgm:prSet presAssocID="{44772314-A62A-4516-96C5-FF4414425F05}" presName="vertSpace2a" presStyleCnt="0"/>
      <dgm:spPr/>
    </dgm:pt>
    <dgm:pt modelId="{0CF26F24-FAD7-4E3F-92CC-F74C0F30076F}" type="pres">
      <dgm:prSet presAssocID="{44772314-A62A-4516-96C5-FF4414425F05}" presName="horz2" presStyleCnt="0"/>
      <dgm:spPr/>
    </dgm:pt>
    <dgm:pt modelId="{2B0A1938-FA11-4298-8632-741A338AAB2F}" type="pres">
      <dgm:prSet presAssocID="{44772314-A62A-4516-96C5-FF4414425F05}" presName="horzSpace2" presStyleCnt="0"/>
      <dgm:spPr/>
    </dgm:pt>
    <dgm:pt modelId="{6A8F4EE8-D1A0-451E-BF40-37C86B85CE45}" type="pres">
      <dgm:prSet presAssocID="{44772314-A62A-4516-96C5-FF4414425F05}" presName="tx2" presStyleLbl="revTx" presStyleIdx="1" presStyleCnt="13"/>
      <dgm:spPr/>
    </dgm:pt>
    <dgm:pt modelId="{34EBFAFC-8400-4E58-881D-8B283C56F0A1}" type="pres">
      <dgm:prSet presAssocID="{44772314-A62A-4516-96C5-FF4414425F05}" presName="vert2" presStyleCnt="0"/>
      <dgm:spPr/>
    </dgm:pt>
    <dgm:pt modelId="{69D6C2A1-CDDD-4A46-8B59-0DE20BB83B3C}" type="pres">
      <dgm:prSet presAssocID="{8CE6BBB0-37F1-43FB-B8D4-CC4A51014AA6}" presName="horz3" presStyleCnt="0"/>
      <dgm:spPr/>
    </dgm:pt>
    <dgm:pt modelId="{6911F5C9-6791-491B-AB39-3ED42FCB342F}" type="pres">
      <dgm:prSet presAssocID="{8CE6BBB0-37F1-43FB-B8D4-CC4A51014AA6}" presName="horzSpace3" presStyleCnt="0"/>
      <dgm:spPr/>
    </dgm:pt>
    <dgm:pt modelId="{C3AEA9AB-4496-41EC-AC3E-36573AA9EEEF}" type="pres">
      <dgm:prSet presAssocID="{8CE6BBB0-37F1-43FB-B8D4-CC4A51014AA6}" presName="tx3" presStyleLbl="revTx" presStyleIdx="2" presStyleCnt="13"/>
      <dgm:spPr/>
    </dgm:pt>
    <dgm:pt modelId="{12AD6C85-3ED0-4828-9B6A-CFA9FFF23C0E}" type="pres">
      <dgm:prSet presAssocID="{8CE6BBB0-37F1-43FB-B8D4-CC4A51014AA6}" presName="vert3" presStyleCnt="0"/>
      <dgm:spPr/>
    </dgm:pt>
    <dgm:pt modelId="{7DF39514-2956-4DBC-BA33-C24D85478894}" type="pres">
      <dgm:prSet presAssocID="{BCDBF27B-1C18-49AA-A7EF-C918EC4C4878}" presName="thinLine3" presStyleLbl="callout" presStyleIdx="0" presStyleCnt="9"/>
      <dgm:spPr/>
    </dgm:pt>
    <dgm:pt modelId="{3ECBAAA9-7085-4DD0-A9BE-D89E71CF6102}" type="pres">
      <dgm:prSet presAssocID="{F6C0A806-EED9-4694-AF92-AD048FD52D67}" presName="horz3" presStyleCnt="0"/>
      <dgm:spPr/>
    </dgm:pt>
    <dgm:pt modelId="{8F5491FC-62FB-41A1-8407-A3500FF4F061}" type="pres">
      <dgm:prSet presAssocID="{F6C0A806-EED9-4694-AF92-AD048FD52D67}" presName="horzSpace3" presStyleCnt="0"/>
      <dgm:spPr/>
    </dgm:pt>
    <dgm:pt modelId="{830A6200-BEE9-4DC6-915D-D78B2549AFD4}" type="pres">
      <dgm:prSet presAssocID="{F6C0A806-EED9-4694-AF92-AD048FD52D67}" presName="tx3" presStyleLbl="revTx" presStyleIdx="3" presStyleCnt="13"/>
      <dgm:spPr/>
    </dgm:pt>
    <dgm:pt modelId="{735C9D53-87A8-45B5-80D0-E6BDA79E65C5}" type="pres">
      <dgm:prSet presAssocID="{F6C0A806-EED9-4694-AF92-AD048FD52D67}" presName="vert3" presStyleCnt="0"/>
      <dgm:spPr/>
    </dgm:pt>
    <dgm:pt modelId="{C32E56E1-11BB-4BB2-B6E5-F5F88005F5F5}" type="pres">
      <dgm:prSet presAssocID="{A3EC0612-2BB0-4AB0-B508-1144DE0DDF8F}" presName="thinLine3" presStyleLbl="callout" presStyleIdx="1" presStyleCnt="9"/>
      <dgm:spPr/>
    </dgm:pt>
    <dgm:pt modelId="{BF2A1176-A637-4177-8380-C877B606E377}" type="pres">
      <dgm:prSet presAssocID="{4112FBCC-25B1-4412-9763-01E6F0424085}" presName="horz3" presStyleCnt="0"/>
      <dgm:spPr/>
    </dgm:pt>
    <dgm:pt modelId="{19D8DBD0-4A78-4C47-B70D-6EB1B61DDE8C}" type="pres">
      <dgm:prSet presAssocID="{4112FBCC-25B1-4412-9763-01E6F0424085}" presName="horzSpace3" presStyleCnt="0"/>
      <dgm:spPr/>
    </dgm:pt>
    <dgm:pt modelId="{18165309-0C72-49F5-91F4-C9BCD0911834}" type="pres">
      <dgm:prSet presAssocID="{4112FBCC-25B1-4412-9763-01E6F0424085}" presName="tx3" presStyleLbl="revTx" presStyleIdx="4" presStyleCnt="13"/>
      <dgm:spPr/>
    </dgm:pt>
    <dgm:pt modelId="{D8F700F6-F171-4FEA-977F-472A63B9950E}" type="pres">
      <dgm:prSet presAssocID="{4112FBCC-25B1-4412-9763-01E6F0424085}" presName="vert3" presStyleCnt="0"/>
      <dgm:spPr/>
    </dgm:pt>
    <dgm:pt modelId="{6AE51DC4-F96A-4ADB-823D-633DACD419EF}" type="pres">
      <dgm:prSet presAssocID="{44772314-A62A-4516-96C5-FF4414425F05}" presName="thinLine2b" presStyleLbl="callout" presStyleIdx="2" presStyleCnt="9"/>
      <dgm:spPr/>
    </dgm:pt>
    <dgm:pt modelId="{BFD3CF27-49F5-4465-9AFA-B3FBC4E55E07}" type="pres">
      <dgm:prSet presAssocID="{44772314-A62A-4516-96C5-FF4414425F05}" presName="vertSpace2b" presStyleCnt="0"/>
      <dgm:spPr/>
    </dgm:pt>
    <dgm:pt modelId="{182D223E-70CD-44EA-BAB6-3FF448158B4A}" type="pres">
      <dgm:prSet presAssocID="{0BE73284-5158-4EEC-B3BF-7A13D0F7626A}" presName="horz2" presStyleCnt="0"/>
      <dgm:spPr/>
    </dgm:pt>
    <dgm:pt modelId="{EE299B45-9246-4527-BACB-5A0E57EBA2DD}" type="pres">
      <dgm:prSet presAssocID="{0BE73284-5158-4EEC-B3BF-7A13D0F7626A}" presName="horzSpace2" presStyleCnt="0"/>
      <dgm:spPr/>
    </dgm:pt>
    <dgm:pt modelId="{F337F97B-FFA9-48F0-B826-49B89085E6FD}" type="pres">
      <dgm:prSet presAssocID="{0BE73284-5158-4EEC-B3BF-7A13D0F7626A}" presName="tx2" presStyleLbl="revTx" presStyleIdx="5" presStyleCnt="13"/>
      <dgm:spPr/>
    </dgm:pt>
    <dgm:pt modelId="{8E362BEC-A2C1-4D9B-A20F-00A4CD1F9E65}" type="pres">
      <dgm:prSet presAssocID="{0BE73284-5158-4EEC-B3BF-7A13D0F7626A}" presName="vert2" presStyleCnt="0"/>
      <dgm:spPr/>
    </dgm:pt>
    <dgm:pt modelId="{A5D30AC0-B8A8-49FE-802E-729D9BAF33BC}" type="pres">
      <dgm:prSet presAssocID="{FCE7773E-29DF-451D-B10C-47EB9A14943A}" presName="horz3" presStyleCnt="0"/>
      <dgm:spPr/>
    </dgm:pt>
    <dgm:pt modelId="{B0912E73-6E9D-430F-8562-A1DC97EA9D2B}" type="pres">
      <dgm:prSet presAssocID="{FCE7773E-29DF-451D-B10C-47EB9A14943A}" presName="horzSpace3" presStyleCnt="0"/>
      <dgm:spPr/>
    </dgm:pt>
    <dgm:pt modelId="{09EDFA07-C0AE-4FD8-80D4-A2043CFE8B81}" type="pres">
      <dgm:prSet presAssocID="{FCE7773E-29DF-451D-B10C-47EB9A14943A}" presName="tx3" presStyleLbl="revTx" presStyleIdx="6" presStyleCnt="13"/>
      <dgm:spPr/>
    </dgm:pt>
    <dgm:pt modelId="{FE42090B-E4AB-42F4-BCE2-8C0C90BFCD12}" type="pres">
      <dgm:prSet presAssocID="{FCE7773E-29DF-451D-B10C-47EB9A14943A}" presName="vert3" presStyleCnt="0"/>
      <dgm:spPr/>
    </dgm:pt>
    <dgm:pt modelId="{62ABDFE7-76B9-43BC-B486-3EA8EFC03B49}" type="pres">
      <dgm:prSet presAssocID="{1C8E96B2-1BAA-45B3-AED9-235742209EBD}" presName="thinLine3" presStyleLbl="callout" presStyleIdx="3" presStyleCnt="9"/>
      <dgm:spPr/>
    </dgm:pt>
    <dgm:pt modelId="{02DAA3B1-325B-45B9-95A4-DC0DF35A9AC0}" type="pres">
      <dgm:prSet presAssocID="{9D851A09-6598-486F-9636-8D70725EEEF9}" presName="horz3" presStyleCnt="0"/>
      <dgm:spPr/>
    </dgm:pt>
    <dgm:pt modelId="{0439C6B8-F769-4475-BAEE-B05542DBA23A}" type="pres">
      <dgm:prSet presAssocID="{9D851A09-6598-486F-9636-8D70725EEEF9}" presName="horzSpace3" presStyleCnt="0"/>
      <dgm:spPr/>
    </dgm:pt>
    <dgm:pt modelId="{44B28650-DA32-4D27-B5D7-D9F3149D2A0E}" type="pres">
      <dgm:prSet presAssocID="{9D851A09-6598-486F-9636-8D70725EEEF9}" presName="tx3" presStyleLbl="revTx" presStyleIdx="7" presStyleCnt="13"/>
      <dgm:spPr/>
    </dgm:pt>
    <dgm:pt modelId="{B07890CE-1C3C-4F10-B93A-B8D2FFA0EF3A}" type="pres">
      <dgm:prSet presAssocID="{9D851A09-6598-486F-9636-8D70725EEEF9}" presName="vert3" presStyleCnt="0"/>
      <dgm:spPr/>
    </dgm:pt>
    <dgm:pt modelId="{F890D055-3824-49C7-BBD0-72663AD6371E}" type="pres">
      <dgm:prSet presAssocID="{0BE73284-5158-4EEC-B3BF-7A13D0F7626A}" presName="thinLine2b" presStyleLbl="callout" presStyleIdx="4" presStyleCnt="9"/>
      <dgm:spPr/>
    </dgm:pt>
    <dgm:pt modelId="{BF3B1817-E0A2-4966-B240-C4A8506C80E5}" type="pres">
      <dgm:prSet presAssocID="{0BE73284-5158-4EEC-B3BF-7A13D0F7626A}" presName="vertSpace2b" presStyleCnt="0"/>
      <dgm:spPr/>
    </dgm:pt>
    <dgm:pt modelId="{758DBB41-554C-4763-BA96-11B5BAD2E99E}" type="pres">
      <dgm:prSet presAssocID="{F0D0F0DB-F0A3-4B76-B825-45B2A6A802F8}" presName="horz2" presStyleCnt="0"/>
      <dgm:spPr/>
    </dgm:pt>
    <dgm:pt modelId="{89359A65-FFEB-4A57-A5BE-BBC1F1CB70D0}" type="pres">
      <dgm:prSet presAssocID="{F0D0F0DB-F0A3-4B76-B825-45B2A6A802F8}" presName="horzSpace2" presStyleCnt="0"/>
      <dgm:spPr/>
    </dgm:pt>
    <dgm:pt modelId="{5E772CF5-C6F2-4DFA-B0AB-482C42145547}" type="pres">
      <dgm:prSet presAssocID="{F0D0F0DB-F0A3-4B76-B825-45B2A6A802F8}" presName="tx2" presStyleLbl="revTx" presStyleIdx="8" presStyleCnt="13"/>
      <dgm:spPr/>
    </dgm:pt>
    <dgm:pt modelId="{A1EEDD7B-C281-4E12-A333-EB835B7CBF2A}" type="pres">
      <dgm:prSet presAssocID="{F0D0F0DB-F0A3-4B76-B825-45B2A6A802F8}" presName="vert2" presStyleCnt="0"/>
      <dgm:spPr/>
    </dgm:pt>
    <dgm:pt modelId="{C9C23307-2D0F-4628-8714-D90D5D074CC3}" type="pres">
      <dgm:prSet presAssocID="{D5D5E0B0-262D-45E6-B0F7-638ED5F9620F}" presName="horz3" presStyleCnt="0"/>
      <dgm:spPr/>
    </dgm:pt>
    <dgm:pt modelId="{CD4AB9F2-9225-413D-BAF5-8640ADAD7D4C}" type="pres">
      <dgm:prSet presAssocID="{D5D5E0B0-262D-45E6-B0F7-638ED5F9620F}" presName="horzSpace3" presStyleCnt="0"/>
      <dgm:spPr/>
    </dgm:pt>
    <dgm:pt modelId="{5B187D8F-A954-4E1B-9BDC-312927DDE48A}" type="pres">
      <dgm:prSet presAssocID="{D5D5E0B0-262D-45E6-B0F7-638ED5F9620F}" presName="tx3" presStyleLbl="revTx" presStyleIdx="9" presStyleCnt="13"/>
      <dgm:spPr/>
    </dgm:pt>
    <dgm:pt modelId="{A12F038B-E7BA-4979-A955-93E1445FE621}" type="pres">
      <dgm:prSet presAssocID="{D5D5E0B0-262D-45E6-B0F7-638ED5F9620F}" presName="vert3" presStyleCnt="0"/>
      <dgm:spPr/>
    </dgm:pt>
    <dgm:pt modelId="{707716C3-6AE3-475E-83EB-6D8A34B3E2FA}" type="pres">
      <dgm:prSet presAssocID="{DF44A3B6-95BB-4EDF-BA30-9D0344290204}" presName="thinLine3" presStyleLbl="callout" presStyleIdx="5" presStyleCnt="9"/>
      <dgm:spPr/>
    </dgm:pt>
    <dgm:pt modelId="{6CF226A4-F78E-4D58-BF75-BBDA714E2E31}" type="pres">
      <dgm:prSet presAssocID="{AEF57F50-14A2-4F6A-B2DC-1CE869810437}" presName="horz3" presStyleCnt="0"/>
      <dgm:spPr/>
    </dgm:pt>
    <dgm:pt modelId="{1332AA46-5B33-48EF-89B6-A88A5D18CCE2}" type="pres">
      <dgm:prSet presAssocID="{AEF57F50-14A2-4F6A-B2DC-1CE869810437}" presName="horzSpace3" presStyleCnt="0"/>
      <dgm:spPr/>
    </dgm:pt>
    <dgm:pt modelId="{80C52D68-F283-40BD-8AFD-418AF28DC3C8}" type="pres">
      <dgm:prSet presAssocID="{AEF57F50-14A2-4F6A-B2DC-1CE869810437}" presName="tx3" presStyleLbl="revTx" presStyleIdx="10" presStyleCnt="13"/>
      <dgm:spPr/>
    </dgm:pt>
    <dgm:pt modelId="{A1B4EA82-26D2-4CF7-B967-6AB0CE378CC3}" type="pres">
      <dgm:prSet presAssocID="{AEF57F50-14A2-4F6A-B2DC-1CE869810437}" presName="vert3" presStyleCnt="0"/>
      <dgm:spPr/>
    </dgm:pt>
    <dgm:pt modelId="{0F9B01C3-6F1C-4F28-BC6C-86F23255A863}" type="pres">
      <dgm:prSet presAssocID="{81726A74-EA96-4776-A301-AB04CD38D8F9}" presName="thinLine3" presStyleLbl="callout" presStyleIdx="6" presStyleCnt="9"/>
      <dgm:spPr/>
    </dgm:pt>
    <dgm:pt modelId="{9D9BE6B7-7414-4325-BFD4-EA638A4367C6}" type="pres">
      <dgm:prSet presAssocID="{82BEEBB9-336A-4A05-96EE-9477B6F97E06}" presName="horz3" presStyleCnt="0"/>
      <dgm:spPr/>
    </dgm:pt>
    <dgm:pt modelId="{E88CFB9B-0E6A-440A-BC57-DFB5B597844B}" type="pres">
      <dgm:prSet presAssocID="{82BEEBB9-336A-4A05-96EE-9477B6F97E06}" presName="horzSpace3" presStyleCnt="0"/>
      <dgm:spPr/>
    </dgm:pt>
    <dgm:pt modelId="{41E4007F-668B-4573-8FE1-5BED70B8FAB0}" type="pres">
      <dgm:prSet presAssocID="{82BEEBB9-336A-4A05-96EE-9477B6F97E06}" presName="tx3" presStyleLbl="revTx" presStyleIdx="11" presStyleCnt="13"/>
      <dgm:spPr/>
    </dgm:pt>
    <dgm:pt modelId="{E49D828D-CBAD-4539-BD7B-7B972377359F}" type="pres">
      <dgm:prSet presAssocID="{82BEEBB9-336A-4A05-96EE-9477B6F97E06}" presName="vert3" presStyleCnt="0"/>
      <dgm:spPr/>
    </dgm:pt>
    <dgm:pt modelId="{5219D9B6-A879-4843-9EA4-0BAA4917F666}" type="pres">
      <dgm:prSet presAssocID="{F0D0F0DB-F0A3-4B76-B825-45B2A6A802F8}" presName="thinLine2b" presStyleLbl="callout" presStyleIdx="7" presStyleCnt="9"/>
      <dgm:spPr/>
    </dgm:pt>
    <dgm:pt modelId="{4D5C19BB-5690-4EA4-B556-653D82053774}" type="pres">
      <dgm:prSet presAssocID="{F0D0F0DB-F0A3-4B76-B825-45B2A6A802F8}" presName="vertSpace2b" presStyleCnt="0"/>
      <dgm:spPr/>
    </dgm:pt>
    <dgm:pt modelId="{840EB84B-874C-4913-928C-89199E47D087}" type="pres">
      <dgm:prSet presAssocID="{F5E8BA65-069D-4BBF-9FCD-345849C8888C}" presName="horz2" presStyleCnt="0"/>
      <dgm:spPr/>
    </dgm:pt>
    <dgm:pt modelId="{30FD8FDC-4BB2-4194-B0AE-7B62EB5D9BA8}" type="pres">
      <dgm:prSet presAssocID="{F5E8BA65-069D-4BBF-9FCD-345849C8888C}" presName="horzSpace2" presStyleCnt="0"/>
      <dgm:spPr/>
    </dgm:pt>
    <dgm:pt modelId="{A4CB1333-9F89-48D8-905D-31CCC431C035}" type="pres">
      <dgm:prSet presAssocID="{F5E8BA65-069D-4BBF-9FCD-345849C8888C}" presName="tx2" presStyleLbl="revTx" presStyleIdx="12" presStyleCnt="13"/>
      <dgm:spPr/>
    </dgm:pt>
    <dgm:pt modelId="{2D8EF2DB-C8C4-4C39-911B-5281DDABA88A}" type="pres">
      <dgm:prSet presAssocID="{F5E8BA65-069D-4BBF-9FCD-345849C8888C}" presName="vert2" presStyleCnt="0"/>
      <dgm:spPr/>
    </dgm:pt>
    <dgm:pt modelId="{A082B351-93D9-4C22-9D56-130517F1CDE0}" type="pres">
      <dgm:prSet presAssocID="{F5E8BA65-069D-4BBF-9FCD-345849C8888C}" presName="thinLine2b" presStyleLbl="callout" presStyleIdx="8" presStyleCnt="9"/>
      <dgm:spPr/>
    </dgm:pt>
    <dgm:pt modelId="{536BC566-C4AE-4B20-B0D1-E860BEFCD4C6}" type="pres">
      <dgm:prSet presAssocID="{F5E8BA65-069D-4BBF-9FCD-345849C8888C}" presName="vertSpace2b" presStyleCnt="0"/>
      <dgm:spPr/>
    </dgm:pt>
  </dgm:ptLst>
  <dgm:cxnLst>
    <dgm:cxn modelId="{8011BD08-6BA4-4121-82DA-7AA3AC9243CF}" type="presOf" srcId="{747EE0EC-A6F6-4400-B06C-D9DAAB005B6B}" destId="{9A7F22BA-9D81-49EF-98C9-0E01C30704F1}" srcOrd="0" destOrd="0" presId="urn:microsoft.com/office/officeart/2008/layout/LinedList"/>
    <dgm:cxn modelId="{7D662822-AF86-464B-9A16-95229A0C7370}" type="presOf" srcId="{AEF57F50-14A2-4F6A-B2DC-1CE869810437}" destId="{80C52D68-F283-40BD-8AFD-418AF28DC3C8}" srcOrd="0" destOrd="0" presId="urn:microsoft.com/office/officeart/2008/layout/LinedList"/>
    <dgm:cxn modelId="{3988B828-5A85-4740-A314-92527171EBAF}" type="presOf" srcId="{D5D5E0B0-262D-45E6-B0F7-638ED5F9620F}" destId="{5B187D8F-A954-4E1B-9BDC-312927DDE48A}" srcOrd="0" destOrd="0" presId="urn:microsoft.com/office/officeart/2008/layout/LinedList"/>
    <dgm:cxn modelId="{4D28F92D-5A5C-4561-BDBC-26577CA305FF}" type="presOf" srcId="{9D851A09-6598-486F-9636-8D70725EEEF9}" destId="{44B28650-DA32-4D27-B5D7-D9F3149D2A0E}" srcOrd="0" destOrd="0" presId="urn:microsoft.com/office/officeart/2008/layout/LinedList"/>
    <dgm:cxn modelId="{81337C31-767C-4786-A75D-8E3F61477EFB}" srcId="{747EE0EC-A6F6-4400-B06C-D9DAAB005B6B}" destId="{0BE73284-5158-4EEC-B3BF-7A13D0F7626A}" srcOrd="1" destOrd="0" parTransId="{3D55D6A7-734B-4F94-9F0A-2E686F110E7C}" sibTransId="{9B36B0FC-4EEF-4672-8A60-4AE77C8D67AE}"/>
    <dgm:cxn modelId="{1A86E736-A444-46EA-9692-4C0633411EC8}" srcId="{0BE73284-5158-4EEC-B3BF-7A13D0F7626A}" destId="{FCE7773E-29DF-451D-B10C-47EB9A14943A}" srcOrd="0" destOrd="0" parTransId="{8787356B-3DD9-4FAF-8E0B-D725CE0683DE}" sibTransId="{1C8E96B2-1BAA-45B3-AED9-235742209EBD}"/>
    <dgm:cxn modelId="{66789A3A-1F83-4048-84A4-1E32B7092D51}" srcId="{0BE73284-5158-4EEC-B3BF-7A13D0F7626A}" destId="{9D851A09-6598-486F-9636-8D70725EEEF9}" srcOrd="1" destOrd="0" parTransId="{A0A69C69-50B5-4A73-943B-1E9BA26F26ED}" sibTransId="{47E98734-F96F-4BD7-B575-C04780D953C7}"/>
    <dgm:cxn modelId="{07A70F67-60CC-4E7F-94FB-B9BC3AEA3072}" type="presOf" srcId="{F6C0A806-EED9-4694-AF92-AD048FD52D67}" destId="{830A6200-BEE9-4DC6-915D-D78B2549AFD4}" srcOrd="0" destOrd="0" presId="urn:microsoft.com/office/officeart/2008/layout/LinedList"/>
    <dgm:cxn modelId="{19B51347-EB63-4695-8CC2-598F14BE00C7}" type="presOf" srcId="{0BE73284-5158-4EEC-B3BF-7A13D0F7626A}" destId="{F337F97B-FFA9-48F0-B826-49B89085E6FD}" srcOrd="0" destOrd="0" presId="urn:microsoft.com/office/officeart/2008/layout/LinedList"/>
    <dgm:cxn modelId="{42275D47-FC02-4BCC-9454-8E44A69874CF}" srcId="{747EE0EC-A6F6-4400-B06C-D9DAAB005B6B}" destId="{F0D0F0DB-F0A3-4B76-B825-45B2A6A802F8}" srcOrd="2" destOrd="0" parTransId="{B0E8DB14-342A-46B3-8828-765857065357}" sibTransId="{19660989-F7A0-4A40-A279-513776749FEF}"/>
    <dgm:cxn modelId="{5C177C47-4578-40CE-9728-9AEFE2C87B58}" type="presOf" srcId="{4112FBCC-25B1-4412-9763-01E6F0424085}" destId="{18165309-0C72-49F5-91F4-C9BCD0911834}" srcOrd="0" destOrd="0" presId="urn:microsoft.com/office/officeart/2008/layout/LinedList"/>
    <dgm:cxn modelId="{1740FB4A-E9AA-4E40-B737-DAAC17DBDFCB}" type="presOf" srcId="{F5E8BA65-069D-4BBF-9FCD-345849C8888C}" destId="{A4CB1333-9F89-48D8-905D-31CCC431C035}" srcOrd="0" destOrd="0" presId="urn:microsoft.com/office/officeart/2008/layout/LinedList"/>
    <dgm:cxn modelId="{14AE7C53-55D2-42C5-8F11-521859F93BB3}" srcId="{44772314-A62A-4516-96C5-FF4414425F05}" destId="{4112FBCC-25B1-4412-9763-01E6F0424085}" srcOrd="2" destOrd="0" parTransId="{9843183F-C697-4E91-95ED-FF1C810B39F4}" sibTransId="{6FAA095A-A410-47CC-BAC2-1D7E4D9C9AB8}"/>
    <dgm:cxn modelId="{C4E7D774-EDDE-426F-A3B9-E668C0F71229}" type="presOf" srcId="{44772314-A62A-4516-96C5-FF4414425F05}" destId="{6A8F4EE8-D1A0-451E-BF40-37C86B85CE45}" srcOrd="0" destOrd="0" presId="urn:microsoft.com/office/officeart/2008/layout/LinedList"/>
    <dgm:cxn modelId="{DB2B2F84-E630-4143-B98E-56F87121D462}" srcId="{44772314-A62A-4516-96C5-FF4414425F05}" destId="{F6C0A806-EED9-4694-AF92-AD048FD52D67}" srcOrd="1" destOrd="0" parTransId="{7C49AFB6-97BE-4759-A4DD-AD386F651778}" sibTransId="{A3EC0612-2BB0-4AB0-B508-1144DE0DDF8F}"/>
    <dgm:cxn modelId="{3A173286-A98A-47A4-9E1F-7186D15FD0C8}" type="presOf" srcId="{FCE7773E-29DF-451D-B10C-47EB9A14943A}" destId="{09EDFA07-C0AE-4FD8-80D4-A2043CFE8B81}" srcOrd="0" destOrd="0" presId="urn:microsoft.com/office/officeart/2008/layout/LinedList"/>
    <dgm:cxn modelId="{42CA2596-8FD2-4E4E-BFFD-B44CA4230AE6}" srcId="{F0D0F0DB-F0A3-4B76-B825-45B2A6A802F8}" destId="{D5D5E0B0-262D-45E6-B0F7-638ED5F9620F}" srcOrd="0" destOrd="0" parTransId="{228F042C-C879-4A53-909D-1D5DBC64D0AF}" sibTransId="{DF44A3B6-95BB-4EDF-BA30-9D0344290204}"/>
    <dgm:cxn modelId="{15455EA2-0D9A-433A-B30F-07478DF71B2A}" srcId="{44772314-A62A-4516-96C5-FF4414425F05}" destId="{8CE6BBB0-37F1-43FB-B8D4-CC4A51014AA6}" srcOrd="0" destOrd="0" parTransId="{0A4AD7AF-78C4-4404-9964-3EB4D8443514}" sibTransId="{BCDBF27B-1C18-49AA-A7EF-C918EC4C4878}"/>
    <dgm:cxn modelId="{5AA882AD-BD27-448D-8CA8-39EE8C1A5ABE}" type="presOf" srcId="{73990FAE-A397-4FD6-BC96-ADDDA7881354}" destId="{32D957B8-AF6A-408B-B97D-DBA63A3CC6A0}" srcOrd="0" destOrd="0" presId="urn:microsoft.com/office/officeart/2008/layout/LinedList"/>
    <dgm:cxn modelId="{A38481B4-E84A-454E-8DC6-F954FD30B19C}" type="presOf" srcId="{8CE6BBB0-37F1-43FB-B8D4-CC4A51014AA6}" destId="{C3AEA9AB-4496-41EC-AC3E-36573AA9EEEF}" srcOrd="0" destOrd="0" presId="urn:microsoft.com/office/officeart/2008/layout/LinedList"/>
    <dgm:cxn modelId="{EB1E22B8-495A-4C64-996B-AD32C82C191B}" srcId="{F0D0F0DB-F0A3-4B76-B825-45B2A6A802F8}" destId="{AEF57F50-14A2-4F6A-B2DC-1CE869810437}" srcOrd="1" destOrd="0" parTransId="{1FC1663A-FC4A-4F53-A1BE-BFD5A31F9D93}" sibTransId="{81726A74-EA96-4776-A301-AB04CD38D8F9}"/>
    <dgm:cxn modelId="{78014EC5-6C51-4DD9-8A69-5E7B03AF975C}" srcId="{747EE0EC-A6F6-4400-B06C-D9DAAB005B6B}" destId="{44772314-A62A-4516-96C5-FF4414425F05}" srcOrd="0" destOrd="0" parTransId="{12248A8F-14C6-4A53-AC04-6C46EF69562C}" sibTransId="{367DD2D8-F136-4CC1-AB10-F81F9B36766A}"/>
    <dgm:cxn modelId="{5B7202C6-3616-4F17-87EA-BDCC3BDDFF02}" type="presOf" srcId="{F0D0F0DB-F0A3-4B76-B825-45B2A6A802F8}" destId="{5E772CF5-C6F2-4DFA-B0AB-482C42145547}" srcOrd="0" destOrd="0" presId="urn:microsoft.com/office/officeart/2008/layout/LinedList"/>
    <dgm:cxn modelId="{552FC1D2-0C5A-4050-B0F1-DE4631B68ADB}" type="presOf" srcId="{82BEEBB9-336A-4A05-96EE-9477B6F97E06}" destId="{41E4007F-668B-4573-8FE1-5BED70B8FAB0}" srcOrd="0" destOrd="0" presId="urn:microsoft.com/office/officeart/2008/layout/LinedList"/>
    <dgm:cxn modelId="{18D4D4DA-F67D-48C2-A4E6-950A686FC3AF}" srcId="{73990FAE-A397-4FD6-BC96-ADDDA7881354}" destId="{747EE0EC-A6F6-4400-B06C-D9DAAB005B6B}" srcOrd="0" destOrd="0" parTransId="{F3E4ADCA-E608-46F8-86BE-2890C6570ABA}" sibTransId="{EC495271-3D6B-49E9-881C-14072886DAEC}"/>
    <dgm:cxn modelId="{0CE036E2-0C8C-4543-806B-ED831EF43C68}" srcId="{747EE0EC-A6F6-4400-B06C-D9DAAB005B6B}" destId="{F5E8BA65-069D-4BBF-9FCD-345849C8888C}" srcOrd="3" destOrd="0" parTransId="{0C798DB6-FB79-43BB-9F15-E24570AD9787}" sibTransId="{1E49C66E-5711-41A4-B123-569F2010AC39}"/>
    <dgm:cxn modelId="{772D08FA-1B3D-4E6F-A67E-40D4340B8BC7}" srcId="{F0D0F0DB-F0A3-4B76-B825-45B2A6A802F8}" destId="{82BEEBB9-336A-4A05-96EE-9477B6F97E06}" srcOrd="2" destOrd="0" parTransId="{AFBF6366-64F2-4AB5-B22F-08C7E871B340}" sibTransId="{71AD4FF2-18C1-4C31-A549-5081495F5A2B}"/>
    <dgm:cxn modelId="{8BC37324-7B6C-4309-8336-D8975B6A3947}" type="presParOf" srcId="{32D957B8-AF6A-408B-B97D-DBA63A3CC6A0}" destId="{7601E18D-5B60-4671-A9D9-B99CB10AC2C9}" srcOrd="0" destOrd="0" presId="urn:microsoft.com/office/officeart/2008/layout/LinedList"/>
    <dgm:cxn modelId="{79F63C09-ECC4-455E-B5F3-292954721AB5}" type="presParOf" srcId="{32D957B8-AF6A-408B-B97D-DBA63A3CC6A0}" destId="{6A9D549A-700F-4D23-A59D-BDCEF2498875}" srcOrd="1" destOrd="0" presId="urn:microsoft.com/office/officeart/2008/layout/LinedList"/>
    <dgm:cxn modelId="{BD4B6171-D277-4535-B89C-E12C593DCA79}" type="presParOf" srcId="{6A9D549A-700F-4D23-A59D-BDCEF2498875}" destId="{9A7F22BA-9D81-49EF-98C9-0E01C30704F1}" srcOrd="0" destOrd="0" presId="urn:microsoft.com/office/officeart/2008/layout/LinedList"/>
    <dgm:cxn modelId="{4B7F2F98-3D53-4E69-8CA4-C1AEADFCA62B}" type="presParOf" srcId="{6A9D549A-700F-4D23-A59D-BDCEF2498875}" destId="{AE683C6F-57F0-451C-B657-5EB6E0DFB27A}" srcOrd="1" destOrd="0" presId="urn:microsoft.com/office/officeart/2008/layout/LinedList"/>
    <dgm:cxn modelId="{F0FCF4D2-BC19-4DE4-A556-47D3CBDE6635}" type="presParOf" srcId="{AE683C6F-57F0-451C-B657-5EB6E0DFB27A}" destId="{6739D509-8D98-46A4-8CFA-1BC7E69679EC}" srcOrd="0" destOrd="0" presId="urn:microsoft.com/office/officeart/2008/layout/LinedList"/>
    <dgm:cxn modelId="{F993A4C9-4A3E-4F74-8B15-6F509A2DF0BA}" type="presParOf" srcId="{AE683C6F-57F0-451C-B657-5EB6E0DFB27A}" destId="{0CF26F24-FAD7-4E3F-92CC-F74C0F30076F}" srcOrd="1" destOrd="0" presId="urn:microsoft.com/office/officeart/2008/layout/LinedList"/>
    <dgm:cxn modelId="{F598C011-4772-4A1E-A326-4CD92C338D4A}" type="presParOf" srcId="{0CF26F24-FAD7-4E3F-92CC-F74C0F30076F}" destId="{2B0A1938-FA11-4298-8632-741A338AAB2F}" srcOrd="0" destOrd="0" presId="urn:microsoft.com/office/officeart/2008/layout/LinedList"/>
    <dgm:cxn modelId="{ADEE36AA-41F5-4FF6-9E79-B6F8850E04A3}" type="presParOf" srcId="{0CF26F24-FAD7-4E3F-92CC-F74C0F30076F}" destId="{6A8F4EE8-D1A0-451E-BF40-37C86B85CE45}" srcOrd="1" destOrd="0" presId="urn:microsoft.com/office/officeart/2008/layout/LinedList"/>
    <dgm:cxn modelId="{AE532A21-3AB9-42C3-BE17-2C965B9182A5}" type="presParOf" srcId="{0CF26F24-FAD7-4E3F-92CC-F74C0F30076F}" destId="{34EBFAFC-8400-4E58-881D-8B283C56F0A1}" srcOrd="2" destOrd="0" presId="urn:microsoft.com/office/officeart/2008/layout/LinedList"/>
    <dgm:cxn modelId="{A23231BD-2E35-42DF-8D19-7BE840015276}" type="presParOf" srcId="{34EBFAFC-8400-4E58-881D-8B283C56F0A1}" destId="{69D6C2A1-CDDD-4A46-8B59-0DE20BB83B3C}" srcOrd="0" destOrd="0" presId="urn:microsoft.com/office/officeart/2008/layout/LinedList"/>
    <dgm:cxn modelId="{0F752A65-31A6-45D2-8BC8-3AD14017F06F}" type="presParOf" srcId="{69D6C2A1-CDDD-4A46-8B59-0DE20BB83B3C}" destId="{6911F5C9-6791-491B-AB39-3ED42FCB342F}" srcOrd="0" destOrd="0" presId="urn:microsoft.com/office/officeart/2008/layout/LinedList"/>
    <dgm:cxn modelId="{032217C4-D6AE-4A75-9840-AA2617789A2E}" type="presParOf" srcId="{69D6C2A1-CDDD-4A46-8B59-0DE20BB83B3C}" destId="{C3AEA9AB-4496-41EC-AC3E-36573AA9EEEF}" srcOrd="1" destOrd="0" presId="urn:microsoft.com/office/officeart/2008/layout/LinedList"/>
    <dgm:cxn modelId="{92E9FF25-D467-475A-A19C-81AB2FB7FAD9}" type="presParOf" srcId="{69D6C2A1-CDDD-4A46-8B59-0DE20BB83B3C}" destId="{12AD6C85-3ED0-4828-9B6A-CFA9FFF23C0E}" srcOrd="2" destOrd="0" presId="urn:microsoft.com/office/officeart/2008/layout/LinedList"/>
    <dgm:cxn modelId="{558FEAE1-1773-4AE3-83D2-0977A194B7DA}" type="presParOf" srcId="{34EBFAFC-8400-4E58-881D-8B283C56F0A1}" destId="{7DF39514-2956-4DBC-BA33-C24D85478894}" srcOrd="1" destOrd="0" presId="urn:microsoft.com/office/officeart/2008/layout/LinedList"/>
    <dgm:cxn modelId="{1DB27A21-0DB9-44A1-AB88-58CBC5FA12B6}" type="presParOf" srcId="{34EBFAFC-8400-4E58-881D-8B283C56F0A1}" destId="{3ECBAAA9-7085-4DD0-A9BE-D89E71CF6102}" srcOrd="2" destOrd="0" presId="urn:microsoft.com/office/officeart/2008/layout/LinedList"/>
    <dgm:cxn modelId="{6D3620FE-9B9A-4099-ABA0-3E8F5E1824E2}" type="presParOf" srcId="{3ECBAAA9-7085-4DD0-A9BE-D89E71CF6102}" destId="{8F5491FC-62FB-41A1-8407-A3500FF4F061}" srcOrd="0" destOrd="0" presId="urn:microsoft.com/office/officeart/2008/layout/LinedList"/>
    <dgm:cxn modelId="{F67C960D-D178-4148-92B2-9D6FE01B554D}" type="presParOf" srcId="{3ECBAAA9-7085-4DD0-A9BE-D89E71CF6102}" destId="{830A6200-BEE9-4DC6-915D-D78B2549AFD4}" srcOrd="1" destOrd="0" presId="urn:microsoft.com/office/officeart/2008/layout/LinedList"/>
    <dgm:cxn modelId="{048CE756-1A73-43F7-819E-6B4ED83925F2}" type="presParOf" srcId="{3ECBAAA9-7085-4DD0-A9BE-D89E71CF6102}" destId="{735C9D53-87A8-45B5-80D0-E6BDA79E65C5}" srcOrd="2" destOrd="0" presId="urn:microsoft.com/office/officeart/2008/layout/LinedList"/>
    <dgm:cxn modelId="{67E20DC2-87E7-4C74-95A5-730948373B78}" type="presParOf" srcId="{34EBFAFC-8400-4E58-881D-8B283C56F0A1}" destId="{C32E56E1-11BB-4BB2-B6E5-F5F88005F5F5}" srcOrd="3" destOrd="0" presId="urn:microsoft.com/office/officeart/2008/layout/LinedList"/>
    <dgm:cxn modelId="{D907C2CE-061D-4247-BE2A-AF3A6E29AE5A}" type="presParOf" srcId="{34EBFAFC-8400-4E58-881D-8B283C56F0A1}" destId="{BF2A1176-A637-4177-8380-C877B606E377}" srcOrd="4" destOrd="0" presId="urn:microsoft.com/office/officeart/2008/layout/LinedList"/>
    <dgm:cxn modelId="{924E7FA7-DBC3-4167-928E-E5DC446B1B3F}" type="presParOf" srcId="{BF2A1176-A637-4177-8380-C877B606E377}" destId="{19D8DBD0-4A78-4C47-B70D-6EB1B61DDE8C}" srcOrd="0" destOrd="0" presId="urn:microsoft.com/office/officeart/2008/layout/LinedList"/>
    <dgm:cxn modelId="{88A06EC8-F0A8-40B9-BE50-30B1A73D23D7}" type="presParOf" srcId="{BF2A1176-A637-4177-8380-C877B606E377}" destId="{18165309-0C72-49F5-91F4-C9BCD0911834}" srcOrd="1" destOrd="0" presId="urn:microsoft.com/office/officeart/2008/layout/LinedList"/>
    <dgm:cxn modelId="{12E5A6E4-8CC9-4283-938F-816823BB5D52}" type="presParOf" srcId="{BF2A1176-A637-4177-8380-C877B606E377}" destId="{D8F700F6-F171-4FEA-977F-472A63B9950E}" srcOrd="2" destOrd="0" presId="urn:microsoft.com/office/officeart/2008/layout/LinedList"/>
    <dgm:cxn modelId="{E6DB0560-9D4A-4500-BAF0-6894FC763BD5}" type="presParOf" srcId="{AE683C6F-57F0-451C-B657-5EB6E0DFB27A}" destId="{6AE51DC4-F96A-4ADB-823D-633DACD419EF}" srcOrd="2" destOrd="0" presId="urn:microsoft.com/office/officeart/2008/layout/LinedList"/>
    <dgm:cxn modelId="{47B155C7-8CCC-43F0-91A1-7EA19599079E}" type="presParOf" srcId="{AE683C6F-57F0-451C-B657-5EB6E0DFB27A}" destId="{BFD3CF27-49F5-4465-9AFA-B3FBC4E55E07}" srcOrd="3" destOrd="0" presId="urn:microsoft.com/office/officeart/2008/layout/LinedList"/>
    <dgm:cxn modelId="{65906E8D-6830-487C-8FAB-7557261851E7}" type="presParOf" srcId="{AE683C6F-57F0-451C-B657-5EB6E0DFB27A}" destId="{182D223E-70CD-44EA-BAB6-3FF448158B4A}" srcOrd="4" destOrd="0" presId="urn:microsoft.com/office/officeart/2008/layout/LinedList"/>
    <dgm:cxn modelId="{C6CECC10-8879-4C39-A4F1-0FD779A86EBE}" type="presParOf" srcId="{182D223E-70CD-44EA-BAB6-3FF448158B4A}" destId="{EE299B45-9246-4527-BACB-5A0E57EBA2DD}" srcOrd="0" destOrd="0" presId="urn:microsoft.com/office/officeart/2008/layout/LinedList"/>
    <dgm:cxn modelId="{7263F6AE-78B5-4D4E-B474-EBC57DEE407C}" type="presParOf" srcId="{182D223E-70CD-44EA-BAB6-3FF448158B4A}" destId="{F337F97B-FFA9-48F0-B826-49B89085E6FD}" srcOrd="1" destOrd="0" presId="urn:microsoft.com/office/officeart/2008/layout/LinedList"/>
    <dgm:cxn modelId="{08C8FFF5-8A2D-46CC-801F-F19A5AA6195C}" type="presParOf" srcId="{182D223E-70CD-44EA-BAB6-3FF448158B4A}" destId="{8E362BEC-A2C1-4D9B-A20F-00A4CD1F9E65}" srcOrd="2" destOrd="0" presId="urn:microsoft.com/office/officeart/2008/layout/LinedList"/>
    <dgm:cxn modelId="{6B55C7B1-8485-44A8-AEAF-B68486A73DD4}" type="presParOf" srcId="{8E362BEC-A2C1-4D9B-A20F-00A4CD1F9E65}" destId="{A5D30AC0-B8A8-49FE-802E-729D9BAF33BC}" srcOrd="0" destOrd="0" presId="urn:microsoft.com/office/officeart/2008/layout/LinedList"/>
    <dgm:cxn modelId="{14FDB7B3-D74A-420D-ADBC-350E9E30E20E}" type="presParOf" srcId="{A5D30AC0-B8A8-49FE-802E-729D9BAF33BC}" destId="{B0912E73-6E9D-430F-8562-A1DC97EA9D2B}" srcOrd="0" destOrd="0" presId="urn:microsoft.com/office/officeart/2008/layout/LinedList"/>
    <dgm:cxn modelId="{1E880870-7BE9-414F-A032-69EE0F321568}" type="presParOf" srcId="{A5D30AC0-B8A8-49FE-802E-729D9BAF33BC}" destId="{09EDFA07-C0AE-4FD8-80D4-A2043CFE8B81}" srcOrd="1" destOrd="0" presId="urn:microsoft.com/office/officeart/2008/layout/LinedList"/>
    <dgm:cxn modelId="{61577B84-A596-4341-AE60-296A039C609C}" type="presParOf" srcId="{A5D30AC0-B8A8-49FE-802E-729D9BAF33BC}" destId="{FE42090B-E4AB-42F4-BCE2-8C0C90BFCD12}" srcOrd="2" destOrd="0" presId="urn:microsoft.com/office/officeart/2008/layout/LinedList"/>
    <dgm:cxn modelId="{41E000BA-3865-40CD-84B3-B0990465D708}" type="presParOf" srcId="{8E362BEC-A2C1-4D9B-A20F-00A4CD1F9E65}" destId="{62ABDFE7-76B9-43BC-B486-3EA8EFC03B49}" srcOrd="1" destOrd="0" presId="urn:microsoft.com/office/officeart/2008/layout/LinedList"/>
    <dgm:cxn modelId="{48858321-2E3E-4DDF-8D0D-A9CBE76C48B2}" type="presParOf" srcId="{8E362BEC-A2C1-4D9B-A20F-00A4CD1F9E65}" destId="{02DAA3B1-325B-45B9-95A4-DC0DF35A9AC0}" srcOrd="2" destOrd="0" presId="urn:microsoft.com/office/officeart/2008/layout/LinedList"/>
    <dgm:cxn modelId="{2213D21A-DD52-4943-AFB9-F36CA548DEB4}" type="presParOf" srcId="{02DAA3B1-325B-45B9-95A4-DC0DF35A9AC0}" destId="{0439C6B8-F769-4475-BAEE-B05542DBA23A}" srcOrd="0" destOrd="0" presId="urn:microsoft.com/office/officeart/2008/layout/LinedList"/>
    <dgm:cxn modelId="{0BFA568F-5B04-4BAB-9850-A76048D5ABA9}" type="presParOf" srcId="{02DAA3B1-325B-45B9-95A4-DC0DF35A9AC0}" destId="{44B28650-DA32-4D27-B5D7-D9F3149D2A0E}" srcOrd="1" destOrd="0" presId="urn:microsoft.com/office/officeart/2008/layout/LinedList"/>
    <dgm:cxn modelId="{86E20286-4642-4663-94E7-51ED16EB54C7}" type="presParOf" srcId="{02DAA3B1-325B-45B9-95A4-DC0DF35A9AC0}" destId="{B07890CE-1C3C-4F10-B93A-B8D2FFA0EF3A}" srcOrd="2" destOrd="0" presId="urn:microsoft.com/office/officeart/2008/layout/LinedList"/>
    <dgm:cxn modelId="{FE619268-B7A9-4BBE-8E10-5E29BCFAFE03}" type="presParOf" srcId="{AE683C6F-57F0-451C-B657-5EB6E0DFB27A}" destId="{F890D055-3824-49C7-BBD0-72663AD6371E}" srcOrd="5" destOrd="0" presId="urn:microsoft.com/office/officeart/2008/layout/LinedList"/>
    <dgm:cxn modelId="{8368B98F-FE40-470C-A006-CE1C50AA165A}" type="presParOf" srcId="{AE683C6F-57F0-451C-B657-5EB6E0DFB27A}" destId="{BF3B1817-E0A2-4966-B240-C4A8506C80E5}" srcOrd="6" destOrd="0" presId="urn:microsoft.com/office/officeart/2008/layout/LinedList"/>
    <dgm:cxn modelId="{5F2CEF13-1672-4FCD-B3C8-955580FCECDB}" type="presParOf" srcId="{AE683C6F-57F0-451C-B657-5EB6E0DFB27A}" destId="{758DBB41-554C-4763-BA96-11B5BAD2E99E}" srcOrd="7" destOrd="0" presId="urn:microsoft.com/office/officeart/2008/layout/LinedList"/>
    <dgm:cxn modelId="{80ED51EC-C3FE-4ED5-A2EA-8D44BB940D9C}" type="presParOf" srcId="{758DBB41-554C-4763-BA96-11B5BAD2E99E}" destId="{89359A65-FFEB-4A57-A5BE-BBC1F1CB70D0}" srcOrd="0" destOrd="0" presId="urn:microsoft.com/office/officeart/2008/layout/LinedList"/>
    <dgm:cxn modelId="{BA732C1B-7163-4794-976B-F7FF618DAED7}" type="presParOf" srcId="{758DBB41-554C-4763-BA96-11B5BAD2E99E}" destId="{5E772CF5-C6F2-4DFA-B0AB-482C42145547}" srcOrd="1" destOrd="0" presId="urn:microsoft.com/office/officeart/2008/layout/LinedList"/>
    <dgm:cxn modelId="{10ECF36A-7A70-4502-AE73-D6A5ACAB8D55}" type="presParOf" srcId="{758DBB41-554C-4763-BA96-11B5BAD2E99E}" destId="{A1EEDD7B-C281-4E12-A333-EB835B7CBF2A}" srcOrd="2" destOrd="0" presId="urn:microsoft.com/office/officeart/2008/layout/LinedList"/>
    <dgm:cxn modelId="{FA5FB21F-D78F-4372-9B89-EEC940AF28DF}" type="presParOf" srcId="{A1EEDD7B-C281-4E12-A333-EB835B7CBF2A}" destId="{C9C23307-2D0F-4628-8714-D90D5D074CC3}" srcOrd="0" destOrd="0" presId="urn:microsoft.com/office/officeart/2008/layout/LinedList"/>
    <dgm:cxn modelId="{0BAC7A0C-232D-4E64-B455-B5152589D01B}" type="presParOf" srcId="{C9C23307-2D0F-4628-8714-D90D5D074CC3}" destId="{CD4AB9F2-9225-413D-BAF5-8640ADAD7D4C}" srcOrd="0" destOrd="0" presId="urn:microsoft.com/office/officeart/2008/layout/LinedList"/>
    <dgm:cxn modelId="{2AEFB784-726B-475E-895D-2E83BC600E45}" type="presParOf" srcId="{C9C23307-2D0F-4628-8714-D90D5D074CC3}" destId="{5B187D8F-A954-4E1B-9BDC-312927DDE48A}" srcOrd="1" destOrd="0" presId="urn:microsoft.com/office/officeart/2008/layout/LinedList"/>
    <dgm:cxn modelId="{43A96338-A4BE-4E52-97A9-69B304A85EB2}" type="presParOf" srcId="{C9C23307-2D0F-4628-8714-D90D5D074CC3}" destId="{A12F038B-E7BA-4979-A955-93E1445FE621}" srcOrd="2" destOrd="0" presId="urn:microsoft.com/office/officeart/2008/layout/LinedList"/>
    <dgm:cxn modelId="{D6976C81-DD5D-4E24-A8D6-9BE782C1BBF7}" type="presParOf" srcId="{A1EEDD7B-C281-4E12-A333-EB835B7CBF2A}" destId="{707716C3-6AE3-475E-83EB-6D8A34B3E2FA}" srcOrd="1" destOrd="0" presId="urn:microsoft.com/office/officeart/2008/layout/LinedList"/>
    <dgm:cxn modelId="{FB255B1A-6FDB-4A14-9B4D-7310C1CD5771}" type="presParOf" srcId="{A1EEDD7B-C281-4E12-A333-EB835B7CBF2A}" destId="{6CF226A4-F78E-4D58-BF75-BBDA714E2E31}" srcOrd="2" destOrd="0" presId="urn:microsoft.com/office/officeart/2008/layout/LinedList"/>
    <dgm:cxn modelId="{A08B9634-4275-42F7-9F0D-A7C8BC36D253}" type="presParOf" srcId="{6CF226A4-F78E-4D58-BF75-BBDA714E2E31}" destId="{1332AA46-5B33-48EF-89B6-A88A5D18CCE2}" srcOrd="0" destOrd="0" presId="urn:microsoft.com/office/officeart/2008/layout/LinedList"/>
    <dgm:cxn modelId="{128462AB-7755-4917-A59E-A920F2484613}" type="presParOf" srcId="{6CF226A4-F78E-4D58-BF75-BBDA714E2E31}" destId="{80C52D68-F283-40BD-8AFD-418AF28DC3C8}" srcOrd="1" destOrd="0" presId="urn:microsoft.com/office/officeart/2008/layout/LinedList"/>
    <dgm:cxn modelId="{DB89BC3D-C750-477D-B5CA-E9264091FC1A}" type="presParOf" srcId="{6CF226A4-F78E-4D58-BF75-BBDA714E2E31}" destId="{A1B4EA82-26D2-4CF7-B967-6AB0CE378CC3}" srcOrd="2" destOrd="0" presId="urn:microsoft.com/office/officeart/2008/layout/LinedList"/>
    <dgm:cxn modelId="{76952BFE-CD7F-4546-9C16-AE61EF40F740}" type="presParOf" srcId="{A1EEDD7B-C281-4E12-A333-EB835B7CBF2A}" destId="{0F9B01C3-6F1C-4F28-BC6C-86F23255A863}" srcOrd="3" destOrd="0" presId="urn:microsoft.com/office/officeart/2008/layout/LinedList"/>
    <dgm:cxn modelId="{85150E7D-DF24-4FDC-B73F-47275A33948D}" type="presParOf" srcId="{A1EEDD7B-C281-4E12-A333-EB835B7CBF2A}" destId="{9D9BE6B7-7414-4325-BFD4-EA638A4367C6}" srcOrd="4" destOrd="0" presId="urn:microsoft.com/office/officeart/2008/layout/LinedList"/>
    <dgm:cxn modelId="{BA74E2A1-14F8-4734-8912-50540EEA0E1D}" type="presParOf" srcId="{9D9BE6B7-7414-4325-BFD4-EA638A4367C6}" destId="{E88CFB9B-0E6A-440A-BC57-DFB5B597844B}" srcOrd="0" destOrd="0" presId="urn:microsoft.com/office/officeart/2008/layout/LinedList"/>
    <dgm:cxn modelId="{4DA582A6-DB8D-4CD8-9610-20408571971A}" type="presParOf" srcId="{9D9BE6B7-7414-4325-BFD4-EA638A4367C6}" destId="{41E4007F-668B-4573-8FE1-5BED70B8FAB0}" srcOrd="1" destOrd="0" presId="urn:microsoft.com/office/officeart/2008/layout/LinedList"/>
    <dgm:cxn modelId="{C5299FF0-2BB1-4754-913C-2318308ACAE2}" type="presParOf" srcId="{9D9BE6B7-7414-4325-BFD4-EA638A4367C6}" destId="{E49D828D-CBAD-4539-BD7B-7B972377359F}" srcOrd="2" destOrd="0" presId="urn:microsoft.com/office/officeart/2008/layout/LinedList"/>
    <dgm:cxn modelId="{58CC94FD-5608-4380-87CF-1743F994DD34}" type="presParOf" srcId="{AE683C6F-57F0-451C-B657-5EB6E0DFB27A}" destId="{5219D9B6-A879-4843-9EA4-0BAA4917F666}" srcOrd="8" destOrd="0" presId="urn:microsoft.com/office/officeart/2008/layout/LinedList"/>
    <dgm:cxn modelId="{860B5104-1BAF-409B-9B99-A829E1F26712}" type="presParOf" srcId="{AE683C6F-57F0-451C-B657-5EB6E0DFB27A}" destId="{4D5C19BB-5690-4EA4-B556-653D82053774}" srcOrd="9" destOrd="0" presId="urn:microsoft.com/office/officeart/2008/layout/LinedList"/>
    <dgm:cxn modelId="{44858676-04A0-4A0A-A744-4551F9BBBCF4}" type="presParOf" srcId="{AE683C6F-57F0-451C-B657-5EB6E0DFB27A}" destId="{840EB84B-874C-4913-928C-89199E47D087}" srcOrd="10" destOrd="0" presId="urn:microsoft.com/office/officeart/2008/layout/LinedList"/>
    <dgm:cxn modelId="{F288D271-958B-4D8D-A78D-80456596BB2E}" type="presParOf" srcId="{840EB84B-874C-4913-928C-89199E47D087}" destId="{30FD8FDC-4BB2-4194-B0AE-7B62EB5D9BA8}" srcOrd="0" destOrd="0" presId="urn:microsoft.com/office/officeart/2008/layout/LinedList"/>
    <dgm:cxn modelId="{D4EAAEDA-1002-4509-85AA-8090A6705ED1}" type="presParOf" srcId="{840EB84B-874C-4913-928C-89199E47D087}" destId="{A4CB1333-9F89-48D8-905D-31CCC431C035}" srcOrd="1" destOrd="0" presId="urn:microsoft.com/office/officeart/2008/layout/LinedList"/>
    <dgm:cxn modelId="{BFB63D28-0F7C-4063-B0AE-9F056A6D7AB1}" type="presParOf" srcId="{840EB84B-874C-4913-928C-89199E47D087}" destId="{2D8EF2DB-C8C4-4C39-911B-5281DDABA88A}" srcOrd="2" destOrd="0" presId="urn:microsoft.com/office/officeart/2008/layout/LinedList"/>
    <dgm:cxn modelId="{70A21D8D-BDB8-4C78-8A1E-83AD0947E6A8}" type="presParOf" srcId="{AE683C6F-57F0-451C-B657-5EB6E0DFB27A}" destId="{A082B351-93D9-4C22-9D56-130517F1CDE0}" srcOrd="11" destOrd="0" presId="urn:microsoft.com/office/officeart/2008/layout/LinedList"/>
    <dgm:cxn modelId="{F54157A9-D2EC-4025-80EC-D990EB8887A9}" type="presParOf" srcId="{AE683C6F-57F0-451C-B657-5EB6E0DFB27A}" destId="{536BC566-C4AE-4B20-B0D1-E860BEFCD4C6}" srcOrd="12" destOrd="0" presId="urn:microsoft.com/office/officeart/2008/layout/LinedList"/>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01E18D-5B60-4671-A9D9-B99CB10AC2C9}">
      <dsp:nvSpPr>
        <dsp:cNvPr id="0" name=""/>
        <dsp:cNvSpPr/>
      </dsp:nvSpPr>
      <dsp:spPr>
        <a:xfrm>
          <a:off x="0" y="1069"/>
          <a:ext cx="5486400"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A7F22BA-9D81-49EF-98C9-0E01C30704F1}">
      <dsp:nvSpPr>
        <dsp:cNvPr id="0" name=""/>
        <dsp:cNvSpPr/>
      </dsp:nvSpPr>
      <dsp:spPr>
        <a:xfrm>
          <a:off x="0" y="1069"/>
          <a:ext cx="1097280" cy="21881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n-US" sz="1100" kern="1200">
              <a:latin typeface="Gill Sans MT" panose="020B0502020104020203" pitchFamily="34" charset="0"/>
            </a:rPr>
            <a:t>Application</a:t>
          </a:r>
        </a:p>
      </dsp:txBody>
      <dsp:txXfrm>
        <a:off x="0" y="1069"/>
        <a:ext cx="1097280" cy="2188198"/>
      </dsp:txXfrm>
    </dsp:sp>
    <dsp:sp modelId="{6A8F4EE8-D1A0-451E-BF40-37C86B85CE45}">
      <dsp:nvSpPr>
        <dsp:cNvPr id="0" name=""/>
        <dsp:cNvSpPr/>
      </dsp:nvSpPr>
      <dsp:spPr>
        <a:xfrm>
          <a:off x="1179575" y="26792"/>
          <a:ext cx="2112264" cy="51446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n-US" sz="1100" kern="1200">
              <a:latin typeface="Gill Sans MT" panose="020B0502020104020203" pitchFamily="34" charset="0"/>
            </a:rPr>
            <a:t>Tab: </a:t>
          </a:r>
        </a:p>
        <a:p>
          <a:pPr marL="0" lvl="0" indent="0" algn="l" defTabSz="488950">
            <a:lnSpc>
              <a:spcPct val="90000"/>
            </a:lnSpc>
            <a:spcBef>
              <a:spcPct val="0"/>
            </a:spcBef>
            <a:spcAft>
              <a:spcPct val="35000"/>
            </a:spcAft>
            <a:buNone/>
          </a:pPr>
          <a:r>
            <a:rPr lang="en-US" sz="1100" kern="1200">
              <a:latin typeface="Gill Sans MT" panose="020B0502020104020203" pitchFamily="34" charset="0"/>
            </a:rPr>
            <a:t>Demographic Parameters</a:t>
          </a:r>
        </a:p>
      </dsp:txBody>
      <dsp:txXfrm>
        <a:off x="1179575" y="26792"/>
        <a:ext cx="2112264" cy="514461"/>
      </dsp:txXfrm>
    </dsp:sp>
    <dsp:sp modelId="{C3AEA9AB-4496-41EC-AC3E-36573AA9EEEF}">
      <dsp:nvSpPr>
        <dsp:cNvPr id="0" name=""/>
        <dsp:cNvSpPr/>
      </dsp:nvSpPr>
      <dsp:spPr>
        <a:xfrm>
          <a:off x="3374136" y="26792"/>
          <a:ext cx="2112264" cy="17131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n-US" sz="1100" kern="1200">
              <a:latin typeface="Gill Sans MT" panose="020B0502020104020203" pitchFamily="34" charset="0"/>
            </a:rPr>
            <a:t>Data table</a:t>
          </a:r>
        </a:p>
      </dsp:txBody>
      <dsp:txXfrm>
        <a:off x="3374136" y="26792"/>
        <a:ext cx="2112264" cy="171319"/>
      </dsp:txXfrm>
    </dsp:sp>
    <dsp:sp modelId="{7DF39514-2956-4DBC-BA33-C24D85478894}">
      <dsp:nvSpPr>
        <dsp:cNvPr id="0" name=""/>
        <dsp:cNvSpPr/>
      </dsp:nvSpPr>
      <dsp:spPr>
        <a:xfrm>
          <a:off x="3291840" y="198112"/>
          <a:ext cx="2112264"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30A6200-BEE9-4DC6-915D-D78B2549AFD4}">
      <dsp:nvSpPr>
        <dsp:cNvPr id="0" name=""/>
        <dsp:cNvSpPr/>
      </dsp:nvSpPr>
      <dsp:spPr>
        <a:xfrm>
          <a:off x="3374136" y="198112"/>
          <a:ext cx="2112264" cy="17131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n-US" sz="1100" kern="1200">
              <a:latin typeface="Gill Sans MT" panose="020B0502020104020203" pitchFamily="34" charset="0"/>
            </a:rPr>
            <a:t>Threshold and histogram</a:t>
          </a:r>
        </a:p>
      </dsp:txBody>
      <dsp:txXfrm>
        <a:off x="3374136" y="198112"/>
        <a:ext cx="2112264" cy="171319"/>
      </dsp:txXfrm>
    </dsp:sp>
    <dsp:sp modelId="{C32E56E1-11BB-4BB2-B6E5-F5F88005F5F5}">
      <dsp:nvSpPr>
        <dsp:cNvPr id="0" name=""/>
        <dsp:cNvSpPr/>
      </dsp:nvSpPr>
      <dsp:spPr>
        <a:xfrm>
          <a:off x="3291840" y="369432"/>
          <a:ext cx="2112264"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8165309-0C72-49F5-91F4-C9BCD0911834}">
      <dsp:nvSpPr>
        <dsp:cNvPr id="0" name=""/>
        <dsp:cNvSpPr/>
      </dsp:nvSpPr>
      <dsp:spPr>
        <a:xfrm>
          <a:off x="3374136" y="369432"/>
          <a:ext cx="2112264" cy="17131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n-US" sz="1100" kern="1200">
              <a:latin typeface="Gill Sans MT" panose="020B0502020104020203" pitchFamily="34" charset="0"/>
            </a:rPr>
            <a:t>Demographic heatmap</a:t>
          </a:r>
        </a:p>
      </dsp:txBody>
      <dsp:txXfrm>
        <a:off x="3374136" y="369432"/>
        <a:ext cx="2112264" cy="171319"/>
      </dsp:txXfrm>
    </dsp:sp>
    <dsp:sp modelId="{6AE51DC4-F96A-4ADB-823D-633DACD419EF}">
      <dsp:nvSpPr>
        <dsp:cNvPr id="0" name=""/>
        <dsp:cNvSpPr/>
      </dsp:nvSpPr>
      <dsp:spPr>
        <a:xfrm>
          <a:off x="1097279" y="541254"/>
          <a:ext cx="4389120"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337F97B-FFA9-48F0-B826-49B89085E6FD}">
      <dsp:nvSpPr>
        <dsp:cNvPr id="0" name=""/>
        <dsp:cNvSpPr/>
      </dsp:nvSpPr>
      <dsp:spPr>
        <a:xfrm>
          <a:off x="1179575" y="566977"/>
          <a:ext cx="2112264" cy="51446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n-US" sz="1100" kern="1200">
              <a:latin typeface="Gill Sans MT" panose="020B0502020104020203" pitchFamily="34" charset="0"/>
            </a:rPr>
            <a:t>Tab: </a:t>
          </a:r>
        </a:p>
        <a:p>
          <a:pPr marL="0" lvl="0" indent="0" algn="l" defTabSz="488950">
            <a:lnSpc>
              <a:spcPct val="90000"/>
            </a:lnSpc>
            <a:spcBef>
              <a:spcPct val="0"/>
            </a:spcBef>
            <a:spcAft>
              <a:spcPct val="35000"/>
            </a:spcAft>
            <a:buNone/>
          </a:pPr>
          <a:r>
            <a:rPr lang="en-US" sz="1100" kern="1200">
              <a:latin typeface="Gill Sans MT" panose="020B0502020104020203" pitchFamily="34" charset="0"/>
            </a:rPr>
            <a:t>Indicator Priorities</a:t>
          </a:r>
        </a:p>
      </dsp:txBody>
      <dsp:txXfrm>
        <a:off x="1179575" y="566977"/>
        <a:ext cx="2112264" cy="514461"/>
      </dsp:txXfrm>
    </dsp:sp>
    <dsp:sp modelId="{09EDFA07-C0AE-4FD8-80D4-A2043CFE8B81}">
      <dsp:nvSpPr>
        <dsp:cNvPr id="0" name=""/>
        <dsp:cNvSpPr/>
      </dsp:nvSpPr>
      <dsp:spPr>
        <a:xfrm>
          <a:off x="3374136" y="566977"/>
          <a:ext cx="2112264" cy="2572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n-US" sz="1100" kern="1200">
              <a:latin typeface="Gill Sans MT" panose="020B0502020104020203" pitchFamily="34" charset="0"/>
            </a:rPr>
            <a:t>Inter-priority ranking</a:t>
          </a:r>
        </a:p>
      </dsp:txBody>
      <dsp:txXfrm>
        <a:off x="3374136" y="566977"/>
        <a:ext cx="2112264" cy="257230"/>
      </dsp:txXfrm>
    </dsp:sp>
    <dsp:sp modelId="{62ABDFE7-76B9-43BC-B486-3EA8EFC03B49}">
      <dsp:nvSpPr>
        <dsp:cNvPr id="0" name=""/>
        <dsp:cNvSpPr/>
      </dsp:nvSpPr>
      <dsp:spPr>
        <a:xfrm>
          <a:off x="3291840" y="824208"/>
          <a:ext cx="2112264"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4B28650-DA32-4D27-B5D7-D9F3149D2A0E}">
      <dsp:nvSpPr>
        <dsp:cNvPr id="0" name=""/>
        <dsp:cNvSpPr/>
      </dsp:nvSpPr>
      <dsp:spPr>
        <a:xfrm>
          <a:off x="3374136" y="824208"/>
          <a:ext cx="2112264" cy="2572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n-US" sz="1100" kern="1200">
              <a:latin typeface="Gill Sans MT" panose="020B0502020104020203" pitchFamily="34" charset="0"/>
            </a:rPr>
            <a:t>Priority value sorting</a:t>
          </a:r>
        </a:p>
      </dsp:txBody>
      <dsp:txXfrm>
        <a:off x="3374136" y="824208"/>
        <a:ext cx="2112264" cy="257230"/>
      </dsp:txXfrm>
    </dsp:sp>
    <dsp:sp modelId="{F890D055-3824-49C7-BBD0-72663AD6371E}">
      <dsp:nvSpPr>
        <dsp:cNvPr id="0" name=""/>
        <dsp:cNvSpPr/>
      </dsp:nvSpPr>
      <dsp:spPr>
        <a:xfrm>
          <a:off x="1097279" y="1081439"/>
          <a:ext cx="4389120"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E772CF5-C6F2-4DFA-B0AB-482C42145547}">
      <dsp:nvSpPr>
        <dsp:cNvPr id="0" name=""/>
        <dsp:cNvSpPr/>
      </dsp:nvSpPr>
      <dsp:spPr>
        <a:xfrm>
          <a:off x="1179575" y="1107162"/>
          <a:ext cx="2112264" cy="51446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n-US" sz="1100" kern="1200">
              <a:latin typeface="Gill Sans MT" panose="020B0502020104020203" pitchFamily="34" charset="0"/>
            </a:rPr>
            <a:t>Tab: </a:t>
          </a:r>
        </a:p>
        <a:p>
          <a:pPr marL="0" lvl="0" indent="0" algn="l" defTabSz="488950">
            <a:lnSpc>
              <a:spcPct val="90000"/>
            </a:lnSpc>
            <a:spcBef>
              <a:spcPct val="0"/>
            </a:spcBef>
            <a:spcAft>
              <a:spcPct val="35000"/>
            </a:spcAft>
            <a:buNone/>
          </a:pPr>
          <a:r>
            <a:rPr lang="en-US" sz="1100" kern="1200">
              <a:latin typeface="Gill Sans MT" panose="020B0502020104020203" pitchFamily="34" charset="0"/>
            </a:rPr>
            <a:t>Dashboard</a:t>
          </a:r>
        </a:p>
      </dsp:txBody>
      <dsp:txXfrm>
        <a:off x="1179575" y="1107162"/>
        <a:ext cx="2112264" cy="514461"/>
      </dsp:txXfrm>
    </dsp:sp>
    <dsp:sp modelId="{5B187D8F-A954-4E1B-9BDC-312927DDE48A}">
      <dsp:nvSpPr>
        <dsp:cNvPr id="0" name=""/>
        <dsp:cNvSpPr/>
      </dsp:nvSpPr>
      <dsp:spPr>
        <a:xfrm>
          <a:off x="3374136" y="1107162"/>
          <a:ext cx="2112264" cy="17131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n-US" sz="1100" kern="1200">
              <a:latin typeface="Gill Sans MT" panose="020B0502020104020203" pitchFamily="34" charset="0"/>
            </a:rPr>
            <a:t>Current year visualizations</a:t>
          </a:r>
        </a:p>
      </dsp:txBody>
      <dsp:txXfrm>
        <a:off x="3374136" y="1107162"/>
        <a:ext cx="2112264" cy="171319"/>
      </dsp:txXfrm>
    </dsp:sp>
    <dsp:sp modelId="{707716C3-6AE3-475E-83EB-6D8A34B3E2FA}">
      <dsp:nvSpPr>
        <dsp:cNvPr id="0" name=""/>
        <dsp:cNvSpPr/>
      </dsp:nvSpPr>
      <dsp:spPr>
        <a:xfrm>
          <a:off x="3291840" y="1278482"/>
          <a:ext cx="2112264"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0C52D68-F283-40BD-8AFD-418AF28DC3C8}">
      <dsp:nvSpPr>
        <dsp:cNvPr id="0" name=""/>
        <dsp:cNvSpPr/>
      </dsp:nvSpPr>
      <dsp:spPr>
        <a:xfrm>
          <a:off x="3374136" y="1278482"/>
          <a:ext cx="2112264" cy="17131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n-US" sz="1100" kern="1200">
              <a:latin typeface="Gill Sans MT" panose="020B0502020104020203" pitchFamily="34" charset="0"/>
            </a:rPr>
            <a:t>Historical visualizations</a:t>
          </a:r>
        </a:p>
      </dsp:txBody>
      <dsp:txXfrm>
        <a:off x="3374136" y="1278482"/>
        <a:ext cx="2112264" cy="171319"/>
      </dsp:txXfrm>
    </dsp:sp>
    <dsp:sp modelId="{0F9B01C3-6F1C-4F28-BC6C-86F23255A863}">
      <dsp:nvSpPr>
        <dsp:cNvPr id="0" name=""/>
        <dsp:cNvSpPr/>
      </dsp:nvSpPr>
      <dsp:spPr>
        <a:xfrm>
          <a:off x="3291840" y="1449802"/>
          <a:ext cx="2112264"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1E4007F-668B-4573-8FE1-5BED70B8FAB0}">
      <dsp:nvSpPr>
        <dsp:cNvPr id="0" name=""/>
        <dsp:cNvSpPr/>
      </dsp:nvSpPr>
      <dsp:spPr>
        <a:xfrm>
          <a:off x="3374136" y="1449802"/>
          <a:ext cx="2112264" cy="17131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n-US" sz="1100" kern="1200">
              <a:latin typeface="Gill Sans MT" panose="020B0502020104020203" pitchFamily="34" charset="0"/>
            </a:rPr>
            <a:t>Demographic heatmap</a:t>
          </a:r>
        </a:p>
      </dsp:txBody>
      <dsp:txXfrm>
        <a:off x="3374136" y="1449802"/>
        <a:ext cx="2112264" cy="171319"/>
      </dsp:txXfrm>
    </dsp:sp>
    <dsp:sp modelId="{5219D9B6-A879-4843-9EA4-0BAA4917F666}">
      <dsp:nvSpPr>
        <dsp:cNvPr id="0" name=""/>
        <dsp:cNvSpPr/>
      </dsp:nvSpPr>
      <dsp:spPr>
        <a:xfrm>
          <a:off x="1097279" y="1621624"/>
          <a:ext cx="4389120"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4CB1333-9F89-48D8-905D-31CCC431C035}">
      <dsp:nvSpPr>
        <dsp:cNvPr id="0" name=""/>
        <dsp:cNvSpPr/>
      </dsp:nvSpPr>
      <dsp:spPr>
        <a:xfrm>
          <a:off x="1179575" y="1647347"/>
          <a:ext cx="2112264" cy="51446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n-US" sz="1100" kern="1200">
              <a:latin typeface="Gill Sans MT" panose="020B0502020104020203" pitchFamily="34" charset="0"/>
            </a:rPr>
            <a:t>User Input JSON</a:t>
          </a:r>
        </a:p>
      </dsp:txBody>
      <dsp:txXfrm>
        <a:off x="1179575" y="1647347"/>
        <a:ext cx="2112264" cy="514461"/>
      </dsp:txXfrm>
    </dsp:sp>
    <dsp:sp modelId="{A082B351-93D9-4C22-9D56-130517F1CDE0}">
      <dsp:nvSpPr>
        <dsp:cNvPr id="0" name=""/>
        <dsp:cNvSpPr/>
      </dsp:nvSpPr>
      <dsp:spPr>
        <a:xfrm>
          <a:off x="1097279" y="2161809"/>
          <a:ext cx="4389120"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USAID">
      <a:dk1>
        <a:sysClr val="windowText" lastClr="000000"/>
      </a:dk1>
      <a:lt1>
        <a:srgbClr val="FFFFFF"/>
      </a:lt1>
      <a:dk2>
        <a:srgbClr val="002F6C"/>
      </a:dk2>
      <a:lt2>
        <a:srgbClr val="BA0C2F"/>
      </a:lt2>
      <a:accent1>
        <a:srgbClr val="0067B9"/>
      </a:accent1>
      <a:accent2>
        <a:srgbClr val="A7C6ED"/>
      </a:accent2>
      <a:accent3>
        <a:srgbClr val="651D32"/>
      </a:accent3>
      <a:accent4>
        <a:srgbClr val="6C6463"/>
      </a:accent4>
      <a:accent5>
        <a:srgbClr val="8C8985"/>
      </a:accent5>
      <a:accent6>
        <a:srgbClr val="CFCDC9"/>
      </a:accent6>
      <a:hlink>
        <a:srgbClr val="6C6463"/>
      </a:hlink>
      <a:folHlink>
        <a:srgbClr val="6C646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hbf0c10381aa4bd59932b5b7da857fed xmlns="8d7096d6-fc66-4344-9e3f-2445529a09f6">
      <Terms xmlns="http://schemas.microsoft.com/office/infopath/2007/PartnerControls"/>
    </hbf0c10381aa4bd59932b5b7da857fed>
    <TaxCatchAll xmlns="8d7096d6-fc66-4344-9e3f-2445529a09f6"/>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SharedContentType xmlns="Microsoft.SharePoint.Taxonomy.ContentTypeSync" SourceId="822e118f-d533-465d-b5ca-7beed2256e09" ContentTypeId="0x0101008DA58B5CA681664FAB24816C56F4108509"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Project Communications" ma:contentTypeID="0x0101008DA58B5CA681664FAB24816C56F410850900DB152401091AAC4ABF8B0977161DF5BF" ma:contentTypeVersion="17" ma:contentTypeDescription="Project Communications" ma:contentTypeScope="" ma:versionID="72665dbd4e178a72e89fa15eebf1759e">
  <xsd:schema xmlns:xsd="http://www.w3.org/2001/XMLSchema" xmlns:xs="http://www.w3.org/2001/XMLSchema" xmlns:p="http://schemas.microsoft.com/office/2006/metadata/properties" xmlns:ns2="8d7096d6-fc66-4344-9e3f-2445529a09f6" xmlns:ns3="692b1d3d-0f4c-48ce-837c-97bc48865b33" targetNamespace="http://schemas.microsoft.com/office/2006/metadata/properties" ma:root="true" ma:fieldsID="25aabcbd2e33f9ecb22c2a59ff855f6b" ns2:_="" ns3:_="">
    <xsd:import namespace="8d7096d6-fc66-4344-9e3f-2445529a09f6"/>
    <xsd:import namespace="692b1d3d-0f4c-48ce-837c-97bc48865b33"/>
    <xsd:element name="properties">
      <xsd:complexType>
        <xsd:sequence>
          <xsd:element name="documentManagement">
            <xsd:complexType>
              <xsd:all>
                <xsd:element ref="ns2:hbf0c10381aa4bd59932b5b7da857fed" minOccurs="0"/>
                <xsd:element ref="ns2:TaxCatchAll" minOccurs="0"/>
                <xsd:element ref="ns2:TaxCatchAllLabel"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7096d6-fc66-4344-9e3f-2445529a09f6" elementFormDefault="qualified">
    <xsd:import namespace="http://schemas.microsoft.com/office/2006/documentManagement/types"/>
    <xsd:import namespace="http://schemas.microsoft.com/office/infopath/2007/PartnerControls"/>
    <xsd:element name="hbf0c10381aa4bd59932b5b7da857fed" ma:index="2" nillable="true" ma:taxonomy="true" ma:internalName="hbf0c10381aa4bd59932b5b7da857fed" ma:taxonomyFieldName="Project_x0020_Document_x0020_Type" ma:displayName="Project Document Type" ma:readOnly="false" ma:default="" ma:fieldId="{1bf0c103-81aa-4bd5-9932-b5b7da857fed}" ma:sspId="822e118f-d533-465d-b5ca-7beed2256e09" ma:termSetId="d8a5acf7-091c-4877-b363-b3708ae07044" ma:anchorId="00000000-0000-0000-0000-000000000000" ma:open="false" ma:isKeyword="false">
      <xsd:complexType>
        <xsd:sequence>
          <xsd:element ref="pc:Terms" minOccurs="0" maxOccurs="1"/>
        </xsd:sequence>
      </xsd:complexType>
    </xsd:element>
    <xsd:element name="TaxCatchAll" ma:index="3" nillable="true" ma:displayName="Taxonomy Catch All Column" ma:description="" ma:hidden="true" ma:list="{55cf9c8a-78a3-4561-85a9-0a0514ac3c6b}" ma:internalName="TaxCatchAll" ma:showField="CatchAllData" ma:web="854bdaf2-bd23-4f9a-b8cb-7de5fd396210">
      <xsd:complexType>
        <xsd:complexContent>
          <xsd:extension base="dms:MultiChoiceLookup">
            <xsd:sequence>
              <xsd:element name="Value" type="dms:Lookup" maxOccurs="unbounded" minOccurs="0" nillable="true"/>
            </xsd:sequence>
          </xsd:extension>
        </xsd:complexContent>
      </xsd:complexType>
    </xsd:element>
    <xsd:element name="TaxCatchAllLabel" ma:index="4" nillable="true" ma:displayName="Taxonomy Catch All Column1" ma:description="" ma:hidden="true" ma:list="{55cf9c8a-78a3-4561-85a9-0a0514ac3c6b}" ma:internalName="TaxCatchAllLabel" ma:readOnly="true" ma:showField="CatchAllDataLabel" ma:web="854bdaf2-bd23-4f9a-b8cb-7de5fd39621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92b1d3d-0f4c-48ce-837c-97bc48865b33" elementFormDefault="qualified">
    <xsd:import namespace="http://schemas.microsoft.com/office/2006/documentManagement/types"/>
    <xsd:import namespace="http://schemas.microsoft.com/office/infopath/2007/PartnerControls"/>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MediaServiceLocation" ma:internalName="MediaServiceLocation"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16A61B-D052-4A51-88C3-682D3296454A}">
  <ds:schemaRefs>
    <ds:schemaRef ds:uri="http://schemas.microsoft.com/office/2006/metadata/properties"/>
    <ds:schemaRef ds:uri="http://schemas.microsoft.com/office/infopath/2007/PartnerControls"/>
    <ds:schemaRef ds:uri="8d7096d6-fc66-4344-9e3f-2445529a09f6"/>
  </ds:schemaRefs>
</ds:datastoreItem>
</file>

<file path=customXml/itemProps2.xml><?xml version="1.0" encoding="utf-8"?>
<ds:datastoreItem xmlns:ds="http://schemas.openxmlformats.org/officeDocument/2006/customXml" ds:itemID="{A43B5EF4-F0AB-48BC-BAF0-E03D62D94066}">
  <ds:schemaRefs>
    <ds:schemaRef ds:uri="http://schemas.openxmlformats.org/officeDocument/2006/bibliography"/>
  </ds:schemaRefs>
</ds:datastoreItem>
</file>

<file path=customXml/itemProps3.xml><?xml version="1.0" encoding="utf-8"?>
<ds:datastoreItem xmlns:ds="http://schemas.openxmlformats.org/officeDocument/2006/customXml" ds:itemID="{546BE1C6-EEB5-4816-A493-43AD93B06817}">
  <ds:schemaRefs>
    <ds:schemaRef ds:uri="Microsoft.SharePoint.Taxonomy.ContentTypeSync"/>
  </ds:schemaRefs>
</ds:datastoreItem>
</file>

<file path=customXml/itemProps4.xml><?xml version="1.0" encoding="utf-8"?>
<ds:datastoreItem xmlns:ds="http://schemas.openxmlformats.org/officeDocument/2006/customXml" ds:itemID="{D75BEBB8-6EC7-43B0-9EB5-A690F496EEB8}">
  <ds:schemaRefs>
    <ds:schemaRef ds:uri="http://schemas.microsoft.com/sharepoint/v3/contenttype/forms"/>
  </ds:schemaRefs>
</ds:datastoreItem>
</file>

<file path=customXml/itemProps5.xml><?xml version="1.0" encoding="utf-8"?>
<ds:datastoreItem xmlns:ds="http://schemas.openxmlformats.org/officeDocument/2006/customXml" ds:itemID="{45306395-4F5F-42FE-BE06-958C2555E7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7096d6-fc66-4344-9e3f-2445529a09f6"/>
    <ds:schemaRef ds:uri="692b1d3d-0f4c-48ce-837c-97bc48865b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ReportTemplateLetter-USAIDonly-9-27-newlogo.dotx</Template>
  <TotalTime>1</TotalTime>
  <Pages>17</Pages>
  <Words>2659</Words>
  <Characters>15160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Inglis</dc:creator>
  <cp:keywords/>
  <dc:description/>
  <cp:lastModifiedBy>Andrew Inglis</cp:lastModifiedBy>
  <cp:revision>2</cp:revision>
  <dcterms:created xsi:type="dcterms:W3CDTF">2021-05-10T16:48:00Z</dcterms:created>
  <dcterms:modified xsi:type="dcterms:W3CDTF">2021-05-10T16:48:00Z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0x0101008DA58B5CA681664FAB24816C56F410850900DB152401091AAC4ABF8B0977161DF5BF</vt:lpwstr>
  </property>
</Properties>
</file>