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2</w:t>
      </w:r>
      <w:r>
        <w:t xml:space="preserve"> </w:t>
      </w:r>
      <w:r>
        <w:t xml:space="preserve">take</w:t>
      </w:r>
      <w:r>
        <w:t xml:space="preserve"> </w:t>
      </w:r>
      <w:r>
        <w:t xml:space="preserve">home</w:t>
      </w:r>
      <w:r>
        <w:t xml:space="preserve"> </w:t>
      </w:r>
      <w:r>
        <w:t xml:space="preserve">part</w:t>
      </w:r>
    </w:p>
    <w:p>
      <w:pPr>
        <w:pStyle w:val="Author"/>
      </w:pPr>
      <w:r>
        <w:t xml:space="preserve">Laha</w:t>
      </w:r>
      <w:r>
        <w:t xml:space="preserve"> </w:t>
      </w:r>
      <w:r>
        <w:t xml:space="preserve">Ale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5,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problem-i"/>
      <w:bookmarkEnd w:id="21"/>
      <w:r>
        <w:t xml:space="preserve">Problem I</w:t>
      </w:r>
    </w:p>
    <w:p>
      <w:pPr>
        <w:pStyle w:val="SourceCode"/>
      </w:pPr>
      <w:r>
        <w:rPr>
          <w:rStyle w:val="NormalTok"/>
        </w:rPr>
        <w:t xml:space="preserve">model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) {</w:t>
      </w:r>
      <w:r>
        <w:br w:type="textWrapping"/>
      </w:r>
      <w:r>
        <w:rPr>
          <w:rStyle w:val="NormalTok"/>
        </w:rPr>
        <w:t xml:space="preserve">   lambda[i]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(alpha,beta)</w:t>
      </w:r>
      <w:r>
        <w:br w:type="textWrapping"/>
      </w:r>
      <w:r>
        <w:rPr>
          <w:rStyle w:val="NormalTok"/>
        </w:rPr>
        <w:t xml:space="preserve">   x[i]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(lambda[i])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alpha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1.0E-3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1.0E-3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beta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1.0E-3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1.0E-3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The statistics for alpha and beta as follow: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2_files/figure-docx/ex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Both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initial as Gamma distribution. The density curves show relatively smooth. Moth MC errors are less than their standard deviation of 5% or more. CI with 95% credit set are</w:t>
      </w:r>
      <w:r>
        <w:t xml:space="preserve"> </w:t>
      </w:r>
      <m:oMath>
        <m:r>
          <m:t>2.485</m:t>
        </m:r>
        <m:r>
          <m:t>&lt;</m:t>
        </m:r>
        <m:r>
          <m:t>α</m:t>
        </m:r>
        <m:r>
          <m:t>&lt;</m:t>
        </m:r>
        <m:r>
          <m:t>283.6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0.3767</m:t>
        </m:r>
        <m:r>
          <m:t>&lt;</m:t>
        </m:r>
        <m:r>
          <m:t>β</m:t>
        </m:r>
        <m:r>
          <m:t>&lt;</m:t>
        </m:r>
        <m:r>
          <m:t>45.51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lambda density curve and statistics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2_files/figure-docx/lambda_den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2_files/figure-docx/lambda_st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summary statistics show in the above table, for example,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</w:t>
      </w:r>
      <w:r>
        <w:t xml:space="preserve"> </w:t>
      </w:r>
      <m:oMath>
        <m:r>
          <m:t>m</m:t>
        </m:r>
        <m:r>
          <m:t>e</m:t>
        </m:r>
        <m:r>
          <m:t>a</m:t>
        </m:r>
        <m:r>
          <m:t>n</m:t>
        </m:r>
        <m:r>
          <m:t>=</m:t>
        </m:r>
        <m:r>
          <m:t>5.882</m:t>
        </m:r>
      </m:oMath>
      <w:r>
        <w:t xml:space="preserve"> </w:t>
      </w:r>
      <w:r>
        <w:t xml:space="preserve">and standard deviation</w:t>
      </w:r>
      <w:r>
        <w:t xml:space="preserve"> </w:t>
      </w:r>
      <w:r>
        <w:t xml:space="preserve">$\sigma_{\lamda} = 1.43$</w:t>
      </w:r>
      <w:r>
        <w:t xml:space="preserve"> </w:t>
      </w:r>
      <w:r>
        <w:t xml:space="preserve">MC, error=0.01483 is less than standard deviation of 5%, median=5.827, and 95% credible set</w:t>
      </w:r>
      <w:r>
        <w:t xml:space="preserve"> </w:t>
      </w:r>
      <w:r>
        <w:t xml:space="preserve">$3.179 &lt; \lamda &lt; 8.916$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00b0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2 take home part</dc:title>
  <dc:creator>Laha Ale</dc:creator>
  <dcterms:created xsi:type="dcterms:W3CDTF">2019-04-06T00:11:04Z</dcterms:created>
  <dcterms:modified xsi:type="dcterms:W3CDTF">2019-04-06T00:11:04Z</dcterms:modified>
</cp:coreProperties>
</file>