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240"/>
        <w:jc w:val="center"/>
      </w:pPr>
      <w:r>
        <w:t>Scope Summary: IMG_7387</w:t>
      </w:r>
    </w:p>
    <w:p>
      <w:r>
        <w:t>Generated on: August 30, 2025 at 07:13 PM</w:t>
      </w:r>
    </w:p>
    <w:p>
      <w:pPr>
        <w:spacing w:after="360"/>
      </w:pPr>
      <w:r>
        <w:t>Version: 1</w:t>
      </w:r>
    </w:p>
    <w:p>
      <w:pPr>
        <w:pStyle w:val="Heading1"/>
        <w:spacing w:before="0"/>
      </w:pPr>
      <w:r>
        <w:t>Project Summary</w:t>
      </w:r>
    </w:p>
    <w:p>
      <w:pPr>
        <w:pStyle w:val="Heading2"/>
      </w:pPr>
      <w:r>
        <w:t>Overall Sentiment</w:t>
      </w:r>
    </w:p>
    <w:p>
      <w:r>
        <w:t>Excited</w:t>
      </w:r>
    </w:p>
    <w:p>
      <w:pPr>
        <w:pStyle w:val="Heading2"/>
      </w:pPr>
      <w:r>
        <w:t>Overview</w:t>
      </w:r>
    </w:p>
    <w:p>
      <w:r>
        <w:t>The project involves creating an outdoor oasis for Mike and Casey Baines, featuring a TV wall with mini fridges and a trash pullout, a tiled wall, and a larger TV. Additional features include a four-foot slider and pocket door, landscaping modifications, paver installation, an awning, a retractable screen, and a bocce ball court.</w:t>
      </w:r>
    </w:p>
    <w:p>
      <w:pPr>
        <w:pStyle w:val="Heading2"/>
      </w:pPr>
      <w:r>
        <w:t>Key Requirements</w:t>
      </w:r>
    </w:p>
    <w:p>
      <w:pPr>
        <w:pStyle w:val="ListBullet"/>
      </w:pPr>
      <w:r>
        <w:t>Outdoor integration with indoor spaces</w:t>
      </w:r>
    </w:p>
    <w:p>
      <w:pPr>
        <w:pStyle w:val="ListBullet"/>
      </w:pPr>
      <w:r>
        <w:t>Matching new installations with existing structures</w:t>
      </w:r>
    </w:p>
    <w:p>
      <w:pPr>
        <w:pStyle w:val="ListBullet"/>
      </w:pPr>
      <w:r>
        <w:t>Separate pricing for the retractable screen</w:t>
      </w:r>
    </w:p>
    <w:p>
      <w:pPr>
        <w:pStyle w:val="Heading2"/>
      </w:pPr>
      <w:r>
        <w:t>Concerns</w:t>
      </w:r>
    </w:p>
    <w:p>
      <w:pPr>
        <w:pStyle w:val="ListBullet"/>
      </w:pPr>
      <w:r>
        <w:t>Space constraints for the pocket door and bocce ball court</w:t>
      </w:r>
    </w:p>
    <w:p>
      <w:pPr>
        <w:pStyle w:val="ListBullet"/>
      </w:pPr>
      <w:r>
        <w:t>Integration of new features with existing landscape and structures</w:t>
      </w:r>
    </w:p>
    <w:p>
      <w:pPr>
        <w:pStyle w:val="Heading2"/>
      </w:pPr>
      <w:r>
        <w:t>Decision Points</w:t>
      </w:r>
    </w:p>
    <w:p>
      <w:pPr>
        <w:pStyle w:val="ListBullet"/>
      </w:pPr>
      <w:r>
        <w:t>Material and design choices for the TV wall and landscaping</w:t>
      </w:r>
    </w:p>
    <w:p>
      <w:pPr>
        <w:pStyle w:val="ListBullet"/>
      </w:pPr>
      <w:r>
        <w:t>Final placement and dimensions of the bocce ball court</w:t>
      </w:r>
    </w:p>
    <w:p>
      <w:pPr>
        <w:pStyle w:val="Heading2"/>
      </w:pPr>
      <w:r>
        <w:t>Important Notes</w:t>
      </w:r>
    </w:p>
    <w:p>
      <w:pPr>
        <w:pStyle w:val="ListBullet"/>
      </w:pPr>
      <w:r>
        <w:t>Client desires a seamless blend of indoor and outdoor spaces</w:t>
      </w:r>
    </w:p>
    <w:p>
      <w:pPr>
        <w:pStyle w:val="ListBullet"/>
      </w:pPr>
      <w:r>
        <w:t>Focus on entertainment and usability of the outdoor area</w:t>
      </w:r>
    </w:p>
    <w:p>
      <w:r>
        <w:br w:type="page"/>
      </w:r>
    </w:p>
    <w:p>
      <w:pPr>
        <w:pStyle w:val="Heading1"/>
      </w:pPr>
      <w:r>
        <w:t>Detailed Scope Items</w:t>
      </w:r>
    </w:p>
    <w:p>
      <w:pPr>
        <w:pStyle w:val="Heading2"/>
      </w:pPr>
      <w:r>
        <w:t>03 Excavation/Landscape</w:t>
      </w:r>
    </w:p>
    <w:p>
      <w:r>
        <w:rPr>
          <w:b/>
        </w:rPr>
        <w:t xml:space="preserve">2100 Landscaping: </w:t>
      </w:r>
      <w:r>
        <w:t>Landscaping modifications and paver installation</w:t>
      </w:r>
    </w:p>
    <w:p>
      <w:pPr>
        <w:pStyle w:val="ListBullet"/>
      </w:pPr>
      <w:r>
        <w:rPr>
          <w:b/>
        </w:rPr>
        <w:t xml:space="preserve">Material: </w:t>
      </w:r>
      <w:r>
        <w:t>Pavers</w:t>
      </w:r>
    </w:p>
    <w:p>
      <w:pPr>
        <w:pStyle w:val="ListBullet"/>
      </w:pPr>
      <w:r>
        <w:rPr>
          <w:b/>
        </w:rPr>
        <w:t xml:space="preserve">Location: </w:t>
      </w:r>
      <w:r>
        <w:t>Outdoor area leading to tennis court</w:t>
      </w:r>
    </w:p>
    <w:p>
      <w:pPr>
        <w:pStyle w:val="ListBullet"/>
      </w:pPr>
      <w:r>
        <w:rPr>
          <w:b/>
        </w:rPr>
        <w:t xml:space="preserve">Quantity: </w:t>
      </w:r>
      <w:r>
        <w:t>Not specified</w:t>
      </w:r>
    </w:p>
    <w:p>
      <w:pPr>
        <w:pStyle w:val="ListBullet"/>
      </w:pPr>
      <w:r>
        <w:rPr>
          <w:b/>
        </w:rPr>
        <w:t xml:space="preserve">Notes: </w:t>
      </w:r>
      <w:r>
        <w:t>Includes moving a bush</w:t>
      </w:r>
    </w:p>
    <w:p/>
    <w:p>
      <w:pPr>
        <w:pStyle w:val="Heading2"/>
      </w:pPr>
      <w:r>
        <w:t>06 Doors/Windows</w:t>
      </w:r>
    </w:p>
    <w:p>
      <w:r>
        <w:rPr>
          <w:b/>
        </w:rPr>
        <w:t xml:space="preserve">3500 Exterior Doors: </w:t>
      </w:r>
      <w:r>
        <w:t>Installation of a four foot slider and pocket door</w:t>
      </w:r>
    </w:p>
    <w:p>
      <w:pPr>
        <w:pStyle w:val="ListBullet"/>
      </w:pPr>
      <w:r>
        <w:rPr>
          <w:b/>
        </w:rPr>
        <w:t xml:space="preserve">Material: </w:t>
      </w:r>
      <w:r>
        <w:t>Not specified</w:t>
      </w:r>
    </w:p>
    <w:p>
      <w:pPr>
        <w:pStyle w:val="ListBullet"/>
      </w:pPr>
      <w:r>
        <w:rPr>
          <w:b/>
        </w:rPr>
        <w:t xml:space="preserve">Location: </w:t>
      </w:r>
      <w:r>
        <w:t>Wall adjacent to the pickleball court</w:t>
      </w:r>
    </w:p>
    <w:p>
      <w:pPr>
        <w:pStyle w:val="ListBullet"/>
      </w:pPr>
      <w:r>
        <w:rPr>
          <w:b/>
        </w:rPr>
        <w:t xml:space="preserve">Quantity: </w:t>
      </w:r>
      <w:r>
        <w:t>1 set of double 24-inch doors</w:t>
      </w:r>
    </w:p>
    <w:p>
      <w:pPr>
        <w:pStyle w:val="ListBullet"/>
      </w:pPr>
      <w:r>
        <w:rPr>
          <w:b/>
        </w:rPr>
        <w:t xml:space="preserve">Notes: </w:t>
      </w:r>
      <w:r>
        <w:t>No side lights, matches existing door</w:t>
      </w:r>
    </w:p>
    <w:p/>
    <w:p>
      <w:pPr>
        <w:pStyle w:val="Heading2"/>
      </w:pPr>
      <w:r>
        <w:t>14 Specialties</w:t>
      </w:r>
    </w:p>
    <w:p>
      <w:r>
        <w:rPr>
          <w:b/>
        </w:rPr>
        <w:t xml:space="preserve">6300 Specialty Glass: </w:t>
      </w:r>
      <w:r>
        <w:t>Installation of a full retractable screen</w:t>
      </w:r>
    </w:p>
    <w:p>
      <w:pPr>
        <w:pStyle w:val="ListBullet"/>
      </w:pPr>
      <w:r>
        <w:rPr>
          <w:b/>
        </w:rPr>
        <w:t xml:space="preserve">Material: </w:t>
      </w:r>
      <w:r>
        <w:t>Not specified</w:t>
      </w:r>
    </w:p>
    <w:p>
      <w:pPr>
        <w:pStyle w:val="ListBullet"/>
      </w:pPr>
      <w:r>
        <w:rPr>
          <w:b/>
        </w:rPr>
        <w:t xml:space="preserve">Location: </w:t>
      </w:r>
      <w:r>
        <w:t>Outdoor area</w:t>
      </w:r>
    </w:p>
    <w:p>
      <w:pPr>
        <w:pStyle w:val="ListBullet"/>
      </w:pPr>
      <w:r>
        <w:rPr>
          <w:b/>
        </w:rPr>
        <w:t xml:space="preserve">Quantity: </w:t>
      </w:r>
      <w:r>
        <w:t>Not specified</w:t>
      </w:r>
    </w:p>
    <w:p>
      <w:pPr>
        <w:pStyle w:val="ListBullet"/>
      </w:pPr>
      <w:r>
        <w:rPr>
          <w:b/>
        </w:rPr>
        <w:t xml:space="preserve">Notes: </w:t>
      </w:r>
      <w:r>
        <w:t>Price separately</w:t>
      </w:r>
    </w:p>
    <w:p/>
    <w:p>
      <w:r>
        <w:rPr>
          <w:b/>
        </w:rPr>
        <w:t xml:space="preserve">6300 Specialty Glass: </w:t>
      </w:r>
      <w:r>
        <w:t>Installation of a badass bocce ball court</w:t>
      </w:r>
    </w:p>
    <w:p>
      <w:pPr>
        <w:pStyle w:val="ListBullet"/>
      </w:pPr>
      <w:r>
        <w:rPr>
          <w:b/>
        </w:rPr>
        <w:t xml:space="preserve">Material: </w:t>
      </w:r>
      <w:r>
        <w:t>Not specified</w:t>
      </w:r>
    </w:p>
    <w:p>
      <w:pPr>
        <w:pStyle w:val="ListBullet"/>
      </w:pPr>
      <w:r>
        <w:rPr>
          <w:b/>
        </w:rPr>
        <w:t xml:space="preserve">Location: </w:t>
      </w:r>
      <w:r>
        <w:t>Outdoor area</w:t>
      </w:r>
    </w:p>
    <w:p>
      <w:pPr>
        <w:pStyle w:val="ListBullet"/>
      </w:pPr>
      <w:r>
        <w:rPr>
          <w:b/>
        </w:rPr>
        <w:t xml:space="preserve">Quantity: </w:t>
      </w:r>
      <w:r>
        <w:t>Not specified</w:t>
      </w:r>
    </w:p>
    <w:p>
      <w:pPr>
        <w:pStyle w:val="ListBullet"/>
      </w:pPr>
      <w:r>
        <w:rPr>
          <w:b/>
        </w:rPr>
        <w:t xml:space="preserve">Notes: </w:t>
      </w:r>
      <w:r>
        <w:t>Enough width available, starts near back gutter</w:t>
      </w:r>
    </w:p>
    <w:p/>
    <w:p>
      <w:pPr>
        <w:pStyle w:val="Heading2"/>
      </w:pPr>
      <w:r>
        <w:t>15 Decking</w:t>
      </w:r>
    </w:p>
    <w:p>
      <w:r>
        <w:rPr>
          <w:b/>
        </w:rPr>
        <w:t xml:space="preserve">7000 Decking: </w:t>
      </w:r>
      <w:r>
        <w:t>Installation of an awning</w:t>
      </w:r>
    </w:p>
    <w:p>
      <w:pPr>
        <w:pStyle w:val="ListBullet"/>
      </w:pPr>
      <w:r>
        <w:rPr>
          <w:b/>
        </w:rPr>
        <w:t xml:space="preserve">Material: </w:t>
      </w:r>
      <w:r>
        <w:t>Awning similar to existing</w:t>
      </w:r>
    </w:p>
    <w:p>
      <w:pPr>
        <w:pStyle w:val="ListBullet"/>
      </w:pPr>
      <w:r>
        <w:rPr>
          <w:b/>
        </w:rPr>
        <w:t xml:space="preserve">Location: </w:t>
      </w:r>
      <w:r>
        <w:t>Outdoor area</w:t>
      </w:r>
    </w:p>
    <w:p>
      <w:pPr>
        <w:pStyle w:val="ListBullet"/>
      </w:pPr>
      <w:r>
        <w:rPr>
          <w:b/>
        </w:rPr>
        <w:t xml:space="preserve">Quantity: </w:t>
      </w:r>
      <w:r>
        <w:t>Not specified</w:t>
      </w:r>
    </w:p>
    <w:p>
      <w:pPr>
        <w:pStyle w:val="ListBullet"/>
      </w:pPr>
      <w:r>
        <w:rPr>
          <w:b/>
        </w:rPr>
        <w:t xml:space="preserve">Notes: </w:t>
      </w:r>
      <w:r>
        <w:t>Match existing awning</w:t>
      </w:r>
    </w:p>
    <w:p/>
    <w:p/>
    <w:p>
      <w:pPr>
        <w:jc w:val="center"/>
      </w:pPr>
      <w:r>
        <w:t>--- End of Scope Summary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