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bitten off short.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Exceptions:</w:t>
      </w:r>
      <w:r>
        <w:t xml:space="preserve"> camera movement is used only in the narrated prologue's aerial shots and in the rear-view runs and procession.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bitten off short).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bitten off short).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bitten off short).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2026-10-22T07:47:20.339Z</dcterms:created>
  <dcterms:modified xsi:type="dcterms:W3CDTF">2026-10-22T07:47:20.474Z</dcterms:modified>
</cp:coreProperties>
</file>

<file path=docProps/custom.xml><?xml version="1.0" encoding="utf-8"?>
<Properties xmlns="http://schemas.openxmlformats.org/officeDocument/2006/custom-properties" xmlns:vt="http://schemas.openxmlformats.org/officeDocument/2006/docPropsVTypes"/>
</file>