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a story or opens her heart</w:t>
      </w:r>
      <w:r>
        <w:t xml:space="preserve"> (for example Beats 103–111, about Tal's father): every line she speaks is a </w:t>
      </w:r>
      <w:r>
        <w:rPr>
          <w:b/>
          <w:bCs/>
        </w:rPr>
        <w:t xml:space="preserve">static close-up of only her face</w:t>
      </w:r>
      <w:r>
        <w:t xml:space="preserve">, eyes glistening, looking slightly off-camera at Tal, until she finishes. The silent beats in between are medium two-shots of them sitting together. These are the moments viewers remember.</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sitting, speaking softly and slowly, eyes glistening with memory, looking slightly off-camera toward the newborn dragon beside her, never into the lens; the warm light falls on one side of her face.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dragon beside her, never into the lens; the warm light falls on one side of her face.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dragon beside her, never into the lens; the warm light falls on one side of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(Maren's own voice (woman, about 30): a soft, clear, gentle American voice, warm and smooth in the middle range, calm and tender, with crisp, clean diction). SILENT: everyone else, mouths closed. 2.5–6s — A contraction doubles her over, she drops the horn lantern.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(Maren's own voice (woman, about 30): a soft, clear, gentle American voice, warm and smooth in the middle range, calm and tender, with crisp, clean diction). SILENT: everyone else, mouths closed. 3.5–6s — Newborn Tal falls asleep in her lap as the tallow candle glows.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static close-up on her face for the whole beat, no zoom; her face fills the frame.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one slow, smooth pan following the movement across the wide frame, no zoom; otherwise steady.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(Maren's own voice (woman, about 30): a soft, clear, gentle American voice, warm and smooth in the middle range, calm and tender, with crisp, clean diction).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tilt, no camera movement;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static close-up on her face for the whole beat, no zoom; her face fills the frame.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static close-up on her face for the whole beat, no zoom; her face fills the frame.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2026-10-23T08:14:03.691Z</dcterms:created>
  <dcterms:modified xsi:type="dcterms:W3CDTF">2026-10-23T08:14:03.699Z</dcterms:modified>
</cp:coreProperties>
</file>

<file path=docProps/custom.xml><?xml version="1.0" encoding="utf-8"?>
<Properties xmlns="http://schemas.openxmlformats.org/officeDocument/2006/custom-properties" xmlns:vt="http://schemas.openxmlformats.org/officeDocument/2006/docPropsVTypes"/>
</file>