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drawing>
          <wp:inline distT="0" distB="0" distL="0" distR="0">
            <wp:extent cx="381000" cy="38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/>
          <w:bCs/>
          <w:color w:val="A0715A"/>
          <w:sz w:val="44"/>
          <w:szCs w:val="44"/>
        </w:rPr>
        <w:t xml:space="preserve">AnimaMinds</w:t>
      </w:r>
    </w:p>
    <w:p>
      <w:pPr>
        <w:spacing w:after="60"/>
        <w:jc w:val="center"/>
      </w:pPr>
      <w:r>
        <w:rPr>
          <w:color w:val="2D4A5C"/>
          <w:sz w:val="24"/>
          <w:szCs w:val="24"/>
        </w:rPr>
        <w:t xml:space="preserve">CPD Approved Edition</w:t>
      </w:r>
    </w:p>
    <w:p>
      <w:pPr>
        <w:spacing w:after="120" w:before="400"/>
        <w:jc w:val="center"/>
      </w:pPr>
      <w:r>
        <w:rPr>
          <w:b/>
          <w:bCs/>
          <w:color w:val="2D4A5C"/>
          <w:sz w:val="52"/>
          <w:szCs w:val="52"/>
        </w:rPr>
        <w:t xml:space="preserve">Calm sub Presiune</w:t>
      </w:r>
    </w:p>
    <w:p>
      <w:pPr>
        <w:spacing w:after="200"/>
        <w:jc w:val="center"/>
      </w:pPr>
      <w:r>
        <w:rPr>
          <w:i/>
          <w:iCs/>
          <w:color w:val="A0715A"/>
          <w:sz w:val="28"/>
          <w:szCs w:val="28"/>
        </w:rPr>
        <w:t xml:space="preserve">Pauză. Respirație. Reconstrucție.</w:t>
      </w:r>
    </w:p>
    <w:p>
      <w:pPr>
        <w:spacing w:after="60"/>
        <w:jc w:val="center"/>
      </w:pPr>
      <w:r>
        <w:rPr>
          <w:b/>
          <w:bCs/>
          <w:color w:val="1F2937"/>
          <w:sz w:val="32"/>
          <w:szCs w:val="32"/>
        </w:rPr>
        <w:t xml:space="preserve">Workbook</w:t>
      </w:r>
    </w:p>
    <w:p>
      <w:pPr>
        <w:spacing w:after="60" w:before="400"/>
        <w:jc w:val="center"/>
      </w:pPr>
      <w:r>
        <w:rPr>
          <w:sz w:val="22"/>
          <w:szCs w:val="22"/>
        </w:rPr>
        <w:t xml:space="preserve">Summary: 3 sesiuni (2h + 2h + 2h) Online Live · 1 zi la sediu · 2 zile Experience Edition</w:t>
      </w:r>
    </w:p>
    <w:p>
      <w:pPr>
        <w:spacing w:after="60"/>
        <w:jc w:val="center"/>
      </w:pPr>
      <w:r>
        <w:rPr>
          <w:sz w:val="20"/>
          <w:szCs w:val="20"/>
        </w:rPr>
        <w:t xml:space="preserve">Online Live 3 sesiuni (2h + 2h + 2h): 7 hours / 7 CPD  |  La sediul instituției / organizației 1 zi (6h) / On-site 1 day (6h): 7 hours / 7 CPD  |  Experience Edition 2 zile / 2 days: 12 hours / 12 CPD</w:t>
      </w:r>
    </w:p>
    <w:p>
      <w:pPr>
        <w:spacing w:after="120"/>
        <w:jc w:val="center"/>
      </w:pPr>
      <w:r>
        <w:rPr>
          <w:sz w:val="20"/>
          <w:szCs w:val="20"/>
        </w:rPr>
        <w:t xml:space="preserve">NICULAE ALINA-IONELA PFA</w:t>
      </w:r>
    </w:p>
    <w:p>
      <w:pPr>
        <w:jc w:val="center"/>
      </w:pPr>
      <w:r>
        <w:rPr>
          <w:color w:val="2D4A5C"/>
          <w:sz w:val="20"/>
          <w:szCs w:val="20"/>
        </w:rPr>
        <w:t xml:space="preserve">CPD Approved Provider — The CPD Group #790577</w:t>
      </w:r>
    </w:p>
    <w:p>
      <w:pPr>
        <w:spacing w:after="120" w:before="400"/>
      </w:pPr>
      <w:r>
        <w:rPr>
          <w:b/>
          <w:bCs/>
          <w:color w:val="2D4A5C"/>
          <w:sz w:val="36"/>
          <w:szCs w:val="36"/>
        </w:rPr>
        <w:t xml:space="preserve">Calm sub Presiune — Participant Workbook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Program code:</w:t>
      </w:r>
      <w:r>
        <w:rPr>
          <w:sz w:val="22"/>
          <w:szCs w:val="22"/>
        </w:rPr>
        <w:t xml:space="preserve"> PMD_003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Category:</w:t>
      </w:r>
      <w:r>
        <w:rPr>
          <w:sz w:val="22"/>
          <w:szCs w:val="22"/>
        </w:rPr>
        <w:t xml:space="preserve"> CONFLICTE &amp; REZILIENȚĂ PROFESIONALĂ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Version:</w:t>
      </w:r>
      <w:r>
        <w:rPr>
          <w:sz w:val="22"/>
          <w:szCs w:val="22"/>
        </w:rPr>
        <w:t xml:space="preserve"> 1.0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Source PMD:</w:t>
      </w:r>
      <w:r>
        <w:rPr>
          <w:sz w:val="22"/>
          <w:szCs w:val="22"/>
        </w:rPr>
        <w:t xml:space="preserve"> [PMD_003_Calm_sub_Presiune_v2.md](../../PMD_003_Calm_sub_Presiune_v2.md)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Formats:</w:t>
      </w:r>
      <w:r>
        <w:rPr>
          <w:sz w:val="22"/>
          <w:szCs w:val="22"/>
        </w:rPr>
        <w:t xml:space="preserve"> Online Live · La sediul instituției / organizației · Experience Edition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Welcome</w:t>
      </w:r>
    </w:p>
    <w:p>
      <w:pPr>
        <w:spacing w:after="120"/>
      </w:pPr>
      <w:r>
        <w:rPr>
          <w:sz w:val="22"/>
          <w:szCs w:val="22"/>
        </w:rPr>
        <w:t xml:space="preserve">Acest workbook este ghidul tău practic pentru programul </w:t>
      </w:r>
      <w:r>
        <w:rPr>
          <w:b/>
          <w:bCs/>
          <w:sz w:val="22"/>
          <w:szCs w:val="22"/>
        </w:rPr>
        <w:t xml:space="preserve">Calm sub Presiune</w:t>
      </w:r>
      <w:r>
        <w:rPr>
          <w:sz w:val="22"/>
          <w:szCs w:val="22"/>
        </w:rPr>
        <w:t xml:space="preserve">. Folosește-l pentru a-ți recunoaște triggerii, a exersa tehnici de reglare și a-ți construi un plan personal pentru situații tensionate.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Pauză. Respirație. Reconstrucție.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Calm Response Card — pagina de referință</w:t>
      </w:r>
    </w:p>
    <w:p>
      <w:pPr>
        <w:spacing w:after="120"/>
      </w:pPr>
      <w:r>
        <w:rPr>
          <w:sz w:val="22"/>
          <w:szCs w:val="22"/>
        </w:rPr>
        <w:t xml:space="preserve">Folosește această pagină în orice situație tensionată.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4 pași sub presiune</w:t>
      </w:r>
    </w:p>
    <w:p>
      <w:pPr>
        <w:spacing w:after="80"/>
        <w:ind w:left="360"/>
      </w:pPr>
      <w:r>
        <w:rPr>
          <w:sz w:val="22"/>
          <w:szCs w:val="22"/>
        </w:rPr>
        <w:t xml:space="preserve">1. **Pauză** — respiră 3 secunde înainte să vorbești.</w:t>
      </w:r>
    </w:p>
    <w:p>
      <w:pPr>
        <w:spacing w:after="80"/>
        <w:ind w:left="360"/>
      </w:pPr>
      <w:r>
        <w:rPr>
          <w:sz w:val="22"/>
          <w:szCs w:val="22"/>
        </w:rPr>
        <w:t xml:space="preserve">2. **Etichetează** — ce simt? Ce nivel de intensitate? (1–5)</w:t>
      </w:r>
    </w:p>
    <w:p>
      <w:pPr>
        <w:spacing w:after="80"/>
        <w:ind w:left="360"/>
      </w:pPr>
      <w:r>
        <w:rPr>
          <w:sz w:val="22"/>
          <w:szCs w:val="22"/>
        </w:rPr>
        <w:t xml:space="preserve">3. **Alege strategia** — în funcție de nivelul de intensitate.</w:t>
      </w:r>
    </w:p>
    <w:p>
      <w:pPr>
        <w:spacing w:after="80"/>
        <w:ind w:left="360"/>
      </w:pPr>
      <w:r>
        <w:rPr>
          <w:sz w:val="22"/>
          <w:szCs w:val="22"/>
        </w:rPr>
        <w:t xml:space="preserve">4. **Răspunde cu calm** — spune clar, respectos, profesional.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Niveluri de intensitate și strategii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Nivel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Semne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Strategie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1–2 Disconfort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Tensiune ușoară, nedumerire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Ascultă, reformulează, propune pasul următor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3 Dezacord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Ton ridicat, emoții vizibile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Validează parțial, limitează subiectul, stabilește un alt moment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4–5 Ostilitate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Țipăt, amenințări, agresivitate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Protejează siguranța, încheie conversația, anunță manager/HR/securitate</w:t>
            </w:r>
          </w:p>
        </w:tc>
      </w:tr>
    </w:tbl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Când NU este programul potrivit</w:t>
      </w:r>
    </w:p>
    <w:p>
      <w:pPr>
        <w:spacing w:after="60"/>
        <w:ind w:left="360"/>
      </w:pPr>
      <w:r>
        <w:rPr>
          <w:sz w:val="22"/>
          <w:szCs w:val="22"/>
        </w:rPr>
        <w:t xml:space="preserve">[ ] Terapie, consiliere sau mediere profesională</w:t>
      </w:r>
    </w:p>
    <w:p>
      <w:pPr>
        <w:spacing w:after="60"/>
        <w:ind w:left="360"/>
      </w:pPr>
      <w:r>
        <w:rPr>
          <w:sz w:val="22"/>
          <w:szCs w:val="22"/>
        </w:rPr>
        <w:t xml:space="preserve">[ ] Conflicte grave, de lungă durată sau cu implicații legale</w:t>
      </w:r>
    </w:p>
    <w:p>
      <w:pPr>
        <w:spacing w:after="60"/>
        <w:ind w:left="360"/>
      </w:pPr>
      <w:r>
        <w:rPr>
          <w:sz w:val="22"/>
          <w:szCs w:val="22"/>
        </w:rPr>
        <w:t xml:space="preserve">[ ] Situații cu pericol fizic iminent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1. Cine ești astăzi</w:t>
      </w:r>
    </w:p>
    <w:p>
      <w:pPr>
        <w:spacing w:after="120"/>
      </w:pPr>
      <w:r>
        <w:rPr>
          <w:sz w:val="22"/>
          <w:szCs w:val="22"/>
        </w:rPr>
        <w:t xml:space="preserve">Numele: 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  </w:t>
      </w:r>
    </w:p>
    <w:p>
      <w:pPr>
        <w:spacing w:after="120"/>
      </w:pPr>
      <w:r>
        <w:rPr>
          <w:sz w:val="22"/>
          <w:szCs w:val="22"/>
        </w:rPr>
        <w:t xml:space="preserve">Rolul / Sectorul: 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  </w:t>
      </w:r>
    </w:p>
    <w:p>
      <w:pPr>
        <w:spacing w:after="120"/>
      </w:pPr>
      <w:r>
        <w:rPr>
          <w:sz w:val="22"/>
          <w:szCs w:val="22"/>
        </w:rPr>
        <w:t xml:space="preserve">Situațiile în care simt cel mai multă presiune:</w:t>
      </w:r>
    </w:p>
    <w:p>
      <w:pPr>
        <w:spacing w:after="60"/>
        <w:ind w:left="360"/>
      </w:pPr>
      <w:r>
        <w:rPr>
          <w:sz w:val="22"/>
          <w:szCs w:val="22"/>
        </w:rPr>
        <w:t xml:space="preserve">[ ] Cu clienți / cetățeni / pacienți</w:t>
      </w:r>
    </w:p>
    <w:p>
      <w:pPr>
        <w:spacing w:after="60"/>
        <w:ind w:left="360"/>
      </w:pPr>
      <w:r>
        <w:rPr>
          <w:sz w:val="22"/>
          <w:szCs w:val="22"/>
        </w:rPr>
        <w:t xml:space="preserve">[ ] Cu colegi</w:t>
      </w:r>
    </w:p>
    <w:p>
      <w:pPr>
        <w:spacing w:after="60"/>
        <w:ind w:left="360"/>
      </w:pPr>
      <w:r>
        <w:rPr>
          <w:sz w:val="22"/>
          <w:szCs w:val="22"/>
        </w:rPr>
        <w:t xml:space="preserve">[ ] Cu superiori</w:t>
      </w:r>
    </w:p>
    <w:p>
      <w:pPr>
        <w:spacing w:after="60"/>
        <w:ind w:left="360"/>
      </w:pPr>
      <w:r>
        <w:rPr>
          <w:sz w:val="22"/>
          <w:szCs w:val="22"/>
        </w:rPr>
        <w:t xml:space="preserve">[ ] În ședințe</w:t>
      </w:r>
    </w:p>
    <w:p>
      <w:pPr>
        <w:spacing w:after="60"/>
        <w:ind w:left="360"/>
      </w:pPr>
      <w:r>
        <w:rPr>
          <w:sz w:val="22"/>
          <w:szCs w:val="22"/>
        </w:rPr>
        <w:t xml:space="preserve">[ ] În situații de feedback negativ</w:t>
      </w:r>
    </w:p>
    <w:p>
      <w:pPr>
        <w:spacing w:after="60"/>
        <w:ind w:left="360"/>
      </w:pPr>
      <w:r>
        <w:rPr>
          <w:sz w:val="22"/>
          <w:szCs w:val="22"/>
        </w:rPr>
        <w:t xml:space="preserve">[ ] Altele: ___________________________</w:t>
      </w:r>
    </w:p>
    <w:p>
      <w:pPr>
        <w:spacing w:after="120"/>
      </w:pPr>
      <w:r>
        <w:rPr>
          <w:sz w:val="22"/>
          <w:szCs w:val="22"/>
        </w:rPr>
        <w:t xml:space="preserve">Semnele mele personale de escaladare:</w:t>
      </w:r>
    </w:p>
    <w:p>
      <w:pPr>
        <w:spacing w:after="60"/>
        <w:ind w:left="360"/>
      </w:pPr>
      <w:r>
        <w:rPr>
          <w:sz w:val="22"/>
          <w:szCs w:val="22"/>
        </w:rPr>
        <w:t xml:space="preserve">În corp: ___________________________</w:t>
      </w:r>
    </w:p>
    <w:p>
      <w:pPr>
        <w:spacing w:after="60"/>
        <w:ind w:left="360"/>
      </w:pPr>
      <w:r>
        <w:rPr>
          <w:sz w:val="22"/>
          <w:szCs w:val="22"/>
        </w:rPr>
        <w:t xml:space="preserve">În voce: ___________________________</w:t>
      </w:r>
    </w:p>
    <w:p>
      <w:pPr>
        <w:spacing w:after="60"/>
        <w:ind w:left="360"/>
      </w:pPr>
      <w:r>
        <w:rPr>
          <w:sz w:val="22"/>
          <w:szCs w:val="22"/>
        </w:rPr>
        <w:t xml:space="preserve">În cuvinte: ___________________________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2. Ciclul presiune-reacție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Situația: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Interpretarea mea automată: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Emoția: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Reacția mea obișnuită: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Răspunsul pe care vreau să-l antrenez: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3. Regulation Lab — tehnici de autoreglare</w:t>
      </w:r>
    </w:p>
    <w:p>
      <w:pPr>
        <w:spacing w:after="120"/>
      </w:pPr>
      <w:r>
        <w:rPr>
          <w:sz w:val="22"/>
          <w:szCs w:val="22"/>
        </w:rPr>
        <w:t xml:space="preserve">Testează 3 tehnici și notează efectul.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Tehnica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Cum se face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Efectul meu (1–5)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Când o voi folosi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Respirație 4-7-8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Ancorare prin simțuri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Distanțare (pași înapoi)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Etichetare emoțională</w:t>
            </w:r>
          </w:p>
        </w:tc>
      </w:tr>
    </w:tbl>
    <w:p>
      <w:pPr>
        <w:spacing w:after="120"/>
      </w:pPr>
      <w:r>
        <w:rPr>
          <w:b/>
          <w:bCs/>
          <w:sz w:val="22"/>
          <w:szCs w:val="22"/>
        </w:rPr>
        <w:t xml:space="preserve">Tehnica mea „de bază":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4. PIN Mapping — Poziții, Interese, Nevoi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Situația de conflict: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Persoana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Poziție (ce spun)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Interes (ce vor)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Nevoie (de ce)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Eu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Celălalt</w:t>
            </w:r>
          </w:p>
        </w:tc>
      </w:tr>
    </w:tbl>
    <w:p>
      <w:pPr>
        <w:spacing w:after="120"/>
      </w:pPr>
      <w:r>
        <w:rPr>
          <w:b/>
          <w:bCs/>
          <w:sz w:val="22"/>
          <w:szCs w:val="22"/>
        </w:rPr>
        <w:t xml:space="preserve">Ce au în comun interesele/nevoile: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Unde este punctul de pornire pentru soluție: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5. De-escalation Rewrite — transform reacția în răspuns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Situație sub presiune: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Reacția mea obișnuită:</w:t>
      </w:r>
      <w:r>
        <w:rPr>
          <w:sz w:val="22"/>
          <w:szCs w:val="22"/>
        </w:rPr>
        <w:t xml:space="preserve">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De ce escaladează această replică:</w:t>
      </w:r>
      <w:r>
        <w:rPr>
          <w:sz w:val="22"/>
          <w:szCs w:val="22"/>
        </w:rPr>
        <w:t xml:space="preserve">  </w:t>
      </w:r>
    </w:p>
    <w:p>
      <w:pPr>
        <w:spacing w:after="60"/>
        <w:ind w:left="360"/>
      </w:pPr>
      <w:r>
        <w:rPr>
          <w:sz w:val="22"/>
          <w:szCs w:val="22"/>
        </w:rPr>
        <w:t xml:space="preserve">___________________________</w:t>
      </w:r>
    </w:p>
    <w:p>
      <w:pPr>
        <w:spacing w:after="60"/>
        <w:ind w:left="360"/>
      </w:pPr>
      <w:r>
        <w:rPr>
          <w:sz w:val="22"/>
          <w:szCs w:val="22"/>
        </w:rPr>
        <w:t xml:space="preserve">___________________________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Răspunsul meu calm și profesional:</w:t>
      </w:r>
      <w:r>
        <w:rPr>
          <w:sz w:val="22"/>
          <w:szCs w:val="22"/>
        </w:rPr>
        <w:t xml:space="preserve">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Ce strategie folosește:</w:t>
      </w:r>
      <w:r>
        <w:rPr>
          <w:sz w:val="22"/>
          <w:szCs w:val="22"/>
        </w:rPr>
        <w:t xml:space="preserve">  </w:t>
      </w:r>
    </w:p>
    <w:p>
      <w:pPr>
        <w:spacing w:after="60"/>
        <w:ind w:left="360"/>
      </w:pPr>
      <w:r>
        <w:rPr>
          <w:sz w:val="22"/>
          <w:szCs w:val="22"/>
        </w:rPr>
        <w:t xml:space="preserve">[ ] Validare parțială</w:t>
      </w:r>
    </w:p>
    <w:p>
      <w:pPr>
        <w:spacing w:after="60"/>
        <w:ind w:left="360"/>
      </w:pPr>
      <w:r>
        <w:rPr>
          <w:sz w:val="22"/>
          <w:szCs w:val="22"/>
        </w:rPr>
        <w:t xml:space="preserve">[ ] Reformulare</w:t>
      </w:r>
    </w:p>
    <w:p>
      <w:pPr>
        <w:spacing w:after="60"/>
        <w:ind w:left="360"/>
      </w:pPr>
      <w:r>
        <w:rPr>
          <w:sz w:val="22"/>
          <w:szCs w:val="22"/>
        </w:rPr>
        <w:t xml:space="preserve">[ ] Redirecționare</w:t>
      </w:r>
    </w:p>
    <w:p>
      <w:pPr>
        <w:spacing w:after="60"/>
        <w:ind w:left="360"/>
      </w:pPr>
      <w:r>
        <w:rPr>
          <w:sz w:val="22"/>
          <w:szCs w:val="22"/>
        </w:rPr>
        <w:t xml:space="preserve">[ ] Limită clară</w:t>
      </w:r>
    </w:p>
    <w:p>
      <w:pPr>
        <w:spacing w:after="60"/>
        <w:ind w:left="360"/>
      </w:pPr>
      <w:r>
        <w:rPr>
          <w:sz w:val="22"/>
          <w:szCs w:val="22"/>
        </w:rPr>
        <w:t xml:space="preserve">[ ] Propunere de acțiune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6. Bancă de fraze pe sector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Educație</w:t>
      </w:r>
    </w:p>
    <w:p>
      <w:pPr>
        <w:spacing w:after="60"/>
        <w:ind w:left="360"/>
      </w:pPr>
      <w:r>
        <w:rPr>
          <w:sz w:val="22"/>
          <w:szCs w:val="22"/>
        </w:rPr>
        <w:t xml:space="preserve">„Văd că sunteți îngrijorat/ă. Să clarificăm împreună ce știm."</w:t>
      </w:r>
    </w:p>
    <w:p>
      <w:pPr>
        <w:spacing w:after="60"/>
        <w:ind w:left="360"/>
      </w:pPr>
      <w:r>
        <w:rPr>
          <w:sz w:val="22"/>
          <w:szCs w:val="22"/>
        </w:rPr>
        <w:t xml:space="preserve">„Dacă vorbim cu calm, putem găsi cea mai bună soluție pentru copil."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Sănătate</w:t>
      </w:r>
    </w:p>
    <w:p>
      <w:pPr>
        <w:spacing w:after="60"/>
        <w:ind w:left="360"/>
      </w:pPr>
      <w:r>
        <w:rPr>
          <w:sz w:val="22"/>
          <w:szCs w:val="22"/>
        </w:rPr>
        <w:t xml:space="preserve">„Înțeleg că așteptați un răspuns. Vă explic ce știm acum."</w:t>
      </w:r>
    </w:p>
    <w:p>
      <w:pPr>
        <w:spacing w:after="60"/>
        <w:ind w:left="360"/>
      </w:pPr>
      <w:r>
        <w:rPr>
          <w:sz w:val="22"/>
          <w:szCs w:val="22"/>
        </w:rPr>
        <w:t xml:space="preserve">„Siguranța pacientului este prioritatea noastră comună."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Administrație publică</w:t>
      </w:r>
    </w:p>
    <w:p>
      <w:pPr>
        <w:spacing w:after="60"/>
        <w:ind w:left="360"/>
      </w:pPr>
      <w:r>
        <w:rPr>
          <w:sz w:val="22"/>
          <w:szCs w:val="22"/>
        </w:rPr>
        <w:t xml:space="preserve">„Înțeleg că situația vă afectează. Vă arăt pașii legali disponibili."</w:t>
      </w:r>
    </w:p>
    <w:p>
      <w:pPr>
        <w:spacing w:after="60"/>
        <w:ind w:left="360"/>
      </w:pPr>
      <w:r>
        <w:rPr>
          <w:sz w:val="22"/>
          <w:szCs w:val="22"/>
        </w:rPr>
        <w:t xml:space="preserve">„Nu pot face o excepție, dar pot să vă redirecționez către colegul potrivit."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Business</w:t>
      </w:r>
    </w:p>
    <w:p>
      <w:pPr>
        <w:spacing w:after="60"/>
        <w:ind w:left="360"/>
      </w:pPr>
      <w:r>
        <w:rPr>
          <w:sz w:val="22"/>
          <w:szCs w:val="22"/>
        </w:rPr>
        <w:t xml:space="preserve">„Nu este util să găsim vinovați. Să găsim soluția."</w:t>
      </w:r>
    </w:p>
    <w:p>
      <w:pPr>
        <w:spacing w:after="60"/>
        <w:ind w:left="360"/>
      </w:pPr>
      <w:r>
        <w:rPr>
          <w:sz w:val="22"/>
          <w:szCs w:val="22"/>
        </w:rPr>
        <w:t xml:space="preserve">„Acest ton nu ne ajută. Oprim 5 minute și revenim cu calm."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ONG</w:t>
      </w:r>
    </w:p>
    <w:p>
      <w:pPr>
        <w:spacing w:after="60"/>
        <w:ind w:left="360"/>
      </w:pPr>
      <w:r>
        <w:rPr>
          <w:sz w:val="22"/>
          <w:szCs w:val="22"/>
        </w:rPr>
        <w:t xml:space="preserve">„Misiunea noastră comună este să protejăm beneficiarii. Să vedem ce putem face."</w:t>
      </w:r>
    </w:p>
    <w:p>
      <w:pPr>
        <w:spacing w:after="60"/>
        <w:ind w:left="360"/>
      </w:pPr>
      <w:r>
        <w:rPr>
          <w:sz w:val="22"/>
          <w:szCs w:val="22"/>
        </w:rPr>
        <w:t xml:space="preserve">„Nu pot aproba asta fără verificare, dar voi reveni cu un răspuns clar."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7. Boundary Script — cum spun „stop" profesional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Situația: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Mesajul meu de limită: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Observ că... ___________________________
Nu pot accepta... ___________________________
Ceea ce pot face este... ___________________________
Pasul următor este... ___________________________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4 propoziții pentru mesajul meu:</w:t>
      </w:r>
    </w:p>
    <w:p>
      <w:pPr>
        <w:spacing w:after="80"/>
        <w:ind w:left="360"/>
      </w:pPr>
      <w:r>
        <w:rPr>
          <w:sz w:val="22"/>
          <w:szCs w:val="22"/>
        </w:rPr>
        <w:t xml:space="preserve">1. ___________________________</w:t>
      </w:r>
    </w:p>
    <w:p>
      <w:pPr>
        <w:spacing w:after="80"/>
        <w:ind w:left="360"/>
      </w:pPr>
      <w:r>
        <w:rPr>
          <w:sz w:val="22"/>
          <w:szCs w:val="22"/>
        </w:rPr>
        <w:t xml:space="preserve">2. ___________________________</w:t>
      </w:r>
    </w:p>
    <w:p>
      <w:pPr>
        <w:spacing w:after="80"/>
        <w:ind w:left="360"/>
      </w:pPr>
      <w:r>
        <w:rPr>
          <w:sz w:val="22"/>
          <w:szCs w:val="22"/>
        </w:rPr>
        <w:t xml:space="preserve">3. ___________________________</w:t>
      </w:r>
    </w:p>
    <w:p>
      <w:pPr>
        <w:spacing w:after="80"/>
        <w:ind w:left="360"/>
      </w:pPr>
      <w:r>
        <w:rPr>
          <w:sz w:val="22"/>
          <w:szCs w:val="22"/>
        </w:rPr>
        <w:t xml:space="preserve">4. ___________________________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8. Referral Decision Tree</w:t>
      </w:r>
    </w:p>
    <w:p>
      <w:pPr>
        <w:spacing w:after="120"/>
      </w:pPr>
      <w:r>
        <w:rPr>
          <w:sz w:val="22"/>
          <w:szCs w:val="22"/>
        </w:rPr>
        <w:t xml:space="preserve">Pentru situația mea:</w:t>
      </w:r>
    </w:p>
    <w:p>
      <w:pPr>
        <w:spacing w:after="60"/>
        <w:ind w:left="360"/>
      </w:pPr>
      <w:r>
        <w:rPr>
          <w:sz w:val="22"/>
          <w:szCs w:val="22"/>
        </w:rPr>
        <w:t xml:space="preserve">[ ] Este cineva în pericol fizic? → Cheamă securitatea / 112.</w:t>
      </w:r>
    </w:p>
    <w:p>
      <w:pPr>
        <w:spacing w:after="60"/>
        <w:ind w:left="360"/>
      </w:pPr>
      <w:r>
        <w:rPr>
          <w:sz w:val="22"/>
          <w:szCs w:val="22"/>
        </w:rPr>
        <w:t xml:space="preserve">[ ] Situația este o încălcare de comportament (hărțuire, agresiune repetată)? → HR / management.</w:t>
      </w:r>
    </w:p>
    <w:p>
      <w:pPr>
        <w:spacing w:after="60"/>
        <w:ind w:left="360"/>
      </w:pPr>
      <w:r>
        <w:rPr>
          <w:sz w:val="22"/>
          <w:szCs w:val="22"/>
        </w:rPr>
        <w:t xml:space="preserve">[ ] Este un conflict între două părți care necesită rezoluție structurată? → Mediere.</w:t>
      </w:r>
    </w:p>
    <w:p>
      <w:pPr>
        <w:spacing w:after="60"/>
        <w:ind w:left="360"/>
      </w:pPr>
      <w:r>
        <w:rPr>
          <w:sz w:val="22"/>
          <w:szCs w:val="22"/>
        </w:rPr>
        <w:t xml:space="preserve">[ ] Persoana arată semne de criză sau traumă? → Consiliere / EAP.</w:t>
      </w:r>
    </w:p>
    <w:p>
      <w:pPr>
        <w:spacing w:after="60"/>
        <w:ind w:left="360"/>
      </w:pPr>
      <w:r>
        <w:rPr>
          <w:sz w:val="22"/>
          <w:szCs w:val="22"/>
        </w:rPr>
        <w:t xml:space="preserve">[ ] Nu sunt sigur/ă? → Consult manager / HR.</w:t>
      </w:r>
    </w:p>
    <w:p>
      <w:pPr>
        <w:spacing w:after="60"/>
        <w:ind w:left="360"/>
      </w:pPr>
      <w:r>
        <w:rPr>
          <w:sz w:val="22"/>
          <w:szCs w:val="22"/>
        </w:rPr>
        <w:t xml:space="preserve">[ ] Pot gestiona cu tehnicile din program? → Continuă și documentează.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Decizia mea: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9. Planul meu de calm sub presiune (30 de zile)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1. Triggerul meu cel mai frecvent:
   ___________________________
2. Semnul meu precoce de escaladare:
   ___________________________
3. Tehnica de reglare pe care o voi folosi:
   ___________________________
4. Fraza sau strategia mea de de-escaladare preferată:
   ___________________________
5. Când voi cere ajutor sau voi referi situația:
   ___________________________
6. Primul pas concret (când și unde):
   ___________________________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10. Resurse de continuare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Tehnici rapide:</w:t>
      </w:r>
    </w:p>
    <w:p>
      <w:pPr>
        <w:spacing w:after="60"/>
        <w:ind w:left="360"/>
      </w:pPr>
      <w:r>
        <w:rPr>
          <w:sz w:val="22"/>
          <w:szCs w:val="22"/>
        </w:rPr>
        <w:t xml:space="preserve">Respirație 4-7-8: inspiră 4, ține 7, expiră 8.</w:t>
      </w:r>
    </w:p>
    <w:p>
      <w:pPr>
        <w:spacing w:after="60"/>
        <w:ind w:left="360"/>
      </w:pPr>
      <w:r>
        <w:rPr>
          <w:sz w:val="22"/>
          <w:szCs w:val="22"/>
        </w:rPr>
        <w:t xml:space="preserve">5-4-3-2-1: 5 lucruri văzute, 4 auzite, 3 simțite, 2 mirosite, 1 gustat.</w:t>
      </w:r>
    </w:p>
    <w:p>
      <w:pPr>
        <w:spacing w:after="60"/>
        <w:ind w:left="360"/>
      </w:pPr>
      <w:r>
        <w:rPr>
          <w:sz w:val="22"/>
          <w:szCs w:val="22"/>
        </w:rPr>
        <w:t xml:space="preserve">Pauza de 6 secunde înainte să răspunzi.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Contacte utile:</w:t>
      </w:r>
    </w:p>
    <w:p>
      <w:pPr>
        <w:spacing w:after="60"/>
        <w:ind w:left="360"/>
      </w:pPr>
      <w:r>
        <w:rPr>
          <w:sz w:val="22"/>
          <w:szCs w:val="22"/>
        </w:rPr>
        <w:t xml:space="preserve">HR: ___________________________</w:t>
      </w:r>
    </w:p>
    <w:p>
      <w:pPr>
        <w:spacing w:after="60"/>
        <w:ind w:left="360"/>
      </w:pPr>
      <w:r>
        <w:rPr>
          <w:sz w:val="22"/>
          <w:szCs w:val="22"/>
        </w:rPr>
        <w:t xml:space="preserve">Manager: ___________________________</w:t>
      </w:r>
    </w:p>
    <w:p>
      <w:pPr>
        <w:spacing w:after="60"/>
        <w:ind w:left="360"/>
      </w:pPr>
      <w:r>
        <w:rPr>
          <w:sz w:val="22"/>
          <w:szCs w:val="22"/>
        </w:rPr>
        <w:t xml:space="preserve">EAP / consiliere: ___________________________</w:t>
      </w:r>
    </w:p>
    <w:p>
      <w:pPr>
        <w:spacing w:after="60"/>
        <w:ind w:left="360"/>
      </w:pPr>
      <w:r>
        <w:rPr>
          <w:sz w:val="22"/>
          <w:szCs w:val="22"/>
        </w:rPr>
        <w:t xml:space="preserve">Securitate: ___________________________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Note personale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Document version:</w:t>
      </w:r>
      <w:r>
        <w:rPr>
          <w:sz w:val="22"/>
          <w:szCs w:val="22"/>
        </w:rPr>
        <w:t xml:space="preserve"> 1.0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Based on PMD:</w:t>
      </w:r>
      <w:r>
        <w:rPr>
          <w:sz w:val="22"/>
          <w:szCs w:val="22"/>
        </w:rPr>
        <w:t xml:space="preserve"> PMD_003_Calm_sub_Presiune_v2.md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Last updated:</w:t>
      </w:r>
      <w:r>
        <w:rPr>
          <w:sz w:val="22"/>
          <w:szCs w:val="22"/>
        </w:rPr>
        <w:t xml:space="preserve"> 2026-07-12</w:t>
      </w:r>
    </w:p>
    <w:sectPr>
      <w:headerReference w:type="default" r:id="rId7"/>
      <w:footerReference w:type="default" r:id="rId8"/>
      <w:pgSz w:w="11906" w:h="16838" w:orient="portrait"/>
      <w:pgMar w:top="1296" w:right="1007" w:bottom="1007" w:left="10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1F2937"/>
        <w:sz w:val="16"/>
        <w:szCs w:val="16"/>
      </w:rPr>
      <w:t xml:space="preserve">AnimaMinds © 2026 | contact@animaminds.ro | www.animaminds.ro | </w:t>
    </w:r>
    <w:r>
      <w:rPr>
        <w:color w:val="1F293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1F2937"/>
        <w:sz w:val="16"/>
        <w:szCs w:val="16"/>
      </w:rPr>
      <w:t xml:space="preserve"> / </w:t>
    </w:r>
    <w:r>
      <w:rPr>
        <w:color w:val="1F293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</w:pPr>
    <w:r>
      <w:drawing>
        <wp:inline distT="0" distB="0" distL="0" distR="0">
          <wp:extent cx="381000" cy="381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10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4"/>
        <w:szCs w:val="14"/>
      </w:rPr>
      <w:t xml:space="preserve">  </w:t>
    </w:r>
    <w:r>
      <w:rPr>
        <w:b/>
        <w:bCs/>
        <w:color w:val="A0715A"/>
        <w:sz w:val="20"/>
        <w:szCs w:val="20"/>
      </w:rPr>
      <w:t xml:space="preserve">AnimaMinds</w:t>
    </w:r>
  </w:p>
  <w:p>
    <w:pPr>
      <w:pBdr>
        <w:bottom w:val="single" w:color="A0715A" w:sz="8" w:space="1"/>
      </w:pBdr>
      <w:spacing w:after="120"/>
    </w:pPr>
    <w:r>
      <w:rPr>
        <w:color w:val="1F2937"/>
        <w:sz w:val="14"/>
        <w:szCs w:val="14"/>
      </w:rPr>
      <w:t xml:space="preserve">NICULAE ALINA-IONELA PFA</w:t>
    </w:r>
    <w:r>
      <w:rPr>
        <w:sz w:val="14"/>
        <w:szCs w:val="14"/>
      </w:rPr>
      <w:t xml:space="preserve">  |  </w:t>
    </w:r>
    <w:r>
      <w:rPr>
        <w:color w:val="2D4A5C"/>
        <w:sz w:val="14"/>
        <w:szCs w:val="14"/>
      </w:rPr>
      <w:t xml:space="preserve">CPD Approved Provider — The CPD Group #790577</w:t>
    </w:r>
    <w:r>
      <w:rPr>
        <w:sz w:val="14"/>
        <w:szCs w:val="14"/>
      </w:rPr>
      <w:t xml:space="preserve">  |  </w:t>
    </w:r>
    <w:r>
      <w:rPr>
        <w:i/>
        <w:iCs/>
        <w:color w:val="1F2937"/>
        <w:sz w:val="14"/>
        <w:szCs w:val="14"/>
      </w:rPr>
      <w:t xml:space="preserve">Workbook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bdbf55ae5cdaa22ca1e6cc190b71779eaf47a7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bdbf55ae5cdaa22ca1e6cc190b71779eaf47a7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2026-07-12T19:56:59.263Z</dcterms:created>
  <dcterms:modified xsi:type="dcterms:W3CDTF">2026-07-12T19:56:59.263Z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