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Avantajul Uman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Promise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Ceea ce te face om rămâne de neînlocuit.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Target audience</w:t>
      </w:r>
    </w:p>
    <w:p>
      <w:pPr>
        <w:spacing w:after="120"/>
      </w:pPr>
      <w:r>
        <w:rPr>
          <w:sz w:val="22"/>
          <w:szCs w:val="22"/>
        </w:rPr>
        <w:t xml:space="preserve">Profesioniști, manageri, profesori, tineri la început de carieră, echipe din companii.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Benefits</w:t>
      </w:r>
    </w:p>
    <w:p>
      <w:pPr>
        <w:spacing w:after="60"/>
        <w:ind w:left="360"/>
      </w:pPr>
      <w:r>
        <w:rPr>
          <w:sz w:val="22"/>
          <w:szCs w:val="22"/>
        </w:rPr>
        <w:t xml:space="preserve">Întărește gândirea critică, adaptabilitatea, creativitatea și judecata.</w:t>
      </w:r>
    </w:p>
    <w:p>
      <w:pPr>
        <w:spacing w:after="60"/>
        <w:ind w:left="360"/>
      </w:pPr>
      <w:r>
        <w:rPr>
          <w:sz w:val="22"/>
          <w:szCs w:val="22"/>
        </w:rPr>
        <w:t xml:space="preserve">Recunoaște și reduce impactul biasurilor cognitive.</w:t>
      </w:r>
    </w:p>
    <w:p>
      <w:pPr>
        <w:spacing w:after="60"/>
        <w:ind w:left="360"/>
      </w:pPr>
      <w:r>
        <w:rPr>
          <w:sz w:val="22"/>
          <w:szCs w:val="22"/>
        </w:rPr>
        <w:t xml:space="preserve">Generează soluții originale și utile sub constrângere.</w:t>
      </w:r>
    </w:p>
    <w:p>
      <w:pPr>
        <w:spacing w:after="60"/>
        <w:ind w:left="360"/>
      </w:pPr>
      <w:r>
        <w:rPr>
          <w:sz w:val="22"/>
          <w:szCs w:val="22"/>
        </w:rPr>
        <w:t xml:space="preserve">Adaptează planul când apar informații noi.</w:t>
      </w:r>
    </w:p>
    <w:p>
      <w:pPr>
        <w:spacing w:after="60"/>
        <w:ind w:left="360"/>
      </w:pPr>
      <w:r>
        <w:rPr>
          <w:sz w:val="22"/>
          <w:szCs w:val="22"/>
        </w:rPr>
        <w:t xml:space="preserve">Evaluează calitatea deciziilor folosind criterii dincolo de rezultatul imediat.</w:t>
      </w:r>
    </w:p>
    <w:p>
      <w:pPr>
        <w:spacing w:after="60"/>
        <w:ind w:left="360"/>
      </w:pPr>
      <w:r>
        <w:rPr>
          <w:sz w:val="22"/>
          <w:szCs w:val="22"/>
        </w:rPr>
        <w:t xml:space="preserve">Explică rolul complementar al judecății umane și AI în muncă profesională.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Learning outcomes</w:t>
      </w:r>
    </w:p>
    <w:p>
      <w:pPr>
        <w:spacing w:after="120"/>
      </w:pPr>
      <w:r>
        <w:rPr>
          <w:sz w:val="22"/>
          <w:szCs w:val="22"/>
        </w:rPr>
        <w:t xml:space="preserve">La final, participanții vor putea:</w:t>
      </w:r>
    </w:p>
    <w:p>
      <w:pPr>
        <w:spacing w:after="80"/>
        <w:ind w:left="360"/>
      </w:pPr>
      <w:r>
        <w:rPr>
          <w:sz w:val="22"/>
          <w:szCs w:val="22"/>
        </w:rPr>
        <w:t xml:space="preserve">1. Să identifice ipoteze, dovezi și raționament într-un argument.</w:t>
      </w:r>
    </w:p>
    <w:p>
      <w:pPr>
        <w:spacing w:after="80"/>
        <w:ind w:left="360"/>
      </w:pPr>
      <w:r>
        <w:rPr>
          <w:sz w:val="22"/>
          <w:szCs w:val="22"/>
        </w:rPr>
        <w:t xml:space="preserve">2. Să aplice cel puțin 3 unelte de gândire critică pentru a evalua o afirmație.</w:t>
      </w:r>
    </w:p>
    <w:p>
      <w:pPr>
        <w:spacing w:after="80"/>
        <w:ind w:left="360"/>
      </w:pPr>
      <w:r>
        <w:rPr>
          <w:sz w:val="22"/>
          <w:szCs w:val="22"/>
        </w:rPr>
        <w:t xml:space="preserve">3. Să recunoască biasuri cognitive comune și să explice cum afectează judecata.</w:t>
      </w:r>
    </w:p>
    <w:p>
      <w:pPr>
        <w:spacing w:after="80"/>
        <w:ind w:left="360"/>
      </w:pPr>
      <w:r>
        <w:rPr>
          <w:sz w:val="22"/>
          <w:szCs w:val="22"/>
        </w:rPr>
        <w:t xml:space="preserve">4. Să genereze multiple soluții creative pentru o problemă constrânsă.</w:t>
      </w:r>
    </w:p>
    <w:p>
      <w:pPr>
        <w:spacing w:after="80"/>
        <w:ind w:left="360"/>
      </w:pPr>
      <w:r>
        <w:rPr>
          <w:sz w:val="22"/>
          <w:szCs w:val="22"/>
        </w:rPr>
        <w:t xml:space="preserve">5. Să adapteze un plan sau abordare în funcție de informații noi.</w:t>
      </w:r>
    </w:p>
    <w:p>
      <w:pPr>
        <w:spacing w:after="80"/>
        <w:ind w:left="360"/>
      </w:pPr>
      <w:r>
        <w:rPr>
          <w:sz w:val="22"/>
          <w:szCs w:val="22"/>
        </w:rPr>
        <w:t xml:space="preserve">6. Să evalueze calitatea unei decizii folosind criterii dincolo de rezultatul imediat.</w:t>
      </w:r>
    </w:p>
    <w:p>
      <w:pPr>
        <w:spacing w:after="80"/>
        <w:ind w:left="360"/>
      </w:pPr>
      <w:r>
        <w:rPr>
          <w:sz w:val="22"/>
          <w:szCs w:val="22"/>
        </w:rPr>
        <w:t xml:space="preserve">7. Să creeze un plan personal de dezvoltare pentru 30 de zile.</w:t>
      </w:r>
    </w:p>
    <w:p>
      <w:pPr>
        <w:spacing w:after="80"/>
        <w:ind w:left="360"/>
      </w:pPr>
      <w:r>
        <w:rPr>
          <w:sz w:val="22"/>
          <w:szCs w:val="22"/>
        </w:rPr>
        <w:t xml:space="preserve">8. Să explice rolurile complementare ale judecății umane și AI.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Duration</w:t>
      </w:r>
    </w:p>
    <w:p>
      <w:pPr>
        <w:spacing w:after="60"/>
        <w:ind w:left="360"/>
      </w:pPr>
      <w:r>
        <w:rPr>
          <w:sz w:val="22"/>
          <w:szCs w:val="22"/>
        </w:rPr>
        <w:t xml:space="preserve">**🌐 Online Live:** 2 × 3h (6h contact)</w:t>
      </w:r>
    </w:p>
    <w:p>
      <w:pPr>
        <w:spacing w:after="60"/>
        <w:ind w:left="360"/>
      </w:pPr>
      <w:r>
        <w:rPr>
          <w:sz w:val="22"/>
          <w:szCs w:val="22"/>
        </w:rPr>
        <w:t xml:space="preserve">**🏢 La sediul instituției / organizației:** 1 zi (6–7h)</w:t>
      </w:r>
    </w:p>
    <w:p>
      <w:pPr>
        <w:spacing w:after="60"/>
        <w:ind w:left="360"/>
      </w:pPr>
      <w:r>
        <w:rPr>
          <w:sz w:val="22"/>
          <w:szCs w:val="22"/>
        </w:rPr>
        <w:t xml:space="preserve">**🏔️ Experience Edition:** 2 zile (10h contact)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Delivery formats</w:t>
      </w:r>
    </w:p>
    <w:p>
      <w:pPr>
        <w:spacing w:after="120"/>
      </w:pPr>
      <w:r>
        <w:rPr>
          <w:sz w:val="22"/>
          <w:szCs w:val="22"/>
        </w:rPr>
        <w:t xml:space="preserve">🌐 Online Live · 🏢 La sediul instituției / organizației · 🏔️ Experience Edition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CPD information</w:t>
      </w:r>
    </w:p>
    <w:p>
      <w:pPr>
        <w:spacing w:after="60"/>
        <w:ind w:left="360"/>
      </w:pPr>
      <w:r>
        <w:rPr>
          <w:sz w:val="22"/>
          <w:szCs w:val="22"/>
        </w:rPr>
        <w:t xml:space="preserve">**Puncte CPD propuse:** 7–12, în funcție de format.</w:t>
      </w:r>
    </w:p>
    <w:p>
      <w:pPr>
        <w:spacing w:after="60"/>
        <w:ind w:left="360"/>
      </w:pPr>
      <w:r>
        <w:rPr>
          <w:sz w:val="22"/>
          <w:szCs w:val="22"/>
        </w:rPr>
        <w:t xml:space="preserve">**🌐 Online Live:** 7h de învățare → 7 puncte</w:t>
      </w:r>
    </w:p>
    <w:p>
      <w:pPr>
        <w:spacing w:after="60"/>
        <w:ind w:left="360"/>
      </w:pPr>
      <w:r>
        <w:rPr>
          <w:sz w:val="22"/>
          <w:szCs w:val="22"/>
        </w:rPr>
        <w:t xml:space="preserve">**🏢 La sediul instituției / organizației:** 8h de învățare → 8 puncte</w:t>
      </w:r>
    </w:p>
    <w:p>
      <w:pPr>
        <w:spacing w:after="60"/>
        <w:ind w:left="360"/>
      </w:pPr>
      <w:r>
        <w:rPr>
          <w:sz w:val="22"/>
          <w:szCs w:val="22"/>
        </w:rPr>
        <w:t xml:space="preserve">**🏔️ Experience Edition:** 12h de învățare → 12 puncte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Modalitate de participare</w:t>
      </w:r>
    </w:p>
    <w:p>
      <w:pPr>
        <w:spacing w:after="60"/>
        <w:ind w:left="360"/>
      </w:pPr>
      <w:r>
        <w:rPr>
          <w:sz w:val="22"/>
          <w:szCs w:val="22"/>
        </w:rPr>
        <w:t xml:space="preserve">**Înscriere individuală** — pentru o singură persoană, în orice format de livrare.</w:t>
      </w:r>
    </w:p>
    <w:p>
      <w:pPr>
        <w:spacing w:after="60"/>
        <w:ind w:left="360"/>
      </w:pPr>
      <w:r>
        <w:rPr>
          <w:sz w:val="22"/>
          <w:szCs w:val="22"/>
        </w:rPr>
        <w:t xml:space="preserve">**Instituție / organizație beneficiară** — pentru grupuri, echipe sau organizații, în special în formatul 🏢 La sediul instituției / organizației.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Call to action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Înscrie-te</w:t>
      </w:r>
      <w:r>
        <w:rPr>
          <w:sz w:val="22"/>
          <w:szCs w:val="22"/>
        </w:rPr>
        <w:t xml:space="preserve"> la Avantajul Uman → </w:t>
      </w:r>
      <w:r>
        <w:rPr>
          <w:rFonts w:ascii="Courier New" w:cs="Courier New" w:eastAsia="Courier New" w:hAnsi="Courier New"/>
          <w:sz w:val="22"/>
          <w:szCs w:val="22"/>
        </w:rPr>
        <w:t xml:space="preserve">/inscriere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Pentru organizații</w:t>
      </w:r>
      <w:r>
        <w:rPr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sz w:val="22"/>
          <w:szCs w:val="22"/>
        </w:rPr>
        <w:t xml:space="preserve">/colaboreaza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One_Pager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2026-07-12T18:40:20.969Z</dcterms:created>
  <dcterms:modified xsi:type="dcterms:W3CDTF">2026-07-12T18:40:20.969Z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