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1316D" w14:textId="1A634475" w:rsidR="00BF595B" w:rsidRPr="008473FB" w:rsidRDefault="00BF595B" w:rsidP="005C4B43">
      <w:pPr>
        <w:pStyle w:val="Body"/>
        <w:spacing w:after="0" w:line="240" w:lineRule="auto"/>
        <w:contextualSpacing/>
        <w:jc w:val="center"/>
        <w:rPr>
          <w:rFonts w:ascii="Arial" w:hAnsi="Arial" w:cs="Arial"/>
          <w:b/>
        </w:rPr>
      </w:pPr>
      <w:r w:rsidRPr="008473FB">
        <w:rPr>
          <w:rFonts w:ascii="Arial" w:hAnsi="Arial" w:cs="Arial"/>
          <w:b/>
        </w:rPr>
        <w:t>STRUKTUR PROGRAM</w:t>
      </w:r>
    </w:p>
    <w:p w14:paraId="0851EC68" w14:textId="556CDE1B" w:rsidR="00BF595B" w:rsidRPr="008473FB" w:rsidRDefault="00BF595B" w:rsidP="005C4B43">
      <w:pPr>
        <w:pStyle w:val="Body"/>
        <w:spacing w:after="0" w:line="240" w:lineRule="auto"/>
        <w:contextualSpacing/>
        <w:jc w:val="center"/>
        <w:rPr>
          <w:rFonts w:ascii="Arial" w:hAnsi="Arial" w:cs="Arial"/>
          <w:b/>
        </w:rPr>
      </w:pPr>
      <w:r w:rsidRPr="008473FB">
        <w:rPr>
          <w:rFonts w:ascii="Arial" w:hAnsi="Arial" w:cs="Arial"/>
          <w:b/>
        </w:rPr>
        <w:t xml:space="preserve">MASTER EKSEKUTIF </w:t>
      </w:r>
      <w:r w:rsidR="008473FB" w:rsidRPr="008473FB">
        <w:rPr>
          <w:rFonts w:ascii="Arial" w:hAnsi="Arial" w:cs="Arial"/>
          <w:b/>
        </w:rPr>
        <w:t>PENTADBIRAN PERNIAGAAN (PENGURUSAN OPERASI)</w:t>
      </w:r>
    </w:p>
    <w:p w14:paraId="5153B7E6" w14:textId="7E00101E" w:rsidR="00AB4195" w:rsidRPr="008473FB" w:rsidRDefault="00AB4195" w:rsidP="005C4B43">
      <w:pPr>
        <w:pStyle w:val="Body"/>
        <w:spacing w:after="0" w:line="240" w:lineRule="auto"/>
        <w:contextualSpacing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"/>
        <w:gridCol w:w="1060"/>
        <w:gridCol w:w="1064"/>
        <w:gridCol w:w="6221"/>
      </w:tblGrid>
      <w:tr w:rsidR="00170EE5" w:rsidRPr="008473FB" w14:paraId="30951ED3" w14:textId="77777777" w:rsidTr="008473FB">
        <w:trPr>
          <w:tblHeader/>
        </w:trPr>
        <w:tc>
          <w:tcPr>
            <w:tcW w:w="665" w:type="dxa"/>
            <w:shd w:val="clear" w:color="auto" w:fill="C6D9F1" w:themeFill="text2" w:themeFillTint="33"/>
            <w:vAlign w:val="center"/>
          </w:tcPr>
          <w:p w14:paraId="5D73AF90" w14:textId="77777777" w:rsidR="00170EE5" w:rsidRPr="008473FB" w:rsidRDefault="00170EE5" w:rsidP="005C4B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bookmarkStart w:id="0" w:name="_Hlk97805808"/>
            <w:r w:rsidRPr="008473FB">
              <w:rPr>
                <w:rFonts w:ascii="Arial" w:hAnsi="Arial" w:cs="Arial"/>
                <w:b/>
                <w:color w:val="auto"/>
                <w:sz w:val="22"/>
                <w:szCs w:val="22"/>
              </w:rPr>
              <w:t>NO.</w:t>
            </w:r>
          </w:p>
        </w:tc>
        <w:tc>
          <w:tcPr>
            <w:tcW w:w="2124" w:type="dxa"/>
            <w:gridSpan w:val="2"/>
            <w:shd w:val="clear" w:color="auto" w:fill="C6D9F1" w:themeFill="text2" w:themeFillTint="33"/>
            <w:vAlign w:val="center"/>
          </w:tcPr>
          <w:p w14:paraId="3A231D07" w14:textId="77777777" w:rsidR="00170EE5" w:rsidRPr="008473FB" w:rsidRDefault="00170EE5" w:rsidP="005C4B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8473FB">
              <w:rPr>
                <w:rFonts w:ascii="Arial" w:hAnsi="Arial" w:cs="Arial"/>
                <w:b/>
                <w:color w:val="auto"/>
                <w:sz w:val="22"/>
                <w:szCs w:val="22"/>
              </w:rPr>
              <w:t>PERKARA</w:t>
            </w:r>
          </w:p>
        </w:tc>
        <w:tc>
          <w:tcPr>
            <w:tcW w:w="6221" w:type="dxa"/>
            <w:shd w:val="clear" w:color="auto" w:fill="C6D9F1" w:themeFill="text2" w:themeFillTint="33"/>
          </w:tcPr>
          <w:p w14:paraId="701D56BA" w14:textId="77777777" w:rsidR="00170EE5" w:rsidRPr="008473FB" w:rsidRDefault="00170EE5" w:rsidP="005C4B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8473FB">
              <w:rPr>
                <w:rFonts w:ascii="Arial" w:hAnsi="Arial" w:cs="Arial"/>
                <w:b/>
                <w:color w:val="auto"/>
                <w:sz w:val="22"/>
                <w:szCs w:val="22"/>
              </w:rPr>
              <w:t>STRUKTUR PROGRAM</w:t>
            </w:r>
          </w:p>
        </w:tc>
      </w:tr>
      <w:tr w:rsidR="008473FB" w:rsidRPr="008473FB" w14:paraId="54E45EB7" w14:textId="77777777" w:rsidTr="008473FB">
        <w:tc>
          <w:tcPr>
            <w:tcW w:w="665" w:type="dxa"/>
            <w:vAlign w:val="center"/>
          </w:tcPr>
          <w:p w14:paraId="63CC44DD" w14:textId="77777777" w:rsidR="008473FB" w:rsidRPr="008473FB" w:rsidRDefault="008473FB" w:rsidP="008473F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8473F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124" w:type="dxa"/>
            <w:gridSpan w:val="2"/>
            <w:vAlign w:val="center"/>
          </w:tcPr>
          <w:p w14:paraId="2E7AC5AD" w14:textId="77777777" w:rsidR="008473FB" w:rsidRPr="008473FB" w:rsidRDefault="008473FB" w:rsidP="008473F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proofErr w:type="spellStart"/>
            <w:r w:rsidRPr="008473FB">
              <w:rPr>
                <w:rFonts w:ascii="Arial" w:hAnsi="Arial" w:cs="Arial"/>
                <w:color w:val="auto"/>
                <w:sz w:val="22"/>
                <w:szCs w:val="22"/>
              </w:rPr>
              <w:t>Deskripsi</w:t>
            </w:r>
            <w:proofErr w:type="spellEnd"/>
          </w:p>
        </w:tc>
        <w:tc>
          <w:tcPr>
            <w:tcW w:w="6221" w:type="dxa"/>
          </w:tcPr>
          <w:p w14:paraId="36FE4D33" w14:textId="509A8985" w:rsidR="008473FB" w:rsidRPr="008473FB" w:rsidRDefault="008473FB" w:rsidP="008473F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-120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proofErr w:type="spellStart"/>
            <w:r w:rsidRPr="008473FB">
              <w:rPr>
                <w:rFonts w:ascii="Arial" w:hAnsi="Arial" w:cs="Arial"/>
                <w:sz w:val="22"/>
                <w:szCs w:val="22"/>
                <w:bdr w:val="none" w:sz="0" w:space="0" w:color="auto" w:frame="1"/>
              </w:rPr>
              <w:t>Menawarkan</w:t>
            </w:r>
            <w:proofErr w:type="spellEnd"/>
            <w:r w:rsidRPr="008473FB">
              <w:rPr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Program PSH </w:t>
            </w:r>
            <w:proofErr w:type="spellStart"/>
            <w:r w:rsidRPr="008473FB">
              <w:rPr>
                <w:rFonts w:ascii="Arial" w:hAnsi="Arial" w:cs="Arial"/>
                <w:sz w:val="22"/>
                <w:szCs w:val="22"/>
                <w:bdr w:val="none" w:sz="0" w:space="0" w:color="auto" w:frame="1"/>
              </w:rPr>
              <w:t>berbentuk</w:t>
            </w:r>
            <w:proofErr w:type="spellEnd"/>
            <w:r w:rsidRPr="008473FB">
              <w:rPr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 w:rsidRPr="008473FB">
              <w:rPr>
                <w:rFonts w:ascii="Arial" w:hAnsi="Arial" w:cs="Arial"/>
                <w:sz w:val="22"/>
                <w:szCs w:val="22"/>
                <w:bdr w:val="none" w:sz="0" w:space="0" w:color="auto" w:frame="1"/>
              </w:rPr>
              <w:t>profesional</w:t>
            </w:r>
            <w:proofErr w:type="spellEnd"/>
            <w:r w:rsidRPr="008473FB">
              <w:rPr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 w:rsidRPr="008473FB">
              <w:rPr>
                <w:rFonts w:ascii="Arial" w:hAnsi="Arial" w:cs="Arial"/>
                <w:sz w:val="22"/>
                <w:szCs w:val="22"/>
                <w:bdr w:val="none" w:sz="0" w:space="0" w:color="auto" w:frame="1"/>
              </w:rPr>
              <w:t>untuk</w:t>
            </w:r>
            <w:proofErr w:type="spellEnd"/>
            <w:r w:rsidRPr="008473FB">
              <w:rPr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 w:rsidRPr="008473FB">
              <w:rPr>
                <w:rFonts w:ascii="Arial" w:hAnsi="Arial" w:cs="Arial"/>
                <w:sz w:val="22"/>
                <w:szCs w:val="22"/>
                <w:bdr w:val="none" w:sz="0" w:space="0" w:color="auto" w:frame="1"/>
              </w:rPr>
              <w:t>mereka</w:t>
            </w:r>
            <w:proofErr w:type="spellEnd"/>
            <w:r w:rsidRPr="008473FB">
              <w:rPr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yang </w:t>
            </w:r>
            <w:proofErr w:type="spellStart"/>
            <w:r w:rsidRPr="008473FB">
              <w:rPr>
                <w:rFonts w:ascii="Arial" w:hAnsi="Arial" w:cs="Arial"/>
                <w:sz w:val="22"/>
                <w:szCs w:val="22"/>
                <w:bdr w:val="none" w:sz="0" w:space="0" w:color="auto" w:frame="1"/>
              </w:rPr>
              <w:t>sedang</w:t>
            </w:r>
            <w:proofErr w:type="spellEnd"/>
            <w:r w:rsidRPr="008473FB">
              <w:rPr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 w:rsidRPr="008473FB">
              <w:rPr>
                <w:rFonts w:ascii="Arial" w:hAnsi="Arial" w:cs="Arial"/>
                <w:sz w:val="22"/>
                <w:szCs w:val="22"/>
                <w:bdr w:val="none" w:sz="0" w:space="0" w:color="auto" w:frame="1"/>
              </w:rPr>
              <w:t>bekerja</w:t>
            </w:r>
            <w:proofErr w:type="spellEnd"/>
            <w:r w:rsidRPr="008473FB">
              <w:rPr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di </w:t>
            </w:r>
            <w:proofErr w:type="spellStart"/>
            <w:r w:rsidRPr="008473FB">
              <w:rPr>
                <w:rFonts w:ascii="Arial" w:hAnsi="Arial" w:cs="Arial"/>
                <w:sz w:val="22"/>
                <w:szCs w:val="22"/>
                <w:bdr w:val="none" w:sz="0" w:space="0" w:color="auto" w:frame="1"/>
              </w:rPr>
              <w:t>industri</w:t>
            </w:r>
            <w:proofErr w:type="spellEnd"/>
            <w:r w:rsidRPr="008473FB">
              <w:rPr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 w:rsidRPr="008473FB">
              <w:rPr>
                <w:rFonts w:ascii="Arial" w:hAnsi="Arial" w:cs="Arial"/>
                <w:sz w:val="22"/>
                <w:szCs w:val="22"/>
                <w:bdr w:val="none" w:sz="0" w:space="0" w:color="auto" w:frame="1"/>
              </w:rPr>
              <w:t>berkaitan</w:t>
            </w:r>
            <w:proofErr w:type="spellEnd"/>
            <w:r w:rsidRPr="008473FB">
              <w:rPr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dan </w:t>
            </w:r>
            <w:proofErr w:type="spellStart"/>
            <w:r w:rsidRPr="008473FB">
              <w:rPr>
                <w:rFonts w:ascii="Arial" w:hAnsi="Arial" w:cs="Arial"/>
                <w:sz w:val="22"/>
                <w:szCs w:val="22"/>
                <w:bdr w:val="none" w:sz="0" w:space="0" w:color="auto" w:frame="1"/>
              </w:rPr>
              <w:t>ingin</w:t>
            </w:r>
            <w:proofErr w:type="spellEnd"/>
            <w:r w:rsidRPr="008473FB">
              <w:rPr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 w:rsidRPr="008473FB">
              <w:rPr>
                <w:rFonts w:ascii="Arial" w:hAnsi="Arial" w:cs="Arial"/>
                <w:sz w:val="22"/>
                <w:szCs w:val="22"/>
                <w:bdr w:val="none" w:sz="0" w:space="0" w:color="auto" w:frame="1"/>
              </w:rPr>
              <w:t>melanjutkan</w:t>
            </w:r>
            <w:proofErr w:type="spellEnd"/>
            <w:r w:rsidRPr="008473FB">
              <w:rPr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 w:rsidRPr="008473FB">
              <w:rPr>
                <w:rFonts w:ascii="Arial" w:hAnsi="Arial" w:cs="Arial"/>
                <w:sz w:val="22"/>
                <w:szCs w:val="22"/>
                <w:bdr w:val="none" w:sz="0" w:space="0" w:color="auto" w:frame="1"/>
              </w:rPr>
              <w:t>pengajian</w:t>
            </w:r>
            <w:proofErr w:type="spellEnd"/>
            <w:r w:rsidRPr="008473FB">
              <w:rPr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 w:rsidRPr="008473FB">
              <w:rPr>
                <w:rFonts w:ascii="Arial" w:hAnsi="Arial" w:cs="Arial"/>
                <w:sz w:val="22"/>
                <w:szCs w:val="22"/>
                <w:bdr w:val="none" w:sz="0" w:space="0" w:color="auto" w:frame="1"/>
              </w:rPr>
              <w:t>lebih</w:t>
            </w:r>
            <w:proofErr w:type="spellEnd"/>
            <w:r w:rsidRPr="008473FB">
              <w:rPr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 w:rsidRPr="008473FB">
              <w:rPr>
                <w:rFonts w:ascii="Arial" w:hAnsi="Arial" w:cs="Arial"/>
                <w:sz w:val="22"/>
                <w:szCs w:val="22"/>
                <w:bdr w:val="none" w:sz="0" w:space="0" w:color="auto" w:frame="1"/>
              </w:rPr>
              <w:t>tinggi</w:t>
            </w:r>
            <w:proofErr w:type="spellEnd"/>
            <w:r w:rsidRPr="008473FB">
              <w:rPr>
                <w:rFonts w:ascii="Arial" w:hAnsi="Arial" w:cs="Arial"/>
                <w:sz w:val="22"/>
                <w:szCs w:val="22"/>
                <w:bdr w:val="none" w:sz="0" w:space="0" w:color="auto" w:frame="1"/>
              </w:rPr>
              <w:t>.</w:t>
            </w:r>
          </w:p>
        </w:tc>
      </w:tr>
      <w:tr w:rsidR="008473FB" w:rsidRPr="008473FB" w14:paraId="30FF82CF" w14:textId="77777777" w:rsidTr="008473FB">
        <w:tc>
          <w:tcPr>
            <w:tcW w:w="665" w:type="dxa"/>
            <w:vMerge w:val="restart"/>
            <w:vAlign w:val="center"/>
          </w:tcPr>
          <w:p w14:paraId="58126D5E" w14:textId="77777777" w:rsidR="008473FB" w:rsidRPr="008473FB" w:rsidRDefault="008473FB" w:rsidP="008473F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8473FB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060" w:type="dxa"/>
            <w:vMerge w:val="restart"/>
            <w:vAlign w:val="center"/>
          </w:tcPr>
          <w:p w14:paraId="55FA95A6" w14:textId="77777777" w:rsidR="008473FB" w:rsidRPr="008473FB" w:rsidRDefault="008473FB" w:rsidP="008473F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8473FB">
              <w:rPr>
                <w:rFonts w:ascii="Arial" w:hAnsi="Arial" w:cs="Arial"/>
                <w:color w:val="auto"/>
                <w:sz w:val="22"/>
                <w:szCs w:val="22"/>
              </w:rPr>
              <w:t>Program</w:t>
            </w:r>
          </w:p>
        </w:tc>
        <w:tc>
          <w:tcPr>
            <w:tcW w:w="1064" w:type="dxa"/>
            <w:vAlign w:val="center"/>
          </w:tcPr>
          <w:p w14:paraId="094BEDBB" w14:textId="77777777" w:rsidR="008473FB" w:rsidRPr="008473FB" w:rsidRDefault="008473FB" w:rsidP="008473F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r w:rsidRPr="008473FB">
              <w:rPr>
                <w:rFonts w:ascii="Arial" w:hAnsi="Arial" w:cs="Arial"/>
                <w:bCs/>
                <w:color w:val="auto"/>
                <w:sz w:val="22"/>
                <w:szCs w:val="22"/>
              </w:rPr>
              <w:t xml:space="preserve">Bahasa </w:t>
            </w:r>
            <w:proofErr w:type="spellStart"/>
            <w:r w:rsidRPr="008473FB">
              <w:rPr>
                <w:rFonts w:ascii="Arial" w:hAnsi="Arial" w:cs="Arial"/>
                <w:bCs/>
                <w:color w:val="auto"/>
                <w:sz w:val="22"/>
                <w:szCs w:val="22"/>
              </w:rPr>
              <w:t>Melayu</w:t>
            </w:r>
            <w:proofErr w:type="spellEnd"/>
          </w:p>
        </w:tc>
        <w:tc>
          <w:tcPr>
            <w:tcW w:w="6221" w:type="dxa"/>
            <w:vAlign w:val="center"/>
          </w:tcPr>
          <w:p w14:paraId="40EBCC0A" w14:textId="3D928FDE" w:rsidR="008473FB" w:rsidRPr="008473FB" w:rsidRDefault="008473FB" w:rsidP="008473FB">
            <w:pPr>
              <w:pStyle w:val="Body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8473FB">
              <w:rPr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Master </w:t>
            </w:r>
            <w:proofErr w:type="spellStart"/>
            <w:r w:rsidRPr="008473FB">
              <w:rPr>
                <w:rFonts w:ascii="Arial" w:hAnsi="Arial" w:cs="Arial"/>
                <w:sz w:val="22"/>
                <w:szCs w:val="22"/>
                <w:bdr w:val="none" w:sz="0" w:space="0" w:color="auto" w:frame="1"/>
              </w:rPr>
              <w:t>Eksekutif</w:t>
            </w:r>
            <w:proofErr w:type="spellEnd"/>
            <w:r w:rsidRPr="008473FB">
              <w:rPr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 w:rsidRPr="008473FB">
              <w:rPr>
                <w:rFonts w:ascii="Arial" w:hAnsi="Arial" w:cs="Arial"/>
                <w:sz w:val="22"/>
                <w:szCs w:val="22"/>
                <w:bdr w:val="none" w:sz="0" w:space="0" w:color="auto" w:frame="1"/>
              </w:rPr>
              <w:t>Pentadbiran</w:t>
            </w:r>
            <w:proofErr w:type="spellEnd"/>
            <w:r w:rsidRPr="008473FB">
              <w:rPr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 w:rsidRPr="008473FB">
              <w:rPr>
                <w:rFonts w:ascii="Arial" w:hAnsi="Arial" w:cs="Arial"/>
                <w:sz w:val="22"/>
                <w:szCs w:val="22"/>
                <w:bdr w:val="none" w:sz="0" w:space="0" w:color="auto" w:frame="1"/>
              </w:rPr>
              <w:t>Perniagaan</w:t>
            </w:r>
            <w:proofErr w:type="spellEnd"/>
            <w:r w:rsidRPr="008473FB">
              <w:rPr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(</w:t>
            </w:r>
            <w:proofErr w:type="spellStart"/>
            <w:r w:rsidRPr="008473FB">
              <w:rPr>
                <w:rFonts w:ascii="Arial" w:hAnsi="Arial" w:cs="Arial"/>
                <w:sz w:val="22"/>
                <w:szCs w:val="22"/>
                <w:bdr w:val="none" w:sz="0" w:space="0" w:color="auto" w:frame="1"/>
              </w:rPr>
              <w:t>Pengurusan</w:t>
            </w:r>
            <w:proofErr w:type="spellEnd"/>
            <w:r w:rsidRPr="008473FB">
              <w:rPr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 w:rsidRPr="008473FB">
              <w:rPr>
                <w:rFonts w:ascii="Arial" w:hAnsi="Arial" w:cs="Arial"/>
                <w:sz w:val="22"/>
                <w:szCs w:val="22"/>
                <w:bdr w:val="none" w:sz="0" w:space="0" w:color="auto" w:frame="1"/>
              </w:rPr>
              <w:t>Operasi</w:t>
            </w:r>
            <w:proofErr w:type="spellEnd"/>
            <w:r w:rsidRPr="008473FB">
              <w:rPr>
                <w:rFonts w:ascii="Arial" w:hAnsi="Arial" w:cs="Arial"/>
                <w:sz w:val="22"/>
                <w:szCs w:val="22"/>
                <w:bdr w:val="none" w:sz="0" w:space="0" w:color="auto" w:frame="1"/>
              </w:rPr>
              <w:t>)</w:t>
            </w:r>
          </w:p>
        </w:tc>
      </w:tr>
      <w:tr w:rsidR="008473FB" w:rsidRPr="008473FB" w14:paraId="3C79175F" w14:textId="77777777" w:rsidTr="008473FB">
        <w:tc>
          <w:tcPr>
            <w:tcW w:w="665" w:type="dxa"/>
            <w:vMerge/>
            <w:vAlign w:val="center"/>
          </w:tcPr>
          <w:p w14:paraId="554A1D9C" w14:textId="77777777" w:rsidR="008473FB" w:rsidRPr="008473FB" w:rsidRDefault="008473FB" w:rsidP="008473F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0" w:type="dxa"/>
            <w:vMerge/>
            <w:vAlign w:val="center"/>
          </w:tcPr>
          <w:p w14:paraId="175EBE6B" w14:textId="77777777" w:rsidR="008473FB" w:rsidRPr="008473FB" w:rsidRDefault="008473FB" w:rsidP="008473F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064" w:type="dxa"/>
            <w:vAlign w:val="center"/>
          </w:tcPr>
          <w:p w14:paraId="28BBD30F" w14:textId="77777777" w:rsidR="008473FB" w:rsidRPr="008473FB" w:rsidRDefault="008473FB" w:rsidP="008473F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r w:rsidRPr="008473FB">
              <w:rPr>
                <w:rFonts w:ascii="Arial" w:hAnsi="Arial" w:cs="Arial"/>
                <w:bCs/>
                <w:color w:val="auto"/>
                <w:sz w:val="22"/>
                <w:szCs w:val="22"/>
              </w:rPr>
              <w:t xml:space="preserve">Bahasa </w:t>
            </w:r>
            <w:proofErr w:type="spellStart"/>
            <w:r w:rsidRPr="008473FB">
              <w:rPr>
                <w:rFonts w:ascii="Arial" w:hAnsi="Arial" w:cs="Arial"/>
                <w:bCs/>
                <w:color w:val="auto"/>
                <w:sz w:val="22"/>
                <w:szCs w:val="22"/>
              </w:rPr>
              <w:t>Inggeris</w:t>
            </w:r>
            <w:proofErr w:type="spellEnd"/>
          </w:p>
        </w:tc>
        <w:tc>
          <w:tcPr>
            <w:tcW w:w="6221" w:type="dxa"/>
            <w:vAlign w:val="center"/>
          </w:tcPr>
          <w:p w14:paraId="489CA52A" w14:textId="10D9EFFF" w:rsidR="008473FB" w:rsidRPr="008473FB" w:rsidRDefault="008473FB" w:rsidP="008473FB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8473FB">
              <w:rPr>
                <w:rFonts w:ascii="Arial" w:hAnsi="Arial" w:cs="Arial"/>
                <w:i/>
                <w:sz w:val="22"/>
                <w:szCs w:val="22"/>
                <w:bdr w:val="none" w:sz="0" w:space="0" w:color="auto" w:frame="1"/>
              </w:rPr>
              <w:t>Executive Master of Business Administration (Operation Management)</w:t>
            </w:r>
          </w:p>
        </w:tc>
      </w:tr>
      <w:tr w:rsidR="008473FB" w:rsidRPr="008473FB" w14:paraId="75AC2CA8" w14:textId="77777777" w:rsidTr="008473FB">
        <w:tc>
          <w:tcPr>
            <w:tcW w:w="665" w:type="dxa"/>
            <w:vAlign w:val="center"/>
          </w:tcPr>
          <w:p w14:paraId="0C826C8F" w14:textId="77777777" w:rsidR="008473FB" w:rsidRPr="008473FB" w:rsidRDefault="008473FB" w:rsidP="008473F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473FB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124" w:type="dxa"/>
            <w:gridSpan w:val="2"/>
            <w:vAlign w:val="center"/>
          </w:tcPr>
          <w:p w14:paraId="028B63A6" w14:textId="77777777" w:rsidR="008473FB" w:rsidRPr="008473FB" w:rsidRDefault="008473FB" w:rsidP="008473F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8473FB">
              <w:rPr>
                <w:rFonts w:ascii="Arial" w:hAnsi="Arial" w:cs="Arial"/>
                <w:i/>
                <w:sz w:val="22"/>
                <w:szCs w:val="22"/>
              </w:rPr>
              <w:t>Program Outcomes</w:t>
            </w:r>
          </w:p>
        </w:tc>
        <w:tc>
          <w:tcPr>
            <w:tcW w:w="6221" w:type="dxa"/>
          </w:tcPr>
          <w:p w14:paraId="5A2EE446" w14:textId="77777777" w:rsidR="008473FB" w:rsidRPr="008473FB" w:rsidRDefault="008473FB" w:rsidP="008473F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 w:hanging="291"/>
              <w:rPr>
                <w:rFonts w:ascii="Arial" w:hAnsi="Arial" w:cs="Arial"/>
                <w:i/>
                <w:color w:val="000000"/>
              </w:rPr>
            </w:pPr>
            <w:r w:rsidRPr="008473FB">
              <w:rPr>
                <w:rFonts w:ascii="Arial" w:hAnsi="Arial" w:cs="Arial"/>
                <w:i/>
                <w:color w:val="000000"/>
              </w:rPr>
              <w:t>Professional and Society: Able to strategize knowledge and consequent responsibility relevant to societal and environmental sustainability</w:t>
            </w:r>
          </w:p>
          <w:p w14:paraId="53F843FF" w14:textId="77777777" w:rsidR="008473FB" w:rsidRPr="008473FB" w:rsidRDefault="008473FB" w:rsidP="008473FB">
            <w:pPr>
              <w:pStyle w:val="ListParagraph"/>
              <w:spacing w:after="0" w:line="240" w:lineRule="auto"/>
              <w:ind w:left="346"/>
              <w:rPr>
                <w:rFonts w:ascii="Arial" w:hAnsi="Arial" w:cs="Arial"/>
                <w:i/>
                <w:color w:val="000000"/>
              </w:rPr>
            </w:pPr>
          </w:p>
          <w:p w14:paraId="76555D0F" w14:textId="77777777" w:rsidR="008473FB" w:rsidRPr="008473FB" w:rsidRDefault="008473FB" w:rsidP="008473F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 w:hanging="291"/>
              <w:rPr>
                <w:rFonts w:ascii="Arial" w:hAnsi="Arial" w:cs="Arial"/>
                <w:i/>
                <w:color w:val="000000"/>
              </w:rPr>
            </w:pPr>
            <w:r w:rsidRPr="008473FB">
              <w:rPr>
                <w:rFonts w:ascii="Arial" w:hAnsi="Arial" w:cs="Arial"/>
                <w:i/>
                <w:color w:val="000000"/>
              </w:rPr>
              <w:t>Design and development of solutions: Able to innovate solution for well-defined problems through the application of appropriate tools and techniques</w:t>
            </w:r>
          </w:p>
          <w:p w14:paraId="43DFF6F8" w14:textId="77777777" w:rsidR="008473FB" w:rsidRPr="008473FB" w:rsidRDefault="008473FB" w:rsidP="008473FB">
            <w:pPr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  <w:p w14:paraId="02125EF1" w14:textId="77777777" w:rsidR="008473FB" w:rsidRPr="008473FB" w:rsidRDefault="008473FB" w:rsidP="008473F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 w:hanging="291"/>
              <w:rPr>
                <w:rFonts w:ascii="Arial" w:hAnsi="Arial" w:cs="Arial"/>
                <w:i/>
                <w:color w:val="000000"/>
              </w:rPr>
            </w:pPr>
            <w:r w:rsidRPr="008473FB">
              <w:rPr>
                <w:rFonts w:ascii="Arial" w:hAnsi="Arial" w:cs="Arial"/>
                <w:i/>
                <w:color w:val="000000"/>
              </w:rPr>
              <w:t>Ethics: Able to perform professional ethics and responsibilities in multi-disciplinary environments</w:t>
            </w:r>
          </w:p>
          <w:p w14:paraId="15D0E4AC" w14:textId="77777777" w:rsidR="008473FB" w:rsidRPr="008473FB" w:rsidRDefault="008473FB" w:rsidP="008473FB">
            <w:pPr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  <w:p w14:paraId="0C6ABB9D" w14:textId="09E158E8" w:rsidR="008473FB" w:rsidRPr="008473FB" w:rsidRDefault="008473FB" w:rsidP="008473F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 w:hanging="284"/>
              <w:rPr>
                <w:rFonts w:ascii="Arial" w:hAnsi="Arial" w:cs="Arial"/>
                <w:i/>
              </w:rPr>
            </w:pPr>
            <w:r w:rsidRPr="008473FB">
              <w:rPr>
                <w:rFonts w:ascii="Arial" w:hAnsi="Arial" w:cs="Arial"/>
                <w:i/>
                <w:color w:val="000000"/>
              </w:rPr>
              <w:t>Lifelong Learning: Able to recognize the needs for continuing professional development</w:t>
            </w:r>
          </w:p>
        </w:tc>
      </w:tr>
      <w:tr w:rsidR="008473FB" w:rsidRPr="008473FB" w14:paraId="46D93D4B" w14:textId="77777777" w:rsidTr="008473FB">
        <w:tc>
          <w:tcPr>
            <w:tcW w:w="665" w:type="dxa"/>
            <w:vAlign w:val="center"/>
          </w:tcPr>
          <w:p w14:paraId="693A12D4" w14:textId="77777777" w:rsidR="008473FB" w:rsidRPr="008473FB" w:rsidRDefault="008473FB" w:rsidP="008473F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8473FB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124" w:type="dxa"/>
            <w:gridSpan w:val="2"/>
            <w:vAlign w:val="center"/>
          </w:tcPr>
          <w:p w14:paraId="73F13B22" w14:textId="77777777" w:rsidR="008473FB" w:rsidRPr="008473FB" w:rsidRDefault="008473FB" w:rsidP="008473F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proofErr w:type="spellStart"/>
            <w:r w:rsidRPr="008473FB">
              <w:rPr>
                <w:rFonts w:ascii="Arial" w:hAnsi="Arial" w:cs="Arial"/>
                <w:color w:val="auto"/>
                <w:sz w:val="22"/>
                <w:szCs w:val="22"/>
              </w:rPr>
              <w:t>Tahap</w:t>
            </w:r>
            <w:proofErr w:type="spellEnd"/>
          </w:p>
        </w:tc>
        <w:tc>
          <w:tcPr>
            <w:tcW w:w="6221" w:type="dxa"/>
          </w:tcPr>
          <w:p w14:paraId="08768BAE" w14:textId="1644ABB0" w:rsidR="008473FB" w:rsidRPr="008473FB" w:rsidRDefault="008473FB" w:rsidP="008473F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8473FB">
              <w:rPr>
                <w:rFonts w:ascii="Arial" w:hAnsi="Arial" w:cs="Arial"/>
                <w:sz w:val="22"/>
                <w:szCs w:val="22"/>
              </w:rPr>
              <w:t xml:space="preserve">Master </w:t>
            </w:r>
            <w:proofErr w:type="spellStart"/>
            <w:r w:rsidRPr="008473FB">
              <w:rPr>
                <w:rFonts w:ascii="Arial" w:hAnsi="Arial" w:cs="Arial"/>
                <w:sz w:val="22"/>
                <w:szCs w:val="22"/>
              </w:rPr>
              <w:t>Eksekutif</w:t>
            </w:r>
            <w:proofErr w:type="spellEnd"/>
          </w:p>
        </w:tc>
      </w:tr>
      <w:tr w:rsidR="008473FB" w:rsidRPr="008473FB" w14:paraId="0A61CA10" w14:textId="77777777" w:rsidTr="008473FB">
        <w:tc>
          <w:tcPr>
            <w:tcW w:w="665" w:type="dxa"/>
            <w:vAlign w:val="center"/>
          </w:tcPr>
          <w:p w14:paraId="17115119" w14:textId="77777777" w:rsidR="008473FB" w:rsidRPr="008473FB" w:rsidRDefault="008473FB" w:rsidP="008473F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8473FB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124" w:type="dxa"/>
            <w:gridSpan w:val="2"/>
            <w:vAlign w:val="center"/>
          </w:tcPr>
          <w:p w14:paraId="0E60E04F" w14:textId="77777777" w:rsidR="008473FB" w:rsidRPr="008473FB" w:rsidRDefault="008473FB" w:rsidP="008473F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proofErr w:type="spellStart"/>
            <w:r w:rsidRPr="008473FB">
              <w:rPr>
                <w:rFonts w:ascii="Arial" w:hAnsi="Arial" w:cs="Arial"/>
                <w:color w:val="auto"/>
                <w:sz w:val="22"/>
                <w:szCs w:val="22"/>
              </w:rPr>
              <w:t>Tempoh</w:t>
            </w:r>
            <w:proofErr w:type="spellEnd"/>
            <w:r w:rsidRPr="008473FB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8473FB">
              <w:rPr>
                <w:rFonts w:ascii="Arial" w:hAnsi="Arial" w:cs="Arial"/>
                <w:color w:val="auto"/>
                <w:sz w:val="22"/>
                <w:szCs w:val="22"/>
              </w:rPr>
              <w:t>Pengajian</w:t>
            </w:r>
            <w:proofErr w:type="spellEnd"/>
          </w:p>
        </w:tc>
        <w:tc>
          <w:tcPr>
            <w:tcW w:w="6221" w:type="dxa"/>
          </w:tcPr>
          <w:p w14:paraId="358A0154" w14:textId="0B51FB44" w:rsidR="008473FB" w:rsidRPr="008473FB" w:rsidRDefault="008473FB" w:rsidP="008473F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8473FB">
              <w:rPr>
                <w:rFonts w:ascii="Arial" w:hAnsi="Arial" w:cs="Arial"/>
                <w:color w:val="auto"/>
                <w:sz w:val="22"/>
                <w:szCs w:val="22"/>
              </w:rPr>
              <w:t xml:space="preserve">12-15 </w:t>
            </w:r>
            <w:proofErr w:type="spellStart"/>
            <w:r w:rsidRPr="008473FB">
              <w:rPr>
                <w:rFonts w:ascii="Arial" w:hAnsi="Arial" w:cs="Arial"/>
                <w:color w:val="auto"/>
                <w:sz w:val="22"/>
                <w:szCs w:val="22"/>
              </w:rPr>
              <w:t>bulan</w:t>
            </w:r>
            <w:proofErr w:type="spellEnd"/>
          </w:p>
        </w:tc>
      </w:tr>
      <w:tr w:rsidR="008473FB" w:rsidRPr="008473FB" w14:paraId="31078EC2" w14:textId="77777777" w:rsidTr="008473FB">
        <w:tc>
          <w:tcPr>
            <w:tcW w:w="665" w:type="dxa"/>
            <w:vAlign w:val="center"/>
          </w:tcPr>
          <w:p w14:paraId="6491736B" w14:textId="77777777" w:rsidR="008473FB" w:rsidRPr="008473FB" w:rsidRDefault="008473FB" w:rsidP="008473F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8473FB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124" w:type="dxa"/>
            <w:gridSpan w:val="2"/>
            <w:vAlign w:val="center"/>
          </w:tcPr>
          <w:p w14:paraId="3B05C522" w14:textId="77777777" w:rsidR="008473FB" w:rsidRPr="008473FB" w:rsidRDefault="008473FB" w:rsidP="008473F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proofErr w:type="spellStart"/>
            <w:r w:rsidRPr="008473FB">
              <w:rPr>
                <w:rFonts w:ascii="Arial" w:hAnsi="Arial" w:cs="Arial"/>
                <w:color w:val="auto"/>
                <w:sz w:val="22"/>
                <w:szCs w:val="22"/>
              </w:rPr>
              <w:t>Bilangan</w:t>
            </w:r>
            <w:proofErr w:type="spellEnd"/>
            <w:r w:rsidRPr="008473FB">
              <w:rPr>
                <w:rFonts w:ascii="Arial" w:hAnsi="Arial" w:cs="Arial"/>
                <w:color w:val="auto"/>
                <w:sz w:val="22"/>
                <w:szCs w:val="22"/>
              </w:rPr>
              <w:t xml:space="preserve"> Modul</w:t>
            </w:r>
          </w:p>
        </w:tc>
        <w:tc>
          <w:tcPr>
            <w:tcW w:w="6221" w:type="dxa"/>
          </w:tcPr>
          <w:p w14:paraId="67688D74" w14:textId="06D29E6C" w:rsidR="008473FB" w:rsidRPr="008473FB" w:rsidRDefault="008473FB" w:rsidP="008473F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8473FB">
              <w:rPr>
                <w:rFonts w:ascii="Arial" w:hAnsi="Arial" w:cs="Arial"/>
                <w:color w:val="auto"/>
                <w:sz w:val="22"/>
                <w:szCs w:val="22"/>
              </w:rPr>
              <w:t>15 Modul</w:t>
            </w:r>
          </w:p>
        </w:tc>
      </w:tr>
      <w:tr w:rsidR="008473FB" w:rsidRPr="008473FB" w14:paraId="46040C49" w14:textId="77777777" w:rsidTr="008473FB">
        <w:tc>
          <w:tcPr>
            <w:tcW w:w="665" w:type="dxa"/>
            <w:vAlign w:val="center"/>
          </w:tcPr>
          <w:p w14:paraId="09FC665F" w14:textId="77777777" w:rsidR="008473FB" w:rsidRPr="008473FB" w:rsidRDefault="008473FB" w:rsidP="008473F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8473FB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2124" w:type="dxa"/>
            <w:gridSpan w:val="2"/>
            <w:vAlign w:val="center"/>
          </w:tcPr>
          <w:p w14:paraId="32EFFF56" w14:textId="77777777" w:rsidR="008473FB" w:rsidRPr="008473FB" w:rsidRDefault="008473FB" w:rsidP="008473F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proofErr w:type="spellStart"/>
            <w:r w:rsidRPr="008473FB">
              <w:rPr>
                <w:rFonts w:ascii="Arial" w:hAnsi="Arial" w:cs="Arial"/>
                <w:color w:val="auto"/>
                <w:sz w:val="22"/>
                <w:szCs w:val="22"/>
              </w:rPr>
              <w:t>Senarai</w:t>
            </w:r>
            <w:proofErr w:type="spellEnd"/>
            <w:r w:rsidRPr="008473FB">
              <w:rPr>
                <w:rFonts w:ascii="Arial" w:hAnsi="Arial" w:cs="Arial"/>
                <w:color w:val="auto"/>
                <w:sz w:val="22"/>
                <w:szCs w:val="22"/>
              </w:rPr>
              <w:t xml:space="preserve"> Modul</w:t>
            </w:r>
          </w:p>
        </w:tc>
        <w:tc>
          <w:tcPr>
            <w:tcW w:w="6221" w:type="dxa"/>
          </w:tcPr>
          <w:p w14:paraId="4AD15031" w14:textId="77777777" w:rsidR="008473FB" w:rsidRPr="008473FB" w:rsidRDefault="008473FB" w:rsidP="008473FB">
            <w:pPr>
              <w:pStyle w:val="NoSpacing"/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u w:val="single"/>
                <w:bdr w:val="none" w:sz="0" w:space="0" w:color="auto" w:frame="1"/>
                <w:lang w:val="en-GB"/>
              </w:rPr>
            </w:pPr>
            <w:r w:rsidRPr="008473FB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u w:val="single"/>
                <w:bdr w:val="none" w:sz="0" w:space="0" w:color="auto" w:frame="1"/>
                <w:lang w:val="en-GB"/>
              </w:rPr>
              <w:t>COMMON MODULES</w:t>
            </w:r>
          </w:p>
          <w:p w14:paraId="5AFE3A12" w14:textId="77777777" w:rsidR="008473FB" w:rsidRPr="008473FB" w:rsidRDefault="008473FB" w:rsidP="008473FB">
            <w:pPr>
              <w:pStyle w:val="NoSpacing"/>
              <w:rPr>
                <w:rFonts w:ascii="Arial" w:hAnsi="Arial" w:cs="Arial"/>
                <w:i/>
                <w:color w:val="000000" w:themeColor="text1"/>
                <w:sz w:val="22"/>
                <w:szCs w:val="22"/>
                <w:bdr w:val="none" w:sz="0" w:space="0" w:color="auto" w:frame="1"/>
                <w:lang w:val="en-GB"/>
              </w:rPr>
            </w:pPr>
            <w:r w:rsidRPr="008473FB">
              <w:rPr>
                <w:rFonts w:ascii="Arial" w:hAnsi="Arial" w:cs="Arial"/>
                <w:i/>
                <w:color w:val="000000" w:themeColor="text1"/>
                <w:sz w:val="22"/>
                <w:szCs w:val="22"/>
                <w:bdr w:val="none" w:sz="0" w:space="0" w:color="auto" w:frame="1"/>
                <w:lang w:val="en-GB"/>
              </w:rPr>
              <w:t xml:space="preserve">Module </w:t>
            </w:r>
            <w:proofErr w:type="gramStart"/>
            <w:r w:rsidRPr="008473FB">
              <w:rPr>
                <w:rFonts w:ascii="Arial" w:hAnsi="Arial" w:cs="Arial"/>
                <w:i/>
                <w:color w:val="000000" w:themeColor="text1"/>
                <w:sz w:val="22"/>
                <w:szCs w:val="22"/>
                <w:bdr w:val="none" w:sz="0" w:space="0" w:color="auto" w:frame="1"/>
                <w:lang w:val="en-GB"/>
              </w:rPr>
              <w:t>1 :</w:t>
            </w:r>
            <w:proofErr w:type="gramEnd"/>
            <w:r w:rsidRPr="008473FB">
              <w:rPr>
                <w:rFonts w:ascii="Arial" w:hAnsi="Arial" w:cs="Arial"/>
                <w:i/>
                <w:color w:val="000000" w:themeColor="text1"/>
                <w:sz w:val="22"/>
                <w:szCs w:val="22"/>
                <w:bdr w:val="none" w:sz="0" w:space="0" w:color="auto" w:frame="1"/>
                <w:lang w:val="en-GB"/>
              </w:rPr>
              <w:t xml:space="preserve"> Organizational Behaviour</w:t>
            </w:r>
          </w:p>
          <w:p w14:paraId="6606AF4F" w14:textId="77777777" w:rsidR="008473FB" w:rsidRPr="008473FB" w:rsidRDefault="008473FB" w:rsidP="008473FB">
            <w:pPr>
              <w:pStyle w:val="NoSpacing"/>
              <w:rPr>
                <w:rFonts w:ascii="Arial" w:hAnsi="Arial" w:cs="Arial"/>
                <w:i/>
                <w:color w:val="000000" w:themeColor="text1"/>
                <w:sz w:val="22"/>
                <w:szCs w:val="22"/>
                <w:bdr w:val="none" w:sz="0" w:space="0" w:color="auto" w:frame="1"/>
                <w:lang w:val="en-GB"/>
              </w:rPr>
            </w:pPr>
            <w:r w:rsidRPr="008473FB">
              <w:rPr>
                <w:rFonts w:ascii="Arial" w:hAnsi="Arial" w:cs="Arial"/>
                <w:i/>
                <w:color w:val="000000" w:themeColor="text1"/>
                <w:sz w:val="22"/>
                <w:szCs w:val="22"/>
                <w:bdr w:val="none" w:sz="0" w:space="0" w:color="auto" w:frame="1"/>
                <w:lang w:val="en-GB"/>
              </w:rPr>
              <w:t>Module 2: Strategic Management</w:t>
            </w:r>
          </w:p>
          <w:p w14:paraId="298063AF" w14:textId="77777777" w:rsidR="008473FB" w:rsidRPr="008473FB" w:rsidRDefault="008473FB" w:rsidP="008473FB">
            <w:pPr>
              <w:pStyle w:val="NoSpacing"/>
              <w:rPr>
                <w:rFonts w:ascii="Arial" w:hAnsi="Arial" w:cs="Arial"/>
                <w:i/>
                <w:color w:val="000000" w:themeColor="text1"/>
                <w:sz w:val="22"/>
                <w:szCs w:val="22"/>
                <w:bdr w:val="none" w:sz="0" w:space="0" w:color="auto" w:frame="1"/>
                <w:lang w:val="en-GB"/>
              </w:rPr>
            </w:pPr>
            <w:r w:rsidRPr="008473FB">
              <w:rPr>
                <w:rFonts w:ascii="Arial" w:hAnsi="Arial" w:cs="Arial"/>
                <w:i/>
                <w:color w:val="000000" w:themeColor="text1"/>
                <w:sz w:val="22"/>
                <w:szCs w:val="22"/>
                <w:bdr w:val="none" w:sz="0" w:space="0" w:color="auto" w:frame="1"/>
                <w:lang w:val="en-GB"/>
              </w:rPr>
              <w:t xml:space="preserve">Module </w:t>
            </w:r>
            <w:proofErr w:type="gramStart"/>
            <w:r w:rsidRPr="008473FB">
              <w:rPr>
                <w:rFonts w:ascii="Arial" w:hAnsi="Arial" w:cs="Arial"/>
                <w:i/>
                <w:color w:val="000000" w:themeColor="text1"/>
                <w:sz w:val="22"/>
                <w:szCs w:val="22"/>
                <w:bdr w:val="none" w:sz="0" w:space="0" w:color="auto" w:frame="1"/>
                <w:lang w:val="en-GB"/>
              </w:rPr>
              <w:t>3 :</w:t>
            </w:r>
            <w:proofErr w:type="gramEnd"/>
            <w:r w:rsidRPr="008473FB">
              <w:rPr>
                <w:rFonts w:ascii="Arial" w:hAnsi="Arial" w:cs="Arial"/>
                <w:i/>
                <w:color w:val="000000" w:themeColor="text1"/>
                <w:sz w:val="22"/>
                <w:szCs w:val="22"/>
                <w:bdr w:val="none" w:sz="0" w:space="0" w:color="auto" w:frame="1"/>
                <w:lang w:val="en-GB"/>
              </w:rPr>
              <w:t xml:space="preserve"> </w:t>
            </w:r>
            <w:r w:rsidRPr="008473FB">
              <w:rPr>
                <w:rFonts w:ascii="Arial" w:hAnsi="Arial" w:cs="Arial"/>
                <w:i/>
                <w:sz w:val="22"/>
                <w:szCs w:val="22"/>
                <w:bdr w:val="none" w:sz="0" w:space="0" w:color="auto" w:frame="1"/>
              </w:rPr>
              <w:t>Human Resource Management</w:t>
            </w:r>
          </w:p>
          <w:p w14:paraId="3D7CFF53" w14:textId="77777777" w:rsidR="008473FB" w:rsidRPr="008473FB" w:rsidRDefault="008473FB" w:rsidP="008473FB">
            <w:pPr>
              <w:pStyle w:val="NoSpacing"/>
              <w:rPr>
                <w:rFonts w:ascii="Arial" w:hAnsi="Arial" w:cs="Arial"/>
                <w:i/>
                <w:color w:val="000000" w:themeColor="text1"/>
                <w:sz w:val="22"/>
                <w:szCs w:val="22"/>
                <w:bdr w:val="none" w:sz="0" w:space="0" w:color="auto" w:frame="1"/>
                <w:lang w:val="en-GB"/>
              </w:rPr>
            </w:pPr>
            <w:r w:rsidRPr="008473FB">
              <w:rPr>
                <w:rFonts w:ascii="Arial" w:hAnsi="Arial" w:cs="Arial"/>
                <w:i/>
                <w:color w:val="000000" w:themeColor="text1"/>
                <w:sz w:val="22"/>
                <w:szCs w:val="22"/>
                <w:bdr w:val="none" w:sz="0" w:space="0" w:color="auto" w:frame="1"/>
                <w:lang w:val="en-GB"/>
              </w:rPr>
              <w:t xml:space="preserve">Module </w:t>
            </w:r>
            <w:proofErr w:type="gramStart"/>
            <w:r w:rsidRPr="008473FB">
              <w:rPr>
                <w:rFonts w:ascii="Arial" w:hAnsi="Arial" w:cs="Arial"/>
                <w:i/>
                <w:color w:val="000000" w:themeColor="text1"/>
                <w:sz w:val="22"/>
                <w:szCs w:val="22"/>
                <w:bdr w:val="none" w:sz="0" w:space="0" w:color="auto" w:frame="1"/>
                <w:lang w:val="en-GB"/>
              </w:rPr>
              <w:t>4 :</w:t>
            </w:r>
            <w:proofErr w:type="gramEnd"/>
            <w:r w:rsidRPr="008473FB">
              <w:rPr>
                <w:rFonts w:ascii="Arial" w:hAnsi="Arial" w:cs="Arial"/>
                <w:i/>
                <w:color w:val="000000" w:themeColor="text1"/>
                <w:sz w:val="22"/>
                <w:szCs w:val="22"/>
                <w:bdr w:val="none" w:sz="0" w:space="0" w:color="auto" w:frame="1"/>
                <w:lang w:val="en-GB"/>
              </w:rPr>
              <w:t xml:space="preserve"> Operations Management </w:t>
            </w:r>
          </w:p>
          <w:p w14:paraId="7F5BE951" w14:textId="77777777" w:rsidR="008473FB" w:rsidRPr="008473FB" w:rsidRDefault="008473FB" w:rsidP="008473FB">
            <w:pPr>
              <w:pStyle w:val="NoSpacing"/>
              <w:ind w:left="950" w:hanging="990"/>
              <w:rPr>
                <w:rFonts w:ascii="Arial" w:hAnsi="Arial" w:cs="Arial"/>
                <w:i/>
                <w:sz w:val="22"/>
                <w:szCs w:val="22"/>
                <w:bdr w:val="none" w:sz="0" w:space="0" w:color="auto" w:frame="1"/>
              </w:rPr>
            </w:pPr>
            <w:r w:rsidRPr="008473FB">
              <w:rPr>
                <w:rFonts w:ascii="Arial" w:hAnsi="Arial" w:cs="Arial"/>
                <w:i/>
                <w:sz w:val="22"/>
                <w:szCs w:val="22"/>
                <w:bdr w:val="none" w:sz="0" w:space="0" w:color="auto" w:frame="1"/>
              </w:rPr>
              <w:t xml:space="preserve"> Module </w:t>
            </w:r>
            <w:proofErr w:type="gramStart"/>
            <w:r w:rsidRPr="008473FB">
              <w:rPr>
                <w:rFonts w:ascii="Arial" w:hAnsi="Arial" w:cs="Arial"/>
                <w:i/>
                <w:sz w:val="22"/>
                <w:szCs w:val="22"/>
                <w:bdr w:val="none" w:sz="0" w:space="0" w:color="auto" w:frame="1"/>
              </w:rPr>
              <w:t>5 :</w:t>
            </w:r>
            <w:proofErr w:type="gramEnd"/>
            <w:r w:rsidRPr="008473FB">
              <w:rPr>
                <w:rFonts w:ascii="Arial" w:hAnsi="Arial" w:cs="Arial"/>
                <w:i/>
                <w:sz w:val="22"/>
                <w:szCs w:val="22"/>
                <w:bdr w:val="none" w:sz="0" w:space="0" w:color="auto" w:frame="1"/>
              </w:rPr>
              <w:t xml:space="preserve"> Research Methodology</w:t>
            </w:r>
          </w:p>
          <w:p w14:paraId="0412C449" w14:textId="77777777" w:rsidR="008473FB" w:rsidRPr="008473FB" w:rsidRDefault="008473FB" w:rsidP="008473FB">
            <w:pPr>
              <w:pStyle w:val="NoSpacing"/>
              <w:ind w:left="950" w:hanging="990"/>
              <w:rPr>
                <w:rFonts w:ascii="Arial" w:hAnsi="Arial" w:cs="Arial"/>
                <w:i/>
                <w:sz w:val="22"/>
                <w:szCs w:val="22"/>
                <w:bdr w:val="none" w:sz="0" w:space="0" w:color="auto" w:frame="1"/>
              </w:rPr>
            </w:pPr>
          </w:p>
          <w:p w14:paraId="5F00E1BC" w14:textId="77777777" w:rsidR="008473FB" w:rsidRPr="008473FB" w:rsidRDefault="008473FB" w:rsidP="008473FB">
            <w:pPr>
              <w:pStyle w:val="NoSpacing"/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u w:val="single"/>
                <w:bdr w:val="none" w:sz="0" w:space="0" w:color="auto" w:frame="1"/>
                <w:lang w:val="en-GB"/>
              </w:rPr>
            </w:pPr>
            <w:r w:rsidRPr="008473FB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u w:val="single"/>
                <w:bdr w:val="none" w:sz="0" w:space="0" w:color="auto" w:frame="1"/>
                <w:lang w:val="en-GB"/>
              </w:rPr>
              <w:t>CORE MODULES</w:t>
            </w:r>
          </w:p>
          <w:p w14:paraId="3FE0D27F" w14:textId="77777777" w:rsidR="008473FB" w:rsidRPr="008473FB" w:rsidRDefault="008473FB" w:rsidP="008473FB">
            <w:pPr>
              <w:pStyle w:val="NoSpacing"/>
              <w:ind w:left="950" w:hanging="990"/>
              <w:rPr>
                <w:rFonts w:ascii="Arial" w:hAnsi="Arial" w:cs="Arial"/>
                <w:i/>
                <w:sz w:val="22"/>
                <w:szCs w:val="22"/>
                <w:bdr w:val="none" w:sz="0" w:space="0" w:color="auto" w:frame="1"/>
              </w:rPr>
            </w:pPr>
            <w:r w:rsidRPr="008473FB">
              <w:rPr>
                <w:rFonts w:ascii="Arial" w:hAnsi="Arial" w:cs="Arial"/>
                <w:i/>
                <w:sz w:val="22"/>
                <w:szCs w:val="22"/>
                <w:bdr w:val="none" w:sz="0" w:space="0" w:color="auto" w:frame="1"/>
              </w:rPr>
              <w:t xml:space="preserve"> Module </w:t>
            </w:r>
            <w:proofErr w:type="gramStart"/>
            <w:r w:rsidRPr="008473FB">
              <w:rPr>
                <w:rFonts w:ascii="Arial" w:hAnsi="Arial" w:cs="Arial"/>
                <w:i/>
                <w:sz w:val="22"/>
                <w:szCs w:val="22"/>
                <w:bdr w:val="none" w:sz="0" w:space="0" w:color="auto" w:frame="1"/>
              </w:rPr>
              <w:t>6 :</w:t>
            </w:r>
            <w:proofErr w:type="gramEnd"/>
            <w:r w:rsidRPr="008473FB">
              <w:rPr>
                <w:rFonts w:ascii="Arial" w:hAnsi="Arial" w:cs="Arial"/>
                <w:i/>
                <w:sz w:val="22"/>
                <w:szCs w:val="22"/>
                <w:bdr w:val="none" w:sz="0" w:space="0" w:color="auto" w:frame="1"/>
              </w:rPr>
              <w:t xml:space="preserve"> Corporate Governance</w:t>
            </w:r>
          </w:p>
          <w:p w14:paraId="2EF82CE0" w14:textId="77777777" w:rsidR="008473FB" w:rsidRPr="008473FB" w:rsidRDefault="008473FB" w:rsidP="008473FB">
            <w:pPr>
              <w:pStyle w:val="NoSpacing"/>
              <w:rPr>
                <w:rFonts w:ascii="Arial" w:hAnsi="Arial" w:cs="Arial"/>
                <w:i/>
                <w:color w:val="FF0000"/>
                <w:sz w:val="22"/>
                <w:szCs w:val="22"/>
                <w:bdr w:val="none" w:sz="0" w:space="0" w:color="auto" w:frame="1"/>
              </w:rPr>
            </w:pPr>
            <w:r w:rsidRPr="008473FB">
              <w:rPr>
                <w:rFonts w:ascii="Arial" w:hAnsi="Arial" w:cs="Arial"/>
                <w:i/>
                <w:sz w:val="22"/>
                <w:szCs w:val="22"/>
                <w:bdr w:val="none" w:sz="0" w:space="0" w:color="auto" w:frame="1"/>
              </w:rPr>
              <w:t xml:space="preserve">Module </w:t>
            </w:r>
            <w:proofErr w:type="gramStart"/>
            <w:r w:rsidRPr="008473FB">
              <w:rPr>
                <w:rFonts w:ascii="Arial" w:hAnsi="Arial" w:cs="Arial"/>
                <w:i/>
                <w:sz w:val="22"/>
                <w:szCs w:val="22"/>
                <w:bdr w:val="none" w:sz="0" w:space="0" w:color="auto" w:frame="1"/>
              </w:rPr>
              <w:t>7 :</w:t>
            </w:r>
            <w:proofErr w:type="gramEnd"/>
            <w:r w:rsidRPr="008473FB">
              <w:rPr>
                <w:rFonts w:ascii="Arial" w:hAnsi="Arial" w:cs="Arial"/>
                <w:i/>
                <w:sz w:val="22"/>
                <w:szCs w:val="22"/>
                <w:bdr w:val="none" w:sz="0" w:space="0" w:color="auto" w:frame="1"/>
              </w:rPr>
              <w:t xml:space="preserve"> Financial Management</w:t>
            </w:r>
          </w:p>
          <w:p w14:paraId="01DE65F2" w14:textId="77777777" w:rsidR="008473FB" w:rsidRPr="008473FB" w:rsidRDefault="008473FB" w:rsidP="008473FB">
            <w:pPr>
              <w:pStyle w:val="NoSpacing"/>
              <w:rPr>
                <w:rFonts w:ascii="Arial" w:hAnsi="Arial" w:cs="Arial"/>
                <w:i/>
                <w:sz w:val="22"/>
                <w:szCs w:val="22"/>
                <w:bdr w:val="none" w:sz="0" w:space="0" w:color="auto" w:frame="1"/>
              </w:rPr>
            </w:pPr>
            <w:r w:rsidRPr="008473FB">
              <w:rPr>
                <w:rFonts w:ascii="Arial" w:hAnsi="Arial" w:cs="Arial"/>
                <w:i/>
                <w:sz w:val="22"/>
                <w:szCs w:val="22"/>
                <w:bdr w:val="none" w:sz="0" w:space="0" w:color="auto" w:frame="1"/>
              </w:rPr>
              <w:t xml:space="preserve">Module </w:t>
            </w:r>
            <w:proofErr w:type="gramStart"/>
            <w:r w:rsidRPr="008473FB">
              <w:rPr>
                <w:rFonts w:ascii="Arial" w:hAnsi="Arial" w:cs="Arial"/>
                <w:i/>
                <w:sz w:val="22"/>
                <w:szCs w:val="22"/>
                <w:bdr w:val="none" w:sz="0" w:space="0" w:color="auto" w:frame="1"/>
              </w:rPr>
              <w:t>8 :</w:t>
            </w:r>
            <w:proofErr w:type="gramEnd"/>
            <w:r w:rsidRPr="008473FB">
              <w:rPr>
                <w:rFonts w:ascii="Arial" w:hAnsi="Arial" w:cs="Arial"/>
                <w:i/>
                <w:sz w:val="22"/>
                <w:szCs w:val="22"/>
                <w:bdr w:val="none" w:sz="0" w:space="0" w:color="auto" w:frame="1"/>
              </w:rPr>
              <w:t xml:space="preserve"> Managerial Economics</w:t>
            </w:r>
          </w:p>
          <w:p w14:paraId="4BF99CDA" w14:textId="77777777" w:rsidR="008473FB" w:rsidRPr="008473FB" w:rsidRDefault="008473FB" w:rsidP="008473FB">
            <w:pPr>
              <w:pStyle w:val="NoSpacing"/>
              <w:rPr>
                <w:rFonts w:ascii="Arial" w:hAnsi="Arial" w:cs="Arial"/>
                <w:i/>
                <w:sz w:val="22"/>
                <w:szCs w:val="22"/>
                <w:bdr w:val="none" w:sz="0" w:space="0" w:color="auto" w:frame="1"/>
              </w:rPr>
            </w:pPr>
            <w:r w:rsidRPr="008473FB">
              <w:rPr>
                <w:rFonts w:ascii="Arial" w:hAnsi="Arial" w:cs="Arial"/>
                <w:i/>
                <w:sz w:val="22"/>
                <w:szCs w:val="22"/>
                <w:bdr w:val="none" w:sz="0" w:space="0" w:color="auto" w:frame="1"/>
              </w:rPr>
              <w:t xml:space="preserve">Module </w:t>
            </w:r>
            <w:proofErr w:type="gramStart"/>
            <w:r w:rsidRPr="008473FB">
              <w:rPr>
                <w:rFonts w:ascii="Arial" w:hAnsi="Arial" w:cs="Arial"/>
                <w:i/>
                <w:sz w:val="22"/>
                <w:szCs w:val="22"/>
                <w:bdr w:val="none" w:sz="0" w:space="0" w:color="auto" w:frame="1"/>
              </w:rPr>
              <w:t>9 :</w:t>
            </w:r>
            <w:proofErr w:type="gramEnd"/>
            <w:r w:rsidRPr="008473FB">
              <w:rPr>
                <w:rFonts w:ascii="Arial" w:hAnsi="Arial" w:cs="Arial"/>
                <w:i/>
                <w:sz w:val="22"/>
                <w:szCs w:val="22"/>
                <w:bdr w:val="none" w:sz="0" w:space="0" w:color="auto" w:frame="1"/>
              </w:rPr>
              <w:t xml:space="preserve"> Quality Management System  </w:t>
            </w:r>
          </w:p>
          <w:p w14:paraId="420329EB" w14:textId="77777777" w:rsidR="008473FB" w:rsidRPr="008473FB" w:rsidRDefault="008473FB" w:rsidP="008473FB">
            <w:pPr>
              <w:pStyle w:val="NoSpacing"/>
              <w:rPr>
                <w:rFonts w:ascii="Arial" w:hAnsi="Arial" w:cs="Arial"/>
                <w:i/>
                <w:sz w:val="22"/>
                <w:szCs w:val="22"/>
                <w:bdr w:val="none" w:sz="0" w:space="0" w:color="auto" w:frame="1"/>
              </w:rPr>
            </w:pPr>
            <w:r w:rsidRPr="008473FB">
              <w:rPr>
                <w:rFonts w:ascii="Arial" w:hAnsi="Arial" w:cs="Arial"/>
                <w:i/>
                <w:sz w:val="22"/>
                <w:szCs w:val="22"/>
                <w:bdr w:val="none" w:sz="0" w:space="0" w:color="auto" w:frame="1"/>
              </w:rPr>
              <w:t xml:space="preserve">Module </w:t>
            </w:r>
            <w:proofErr w:type="gramStart"/>
            <w:r w:rsidRPr="008473FB">
              <w:rPr>
                <w:rFonts w:ascii="Arial" w:hAnsi="Arial" w:cs="Arial"/>
                <w:i/>
                <w:sz w:val="22"/>
                <w:szCs w:val="22"/>
                <w:bdr w:val="none" w:sz="0" w:space="0" w:color="auto" w:frame="1"/>
              </w:rPr>
              <w:t>10 :</w:t>
            </w:r>
            <w:proofErr w:type="gramEnd"/>
            <w:r w:rsidRPr="008473FB">
              <w:rPr>
                <w:rFonts w:ascii="Arial" w:hAnsi="Arial" w:cs="Arial"/>
                <w:i/>
                <w:sz w:val="22"/>
                <w:szCs w:val="22"/>
                <w:bdr w:val="none" w:sz="0" w:space="0" w:color="auto" w:frame="1"/>
              </w:rPr>
              <w:t xml:space="preserve"> Strategic Marketing Management </w:t>
            </w:r>
          </w:p>
          <w:p w14:paraId="0E6BFB3C" w14:textId="77777777" w:rsidR="008473FB" w:rsidRPr="008473FB" w:rsidRDefault="008473FB" w:rsidP="008473FB">
            <w:pPr>
              <w:pStyle w:val="NoSpacing"/>
              <w:rPr>
                <w:rFonts w:ascii="Arial" w:hAnsi="Arial" w:cs="Arial"/>
                <w:i/>
                <w:sz w:val="22"/>
                <w:szCs w:val="22"/>
                <w:bdr w:val="none" w:sz="0" w:space="0" w:color="auto" w:frame="1"/>
                <w:lang w:val="en-GB"/>
              </w:rPr>
            </w:pPr>
            <w:r w:rsidRPr="008473FB">
              <w:rPr>
                <w:rFonts w:ascii="Arial" w:hAnsi="Arial" w:cs="Arial"/>
                <w:i/>
                <w:color w:val="000000" w:themeColor="text1"/>
                <w:sz w:val="22"/>
                <w:szCs w:val="22"/>
                <w:bdr w:val="none" w:sz="0" w:space="0" w:color="auto" w:frame="1"/>
                <w:lang w:val="en-GB"/>
              </w:rPr>
              <w:t xml:space="preserve">Module </w:t>
            </w:r>
            <w:proofErr w:type="gramStart"/>
            <w:r w:rsidRPr="008473FB">
              <w:rPr>
                <w:rFonts w:ascii="Arial" w:hAnsi="Arial" w:cs="Arial"/>
                <w:i/>
                <w:color w:val="000000" w:themeColor="text1"/>
                <w:sz w:val="22"/>
                <w:szCs w:val="22"/>
                <w:bdr w:val="none" w:sz="0" w:space="0" w:color="auto" w:frame="1"/>
                <w:lang w:val="en-GB"/>
              </w:rPr>
              <w:t>11 :</w:t>
            </w:r>
            <w:proofErr w:type="gramEnd"/>
            <w:r w:rsidRPr="008473FB">
              <w:rPr>
                <w:rFonts w:ascii="Arial" w:hAnsi="Arial" w:cs="Arial"/>
                <w:i/>
                <w:color w:val="000000" w:themeColor="text1"/>
                <w:sz w:val="22"/>
                <w:szCs w:val="22"/>
                <w:bdr w:val="none" w:sz="0" w:space="0" w:color="auto" w:frame="1"/>
                <w:lang w:val="en-GB"/>
              </w:rPr>
              <w:t xml:space="preserve"> </w:t>
            </w:r>
            <w:r w:rsidRPr="008473FB">
              <w:rPr>
                <w:rFonts w:ascii="Arial" w:hAnsi="Arial" w:cs="Arial"/>
                <w:i/>
                <w:sz w:val="22"/>
                <w:szCs w:val="22"/>
                <w:bdr w:val="none" w:sz="0" w:space="0" w:color="auto" w:frame="1"/>
                <w:lang w:val="en-GB"/>
              </w:rPr>
              <w:t xml:space="preserve">Production Planning and Control </w:t>
            </w:r>
          </w:p>
          <w:p w14:paraId="5F91DE9F" w14:textId="77777777" w:rsidR="008473FB" w:rsidRPr="008473FB" w:rsidRDefault="008473FB" w:rsidP="008473FB">
            <w:pPr>
              <w:pStyle w:val="NoSpacing"/>
              <w:rPr>
                <w:rFonts w:ascii="Arial" w:hAnsi="Arial" w:cs="Arial"/>
                <w:i/>
                <w:sz w:val="22"/>
                <w:szCs w:val="22"/>
                <w:bdr w:val="none" w:sz="0" w:space="0" w:color="auto" w:frame="1"/>
              </w:rPr>
            </w:pPr>
            <w:r w:rsidRPr="008473FB">
              <w:rPr>
                <w:rFonts w:ascii="Arial" w:hAnsi="Arial" w:cs="Arial"/>
                <w:i/>
                <w:sz w:val="22"/>
                <w:szCs w:val="22"/>
                <w:bdr w:val="none" w:sz="0" w:space="0" w:color="auto" w:frame="1"/>
              </w:rPr>
              <w:t xml:space="preserve">Module </w:t>
            </w:r>
            <w:proofErr w:type="gramStart"/>
            <w:r w:rsidRPr="008473FB">
              <w:rPr>
                <w:rFonts w:ascii="Arial" w:hAnsi="Arial" w:cs="Arial"/>
                <w:i/>
                <w:sz w:val="22"/>
                <w:szCs w:val="22"/>
                <w:bdr w:val="none" w:sz="0" w:space="0" w:color="auto" w:frame="1"/>
              </w:rPr>
              <w:t>12 :</w:t>
            </w:r>
            <w:proofErr w:type="gramEnd"/>
            <w:r w:rsidRPr="008473FB">
              <w:rPr>
                <w:rFonts w:ascii="Arial" w:hAnsi="Arial" w:cs="Arial"/>
                <w:i/>
                <w:sz w:val="22"/>
                <w:szCs w:val="22"/>
                <w:bdr w:val="none" w:sz="0" w:space="0" w:color="auto" w:frame="1"/>
              </w:rPr>
              <w:t xml:space="preserve"> Industrial Digitalization</w:t>
            </w:r>
          </w:p>
          <w:p w14:paraId="7A1671F2" w14:textId="77777777" w:rsidR="008473FB" w:rsidRPr="008473FB" w:rsidRDefault="008473FB" w:rsidP="008473FB">
            <w:pPr>
              <w:pStyle w:val="NoSpacing"/>
              <w:rPr>
                <w:rFonts w:ascii="Arial" w:hAnsi="Arial" w:cs="Arial"/>
                <w:i/>
                <w:sz w:val="22"/>
                <w:szCs w:val="22"/>
                <w:bdr w:val="none" w:sz="0" w:space="0" w:color="auto" w:frame="1"/>
              </w:rPr>
            </w:pPr>
            <w:r w:rsidRPr="008473FB">
              <w:rPr>
                <w:rFonts w:ascii="Arial" w:hAnsi="Arial" w:cs="Arial"/>
                <w:i/>
                <w:sz w:val="22"/>
                <w:szCs w:val="22"/>
                <w:bdr w:val="none" w:sz="0" w:space="0" w:color="auto" w:frame="1"/>
              </w:rPr>
              <w:t xml:space="preserve">Module </w:t>
            </w:r>
            <w:proofErr w:type="gramStart"/>
            <w:r w:rsidRPr="008473FB">
              <w:rPr>
                <w:rFonts w:ascii="Arial" w:hAnsi="Arial" w:cs="Arial"/>
                <w:i/>
                <w:sz w:val="22"/>
                <w:szCs w:val="22"/>
                <w:bdr w:val="none" w:sz="0" w:space="0" w:color="auto" w:frame="1"/>
              </w:rPr>
              <w:t>13 :</w:t>
            </w:r>
            <w:proofErr w:type="gramEnd"/>
            <w:r w:rsidRPr="008473FB">
              <w:rPr>
                <w:rFonts w:ascii="Arial" w:hAnsi="Arial" w:cs="Arial"/>
                <w:i/>
                <w:sz w:val="22"/>
                <w:szCs w:val="22"/>
                <w:bdr w:val="none" w:sz="0" w:space="0" w:color="auto" w:frame="1"/>
              </w:rPr>
              <w:t xml:space="preserve"> Supply Chain Management  </w:t>
            </w:r>
          </w:p>
          <w:p w14:paraId="4A1E383D" w14:textId="77777777" w:rsidR="008473FB" w:rsidRPr="008473FB" w:rsidRDefault="008473FB" w:rsidP="008473FB">
            <w:pPr>
              <w:pStyle w:val="NoSpacing"/>
              <w:rPr>
                <w:rFonts w:ascii="Arial" w:hAnsi="Arial" w:cs="Arial"/>
                <w:i/>
                <w:sz w:val="22"/>
                <w:szCs w:val="22"/>
                <w:bdr w:val="none" w:sz="0" w:space="0" w:color="auto" w:frame="1"/>
              </w:rPr>
            </w:pPr>
            <w:r w:rsidRPr="008473FB">
              <w:rPr>
                <w:rFonts w:ascii="Arial" w:hAnsi="Arial" w:cs="Arial"/>
                <w:i/>
                <w:sz w:val="22"/>
                <w:szCs w:val="22"/>
                <w:bdr w:val="none" w:sz="0" w:space="0" w:color="auto" w:frame="1"/>
              </w:rPr>
              <w:t xml:space="preserve">Module </w:t>
            </w:r>
            <w:proofErr w:type="gramStart"/>
            <w:r w:rsidRPr="008473FB">
              <w:rPr>
                <w:rFonts w:ascii="Arial" w:hAnsi="Arial" w:cs="Arial"/>
                <w:i/>
                <w:sz w:val="22"/>
                <w:szCs w:val="22"/>
                <w:bdr w:val="none" w:sz="0" w:space="0" w:color="auto" w:frame="1"/>
              </w:rPr>
              <w:t>14 :</w:t>
            </w:r>
            <w:proofErr w:type="gramEnd"/>
            <w:r w:rsidRPr="008473FB">
              <w:rPr>
                <w:rFonts w:ascii="Arial" w:hAnsi="Arial" w:cs="Arial"/>
                <w:i/>
                <w:sz w:val="22"/>
                <w:szCs w:val="22"/>
                <w:bdr w:val="none" w:sz="0" w:space="0" w:color="auto" w:frame="1"/>
              </w:rPr>
              <w:t xml:space="preserve"> Managing Productivity </w:t>
            </w:r>
          </w:p>
          <w:p w14:paraId="3649BDD3" w14:textId="04606896" w:rsidR="008473FB" w:rsidRPr="008473FB" w:rsidRDefault="008473FB" w:rsidP="008473F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473FB">
              <w:rPr>
                <w:rFonts w:ascii="Arial" w:hAnsi="Arial" w:cs="Arial"/>
                <w:i/>
                <w:color w:val="000000" w:themeColor="text1"/>
                <w:sz w:val="22"/>
                <w:szCs w:val="22"/>
                <w:bdr w:val="none" w:sz="0" w:space="0" w:color="auto" w:frame="1"/>
                <w:lang w:val="en-GB"/>
              </w:rPr>
              <w:t xml:space="preserve">Module </w:t>
            </w:r>
            <w:proofErr w:type="gramStart"/>
            <w:r w:rsidRPr="008473FB">
              <w:rPr>
                <w:rFonts w:ascii="Arial" w:hAnsi="Arial" w:cs="Arial"/>
                <w:i/>
                <w:color w:val="000000" w:themeColor="text1"/>
                <w:sz w:val="22"/>
                <w:szCs w:val="22"/>
                <w:bdr w:val="none" w:sz="0" w:space="0" w:color="auto" w:frame="1"/>
                <w:lang w:val="en-GB"/>
              </w:rPr>
              <w:t xml:space="preserve">15 </w:t>
            </w:r>
            <w:r w:rsidRPr="008473FB">
              <w:rPr>
                <w:rFonts w:ascii="Arial" w:hAnsi="Arial" w:cs="Arial"/>
                <w:i/>
                <w:sz w:val="22"/>
                <w:szCs w:val="22"/>
                <w:bdr w:val="none" w:sz="0" w:space="0" w:color="auto" w:frame="1"/>
              </w:rPr>
              <w:t>:</w:t>
            </w:r>
            <w:proofErr w:type="gramEnd"/>
            <w:r w:rsidRPr="008473FB">
              <w:rPr>
                <w:rFonts w:ascii="Arial" w:hAnsi="Arial" w:cs="Arial"/>
                <w:i/>
                <w:sz w:val="22"/>
                <w:szCs w:val="22"/>
                <w:bdr w:val="none" w:sz="0" w:space="0" w:color="auto" w:frame="1"/>
              </w:rPr>
              <w:t xml:space="preserve"> Research Project </w:t>
            </w:r>
          </w:p>
        </w:tc>
      </w:tr>
      <w:tr w:rsidR="008473FB" w:rsidRPr="008473FB" w14:paraId="705F8821" w14:textId="77777777" w:rsidTr="00D50913">
        <w:tc>
          <w:tcPr>
            <w:tcW w:w="665" w:type="dxa"/>
            <w:vAlign w:val="center"/>
          </w:tcPr>
          <w:p w14:paraId="2458350C" w14:textId="77777777" w:rsidR="008473FB" w:rsidRPr="008473FB" w:rsidRDefault="008473FB" w:rsidP="008473F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8473FB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124" w:type="dxa"/>
            <w:gridSpan w:val="2"/>
            <w:vAlign w:val="center"/>
          </w:tcPr>
          <w:p w14:paraId="66F7CFBE" w14:textId="77777777" w:rsidR="008473FB" w:rsidRPr="008473FB" w:rsidRDefault="008473FB" w:rsidP="008473F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proofErr w:type="spellStart"/>
            <w:r w:rsidRPr="008473FB">
              <w:rPr>
                <w:rFonts w:ascii="Arial" w:hAnsi="Arial" w:cs="Arial"/>
                <w:color w:val="auto"/>
                <w:sz w:val="22"/>
                <w:szCs w:val="22"/>
              </w:rPr>
              <w:t>Jumlah</w:t>
            </w:r>
            <w:proofErr w:type="spellEnd"/>
            <w:r w:rsidRPr="008473FB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8473FB">
              <w:rPr>
                <w:rFonts w:ascii="Arial" w:hAnsi="Arial" w:cs="Arial"/>
                <w:color w:val="auto"/>
                <w:sz w:val="22"/>
                <w:szCs w:val="22"/>
              </w:rPr>
              <w:t>Pertemuan</w:t>
            </w:r>
            <w:proofErr w:type="spellEnd"/>
            <w:r w:rsidRPr="008473FB">
              <w:rPr>
                <w:rFonts w:ascii="Arial" w:hAnsi="Arial" w:cs="Arial"/>
                <w:color w:val="auto"/>
                <w:sz w:val="22"/>
                <w:szCs w:val="22"/>
              </w:rPr>
              <w:t xml:space="preserve"> per Modul</w:t>
            </w:r>
          </w:p>
        </w:tc>
        <w:tc>
          <w:tcPr>
            <w:tcW w:w="6221" w:type="dxa"/>
            <w:vAlign w:val="center"/>
          </w:tcPr>
          <w:p w14:paraId="5E1F4323" w14:textId="38BCCB95" w:rsidR="008473FB" w:rsidRPr="008473FB" w:rsidRDefault="008473FB" w:rsidP="008473F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473FB">
              <w:rPr>
                <w:rFonts w:ascii="Arial" w:hAnsi="Arial" w:cs="Arial"/>
                <w:sz w:val="22"/>
                <w:szCs w:val="22"/>
              </w:rPr>
              <w:t xml:space="preserve">16 jam x 15 </w:t>
            </w:r>
            <w:proofErr w:type="spellStart"/>
            <w:r w:rsidRPr="008473FB">
              <w:rPr>
                <w:rFonts w:ascii="Arial" w:hAnsi="Arial" w:cs="Arial"/>
                <w:sz w:val="22"/>
                <w:szCs w:val="22"/>
              </w:rPr>
              <w:t>modul</w:t>
            </w:r>
            <w:proofErr w:type="spellEnd"/>
            <w:r w:rsidRPr="008473FB">
              <w:rPr>
                <w:rFonts w:ascii="Arial" w:hAnsi="Arial" w:cs="Arial"/>
                <w:sz w:val="22"/>
                <w:szCs w:val="22"/>
              </w:rPr>
              <w:t xml:space="preserve"> = 240 jam</w:t>
            </w:r>
          </w:p>
        </w:tc>
      </w:tr>
      <w:tr w:rsidR="008473FB" w:rsidRPr="008473FB" w14:paraId="27814871" w14:textId="77777777" w:rsidTr="008473FB">
        <w:tc>
          <w:tcPr>
            <w:tcW w:w="665" w:type="dxa"/>
            <w:vAlign w:val="center"/>
          </w:tcPr>
          <w:p w14:paraId="1BF641D7" w14:textId="77777777" w:rsidR="008473FB" w:rsidRPr="008473FB" w:rsidRDefault="008473FB" w:rsidP="008473F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8473FB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2124" w:type="dxa"/>
            <w:gridSpan w:val="2"/>
            <w:vAlign w:val="center"/>
          </w:tcPr>
          <w:p w14:paraId="5148A5A7" w14:textId="77777777" w:rsidR="008473FB" w:rsidRPr="008473FB" w:rsidRDefault="008473FB" w:rsidP="008473F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proofErr w:type="spellStart"/>
            <w:r w:rsidRPr="008473FB">
              <w:rPr>
                <w:rFonts w:ascii="Arial" w:hAnsi="Arial" w:cs="Arial"/>
                <w:color w:val="auto"/>
                <w:sz w:val="22"/>
                <w:szCs w:val="22"/>
              </w:rPr>
              <w:t>Kaedah</w:t>
            </w:r>
            <w:proofErr w:type="spellEnd"/>
            <w:r w:rsidRPr="008473FB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8473FB">
              <w:rPr>
                <w:rFonts w:ascii="Arial" w:hAnsi="Arial" w:cs="Arial"/>
                <w:color w:val="auto"/>
                <w:sz w:val="22"/>
                <w:szCs w:val="22"/>
              </w:rPr>
              <w:t>Penyampaian</w:t>
            </w:r>
            <w:proofErr w:type="spellEnd"/>
          </w:p>
        </w:tc>
        <w:tc>
          <w:tcPr>
            <w:tcW w:w="6221" w:type="dxa"/>
            <w:vAlign w:val="center"/>
          </w:tcPr>
          <w:p w14:paraId="6B07DB9F" w14:textId="107FF1C3" w:rsidR="008473FB" w:rsidRPr="008473FB" w:rsidRDefault="008473FB" w:rsidP="008473FB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473FB">
              <w:rPr>
                <w:rFonts w:ascii="Arial" w:hAnsi="Arial" w:cs="Arial"/>
                <w:sz w:val="22"/>
                <w:szCs w:val="22"/>
              </w:rPr>
              <w:t>Kuliah</w:t>
            </w:r>
            <w:proofErr w:type="spellEnd"/>
          </w:p>
        </w:tc>
      </w:tr>
      <w:tr w:rsidR="008473FB" w:rsidRPr="008473FB" w14:paraId="58EC4A29" w14:textId="77777777" w:rsidTr="008473FB">
        <w:tc>
          <w:tcPr>
            <w:tcW w:w="665" w:type="dxa"/>
            <w:vAlign w:val="center"/>
          </w:tcPr>
          <w:p w14:paraId="25C4DD43" w14:textId="77777777" w:rsidR="008473FB" w:rsidRPr="008473FB" w:rsidRDefault="008473FB" w:rsidP="008473F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8473FB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2124" w:type="dxa"/>
            <w:gridSpan w:val="2"/>
            <w:vAlign w:val="center"/>
          </w:tcPr>
          <w:p w14:paraId="0C690E63" w14:textId="77777777" w:rsidR="008473FB" w:rsidRPr="008473FB" w:rsidRDefault="008473FB" w:rsidP="008473F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proofErr w:type="spellStart"/>
            <w:r w:rsidRPr="008473FB">
              <w:rPr>
                <w:rFonts w:ascii="Arial" w:hAnsi="Arial" w:cs="Arial"/>
                <w:color w:val="auto"/>
                <w:sz w:val="22"/>
                <w:szCs w:val="22"/>
              </w:rPr>
              <w:t>Penilaian</w:t>
            </w:r>
            <w:proofErr w:type="spellEnd"/>
          </w:p>
        </w:tc>
        <w:tc>
          <w:tcPr>
            <w:tcW w:w="6221" w:type="dxa"/>
          </w:tcPr>
          <w:p w14:paraId="6E12A3AF" w14:textId="77777777" w:rsidR="008473FB" w:rsidRPr="008473FB" w:rsidRDefault="008473FB" w:rsidP="008473F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473FB">
              <w:rPr>
                <w:rFonts w:ascii="Arial" w:hAnsi="Arial" w:cs="Arial"/>
                <w:sz w:val="22"/>
                <w:szCs w:val="22"/>
              </w:rPr>
              <w:t>Kerja</w:t>
            </w:r>
            <w:proofErr w:type="spellEnd"/>
            <w:r w:rsidRPr="008473F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473FB">
              <w:rPr>
                <w:rFonts w:ascii="Arial" w:hAnsi="Arial" w:cs="Arial"/>
                <w:sz w:val="22"/>
                <w:szCs w:val="22"/>
              </w:rPr>
              <w:t>Kursus</w:t>
            </w:r>
            <w:proofErr w:type="spellEnd"/>
            <w:r w:rsidRPr="008473FB">
              <w:rPr>
                <w:rFonts w:ascii="Arial" w:hAnsi="Arial" w:cs="Arial"/>
                <w:sz w:val="22"/>
                <w:szCs w:val="22"/>
              </w:rPr>
              <w:t xml:space="preserve"> – 60%</w:t>
            </w:r>
          </w:p>
          <w:p w14:paraId="4B09FAEE" w14:textId="5C1E73FF" w:rsidR="008473FB" w:rsidRPr="008473FB" w:rsidRDefault="008473FB" w:rsidP="008473FB">
            <w:pPr>
              <w:tabs>
                <w:tab w:val="left" w:pos="1313"/>
              </w:tabs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473FB">
              <w:rPr>
                <w:rFonts w:ascii="Arial" w:hAnsi="Arial" w:cs="Arial"/>
                <w:sz w:val="22"/>
                <w:szCs w:val="22"/>
              </w:rPr>
              <w:t>Penilaian</w:t>
            </w:r>
            <w:proofErr w:type="spellEnd"/>
            <w:r w:rsidRPr="008473FB">
              <w:rPr>
                <w:rFonts w:ascii="Arial" w:hAnsi="Arial" w:cs="Arial"/>
                <w:sz w:val="22"/>
                <w:szCs w:val="22"/>
              </w:rPr>
              <w:t xml:space="preserve"> Akhir – 40 %</w:t>
            </w:r>
          </w:p>
        </w:tc>
      </w:tr>
      <w:tr w:rsidR="00170EE5" w:rsidRPr="008473FB" w14:paraId="724EBC95" w14:textId="77777777" w:rsidTr="008473FB">
        <w:tc>
          <w:tcPr>
            <w:tcW w:w="665" w:type="dxa"/>
            <w:vAlign w:val="center"/>
          </w:tcPr>
          <w:p w14:paraId="7BE5EE98" w14:textId="77777777" w:rsidR="00170EE5" w:rsidRPr="008473FB" w:rsidRDefault="00170EE5" w:rsidP="005C4B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8473FB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2124" w:type="dxa"/>
            <w:gridSpan w:val="2"/>
            <w:vAlign w:val="center"/>
          </w:tcPr>
          <w:p w14:paraId="3EFF260B" w14:textId="77777777" w:rsidR="00170EE5" w:rsidRPr="008473FB" w:rsidRDefault="00170EE5" w:rsidP="005C4B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proofErr w:type="spellStart"/>
            <w:r w:rsidRPr="008473FB">
              <w:rPr>
                <w:rFonts w:ascii="Arial" w:hAnsi="Arial" w:cs="Arial"/>
                <w:color w:val="auto"/>
                <w:sz w:val="22"/>
                <w:szCs w:val="22"/>
              </w:rPr>
              <w:t>Syarat</w:t>
            </w:r>
            <w:proofErr w:type="spellEnd"/>
            <w:r w:rsidRPr="008473FB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8473FB">
              <w:rPr>
                <w:rFonts w:ascii="Arial" w:hAnsi="Arial" w:cs="Arial"/>
                <w:color w:val="auto"/>
                <w:sz w:val="22"/>
                <w:szCs w:val="22"/>
              </w:rPr>
              <w:t>Kemasukan</w:t>
            </w:r>
            <w:proofErr w:type="spellEnd"/>
          </w:p>
        </w:tc>
        <w:tc>
          <w:tcPr>
            <w:tcW w:w="6221" w:type="dxa"/>
          </w:tcPr>
          <w:p w14:paraId="5D635254" w14:textId="77777777" w:rsidR="00170EE5" w:rsidRPr="008473FB" w:rsidRDefault="00170EE5" w:rsidP="005C4B43">
            <w:pPr>
              <w:pStyle w:val="TableStyle2A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64"/>
              <w:rPr>
                <w:rFonts w:ascii="Arial" w:eastAsia="Arial Narrow" w:hAnsi="Arial" w:cs="Arial"/>
                <w:color w:val="000000" w:themeColor="text1"/>
                <w:position w:val="-2"/>
                <w:sz w:val="22"/>
                <w:szCs w:val="22"/>
                <w:lang w:val="de-DE"/>
              </w:rPr>
            </w:pPr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Lulus Diploma / Diploma </w:t>
            </w:r>
            <w:proofErr w:type="spellStart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>Eksekutif</w:t>
            </w:r>
            <w:proofErr w:type="spellEnd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Diploma </w:t>
            </w:r>
            <w:proofErr w:type="spellStart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>Profesional</w:t>
            </w:r>
            <w:proofErr w:type="spellEnd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>dari</w:t>
            </w:r>
            <w:proofErr w:type="spellEnd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mana-mana IPT Malaysia / </w:t>
            </w:r>
            <w:proofErr w:type="spellStart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>Setaraf</w:t>
            </w:r>
            <w:proofErr w:type="spellEnd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dan </w:t>
            </w:r>
            <w:proofErr w:type="spellStart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>memiliki</w:t>
            </w:r>
            <w:proofErr w:type="spellEnd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>pengalaman</w:t>
            </w:r>
            <w:proofErr w:type="spellEnd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>kerja</w:t>
            </w:r>
            <w:proofErr w:type="spellEnd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5 </w:t>
            </w:r>
            <w:proofErr w:type="spellStart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>tahun</w:t>
            </w:r>
            <w:proofErr w:type="spellEnd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>dalam</w:t>
            </w:r>
            <w:proofErr w:type="spellEnd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>bidang</w:t>
            </w:r>
            <w:proofErr w:type="spellEnd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>berkaitan</w:t>
            </w:r>
            <w:proofErr w:type="spellEnd"/>
            <w:r w:rsidRPr="008473FB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8473FB">
              <w:rPr>
                <w:rFonts w:ascii="Arial" w:hAnsi="Arial" w:cs="Arial"/>
                <w:b/>
                <w:color w:val="000000" w:themeColor="text1"/>
                <w:sz w:val="22"/>
                <w:szCs w:val="22"/>
                <w:u w:val="single"/>
              </w:rPr>
              <w:t>ATAU</w:t>
            </w:r>
          </w:p>
          <w:p w14:paraId="465A54A8" w14:textId="77777777" w:rsidR="00170EE5" w:rsidRPr="008473FB" w:rsidRDefault="00170EE5" w:rsidP="005C4B43">
            <w:pPr>
              <w:pStyle w:val="TableStyle2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64"/>
              <w:rPr>
                <w:rFonts w:ascii="Arial" w:eastAsia="Arial Narrow" w:hAnsi="Arial" w:cs="Arial"/>
                <w:color w:val="000000" w:themeColor="text1"/>
                <w:position w:val="-2"/>
                <w:sz w:val="22"/>
                <w:szCs w:val="22"/>
                <w:lang w:val="de-DE"/>
              </w:rPr>
            </w:pPr>
          </w:p>
          <w:p w14:paraId="126E7957" w14:textId="77777777" w:rsidR="00170EE5" w:rsidRPr="008473FB" w:rsidRDefault="00170EE5" w:rsidP="005C4B43">
            <w:pPr>
              <w:pStyle w:val="TableStyle2A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64"/>
              <w:rPr>
                <w:rFonts w:ascii="Arial" w:hAnsi="Arial" w:cs="Arial"/>
                <w:b/>
                <w:color w:val="000000" w:themeColor="text1"/>
                <w:sz w:val="22"/>
                <w:szCs w:val="22"/>
                <w:u w:val="single"/>
              </w:rPr>
            </w:pPr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Lulus </w:t>
            </w:r>
            <w:proofErr w:type="spellStart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>Sarjana</w:t>
            </w:r>
            <w:proofErr w:type="spellEnd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Muda / </w:t>
            </w:r>
            <w:proofErr w:type="spellStart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>Sarjana</w:t>
            </w:r>
            <w:proofErr w:type="spellEnd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Muda </w:t>
            </w:r>
            <w:proofErr w:type="spellStart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>Eksekutif</w:t>
            </w:r>
            <w:proofErr w:type="spellEnd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>dari</w:t>
            </w:r>
            <w:proofErr w:type="spellEnd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mana-mana IPT Malaysia dan </w:t>
            </w:r>
            <w:proofErr w:type="spellStart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>memiliki</w:t>
            </w:r>
            <w:proofErr w:type="spellEnd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>pengalaman</w:t>
            </w:r>
            <w:proofErr w:type="spellEnd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>kerja</w:t>
            </w:r>
            <w:proofErr w:type="spellEnd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3 </w:t>
            </w:r>
            <w:proofErr w:type="spellStart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>tahun</w:t>
            </w:r>
            <w:proofErr w:type="spellEnd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>dalam</w:t>
            </w:r>
            <w:proofErr w:type="spellEnd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>bidang</w:t>
            </w:r>
            <w:proofErr w:type="spellEnd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>berkaitan</w:t>
            </w:r>
            <w:proofErr w:type="spellEnd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008473FB">
              <w:rPr>
                <w:rFonts w:ascii="Arial" w:hAnsi="Arial" w:cs="Arial"/>
                <w:b/>
                <w:color w:val="000000" w:themeColor="text1"/>
                <w:sz w:val="22"/>
                <w:szCs w:val="22"/>
                <w:u w:val="single"/>
              </w:rPr>
              <w:t>ATAU</w:t>
            </w:r>
          </w:p>
          <w:p w14:paraId="3331BCF2" w14:textId="77777777" w:rsidR="00170EE5" w:rsidRPr="008473FB" w:rsidRDefault="00170EE5" w:rsidP="005C4B43">
            <w:pPr>
              <w:pStyle w:val="TableStyle2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64"/>
              <w:rPr>
                <w:rFonts w:ascii="Arial" w:hAnsi="Arial" w:cs="Arial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162A6E8D" w14:textId="77777777" w:rsidR="00170EE5" w:rsidRPr="008473FB" w:rsidRDefault="00170EE5" w:rsidP="005C4B43">
            <w:pPr>
              <w:pStyle w:val="TableStyle2A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64"/>
              <w:rPr>
                <w:rFonts w:ascii="Arial" w:hAnsi="Arial" w:cs="Arial"/>
                <w:b/>
                <w:color w:val="000000" w:themeColor="text1"/>
                <w:sz w:val="22"/>
                <w:szCs w:val="22"/>
                <w:u w:val="single"/>
              </w:rPr>
            </w:pPr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Lain-lain </w:t>
            </w:r>
            <w:proofErr w:type="spellStart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>kelayakan</w:t>
            </w:r>
            <w:proofErr w:type="spellEnd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>akademik</w:t>
            </w:r>
            <w:proofErr w:type="spellEnd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>dengan</w:t>
            </w:r>
            <w:proofErr w:type="spellEnd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>pengalaman</w:t>
            </w:r>
            <w:proofErr w:type="spellEnd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>kerja</w:t>
            </w:r>
            <w:proofErr w:type="spellEnd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  <w:t xml:space="preserve">bergantung kepada kelulusan Senat Universiti Malaysia Pahang </w:t>
            </w:r>
            <w:r w:rsidRPr="008473FB">
              <w:rPr>
                <w:rFonts w:ascii="Arial" w:hAnsi="Arial" w:cs="Arial"/>
                <w:b/>
                <w:color w:val="000000" w:themeColor="text1"/>
                <w:sz w:val="22"/>
                <w:szCs w:val="22"/>
                <w:u w:val="single"/>
                <w:lang w:val="de-DE"/>
              </w:rPr>
              <w:t>ATAU</w:t>
            </w:r>
          </w:p>
          <w:p w14:paraId="74DFDA81" w14:textId="77777777" w:rsidR="00170EE5" w:rsidRPr="008473FB" w:rsidRDefault="00170EE5" w:rsidP="005C4B43">
            <w:pPr>
              <w:pStyle w:val="TableStyle2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64"/>
              <w:rPr>
                <w:rFonts w:ascii="Arial" w:hAnsi="Arial" w:cs="Arial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4ACE8B69" w14:textId="77777777" w:rsidR="00170EE5" w:rsidRPr="008473FB" w:rsidRDefault="00170EE5" w:rsidP="005C4B43">
            <w:pPr>
              <w:pStyle w:val="TableStyle2A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64"/>
              <w:rPr>
                <w:rFonts w:ascii="Arial" w:hAnsi="Arial" w:cs="Arial"/>
                <w:b/>
                <w:color w:val="000000" w:themeColor="text1"/>
                <w:sz w:val="22"/>
                <w:szCs w:val="22"/>
                <w:u w:val="single"/>
              </w:rPr>
            </w:pPr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Lulus </w:t>
            </w:r>
            <w:proofErr w:type="spellStart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>Pensijilan</w:t>
            </w:r>
            <w:proofErr w:type="spellEnd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>Akreditasi</w:t>
            </w:r>
            <w:proofErr w:type="spellEnd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Pembelajaran</w:t>
            </w:r>
            <w:proofErr w:type="spellEnd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>Berasaskan</w:t>
            </w:r>
            <w:proofErr w:type="spellEnd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  <w:proofErr w:type="spellStart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>Pengalaman</w:t>
            </w:r>
            <w:proofErr w:type="spellEnd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>Terdahulu</w:t>
            </w:r>
            <w:proofErr w:type="spellEnd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  <w:r w:rsidRPr="008473FB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(Accreditation of Prior Experiential Learning) </w:t>
            </w:r>
            <w:r w:rsidRPr="008473FB">
              <w:rPr>
                <w:rFonts w:ascii="Arial" w:hAnsi="Arial" w:cs="Arial"/>
                <w:b/>
                <w:color w:val="000000" w:themeColor="text1"/>
                <w:sz w:val="22"/>
                <w:szCs w:val="22"/>
                <w:u w:val="single"/>
                <w:lang w:val="de-DE"/>
              </w:rPr>
              <w:t>ATAU</w:t>
            </w:r>
          </w:p>
          <w:p w14:paraId="70C7216B" w14:textId="77777777" w:rsidR="00170EE5" w:rsidRPr="008473FB" w:rsidRDefault="00170EE5" w:rsidP="005C4B43">
            <w:pPr>
              <w:pStyle w:val="TableStyle2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64"/>
              <w:rPr>
                <w:rFonts w:ascii="Arial" w:hAnsi="Arial" w:cs="Arial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225A03C1" w14:textId="77777777" w:rsidR="00170EE5" w:rsidRPr="008473FB" w:rsidRDefault="00170EE5" w:rsidP="005C4B43">
            <w:pPr>
              <w:pStyle w:val="TableStyle2A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64"/>
              <w:rPr>
                <w:rFonts w:ascii="Arial" w:hAnsi="Arial" w:cs="Arial"/>
                <w:b/>
                <w:color w:val="000000" w:themeColor="text1"/>
                <w:sz w:val="22"/>
                <w:szCs w:val="22"/>
                <w:u w:val="single"/>
              </w:rPr>
            </w:pPr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Lulus </w:t>
            </w:r>
            <w:proofErr w:type="spellStart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>Pensijilan</w:t>
            </w:r>
            <w:proofErr w:type="spellEnd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ROPE-UMP </w:t>
            </w:r>
            <w:proofErr w:type="spellStart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>Kompeten</w:t>
            </w:r>
            <w:proofErr w:type="spellEnd"/>
            <w:r w:rsidRPr="008473FB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</w:tr>
      <w:bookmarkEnd w:id="0"/>
    </w:tbl>
    <w:p w14:paraId="613BB161" w14:textId="77777777" w:rsidR="00312A4A" w:rsidRPr="008473FB" w:rsidRDefault="00312A4A" w:rsidP="005C4B43">
      <w:pPr>
        <w:contextualSpacing/>
        <w:rPr>
          <w:rFonts w:ascii="Arial" w:hAnsi="Arial" w:cs="Arial"/>
          <w:sz w:val="22"/>
          <w:szCs w:val="22"/>
        </w:rPr>
      </w:pPr>
    </w:p>
    <w:sectPr w:rsidR="00312A4A" w:rsidRPr="008473FB" w:rsidSect="00BF595B">
      <w:footerReference w:type="default" r:id="rId7"/>
      <w:headerReference w:type="first" r:id="rId8"/>
      <w:footerReference w:type="first" r:id="rId9"/>
      <w:pgSz w:w="11900" w:h="16840" w:code="9"/>
      <w:pgMar w:top="1440" w:right="1440" w:bottom="1440" w:left="1440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5D813" w14:textId="77777777" w:rsidR="00141AF3" w:rsidRDefault="00141AF3" w:rsidP="00AB4195">
      <w:r>
        <w:separator/>
      </w:r>
    </w:p>
  </w:endnote>
  <w:endnote w:type="continuationSeparator" w:id="0">
    <w:p w14:paraId="598AD864" w14:textId="77777777" w:rsidR="00141AF3" w:rsidRDefault="00141AF3" w:rsidP="00AB4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CBAF6" w14:textId="77777777" w:rsidR="008473FB" w:rsidRPr="00D25C71" w:rsidRDefault="008473FB" w:rsidP="008473FB">
    <w:pPr>
      <w:pStyle w:val="Footer"/>
      <w:tabs>
        <w:tab w:val="right" w:pos="9064"/>
      </w:tabs>
      <w:rPr>
        <w:rFonts w:ascii="Arial" w:hAnsi="Arial" w:cs="Arial"/>
        <w:i/>
        <w:sz w:val="16"/>
        <w:szCs w:val="16"/>
      </w:rPr>
    </w:pPr>
    <w:r w:rsidRPr="00D25C71">
      <w:rPr>
        <w:rFonts w:ascii="Arial" w:hAnsi="Arial" w:cs="Arial"/>
        <w:b/>
        <w:sz w:val="16"/>
        <w:szCs w:val="16"/>
      </w:rPr>
      <w:t>SULIT</w:t>
    </w:r>
    <w:r w:rsidRPr="00D25C71">
      <w:rPr>
        <w:rFonts w:ascii="Arial" w:hAnsi="Arial" w:cs="Arial"/>
        <w:sz w:val="16"/>
        <w:szCs w:val="16"/>
      </w:rPr>
      <w:tab/>
    </w:r>
    <w:r w:rsidRPr="00D25C71">
      <w:rPr>
        <w:rFonts w:ascii="Arial" w:hAnsi="Arial" w:cs="Arial"/>
        <w:sz w:val="16"/>
        <w:szCs w:val="16"/>
      </w:rPr>
      <w:tab/>
    </w:r>
    <w:r w:rsidRPr="00D25C71">
      <w:rPr>
        <w:rFonts w:ascii="Arial" w:hAnsi="Arial" w:cs="Arial"/>
        <w:i/>
        <w:sz w:val="16"/>
        <w:szCs w:val="16"/>
      </w:rPr>
      <w:t xml:space="preserve">Page </w:t>
    </w:r>
    <w:r w:rsidRPr="00D25C71">
      <w:rPr>
        <w:rFonts w:ascii="Arial" w:hAnsi="Arial" w:cs="Arial"/>
        <w:b/>
        <w:bCs/>
        <w:i/>
        <w:sz w:val="16"/>
        <w:szCs w:val="16"/>
      </w:rPr>
      <w:fldChar w:fldCharType="begin"/>
    </w:r>
    <w:r w:rsidRPr="00D25C71">
      <w:rPr>
        <w:rFonts w:ascii="Arial" w:hAnsi="Arial" w:cs="Arial"/>
        <w:b/>
        <w:bCs/>
        <w:i/>
        <w:sz w:val="16"/>
        <w:szCs w:val="16"/>
      </w:rPr>
      <w:instrText xml:space="preserve"> PAGE </w:instrText>
    </w:r>
    <w:r w:rsidRPr="00D25C71">
      <w:rPr>
        <w:rFonts w:ascii="Arial" w:hAnsi="Arial" w:cs="Arial"/>
        <w:b/>
        <w:bCs/>
        <w:i/>
        <w:sz w:val="16"/>
        <w:szCs w:val="16"/>
      </w:rPr>
      <w:fldChar w:fldCharType="separate"/>
    </w:r>
    <w:r>
      <w:rPr>
        <w:rFonts w:ascii="Arial" w:hAnsi="Arial" w:cs="Arial"/>
        <w:b/>
        <w:bCs/>
        <w:i/>
      </w:rPr>
      <w:t>1</w:t>
    </w:r>
    <w:r w:rsidRPr="00D25C71">
      <w:rPr>
        <w:rFonts w:ascii="Arial" w:hAnsi="Arial" w:cs="Arial"/>
        <w:b/>
        <w:bCs/>
        <w:i/>
        <w:sz w:val="16"/>
        <w:szCs w:val="16"/>
      </w:rPr>
      <w:fldChar w:fldCharType="end"/>
    </w:r>
    <w:r w:rsidRPr="00D25C71">
      <w:rPr>
        <w:rFonts w:ascii="Arial" w:hAnsi="Arial" w:cs="Arial"/>
        <w:i/>
        <w:sz w:val="16"/>
        <w:szCs w:val="16"/>
      </w:rPr>
      <w:t xml:space="preserve"> of </w:t>
    </w:r>
    <w:r w:rsidRPr="00D25C71">
      <w:rPr>
        <w:rFonts w:ascii="Arial" w:hAnsi="Arial" w:cs="Arial"/>
        <w:b/>
        <w:bCs/>
        <w:i/>
        <w:sz w:val="16"/>
        <w:szCs w:val="16"/>
      </w:rPr>
      <w:fldChar w:fldCharType="begin"/>
    </w:r>
    <w:r w:rsidRPr="00D25C71">
      <w:rPr>
        <w:rFonts w:ascii="Arial" w:hAnsi="Arial" w:cs="Arial"/>
        <w:b/>
        <w:bCs/>
        <w:i/>
        <w:sz w:val="16"/>
        <w:szCs w:val="16"/>
      </w:rPr>
      <w:instrText xml:space="preserve"> NUMPAGES  </w:instrText>
    </w:r>
    <w:r w:rsidRPr="00D25C71">
      <w:rPr>
        <w:rFonts w:ascii="Arial" w:hAnsi="Arial" w:cs="Arial"/>
        <w:b/>
        <w:bCs/>
        <w:i/>
        <w:sz w:val="16"/>
        <w:szCs w:val="16"/>
      </w:rPr>
      <w:fldChar w:fldCharType="separate"/>
    </w:r>
    <w:r>
      <w:rPr>
        <w:rFonts w:ascii="Arial" w:hAnsi="Arial" w:cs="Arial"/>
        <w:b/>
        <w:bCs/>
        <w:i/>
      </w:rPr>
      <w:t>2</w:t>
    </w:r>
    <w:r w:rsidRPr="00D25C71">
      <w:rPr>
        <w:rFonts w:ascii="Arial" w:hAnsi="Arial" w:cs="Arial"/>
        <w:b/>
        <w:bCs/>
        <w:i/>
        <w:sz w:val="16"/>
        <w:szCs w:val="16"/>
      </w:rPr>
      <w:fldChar w:fldCharType="end"/>
    </w:r>
  </w:p>
  <w:p w14:paraId="39AB326F" w14:textId="5CBC1432" w:rsidR="008473FB" w:rsidRPr="008473FB" w:rsidRDefault="008473FB" w:rsidP="008473FB">
    <w:pPr>
      <w:pStyle w:val="Footer"/>
      <w:rPr>
        <w:rFonts w:ascii="Arial" w:hAnsi="Arial" w:cs="Arial"/>
        <w:sz w:val="16"/>
        <w:szCs w:val="16"/>
      </w:rPr>
    </w:pPr>
    <w:r w:rsidRPr="00A556F8">
      <w:rPr>
        <w:rFonts w:ascii="Arial" w:hAnsi="Arial" w:cs="Arial"/>
        <w:sz w:val="16"/>
        <w:szCs w:val="16"/>
      </w:rPr>
      <w:t xml:space="preserve">Alpha Global Academy </w:t>
    </w:r>
    <w:proofErr w:type="spellStart"/>
    <w:r w:rsidRPr="00A556F8">
      <w:rPr>
        <w:rFonts w:ascii="Arial" w:hAnsi="Arial" w:cs="Arial"/>
        <w:sz w:val="16"/>
        <w:szCs w:val="16"/>
      </w:rPr>
      <w:t>Sdn</w:t>
    </w:r>
    <w:proofErr w:type="spellEnd"/>
    <w:r w:rsidRPr="00A556F8">
      <w:rPr>
        <w:rFonts w:ascii="Arial" w:hAnsi="Arial" w:cs="Arial"/>
        <w:sz w:val="16"/>
        <w:szCs w:val="16"/>
      </w:rPr>
      <w:t xml:space="preserve">. </w:t>
    </w:r>
    <w:proofErr w:type="spellStart"/>
    <w:r w:rsidRPr="00A556F8">
      <w:rPr>
        <w:rFonts w:ascii="Arial" w:hAnsi="Arial" w:cs="Arial"/>
        <w:sz w:val="16"/>
        <w:szCs w:val="16"/>
      </w:rPr>
      <w:t>Bhd</w:t>
    </w:r>
    <w:proofErr w:type="spellEnd"/>
    <w:r>
      <w:rPr>
        <w:rFonts w:ascii="Arial" w:hAnsi="Arial" w:cs="Arial"/>
        <w:sz w:val="16"/>
        <w:szCs w:val="16"/>
      </w:rPr>
      <w:t xml:space="preserve"> (LANTIKAN BAHARU)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EC305" w14:textId="77777777" w:rsidR="00170EE5" w:rsidRPr="00D25C71" w:rsidRDefault="00170EE5" w:rsidP="00170EE5">
    <w:pPr>
      <w:pStyle w:val="Footer"/>
      <w:tabs>
        <w:tab w:val="right" w:pos="9064"/>
      </w:tabs>
      <w:rPr>
        <w:rFonts w:ascii="Arial" w:hAnsi="Arial" w:cs="Arial"/>
        <w:i/>
        <w:sz w:val="16"/>
        <w:szCs w:val="16"/>
      </w:rPr>
    </w:pPr>
    <w:r w:rsidRPr="00D25C71">
      <w:rPr>
        <w:rFonts w:ascii="Arial" w:hAnsi="Arial" w:cs="Arial"/>
        <w:b/>
        <w:sz w:val="16"/>
        <w:szCs w:val="16"/>
      </w:rPr>
      <w:t>SULIT</w:t>
    </w:r>
    <w:r w:rsidRPr="00D25C71">
      <w:rPr>
        <w:rFonts w:ascii="Arial" w:hAnsi="Arial" w:cs="Arial"/>
        <w:sz w:val="16"/>
        <w:szCs w:val="16"/>
      </w:rPr>
      <w:tab/>
    </w:r>
    <w:r w:rsidRPr="00D25C71">
      <w:rPr>
        <w:rFonts w:ascii="Arial" w:hAnsi="Arial" w:cs="Arial"/>
        <w:sz w:val="16"/>
        <w:szCs w:val="16"/>
      </w:rPr>
      <w:tab/>
    </w:r>
    <w:r w:rsidRPr="00D25C71">
      <w:rPr>
        <w:rFonts w:ascii="Arial" w:hAnsi="Arial" w:cs="Arial"/>
        <w:i/>
        <w:sz w:val="16"/>
        <w:szCs w:val="16"/>
      </w:rPr>
      <w:t xml:space="preserve">Page </w:t>
    </w:r>
    <w:r w:rsidRPr="00D25C71">
      <w:rPr>
        <w:rFonts w:ascii="Arial" w:hAnsi="Arial" w:cs="Arial"/>
        <w:b/>
        <w:bCs/>
        <w:i/>
        <w:sz w:val="16"/>
        <w:szCs w:val="16"/>
      </w:rPr>
      <w:fldChar w:fldCharType="begin"/>
    </w:r>
    <w:r w:rsidRPr="00D25C71">
      <w:rPr>
        <w:rFonts w:ascii="Arial" w:hAnsi="Arial" w:cs="Arial"/>
        <w:b/>
        <w:bCs/>
        <w:i/>
        <w:sz w:val="16"/>
        <w:szCs w:val="16"/>
      </w:rPr>
      <w:instrText xml:space="preserve"> PAGE </w:instrText>
    </w:r>
    <w:r w:rsidRPr="00D25C71">
      <w:rPr>
        <w:rFonts w:ascii="Arial" w:hAnsi="Arial" w:cs="Arial"/>
        <w:b/>
        <w:bCs/>
        <w:i/>
        <w:sz w:val="16"/>
        <w:szCs w:val="16"/>
      </w:rPr>
      <w:fldChar w:fldCharType="separate"/>
    </w:r>
    <w:r>
      <w:rPr>
        <w:rFonts w:ascii="Arial" w:hAnsi="Arial" w:cs="Arial"/>
        <w:b/>
        <w:bCs/>
        <w:i/>
        <w:sz w:val="16"/>
        <w:szCs w:val="16"/>
      </w:rPr>
      <w:t>1</w:t>
    </w:r>
    <w:r w:rsidRPr="00D25C71">
      <w:rPr>
        <w:rFonts w:ascii="Arial" w:hAnsi="Arial" w:cs="Arial"/>
        <w:b/>
        <w:bCs/>
        <w:i/>
        <w:sz w:val="16"/>
        <w:szCs w:val="16"/>
      </w:rPr>
      <w:fldChar w:fldCharType="end"/>
    </w:r>
    <w:r w:rsidRPr="00D25C71">
      <w:rPr>
        <w:rFonts w:ascii="Arial" w:hAnsi="Arial" w:cs="Arial"/>
        <w:i/>
        <w:sz w:val="16"/>
        <w:szCs w:val="16"/>
      </w:rPr>
      <w:t xml:space="preserve"> of </w:t>
    </w:r>
    <w:r w:rsidRPr="00D25C71">
      <w:rPr>
        <w:rFonts w:ascii="Arial" w:hAnsi="Arial" w:cs="Arial"/>
        <w:b/>
        <w:bCs/>
        <w:i/>
        <w:sz w:val="16"/>
        <w:szCs w:val="16"/>
      </w:rPr>
      <w:fldChar w:fldCharType="begin"/>
    </w:r>
    <w:r w:rsidRPr="00D25C71">
      <w:rPr>
        <w:rFonts w:ascii="Arial" w:hAnsi="Arial" w:cs="Arial"/>
        <w:b/>
        <w:bCs/>
        <w:i/>
        <w:sz w:val="16"/>
        <w:szCs w:val="16"/>
      </w:rPr>
      <w:instrText xml:space="preserve"> NUMPAGES  </w:instrText>
    </w:r>
    <w:r w:rsidRPr="00D25C71">
      <w:rPr>
        <w:rFonts w:ascii="Arial" w:hAnsi="Arial" w:cs="Arial"/>
        <w:b/>
        <w:bCs/>
        <w:i/>
        <w:sz w:val="16"/>
        <w:szCs w:val="16"/>
      </w:rPr>
      <w:fldChar w:fldCharType="separate"/>
    </w:r>
    <w:r>
      <w:rPr>
        <w:rFonts w:ascii="Arial" w:hAnsi="Arial" w:cs="Arial"/>
        <w:b/>
        <w:bCs/>
        <w:i/>
        <w:sz w:val="16"/>
        <w:szCs w:val="16"/>
      </w:rPr>
      <w:t>2</w:t>
    </w:r>
    <w:r w:rsidRPr="00D25C71">
      <w:rPr>
        <w:rFonts w:ascii="Arial" w:hAnsi="Arial" w:cs="Arial"/>
        <w:b/>
        <w:bCs/>
        <w:i/>
        <w:sz w:val="16"/>
        <w:szCs w:val="16"/>
      </w:rPr>
      <w:fldChar w:fldCharType="end"/>
    </w:r>
  </w:p>
  <w:p w14:paraId="301928CB" w14:textId="7371588F" w:rsidR="00170EE5" w:rsidRPr="00170EE5" w:rsidRDefault="00691B47" w:rsidP="00170EE5">
    <w:pPr>
      <w:pStyle w:val="Footer"/>
      <w:rPr>
        <w:rFonts w:ascii="Arial" w:hAnsi="Arial" w:cs="Arial"/>
        <w:sz w:val="16"/>
        <w:szCs w:val="16"/>
      </w:rPr>
    </w:pPr>
    <w:r w:rsidRPr="00A556F8">
      <w:rPr>
        <w:rFonts w:ascii="Arial" w:hAnsi="Arial" w:cs="Arial"/>
        <w:sz w:val="16"/>
        <w:szCs w:val="16"/>
      </w:rPr>
      <w:t xml:space="preserve">Alpha Global Academy </w:t>
    </w:r>
    <w:proofErr w:type="spellStart"/>
    <w:r w:rsidRPr="00A556F8">
      <w:rPr>
        <w:rFonts w:ascii="Arial" w:hAnsi="Arial" w:cs="Arial"/>
        <w:sz w:val="16"/>
        <w:szCs w:val="16"/>
      </w:rPr>
      <w:t>Sdn</w:t>
    </w:r>
    <w:proofErr w:type="spellEnd"/>
    <w:r w:rsidRPr="00A556F8">
      <w:rPr>
        <w:rFonts w:ascii="Arial" w:hAnsi="Arial" w:cs="Arial"/>
        <w:sz w:val="16"/>
        <w:szCs w:val="16"/>
      </w:rPr>
      <w:t xml:space="preserve">. </w:t>
    </w:r>
    <w:proofErr w:type="spellStart"/>
    <w:r w:rsidRPr="00A556F8">
      <w:rPr>
        <w:rFonts w:ascii="Arial" w:hAnsi="Arial" w:cs="Arial"/>
        <w:sz w:val="16"/>
        <w:szCs w:val="16"/>
      </w:rPr>
      <w:t>Bhd</w:t>
    </w:r>
    <w:proofErr w:type="spellEnd"/>
    <w:r>
      <w:rPr>
        <w:rFonts w:ascii="Arial" w:hAnsi="Arial" w:cs="Arial"/>
        <w:sz w:val="16"/>
        <w:szCs w:val="16"/>
      </w:rPr>
      <w:t xml:space="preserve"> (LANTIKAN BAHARU)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1A957" w14:textId="77777777" w:rsidR="00141AF3" w:rsidRDefault="00141AF3" w:rsidP="00AB4195">
      <w:r>
        <w:separator/>
      </w:r>
    </w:p>
  </w:footnote>
  <w:footnote w:type="continuationSeparator" w:id="0">
    <w:p w14:paraId="1F91F735" w14:textId="77777777" w:rsidR="00141AF3" w:rsidRDefault="00141AF3" w:rsidP="00AB41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EDE2C" w14:textId="0E4FE3EA" w:rsidR="00AB4195" w:rsidRPr="00096605" w:rsidRDefault="00AB4195" w:rsidP="00AB4195">
    <w:pPr>
      <w:pStyle w:val="Header"/>
      <w:tabs>
        <w:tab w:val="clear" w:pos="9026"/>
        <w:tab w:val="right" w:pos="9064"/>
      </w:tabs>
    </w:pPr>
    <w:bookmarkStart w:id="1" w:name="_Hlk97734347"/>
    <w:bookmarkStart w:id="2" w:name="_Hlk97734348"/>
    <w:r w:rsidRPr="00332D42">
      <w:rPr>
        <w:rFonts w:ascii="Arial" w:hAnsi="Arial" w:cs="Arial"/>
        <w:b/>
        <w:bCs/>
        <w:sz w:val="16"/>
        <w:szCs w:val="16"/>
      </w:rPr>
      <w:tab/>
    </w:r>
    <w:r w:rsidRPr="00332D42">
      <w:rPr>
        <w:rFonts w:ascii="Arial" w:hAnsi="Arial" w:cs="Arial"/>
        <w:b/>
        <w:bCs/>
        <w:sz w:val="16"/>
        <w:szCs w:val="16"/>
      </w:rPr>
      <w:tab/>
      <w:t>LAMPIRAN 1</w:t>
    </w:r>
    <w:bookmarkEnd w:id="1"/>
    <w:bookmarkEnd w:id="2"/>
    <w:r w:rsidR="008473FB">
      <w:rPr>
        <w:rFonts w:ascii="Arial" w:hAnsi="Arial" w:cs="Arial"/>
        <w:b/>
        <w:bCs/>
        <w:sz w:val="16"/>
        <w:szCs w:val="16"/>
      </w:rPr>
      <w:t>D</w:t>
    </w:r>
  </w:p>
  <w:p w14:paraId="43DB4FF8" w14:textId="77777777" w:rsidR="00AB4195" w:rsidRPr="00AB4195" w:rsidRDefault="00AB4195" w:rsidP="00AB41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4C52"/>
    <w:multiLevelType w:val="hybridMultilevel"/>
    <w:tmpl w:val="FB906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395AED"/>
    <w:multiLevelType w:val="hybridMultilevel"/>
    <w:tmpl w:val="4F307CE2"/>
    <w:lvl w:ilvl="0" w:tplc="8D2068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E3551"/>
    <w:multiLevelType w:val="hybridMultilevel"/>
    <w:tmpl w:val="E6828FC2"/>
    <w:lvl w:ilvl="0" w:tplc="900239C8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B22611"/>
    <w:multiLevelType w:val="hybridMultilevel"/>
    <w:tmpl w:val="53206B3E"/>
    <w:lvl w:ilvl="0" w:tplc="8D2068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63951"/>
    <w:multiLevelType w:val="hybridMultilevel"/>
    <w:tmpl w:val="4F307CE2"/>
    <w:lvl w:ilvl="0" w:tplc="8D2068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3B7869"/>
    <w:multiLevelType w:val="multilevel"/>
    <w:tmpl w:val="34B0AE12"/>
    <w:styleLink w:val="Bullet"/>
    <w:lvl w:ilvl="0">
      <w:numFmt w:val="bullet"/>
      <w:lvlText w:val="•"/>
      <w:lvlJc w:val="left"/>
      <w:pPr>
        <w:tabs>
          <w:tab w:val="num" w:pos="147"/>
        </w:tabs>
        <w:ind w:left="147" w:hanging="147"/>
      </w:pPr>
      <w:rPr>
        <w:rFonts w:ascii="Arial" w:eastAsia="Arial" w:hAnsi="Arial" w:cs="Arial"/>
        <w:position w:val="-2"/>
        <w:sz w:val="18"/>
        <w:szCs w:val="18"/>
      </w:rPr>
    </w:lvl>
    <w:lvl w:ilvl="1">
      <w:start w:val="1"/>
      <w:numFmt w:val="bullet"/>
      <w:lvlText w:val="•"/>
      <w:lvlJc w:val="left"/>
      <w:pPr>
        <w:tabs>
          <w:tab w:val="num" w:pos="327"/>
        </w:tabs>
        <w:ind w:left="327" w:hanging="147"/>
      </w:pPr>
      <w:rPr>
        <w:rFonts w:ascii="Arial" w:eastAsia="Arial" w:hAnsi="Arial" w:cs="Arial"/>
        <w:position w:val="-2"/>
        <w:sz w:val="18"/>
        <w:szCs w:val="18"/>
      </w:rPr>
    </w:lvl>
    <w:lvl w:ilvl="2">
      <w:start w:val="1"/>
      <w:numFmt w:val="bullet"/>
      <w:lvlText w:val="•"/>
      <w:lvlJc w:val="left"/>
      <w:pPr>
        <w:tabs>
          <w:tab w:val="num" w:pos="507"/>
        </w:tabs>
        <w:ind w:left="507" w:hanging="147"/>
      </w:pPr>
      <w:rPr>
        <w:rFonts w:ascii="Arial" w:eastAsia="Arial" w:hAnsi="Arial" w:cs="Arial"/>
        <w:position w:val="-2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687"/>
        </w:tabs>
        <w:ind w:left="687" w:hanging="147"/>
      </w:pPr>
      <w:rPr>
        <w:rFonts w:ascii="Arial" w:eastAsia="Arial" w:hAnsi="Arial" w:cs="Arial"/>
        <w:position w:val="-2"/>
        <w:sz w:val="18"/>
        <w:szCs w:val="18"/>
      </w:rPr>
    </w:lvl>
    <w:lvl w:ilvl="4">
      <w:start w:val="1"/>
      <w:numFmt w:val="bullet"/>
      <w:lvlText w:val="•"/>
      <w:lvlJc w:val="left"/>
      <w:pPr>
        <w:tabs>
          <w:tab w:val="num" w:pos="867"/>
        </w:tabs>
        <w:ind w:left="867" w:hanging="147"/>
      </w:pPr>
      <w:rPr>
        <w:rFonts w:ascii="Arial" w:eastAsia="Arial" w:hAnsi="Arial" w:cs="Arial"/>
        <w:position w:val="-2"/>
        <w:sz w:val="18"/>
        <w:szCs w:val="18"/>
      </w:rPr>
    </w:lvl>
    <w:lvl w:ilvl="5">
      <w:start w:val="1"/>
      <w:numFmt w:val="bullet"/>
      <w:lvlText w:val="•"/>
      <w:lvlJc w:val="left"/>
      <w:pPr>
        <w:tabs>
          <w:tab w:val="num" w:pos="1047"/>
        </w:tabs>
        <w:ind w:left="1047" w:hanging="147"/>
      </w:pPr>
      <w:rPr>
        <w:rFonts w:ascii="Arial" w:eastAsia="Arial" w:hAnsi="Arial" w:cs="Arial"/>
        <w:position w:val="-2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1227"/>
        </w:tabs>
        <w:ind w:left="1227" w:hanging="147"/>
      </w:pPr>
      <w:rPr>
        <w:rFonts w:ascii="Arial" w:eastAsia="Arial" w:hAnsi="Arial" w:cs="Arial"/>
        <w:position w:val="-2"/>
        <w:sz w:val="18"/>
        <w:szCs w:val="18"/>
      </w:rPr>
    </w:lvl>
    <w:lvl w:ilvl="7">
      <w:start w:val="1"/>
      <w:numFmt w:val="bullet"/>
      <w:lvlText w:val="•"/>
      <w:lvlJc w:val="left"/>
      <w:pPr>
        <w:tabs>
          <w:tab w:val="num" w:pos="1407"/>
        </w:tabs>
        <w:ind w:left="1407" w:hanging="147"/>
      </w:pPr>
      <w:rPr>
        <w:rFonts w:ascii="Arial" w:eastAsia="Arial" w:hAnsi="Arial" w:cs="Arial"/>
        <w:position w:val="-2"/>
        <w:sz w:val="18"/>
        <w:szCs w:val="18"/>
      </w:rPr>
    </w:lvl>
    <w:lvl w:ilvl="8">
      <w:start w:val="1"/>
      <w:numFmt w:val="bullet"/>
      <w:lvlText w:val="•"/>
      <w:lvlJc w:val="left"/>
      <w:pPr>
        <w:tabs>
          <w:tab w:val="num" w:pos="1587"/>
        </w:tabs>
        <w:ind w:left="1587" w:hanging="147"/>
      </w:pPr>
      <w:rPr>
        <w:rFonts w:ascii="Arial" w:eastAsia="Arial" w:hAnsi="Arial" w:cs="Arial"/>
        <w:position w:val="-2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5B"/>
    <w:rsid w:val="00141AF3"/>
    <w:rsid w:val="00170EE5"/>
    <w:rsid w:val="00193BA9"/>
    <w:rsid w:val="001B086B"/>
    <w:rsid w:val="00216E68"/>
    <w:rsid w:val="00312A4A"/>
    <w:rsid w:val="003E107C"/>
    <w:rsid w:val="005C4B43"/>
    <w:rsid w:val="00652539"/>
    <w:rsid w:val="00691B47"/>
    <w:rsid w:val="00773CDD"/>
    <w:rsid w:val="007B3DB8"/>
    <w:rsid w:val="008473FB"/>
    <w:rsid w:val="008A2BFE"/>
    <w:rsid w:val="008B2589"/>
    <w:rsid w:val="00AB4195"/>
    <w:rsid w:val="00BB1752"/>
    <w:rsid w:val="00BF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CF7A"/>
  <w15:docId w15:val="{809E6229-51E6-49B0-B978-B2079743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F595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BF595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paragraph" w:customStyle="1" w:styleId="TableStyle2A">
    <w:name w:val="Table Style 2 A"/>
    <w:rsid w:val="00BF595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0"/>
      <w:szCs w:val="20"/>
      <w:u w:color="000000"/>
      <w:bdr w:val="nil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F59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MY"/>
    </w:rPr>
  </w:style>
  <w:style w:type="table" w:styleId="TableGrid">
    <w:name w:val="Table Grid"/>
    <w:basedOn w:val="TableNormal"/>
    <w:uiPriority w:val="59"/>
    <w:rsid w:val="00BF595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F595B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BF595B"/>
  </w:style>
  <w:style w:type="paragraph" w:styleId="Header">
    <w:name w:val="header"/>
    <w:basedOn w:val="Normal"/>
    <w:link w:val="HeaderChar"/>
    <w:uiPriority w:val="99"/>
    <w:unhideWhenUsed/>
    <w:rsid w:val="00AB41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4195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B41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4195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numbering" w:customStyle="1" w:styleId="Bullet">
    <w:name w:val="Bullet"/>
    <w:rsid w:val="008473FB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Nurul</cp:lastModifiedBy>
  <cp:revision>3</cp:revision>
  <cp:lastPrinted>2019-01-07T04:51:00Z</cp:lastPrinted>
  <dcterms:created xsi:type="dcterms:W3CDTF">2022-03-30T04:02:00Z</dcterms:created>
  <dcterms:modified xsi:type="dcterms:W3CDTF">2022-03-30T04:04:00Z</dcterms:modified>
</cp:coreProperties>
</file>