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DD6E" w14:textId="77777777" w:rsidR="00D868D5" w:rsidRDefault="00345DA1">
      <w:pPr>
        <w:spacing w:after="0"/>
        <w:ind w:left="2695"/>
      </w:pPr>
      <w:r>
        <w:rPr>
          <w:noProof/>
          <w:lang w:val="en-US" w:eastAsia="en-US"/>
        </w:rPr>
        <w:drawing>
          <wp:anchor distT="0" distB="0" distL="0" distR="0" simplePos="0" relativeHeight="251658240" behindDoc="1" locked="0" layoutInCell="1" hidden="0" allowOverlap="1" wp14:anchorId="754508D2" wp14:editId="747056E6">
            <wp:simplePos x="0" y="0"/>
            <wp:positionH relativeFrom="column">
              <wp:posOffset>1983451</wp:posOffset>
            </wp:positionH>
            <wp:positionV relativeFrom="paragraph">
              <wp:posOffset>-377189</wp:posOffset>
            </wp:positionV>
            <wp:extent cx="1965960" cy="1168680"/>
            <wp:effectExtent l="0" t="0" r="0" b="0"/>
            <wp:wrapNone/>
            <wp:docPr id="2" name="image1.png" descr="C:\Users\Acer\Documents\logo-ump-2021-footer.png"/>
            <wp:cNvGraphicFramePr/>
            <a:graphic xmlns:a="http://schemas.openxmlformats.org/drawingml/2006/main">
              <a:graphicData uri="http://schemas.openxmlformats.org/drawingml/2006/picture">
                <pic:pic xmlns:pic="http://schemas.openxmlformats.org/drawingml/2006/picture">
                  <pic:nvPicPr>
                    <pic:cNvPr id="0" name="image1.png" descr="C:\Users\Acer\Documents\logo-ump-2021-footer.png"/>
                    <pic:cNvPicPr preferRelativeResize="0"/>
                  </pic:nvPicPr>
                  <pic:blipFill>
                    <a:blip r:embed="rId6"/>
                    <a:srcRect/>
                    <a:stretch>
                      <a:fillRect/>
                    </a:stretch>
                  </pic:blipFill>
                  <pic:spPr>
                    <a:xfrm>
                      <a:off x="0" y="0"/>
                      <a:ext cx="1965960" cy="1168680"/>
                    </a:xfrm>
                    <a:prstGeom prst="rect">
                      <a:avLst/>
                    </a:prstGeom>
                    <a:ln/>
                  </pic:spPr>
                </pic:pic>
              </a:graphicData>
            </a:graphic>
          </wp:anchor>
        </w:drawing>
      </w:r>
    </w:p>
    <w:p w14:paraId="40ABC144" w14:textId="77777777" w:rsidR="00D868D5" w:rsidRPr="00C27660" w:rsidRDefault="00345DA1">
      <w:pPr>
        <w:spacing w:after="0"/>
        <w:ind w:left="1827"/>
        <w:jc w:val="center"/>
        <w:rPr>
          <w:lang w:val="sv-SE"/>
        </w:rPr>
      </w:pPr>
      <w:r w:rsidRPr="00C27660">
        <w:rPr>
          <w:b/>
          <w:lang w:val="sv-SE"/>
        </w:rPr>
        <w:t xml:space="preserve"> </w:t>
      </w:r>
    </w:p>
    <w:p w14:paraId="182234BB" w14:textId="77777777" w:rsidR="00D868D5" w:rsidRPr="00C27660" w:rsidRDefault="00D868D5">
      <w:pPr>
        <w:spacing w:after="0"/>
        <w:ind w:left="1771"/>
        <w:jc w:val="center"/>
        <w:rPr>
          <w:b/>
          <w:lang w:val="sv-SE"/>
        </w:rPr>
      </w:pPr>
    </w:p>
    <w:p w14:paraId="734DBA67" w14:textId="77777777" w:rsidR="00D868D5" w:rsidRPr="00C27660" w:rsidRDefault="00D868D5">
      <w:pPr>
        <w:spacing w:after="0"/>
        <w:ind w:left="1771"/>
        <w:jc w:val="center"/>
        <w:rPr>
          <w:b/>
          <w:lang w:val="sv-SE"/>
        </w:rPr>
      </w:pPr>
    </w:p>
    <w:p w14:paraId="07F504C5" w14:textId="77777777" w:rsidR="00D868D5" w:rsidRPr="00C27660" w:rsidRDefault="00D868D5">
      <w:pPr>
        <w:spacing w:after="0"/>
        <w:rPr>
          <w:b/>
          <w:lang w:val="sv-SE"/>
        </w:rPr>
      </w:pPr>
    </w:p>
    <w:p w14:paraId="5DC4BD13" w14:textId="77777777" w:rsidR="00D868D5" w:rsidRPr="00C27660" w:rsidRDefault="00345DA1" w:rsidP="003E48DC">
      <w:pPr>
        <w:spacing w:after="0"/>
        <w:ind w:left="-567" w:right="-23"/>
        <w:jc w:val="center"/>
        <w:rPr>
          <w:lang w:val="sv-SE"/>
        </w:rPr>
      </w:pPr>
      <w:r w:rsidRPr="00C27660">
        <w:rPr>
          <w:b/>
          <w:lang w:val="sv-SE"/>
        </w:rPr>
        <w:t>SENARAI SEMAK GRADUAN KONVOKESYEN KE-1</w:t>
      </w:r>
      <w:r w:rsidR="00C27660" w:rsidRPr="00C27660">
        <w:rPr>
          <w:b/>
          <w:lang w:val="sv-SE"/>
        </w:rPr>
        <w:t xml:space="preserve">6 </w:t>
      </w:r>
      <w:r w:rsidRPr="00C27660">
        <w:rPr>
          <w:b/>
          <w:lang w:val="sv-SE"/>
        </w:rPr>
        <w:t>UMP</w:t>
      </w:r>
    </w:p>
    <w:p w14:paraId="5F9674FE" w14:textId="77777777" w:rsidR="00D868D5" w:rsidRDefault="00345DA1" w:rsidP="003E48DC">
      <w:pPr>
        <w:spacing w:after="4"/>
        <w:ind w:left="-567" w:right="-23"/>
        <w:jc w:val="center"/>
      </w:pPr>
      <w:r>
        <w:rPr>
          <w:b/>
          <w:i/>
        </w:rPr>
        <w:t>CHECKLIST FOR GRADUANDS OF THE 1</w:t>
      </w:r>
      <w:r w:rsidR="00C27660">
        <w:rPr>
          <w:b/>
          <w:i/>
        </w:rPr>
        <w:t>6</w:t>
      </w:r>
      <w:r>
        <w:rPr>
          <w:b/>
          <w:i/>
          <w:vertAlign w:val="superscript"/>
        </w:rPr>
        <w:t>TH</w:t>
      </w:r>
      <w:r>
        <w:rPr>
          <w:b/>
          <w:i/>
        </w:rPr>
        <w:t xml:space="preserve"> UMP CONVOCATION</w:t>
      </w:r>
    </w:p>
    <w:p w14:paraId="2A130E1D" w14:textId="77777777" w:rsidR="00D868D5" w:rsidRDefault="00345DA1">
      <w:pPr>
        <w:spacing w:after="0"/>
        <w:ind w:left="1831"/>
        <w:jc w:val="center"/>
      </w:pPr>
      <w:r>
        <w:rPr>
          <w:b/>
        </w:rPr>
        <w:t xml:space="preserve"> </w:t>
      </w:r>
    </w:p>
    <w:tbl>
      <w:tblPr>
        <w:tblStyle w:val="a"/>
        <w:tblW w:w="10626" w:type="dxa"/>
        <w:tblInd w:w="-566" w:type="dxa"/>
        <w:tblLayout w:type="fixed"/>
        <w:tblLook w:val="0400" w:firstRow="0" w:lastRow="0" w:firstColumn="0" w:lastColumn="0" w:noHBand="0" w:noVBand="1"/>
      </w:tblPr>
      <w:tblGrid>
        <w:gridCol w:w="987"/>
        <w:gridCol w:w="5386"/>
        <w:gridCol w:w="3402"/>
        <w:gridCol w:w="851"/>
      </w:tblGrid>
      <w:tr w:rsidR="00D868D5" w14:paraId="51119BBB" w14:textId="77777777" w:rsidTr="003E48DC">
        <w:trPr>
          <w:trHeight w:val="940"/>
        </w:trPr>
        <w:tc>
          <w:tcPr>
            <w:tcW w:w="987" w:type="dxa"/>
            <w:tcBorders>
              <w:top w:val="single" w:sz="4" w:space="0" w:color="000000"/>
              <w:left w:val="single" w:sz="4" w:space="0" w:color="000000"/>
              <w:bottom w:val="single" w:sz="4" w:space="0" w:color="000000"/>
              <w:right w:val="single" w:sz="4" w:space="0" w:color="000000"/>
            </w:tcBorders>
            <w:shd w:val="clear" w:color="auto" w:fill="DEEAF6"/>
          </w:tcPr>
          <w:p w14:paraId="38114035" w14:textId="77777777" w:rsidR="00D868D5" w:rsidRDefault="00345DA1">
            <w:pPr>
              <w:ind w:right="3"/>
              <w:jc w:val="center"/>
            </w:pPr>
            <w:r>
              <w:rPr>
                <w:b/>
              </w:rPr>
              <w:t xml:space="preserve"> </w:t>
            </w:r>
          </w:p>
          <w:p w14:paraId="08D90AA6" w14:textId="77777777" w:rsidR="00D868D5" w:rsidRDefault="00345DA1">
            <w:pPr>
              <w:spacing w:after="1" w:line="237" w:lineRule="auto"/>
              <w:jc w:val="center"/>
            </w:pPr>
            <w:proofErr w:type="spellStart"/>
            <w:r>
              <w:rPr>
                <w:b/>
              </w:rPr>
              <w:t>Bil</w:t>
            </w:r>
            <w:proofErr w:type="spellEnd"/>
            <w:r w:rsidR="003E48DC">
              <w:rPr>
                <w:b/>
              </w:rPr>
              <w:t xml:space="preserve">. </w:t>
            </w:r>
            <w:r>
              <w:rPr>
                <w:b/>
              </w:rPr>
              <w:t xml:space="preserve">/ </w:t>
            </w:r>
            <w:r>
              <w:rPr>
                <w:b/>
                <w:i/>
              </w:rPr>
              <w:t>No.</w:t>
            </w:r>
            <w:r>
              <w:rPr>
                <w:b/>
              </w:rPr>
              <w:t xml:space="preserve"> </w:t>
            </w:r>
          </w:p>
          <w:p w14:paraId="097A2A2C" w14:textId="77777777" w:rsidR="00D868D5" w:rsidRDefault="00345DA1">
            <w:pPr>
              <w:ind w:right="3"/>
              <w:jc w:val="center"/>
            </w:pPr>
            <w:r>
              <w:rPr>
                <w:b/>
              </w:rPr>
              <w:t xml:space="preserve"> </w:t>
            </w:r>
          </w:p>
        </w:tc>
        <w:tc>
          <w:tcPr>
            <w:tcW w:w="5386" w:type="dxa"/>
            <w:tcBorders>
              <w:top w:val="single" w:sz="4" w:space="0" w:color="000000"/>
              <w:left w:val="single" w:sz="4" w:space="0" w:color="000000"/>
              <w:bottom w:val="single" w:sz="4" w:space="0" w:color="000000"/>
              <w:right w:val="single" w:sz="4" w:space="0" w:color="000000"/>
            </w:tcBorders>
            <w:shd w:val="clear" w:color="auto" w:fill="DEEAF6"/>
          </w:tcPr>
          <w:p w14:paraId="2EB07F60" w14:textId="77777777" w:rsidR="00D868D5" w:rsidRDefault="00345DA1">
            <w:pPr>
              <w:jc w:val="center"/>
            </w:pPr>
            <w:r>
              <w:rPr>
                <w:b/>
              </w:rPr>
              <w:t xml:space="preserve"> </w:t>
            </w:r>
          </w:p>
          <w:p w14:paraId="441351DA" w14:textId="77777777" w:rsidR="00D868D5" w:rsidRDefault="00345DA1">
            <w:pPr>
              <w:ind w:right="59"/>
              <w:jc w:val="center"/>
            </w:pPr>
            <w:proofErr w:type="spellStart"/>
            <w:r>
              <w:rPr>
                <w:b/>
              </w:rPr>
              <w:t>Perkara</w:t>
            </w:r>
            <w:proofErr w:type="spellEnd"/>
            <w:r>
              <w:rPr>
                <w:b/>
              </w:rPr>
              <w:t>/</w:t>
            </w:r>
            <w:r>
              <w:rPr>
                <w:b/>
                <w:i/>
              </w:rPr>
              <w:t>Items</w:t>
            </w:r>
            <w:r>
              <w:rPr>
                <w:b/>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DEEAF6"/>
          </w:tcPr>
          <w:p w14:paraId="3437F914" w14:textId="77777777" w:rsidR="00D868D5" w:rsidRDefault="00345DA1">
            <w:pPr>
              <w:ind w:left="1"/>
              <w:jc w:val="center"/>
            </w:pPr>
            <w:r>
              <w:rPr>
                <w:b/>
              </w:rPr>
              <w:t xml:space="preserve"> </w:t>
            </w:r>
          </w:p>
          <w:p w14:paraId="625B48C8" w14:textId="77777777" w:rsidR="00D868D5" w:rsidRDefault="00345DA1">
            <w:pPr>
              <w:ind w:right="59"/>
              <w:jc w:val="center"/>
            </w:pPr>
            <w:proofErr w:type="spellStart"/>
            <w:r>
              <w:rPr>
                <w:b/>
              </w:rPr>
              <w:t>Pautan</w:t>
            </w:r>
            <w:proofErr w:type="spellEnd"/>
            <w:r>
              <w:rPr>
                <w:b/>
              </w:rPr>
              <w:t>/</w:t>
            </w:r>
            <w:r>
              <w:rPr>
                <w:b/>
                <w:i/>
              </w:rPr>
              <w:t>Link</w:t>
            </w:r>
            <w:r>
              <w:rPr>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DEEAF6"/>
          </w:tcPr>
          <w:p w14:paraId="63041CA9" w14:textId="77777777" w:rsidR="003E48DC" w:rsidRDefault="003E48DC" w:rsidP="003E48DC">
            <w:pPr>
              <w:ind w:left="33" w:right="94" w:firstLine="173"/>
              <w:jc w:val="center"/>
              <w:rPr>
                <w:b/>
              </w:rPr>
            </w:pPr>
          </w:p>
          <w:p w14:paraId="2FCC70D6" w14:textId="77777777" w:rsidR="00D868D5" w:rsidRDefault="00345DA1" w:rsidP="003E48DC">
            <w:pPr>
              <w:ind w:left="33" w:right="94" w:hanging="33"/>
              <w:jc w:val="center"/>
            </w:pPr>
            <w:r>
              <w:rPr>
                <w:b/>
              </w:rPr>
              <w:t>( / )</w:t>
            </w:r>
          </w:p>
        </w:tc>
      </w:tr>
      <w:tr w:rsidR="00D868D5" w14:paraId="6B89A9F9" w14:textId="77777777" w:rsidTr="003E48DC">
        <w:trPr>
          <w:trHeight w:val="1156"/>
        </w:trPr>
        <w:tc>
          <w:tcPr>
            <w:tcW w:w="987" w:type="dxa"/>
            <w:tcBorders>
              <w:top w:val="single" w:sz="4" w:space="0" w:color="000000"/>
              <w:left w:val="single" w:sz="4" w:space="0" w:color="000000"/>
              <w:bottom w:val="single" w:sz="4" w:space="0" w:color="000000"/>
              <w:right w:val="single" w:sz="4" w:space="0" w:color="000000"/>
            </w:tcBorders>
            <w:vAlign w:val="center"/>
          </w:tcPr>
          <w:p w14:paraId="2B90348B" w14:textId="77777777" w:rsidR="00D868D5" w:rsidRDefault="00345DA1" w:rsidP="003E48DC">
            <w:pPr>
              <w:ind w:right="61"/>
              <w:jc w:val="center"/>
            </w:pPr>
            <w:r>
              <w:t>1.</w:t>
            </w:r>
          </w:p>
        </w:tc>
        <w:tc>
          <w:tcPr>
            <w:tcW w:w="5386" w:type="dxa"/>
            <w:tcBorders>
              <w:top w:val="single" w:sz="4" w:space="0" w:color="000000"/>
              <w:left w:val="single" w:sz="4" w:space="0" w:color="000000"/>
              <w:bottom w:val="single" w:sz="4" w:space="0" w:color="000000"/>
              <w:right w:val="single" w:sz="4" w:space="0" w:color="000000"/>
            </w:tcBorders>
            <w:vAlign w:val="center"/>
          </w:tcPr>
          <w:p w14:paraId="563C89A4" w14:textId="77777777" w:rsidR="00D868D5" w:rsidRPr="00C27660" w:rsidRDefault="00345DA1">
            <w:pPr>
              <w:rPr>
                <w:lang w:val="sv-SE"/>
              </w:rPr>
            </w:pPr>
            <w:r w:rsidRPr="00C27660">
              <w:rPr>
                <w:lang w:val="sv-SE"/>
              </w:rPr>
              <w:t>Menyemak status hutang melalui Portal Konvokesyen UMP</w:t>
            </w:r>
            <w:r w:rsidR="00565BCE" w:rsidRPr="00C27660">
              <w:rPr>
                <w:lang w:val="sv-SE"/>
              </w:rPr>
              <w:t>.</w:t>
            </w:r>
            <w:r w:rsidRPr="00C27660">
              <w:rPr>
                <w:lang w:val="sv-SE"/>
              </w:rPr>
              <w:t xml:space="preserve"> </w:t>
            </w:r>
          </w:p>
          <w:p w14:paraId="6B794DEA" w14:textId="77777777" w:rsidR="00D868D5" w:rsidRDefault="00345DA1">
            <w:r>
              <w:rPr>
                <w:i/>
              </w:rPr>
              <w:t>Check debt status through Portal convocation</w:t>
            </w:r>
            <w:r w:rsidR="00565BCE">
              <w:rPr>
                <w:i/>
              </w:rPr>
              <w:t>.</w:t>
            </w:r>
          </w:p>
        </w:tc>
        <w:tc>
          <w:tcPr>
            <w:tcW w:w="3402" w:type="dxa"/>
            <w:tcBorders>
              <w:top w:val="single" w:sz="4" w:space="0" w:color="000000"/>
              <w:left w:val="single" w:sz="4" w:space="0" w:color="000000"/>
              <w:bottom w:val="single" w:sz="4" w:space="0" w:color="000000"/>
              <w:right w:val="single" w:sz="4" w:space="0" w:color="000000"/>
            </w:tcBorders>
            <w:vAlign w:val="center"/>
          </w:tcPr>
          <w:p w14:paraId="27AEF515" w14:textId="77777777" w:rsidR="00D868D5" w:rsidRDefault="00345DA1" w:rsidP="003E48DC">
            <w:pPr>
              <w:ind w:left="483"/>
            </w:pPr>
            <w:r>
              <w:rPr>
                <w:b/>
              </w:rPr>
              <w:t xml:space="preserve"> </w:t>
            </w:r>
            <w:hyperlink r:id="rId7">
              <w:r>
                <w:rPr>
                  <w:b/>
                  <w:color w:val="0563C1"/>
                </w:rPr>
                <w:t>https://konvo.ump.edu.my</w:t>
              </w:r>
            </w:hyperlink>
            <w:hyperlink r:id="rId8">
              <w:r>
                <w:rPr>
                  <w:b/>
                  <w:color w:val="0563C1"/>
                </w:rPr>
                <w:t xml:space="preserve"> </w:t>
              </w:r>
            </w:hyperlink>
          </w:p>
        </w:tc>
        <w:tc>
          <w:tcPr>
            <w:tcW w:w="851" w:type="dxa"/>
            <w:tcBorders>
              <w:top w:val="single" w:sz="4" w:space="0" w:color="000000"/>
              <w:left w:val="single" w:sz="4" w:space="0" w:color="000000"/>
              <w:bottom w:val="single" w:sz="4" w:space="0" w:color="000000"/>
              <w:right w:val="single" w:sz="4" w:space="0" w:color="000000"/>
            </w:tcBorders>
          </w:tcPr>
          <w:p w14:paraId="7DFCEFD5" w14:textId="2DE77B72" w:rsidR="00D868D5" w:rsidRDefault="00A11990">
            <w:pPr>
              <w:ind w:right="26"/>
              <w:jc w:val="right"/>
            </w:pPr>
            <w:r>
              <w:rPr>
                <w:b/>
              </w:rPr>
              <w:t>/</w:t>
            </w:r>
            <w:r w:rsidR="00345DA1">
              <w:rPr>
                <w:b/>
              </w:rPr>
              <w:t xml:space="preserve"> </w:t>
            </w:r>
          </w:p>
        </w:tc>
      </w:tr>
      <w:tr w:rsidR="00D868D5" w14:paraId="76835153" w14:textId="77777777" w:rsidTr="003E48DC">
        <w:trPr>
          <w:trHeight w:val="2648"/>
        </w:trPr>
        <w:tc>
          <w:tcPr>
            <w:tcW w:w="987" w:type="dxa"/>
            <w:tcBorders>
              <w:top w:val="single" w:sz="4" w:space="0" w:color="000000"/>
              <w:left w:val="single" w:sz="4" w:space="0" w:color="000000"/>
              <w:bottom w:val="single" w:sz="4" w:space="0" w:color="000000"/>
              <w:right w:val="single" w:sz="4" w:space="0" w:color="000000"/>
            </w:tcBorders>
            <w:vAlign w:val="center"/>
          </w:tcPr>
          <w:p w14:paraId="1B4AAF5E" w14:textId="77777777" w:rsidR="00D868D5" w:rsidRDefault="00345DA1" w:rsidP="003E48DC">
            <w:pPr>
              <w:ind w:right="61"/>
              <w:jc w:val="center"/>
            </w:pPr>
            <w:r>
              <w:t>2.</w:t>
            </w:r>
          </w:p>
        </w:tc>
        <w:tc>
          <w:tcPr>
            <w:tcW w:w="5386" w:type="dxa"/>
            <w:tcBorders>
              <w:top w:val="single" w:sz="4" w:space="0" w:color="000000"/>
              <w:left w:val="single" w:sz="4" w:space="0" w:color="000000"/>
              <w:bottom w:val="single" w:sz="4" w:space="0" w:color="000000"/>
              <w:right w:val="single" w:sz="4" w:space="0" w:color="000000"/>
            </w:tcBorders>
            <w:vAlign w:val="center"/>
          </w:tcPr>
          <w:p w14:paraId="1B367102" w14:textId="77777777" w:rsidR="00D868D5" w:rsidRPr="00C27660" w:rsidRDefault="00345DA1">
            <w:pPr>
              <w:spacing w:line="238" w:lineRule="auto"/>
              <w:rPr>
                <w:lang w:val="sv-SE"/>
              </w:rPr>
            </w:pPr>
            <w:r w:rsidRPr="00C27660">
              <w:rPr>
                <w:lang w:val="sv-SE"/>
              </w:rPr>
              <w:t>Membuat bayaran denda</w:t>
            </w:r>
            <w:r w:rsidR="00565BCE" w:rsidRPr="00C27660">
              <w:rPr>
                <w:lang w:val="sv-SE"/>
              </w:rPr>
              <w:t xml:space="preserve"> </w:t>
            </w:r>
            <w:r w:rsidRPr="00C27660">
              <w:rPr>
                <w:lang w:val="sv-SE"/>
              </w:rPr>
              <w:t>/ hutang lain (jika berkenaan)</w:t>
            </w:r>
            <w:r w:rsidR="00565BCE" w:rsidRPr="00C27660">
              <w:rPr>
                <w:lang w:val="sv-SE"/>
              </w:rPr>
              <w:t>.</w:t>
            </w:r>
          </w:p>
          <w:p w14:paraId="129A14A0" w14:textId="77777777" w:rsidR="00D868D5" w:rsidRDefault="00345DA1">
            <w:pPr>
              <w:spacing w:line="264" w:lineRule="auto"/>
              <w:rPr>
                <w:i/>
              </w:rPr>
            </w:pPr>
            <w:r>
              <w:rPr>
                <w:i/>
              </w:rPr>
              <w:t>Clear all outstanding fine</w:t>
            </w:r>
            <w:r w:rsidR="00565BCE">
              <w:rPr>
                <w:i/>
              </w:rPr>
              <w:t xml:space="preserve"> </w:t>
            </w:r>
            <w:r>
              <w:rPr>
                <w:i/>
              </w:rPr>
              <w:t>/</w:t>
            </w:r>
            <w:r w:rsidR="00565BCE">
              <w:rPr>
                <w:i/>
              </w:rPr>
              <w:t xml:space="preserve"> </w:t>
            </w:r>
            <w:r>
              <w:rPr>
                <w:i/>
              </w:rPr>
              <w:t>debts (If applicable)</w:t>
            </w:r>
            <w:r w:rsidR="00565BCE">
              <w:rPr>
                <w:i/>
              </w:rPr>
              <w:t>.</w:t>
            </w:r>
            <w:r>
              <w:rPr>
                <w:i/>
              </w:rPr>
              <w:t xml:space="preserve"> </w:t>
            </w:r>
          </w:p>
          <w:p w14:paraId="3C15E8C3" w14:textId="77777777" w:rsidR="00D868D5" w:rsidRPr="00C27660" w:rsidRDefault="00345DA1">
            <w:pPr>
              <w:spacing w:line="264" w:lineRule="auto"/>
              <w:rPr>
                <w:lang w:val="sv-SE"/>
              </w:rPr>
            </w:pPr>
            <w:r w:rsidRPr="00C27660">
              <w:rPr>
                <w:lang w:val="sv-SE"/>
              </w:rPr>
              <w:t>Sila hubungi jabatan yang berkenaan bagi tujuan semakan hutang (jika ada)</w:t>
            </w:r>
            <w:r w:rsidR="00565BCE" w:rsidRPr="00C27660">
              <w:rPr>
                <w:lang w:val="sv-SE"/>
              </w:rPr>
              <w:t>.</w:t>
            </w:r>
          </w:p>
          <w:p w14:paraId="2F8F41E1" w14:textId="77777777" w:rsidR="00D868D5" w:rsidRPr="003E48DC" w:rsidRDefault="00345DA1" w:rsidP="003E48DC">
            <w:pPr>
              <w:spacing w:line="264" w:lineRule="auto"/>
              <w:rPr>
                <w:i/>
              </w:rPr>
            </w:pPr>
            <w:r>
              <w:rPr>
                <w:i/>
              </w:rPr>
              <w:t>Please contact said department to verify your debt (if any)</w:t>
            </w:r>
            <w:r w:rsidR="00565BCE">
              <w:rPr>
                <w:i/>
              </w:rPr>
              <w:t>.</w:t>
            </w:r>
          </w:p>
        </w:tc>
        <w:tc>
          <w:tcPr>
            <w:tcW w:w="3402" w:type="dxa"/>
            <w:tcBorders>
              <w:top w:val="single" w:sz="4" w:space="0" w:color="000000"/>
              <w:left w:val="single" w:sz="4" w:space="0" w:color="000000"/>
              <w:bottom w:val="single" w:sz="4" w:space="0" w:color="000000"/>
              <w:right w:val="single" w:sz="4" w:space="0" w:color="000000"/>
            </w:tcBorders>
            <w:vAlign w:val="center"/>
          </w:tcPr>
          <w:p w14:paraId="25DF21B1" w14:textId="77777777" w:rsidR="00D868D5" w:rsidRPr="003E48DC" w:rsidRDefault="00345DA1">
            <w:pPr>
              <w:spacing w:after="6"/>
              <w:rPr>
                <w:b/>
              </w:rPr>
            </w:pPr>
            <w:proofErr w:type="spellStart"/>
            <w:r w:rsidRPr="003E48DC">
              <w:rPr>
                <w:b/>
              </w:rPr>
              <w:t>Perpusatakaan</w:t>
            </w:r>
            <w:proofErr w:type="spellEnd"/>
          </w:p>
          <w:p w14:paraId="7C1C4BAE" w14:textId="77777777" w:rsidR="00D868D5" w:rsidRDefault="00345DA1" w:rsidP="003E48DC">
            <w:pPr>
              <w:ind w:right="249"/>
            </w:pPr>
            <w:r>
              <w:t xml:space="preserve">General </w:t>
            </w:r>
            <w:r w:rsidR="003E48DC">
              <w:t>line:</w:t>
            </w:r>
            <w:r>
              <w:t xml:space="preserve"> 09</w:t>
            </w:r>
            <w:r w:rsidR="00565BCE">
              <w:t>-</w:t>
            </w:r>
            <w:r>
              <w:t>431 5035</w:t>
            </w:r>
          </w:p>
          <w:p w14:paraId="64903DE2" w14:textId="77777777" w:rsidR="00D868D5" w:rsidRDefault="00345DA1" w:rsidP="003E48DC">
            <w:proofErr w:type="spellStart"/>
            <w:r>
              <w:t>Atau</w:t>
            </w:r>
            <w:proofErr w:type="spellEnd"/>
            <w:r>
              <w:t xml:space="preserve"> </w:t>
            </w:r>
            <w:proofErr w:type="spellStart"/>
            <w:r>
              <w:t>emel</w:t>
            </w:r>
            <w:proofErr w:type="spellEnd"/>
            <w:r>
              <w:t xml:space="preserve"> </w:t>
            </w:r>
            <w:proofErr w:type="spellStart"/>
            <w:r>
              <w:t>ke</w:t>
            </w:r>
            <w:proofErr w:type="spellEnd"/>
            <w:r>
              <w:t xml:space="preserve">: </w:t>
            </w:r>
            <w:hyperlink r:id="rId9">
              <w:r>
                <w:rPr>
                  <w:color w:val="0563C1"/>
                  <w:u w:val="single"/>
                </w:rPr>
                <w:t>umplibrary@ump.edu.my</w:t>
              </w:r>
            </w:hyperlink>
          </w:p>
          <w:p w14:paraId="0CA2E1B1" w14:textId="77777777" w:rsidR="00D868D5" w:rsidRDefault="00D868D5"/>
          <w:p w14:paraId="5FB90DEE" w14:textId="77777777" w:rsidR="003E48DC" w:rsidRPr="003E48DC" w:rsidRDefault="00345DA1" w:rsidP="003E48DC">
            <w:pPr>
              <w:rPr>
                <w:b/>
              </w:rPr>
            </w:pPr>
            <w:bookmarkStart w:id="0" w:name="_heading=h.gjdgxs" w:colFirst="0" w:colLast="0"/>
            <w:bookmarkEnd w:id="0"/>
            <w:proofErr w:type="spellStart"/>
            <w:r w:rsidRPr="003E48DC">
              <w:rPr>
                <w:b/>
              </w:rPr>
              <w:t>Jabatan</w:t>
            </w:r>
            <w:proofErr w:type="spellEnd"/>
            <w:r w:rsidRPr="003E48DC">
              <w:rPr>
                <w:b/>
              </w:rPr>
              <w:t xml:space="preserve"> Hal </w:t>
            </w:r>
            <w:proofErr w:type="spellStart"/>
            <w:r w:rsidRPr="003E48DC">
              <w:rPr>
                <w:b/>
              </w:rPr>
              <w:t>Ehwal</w:t>
            </w:r>
            <w:proofErr w:type="spellEnd"/>
            <w:r w:rsidRPr="003E48DC">
              <w:rPr>
                <w:b/>
              </w:rPr>
              <w:t xml:space="preserve"> </w:t>
            </w:r>
            <w:proofErr w:type="spellStart"/>
            <w:r w:rsidRPr="003E48DC">
              <w:rPr>
                <w:b/>
              </w:rPr>
              <w:t>Pelajar</w:t>
            </w:r>
            <w:proofErr w:type="spellEnd"/>
            <w:r w:rsidRPr="003E48DC">
              <w:rPr>
                <w:b/>
              </w:rPr>
              <w:t xml:space="preserve"> &amp; Alumni</w:t>
            </w:r>
          </w:p>
          <w:p w14:paraId="59583A00" w14:textId="77777777" w:rsidR="00D868D5" w:rsidRDefault="00345DA1" w:rsidP="003E48DC">
            <w:r>
              <w:t>General line: 09-431 5207</w:t>
            </w:r>
          </w:p>
          <w:p w14:paraId="28B60A56" w14:textId="77777777" w:rsidR="00D868D5" w:rsidRDefault="003E48DC" w:rsidP="003E48DC">
            <w:proofErr w:type="spellStart"/>
            <w:r>
              <w:t>A</w:t>
            </w:r>
            <w:r w:rsidR="00345DA1">
              <w:t>tau</w:t>
            </w:r>
            <w:proofErr w:type="spellEnd"/>
            <w:r w:rsidR="00345DA1">
              <w:t xml:space="preserve"> </w:t>
            </w:r>
            <w:proofErr w:type="spellStart"/>
            <w:r w:rsidR="00345DA1">
              <w:t>emel</w:t>
            </w:r>
            <w:proofErr w:type="spellEnd"/>
            <w:r w:rsidR="00345DA1">
              <w:t xml:space="preserve"> </w:t>
            </w:r>
            <w:proofErr w:type="spellStart"/>
            <w:r w:rsidR="00345DA1">
              <w:t>ke</w:t>
            </w:r>
            <w:proofErr w:type="spellEnd"/>
            <w:r w:rsidR="00345DA1">
              <w:t xml:space="preserve">: </w:t>
            </w:r>
            <w:hyperlink r:id="rId10">
              <w:r w:rsidR="00345DA1">
                <w:rPr>
                  <w:color w:val="0563C1"/>
                  <w:u w:val="single"/>
                </w:rPr>
                <w:t>admin_jhepa@ump.edu.my</w:t>
              </w:r>
            </w:hyperlink>
          </w:p>
          <w:p w14:paraId="6AB75424" w14:textId="77777777" w:rsidR="00D868D5" w:rsidRDefault="00D868D5"/>
        </w:tc>
        <w:tc>
          <w:tcPr>
            <w:tcW w:w="851" w:type="dxa"/>
            <w:tcBorders>
              <w:top w:val="single" w:sz="4" w:space="0" w:color="000000"/>
              <w:left w:val="single" w:sz="4" w:space="0" w:color="000000"/>
              <w:bottom w:val="single" w:sz="4" w:space="0" w:color="000000"/>
              <w:right w:val="single" w:sz="4" w:space="0" w:color="000000"/>
            </w:tcBorders>
          </w:tcPr>
          <w:p w14:paraId="1623CD2F" w14:textId="247785E7" w:rsidR="00D868D5" w:rsidRDefault="00A11990">
            <w:pPr>
              <w:ind w:right="26"/>
              <w:jc w:val="right"/>
            </w:pPr>
            <w:r>
              <w:rPr>
                <w:b/>
              </w:rPr>
              <w:t>/</w:t>
            </w:r>
            <w:r w:rsidR="00345DA1">
              <w:rPr>
                <w:b/>
              </w:rPr>
              <w:t xml:space="preserve"> </w:t>
            </w:r>
          </w:p>
        </w:tc>
      </w:tr>
      <w:tr w:rsidR="00D868D5" w14:paraId="55BD2358" w14:textId="77777777" w:rsidTr="003E48DC">
        <w:trPr>
          <w:trHeight w:val="617"/>
        </w:trPr>
        <w:tc>
          <w:tcPr>
            <w:tcW w:w="987" w:type="dxa"/>
            <w:tcBorders>
              <w:top w:val="single" w:sz="4" w:space="0" w:color="000000"/>
              <w:left w:val="single" w:sz="4" w:space="0" w:color="000000"/>
              <w:bottom w:val="single" w:sz="4" w:space="0" w:color="000000"/>
              <w:right w:val="single" w:sz="4" w:space="0" w:color="000000"/>
            </w:tcBorders>
            <w:vAlign w:val="center"/>
          </w:tcPr>
          <w:p w14:paraId="26D3C169" w14:textId="77777777" w:rsidR="00D868D5" w:rsidRDefault="00345DA1" w:rsidP="003E48DC">
            <w:pPr>
              <w:ind w:right="61"/>
              <w:jc w:val="center"/>
            </w:pPr>
            <w:r>
              <w:t>3.</w:t>
            </w:r>
          </w:p>
        </w:tc>
        <w:tc>
          <w:tcPr>
            <w:tcW w:w="5386" w:type="dxa"/>
            <w:tcBorders>
              <w:top w:val="single" w:sz="4" w:space="0" w:color="000000"/>
              <w:left w:val="single" w:sz="4" w:space="0" w:color="000000"/>
              <w:bottom w:val="single" w:sz="4" w:space="0" w:color="000000"/>
              <w:right w:val="single" w:sz="4" w:space="0" w:color="000000"/>
            </w:tcBorders>
            <w:vAlign w:val="center"/>
          </w:tcPr>
          <w:p w14:paraId="24AF8E1F" w14:textId="77777777" w:rsidR="00D868D5" w:rsidRDefault="00345DA1">
            <w:proofErr w:type="spellStart"/>
            <w:r>
              <w:t>Menyemak</w:t>
            </w:r>
            <w:proofErr w:type="spellEnd"/>
            <w:r>
              <w:t xml:space="preserve"> </w:t>
            </w:r>
            <w:proofErr w:type="spellStart"/>
            <w:r>
              <w:t>susunan</w:t>
            </w:r>
            <w:proofErr w:type="spellEnd"/>
            <w:r>
              <w:t xml:space="preserve"> </w:t>
            </w:r>
            <w:proofErr w:type="spellStart"/>
            <w:r>
              <w:t>sesi</w:t>
            </w:r>
            <w:proofErr w:type="spellEnd"/>
            <w:r w:rsidR="00565BCE">
              <w:t>.</w:t>
            </w:r>
            <w:r>
              <w:t xml:space="preserve"> </w:t>
            </w:r>
          </w:p>
          <w:p w14:paraId="7DEBFED8" w14:textId="77777777" w:rsidR="00D868D5" w:rsidRDefault="00345DA1">
            <w:r>
              <w:rPr>
                <w:i/>
              </w:rPr>
              <w:t>Check the session arrangement</w:t>
            </w:r>
            <w:r w:rsidR="00565BCE">
              <w:rPr>
                <w:i/>
              </w:rPr>
              <w:t>.</w:t>
            </w:r>
          </w:p>
        </w:tc>
        <w:tc>
          <w:tcPr>
            <w:tcW w:w="3402" w:type="dxa"/>
            <w:vMerge w:val="restart"/>
            <w:tcBorders>
              <w:top w:val="single" w:sz="4" w:space="0" w:color="000000"/>
              <w:left w:val="single" w:sz="4" w:space="0" w:color="000000"/>
              <w:bottom w:val="single" w:sz="4" w:space="0" w:color="000000"/>
              <w:right w:val="single" w:sz="4" w:space="0" w:color="000000"/>
            </w:tcBorders>
            <w:vAlign w:val="center"/>
          </w:tcPr>
          <w:p w14:paraId="619C9E86" w14:textId="77777777" w:rsidR="00D868D5" w:rsidRDefault="00345DA1">
            <w:pPr>
              <w:ind w:left="1"/>
            </w:pPr>
            <w:r>
              <w:rPr>
                <w:b/>
              </w:rPr>
              <w:t xml:space="preserve"> </w:t>
            </w:r>
          </w:p>
          <w:p w14:paraId="507A76D6" w14:textId="77777777" w:rsidR="00D868D5" w:rsidRDefault="00345DA1">
            <w:pPr>
              <w:ind w:left="1"/>
            </w:pPr>
            <w:r>
              <w:rPr>
                <w:b/>
                <w:color w:val="4472C4"/>
              </w:rPr>
              <w:t xml:space="preserve"> </w:t>
            </w:r>
          </w:p>
          <w:p w14:paraId="052DC8C3" w14:textId="77777777" w:rsidR="00D868D5" w:rsidRDefault="00345DA1">
            <w:pPr>
              <w:ind w:left="1"/>
            </w:pPr>
            <w:r>
              <w:rPr>
                <w:b/>
                <w:color w:val="4472C4"/>
              </w:rPr>
              <w:t xml:space="preserve"> </w:t>
            </w:r>
          </w:p>
          <w:p w14:paraId="487B8C39" w14:textId="77777777" w:rsidR="00D868D5" w:rsidRDefault="00345DA1">
            <w:pPr>
              <w:ind w:left="1"/>
            </w:pPr>
            <w:r>
              <w:rPr>
                <w:b/>
                <w:color w:val="4472C4"/>
              </w:rPr>
              <w:t xml:space="preserve"> </w:t>
            </w:r>
          </w:p>
          <w:p w14:paraId="46BF4711" w14:textId="77777777" w:rsidR="00D868D5" w:rsidRDefault="00345DA1">
            <w:pPr>
              <w:ind w:left="1"/>
            </w:pPr>
            <w:r>
              <w:rPr>
                <w:b/>
                <w:color w:val="4472C4"/>
              </w:rPr>
              <w:t xml:space="preserve"> </w:t>
            </w:r>
          </w:p>
          <w:p w14:paraId="33162148" w14:textId="77777777" w:rsidR="00D868D5" w:rsidRDefault="00345DA1">
            <w:pPr>
              <w:ind w:left="1"/>
            </w:pPr>
            <w:r>
              <w:rPr>
                <w:b/>
                <w:color w:val="4472C4"/>
              </w:rPr>
              <w:t xml:space="preserve"> </w:t>
            </w:r>
          </w:p>
          <w:p w14:paraId="73079348" w14:textId="77777777" w:rsidR="00D868D5" w:rsidRDefault="00345DA1">
            <w:pPr>
              <w:ind w:left="1"/>
            </w:pPr>
            <w:r>
              <w:rPr>
                <w:b/>
                <w:color w:val="4472C4"/>
              </w:rPr>
              <w:t xml:space="preserve"> </w:t>
            </w:r>
          </w:p>
          <w:p w14:paraId="04AA1FFB" w14:textId="77777777" w:rsidR="00D868D5" w:rsidRDefault="004F2579">
            <w:pPr>
              <w:ind w:left="1"/>
            </w:pPr>
            <w:hyperlink r:id="rId11">
              <w:r w:rsidR="00345DA1">
                <w:rPr>
                  <w:b/>
                  <w:color w:val="0563C1"/>
                </w:rPr>
                <w:t>https://konvo.ump.edu.my</w:t>
              </w:r>
            </w:hyperlink>
            <w:hyperlink r:id="rId12">
              <w:r w:rsidR="00345DA1">
                <w:rPr>
                  <w:b/>
                  <w:color w:val="0563C1"/>
                </w:rPr>
                <w:t xml:space="preserve"> </w:t>
              </w:r>
            </w:hyperlink>
          </w:p>
        </w:tc>
        <w:tc>
          <w:tcPr>
            <w:tcW w:w="851" w:type="dxa"/>
            <w:tcBorders>
              <w:top w:val="single" w:sz="4" w:space="0" w:color="000000"/>
              <w:left w:val="single" w:sz="4" w:space="0" w:color="000000"/>
              <w:bottom w:val="single" w:sz="4" w:space="0" w:color="000000"/>
              <w:right w:val="single" w:sz="4" w:space="0" w:color="000000"/>
            </w:tcBorders>
          </w:tcPr>
          <w:p w14:paraId="0D99862D" w14:textId="77777777" w:rsidR="00D868D5" w:rsidRDefault="00345DA1">
            <w:pPr>
              <w:ind w:right="26"/>
              <w:jc w:val="right"/>
            </w:pPr>
            <w:r>
              <w:rPr>
                <w:b/>
              </w:rPr>
              <w:t xml:space="preserve"> </w:t>
            </w:r>
          </w:p>
        </w:tc>
      </w:tr>
      <w:tr w:rsidR="00D868D5" w14:paraId="09D7A11B" w14:textId="77777777" w:rsidTr="003E48DC">
        <w:trPr>
          <w:trHeight w:val="943"/>
        </w:trPr>
        <w:tc>
          <w:tcPr>
            <w:tcW w:w="987" w:type="dxa"/>
            <w:tcBorders>
              <w:top w:val="single" w:sz="4" w:space="0" w:color="000000"/>
              <w:left w:val="single" w:sz="4" w:space="0" w:color="000000"/>
              <w:bottom w:val="single" w:sz="4" w:space="0" w:color="000000"/>
              <w:right w:val="single" w:sz="4" w:space="0" w:color="000000"/>
            </w:tcBorders>
            <w:vAlign w:val="center"/>
          </w:tcPr>
          <w:p w14:paraId="5401CD3F" w14:textId="77777777" w:rsidR="00D868D5" w:rsidRDefault="00C27660" w:rsidP="003E48DC">
            <w:pPr>
              <w:ind w:right="61"/>
              <w:jc w:val="center"/>
            </w:pPr>
            <w:r>
              <w:t>4</w:t>
            </w:r>
            <w:r w:rsidR="00345DA1">
              <w:t>.</w:t>
            </w:r>
          </w:p>
        </w:tc>
        <w:tc>
          <w:tcPr>
            <w:tcW w:w="5386" w:type="dxa"/>
            <w:tcBorders>
              <w:top w:val="single" w:sz="4" w:space="0" w:color="000000"/>
              <w:left w:val="single" w:sz="4" w:space="0" w:color="000000"/>
              <w:bottom w:val="single" w:sz="4" w:space="0" w:color="000000"/>
              <w:right w:val="single" w:sz="4" w:space="0" w:color="000000"/>
            </w:tcBorders>
          </w:tcPr>
          <w:p w14:paraId="642BC167" w14:textId="77777777" w:rsidR="00D868D5" w:rsidRDefault="00345DA1">
            <w:proofErr w:type="spellStart"/>
            <w:r>
              <w:t>Membuat</w:t>
            </w:r>
            <w:proofErr w:type="spellEnd"/>
            <w:r>
              <w:t xml:space="preserve"> </w:t>
            </w:r>
            <w:proofErr w:type="spellStart"/>
            <w:r>
              <w:t>pengesahan</w:t>
            </w:r>
            <w:proofErr w:type="spellEnd"/>
            <w:r>
              <w:t xml:space="preserve"> </w:t>
            </w:r>
            <w:proofErr w:type="spellStart"/>
            <w:r>
              <w:t>kehadiran</w:t>
            </w:r>
            <w:proofErr w:type="spellEnd"/>
            <w:r w:rsidR="00565BCE">
              <w:t>.</w:t>
            </w:r>
            <w:r>
              <w:t xml:space="preserve">  </w:t>
            </w:r>
          </w:p>
          <w:p w14:paraId="7DA76C3F" w14:textId="77777777" w:rsidR="00D868D5" w:rsidRDefault="00345DA1">
            <w:pPr>
              <w:pBdr>
                <w:top w:val="nil"/>
                <w:left w:val="nil"/>
                <w:bottom w:val="nil"/>
                <w:right w:val="nil"/>
                <w:between w:val="nil"/>
              </w:pBdr>
              <w:rPr>
                <w:i/>
              </w:rPr>
            </w:pPr>
            <w:r>
              <w:rPr>
                <w:i/>
              </w:rPr>
              <w:t>Make attendance confirmation</w:t>
            </w:r>
            <w:r w:rsidR="00565BCE">
              <w:rPr>
                <w:i/>
              </w:rPr>
              <w:t>.</w:t>
            </w:r>
          </w:p>
          <w:p w14:paraId="1AF0B94E" w14:textId="77777777" w:rsidR="00D868D5" w:rsidRPr="00C27660" w:rsidRDefault="00345DA1">
            <w:pPr>
              <w:pBdr>
                <w:top w:val="nil"/>
                <w:left w:val="nil"/>
                <w:bottom w:val="nil"/>
                <w:right w:val="nil"/>
                <w:between w:val="nil"/>
              </w:pBdr>
              <w:rPr>
                <w:lang w:val="sv-SE"/>
              </w:rPr>
            </w:pPr>
            <w:r w:rsidRPr="00C27660">
              <w:rPr>
                <w:lang w:val="sv-SE"/>
              </w:rPr>
              <w:t>Anda hanya dibenarkan mengemaskini kehadiran sebanyak 3 kali</w:t>
            </w:r>
            <w:r w:rsidR="00565BCE" w:rsidRPr="00C27660">
              <w:rPr>
                <w:lang w:val="sv-SE"/>
              </w:rPr>
              <w:t>.</w:t>
            </w:r>
          </w:p>
          <w:p w14:paraId="2001A819" w14:textId="77777777" w:rsidR="00D868D5" w:rsidRDefault="00345DA1">
            <w:pPr>
              <w:pBdr>
                <w:top w:val="nil"/>
                <w:left w:val="nil"/>
                <w:bottom w:val="nil"/>
                <w:right w:val="nil"/>
                <w:between w:val="nil"/>
              </w:pBdr>
              <w:rPr>
                <w:i/>
              </w:rPr>
            </w:pPr>
            <w:r>
              <w:rPr>
                <w:i/>
              </w:rPr>
              <w:t>You are allowed to update your attendance status 3 times only</w:t>
            </w:r>
            <w:r w:rsidR="00565BCE">
              <w:rPr>
                <w:i/>
              </w:rPr>
              <w:t>.</w:t>
            </w:r>
          </w:p>
        </w:tc>
        <w:tc>
          <w:tcPr>
            <w:tcW w:w="3402" w:type="dxa"/>
            <w:vMerge/>
            <w:tcBorders>
              <w:top w:val="single" w:sz="4" w:space="0" w:color="000000"/>
              <w:left w:val="single" w:sz="4" w:space="0" w:color="000000"/>
              <w:bottom w:val="single" w:sz="4" w:space="0" w:color="000000"/>
              <w:right w:val="single" w:sz="4" w:space="0" w:color="000000"/>
            </w:tcBorders>
            <w:vAlign w:val="center"/>
          </w:tcPr>
          <w:p w14:paraId="7A9A9AD9" w14:textId="77777777" w:rsidR="00D868D5" w:rsidRDefault="00D868D5">
            <w:pPr>
              <w:widowControl w:val="0"/>
              <w:pBdr>
                <w:top w:val="nil"/>
                <w:left w:val="nil"/>
                <w:bottom w:val="nil"/>
                <w:right w:val="nil"/>
                <w:between w:val="nil"/>
              </w:pBdr>
              <w:spacing w:line="276" w:lineRule="auto"/>
              <w:rPr>
                <w:i/>
              </w:rPr>
            </w:pPr>
          </w:p>
        </w:tc>
        <w:tc>
          <w:tcPr>
            <w:tcW w:w="851" w:type="dxa"/>
            <w:tcBorders>
              <w:top w:val="single" w:sz="4" w:space="0" w:color="000000"/>
              <w:left w:val="single" w:sz="4" w:space="0" w:color="000000"/>
              <w:bottom w:val="single" w:sz="4" w:space="0" w:color="000000"/>
              <w:right w:val="single" w:sz="4" w:space="0" w:color="000000"/>
            </w:tcBorders>
          </w:tcPr>
          <w:p w14:paraId="183379E2" w14:textId="1858BF52" w:rsidR="00D868D5" w:rsidRDefault="00345DA1">
            <w:pPr>
              <w:jc w:val="center"/>
            </w:pPr>
            <w:r>
              <w:rPr>
                <w:b/>
              </w:rPr>
              <w:t xml:space="preserve"> </w:t>
            </w:r>
            <w:r w:rsidR="00A11990">
              <w:rPr>
                <w:b/>
              </w:rPr>
              <w:t>/</w:t>
            </w:r>
          </w:p>
        </w:tc>
      </w:tr>
      <w:tr w:rsidR="00F44B8B" w14:paraId="7B6BA2BA" w14:textId="77777777" w:rsidTr="003E48DC">
        <w:trPr>
          <w:trHeight w:val="943"/>
        </w:trPr>
        <w:tc>
          <w:tcPr>
            <w:tcW w:w="987" w:type="dxa"/>
            <w:tcBorders>
              <w:top w:val="single" w:sz="4" w:space="0" w:color="000000"/>
              <w:left w:val="single" w:sz="4" w:space="0" w:color="000000"/>
              <w:bottom w:val="single" w:sz="4" w:space="0" w:color="000000"/>
              <w:right w:val="single" w:sz="4" w:space="0" w:color="000000"/>
            </w:tcBorders>
            <w:vAlign w:val="center"/>
          </w:tcPr>
          <w:p w14:paraId="304C3FA8" w14:textId="77777777" w:rsidR="00F44B8B" w:rsidRDefault="00F44B8B" w:rsidP="003E48DC">
            <w:pPr>
              <w:ind w:right="61"/>
              <w:jc w:val="center"/>
            </w:pPr>
            <w:r>
              <w:t>5.</w:t>
            </w:r>
          </w:p>
        </w:tc>
        <w:tc>
          <w:tcPr>
            <w:tcW w:w="5386" w:type="dxa"/>
            <w:tcBorders>
              <w:top w:val="single" w:sz="4" w:space="0" w:color="000000"/>
              <w:left w:val="single" w:sz="4" w:space="0" w:color="000000"/>
              <w:bottom w:val="single" w:sz="4" w:space="0" w:color="000000"/>
              <w:right w:val="single" w:sz="4" w:space="0" w:color="000000"/>
            </w:tcBorders>
          </w:tcPr>
          <w:p w14:paraId="7832E85E" w14:textId="77777777" w:rsidR="00F44B8B" w:rsidRPr="00F44B8B" w:rsidRDefault="00F44B8B">
            <w:pPr>
              <w:rPr>
                <w:lang w:val="sv-SE"/>
              </w:rPr>
            </w:pPr>
            <w:r w:rsidRPr="00F44B8B">
              <w:rPr>
                <w:lang w:val="sv-SE"/>
              </w:rPr>
              <w:t>Memilih saiz jubah (Tiada pertu</w:t>
            </w:r>
            <w:r>
              <w:rPr>
                <w:lang w:val="sv-SE"/>
              </w:rPr>
              <w:t>karan saiz dibenarkan)</w:t>
            </w:r>
          </w:p>
          <w:p w14:paraId="54096445" w14:textId="77777777" w:rsidR="00F44B8B" w:rsidRPr="00F44B8B" w:rsidRDefault="00F44B8B">
            <w:pPr>
              <w:rPr>
                <w:lang w:val="sv-SE"/>
              </w:rPr>
            </w:pPr>
          </w:p>
          <w:p w14:paraId="07588A4E" w14:textId="77777777" w:rsidR="00F44B8B" w:rsidRPr="00F44B8B" w:rsidRDefault="00F44B8B">
            <w:pPr>
              <w:rPr>
                <w:i/>
              </w:rPr>
            </w:pPr>
            <w:r>
              <w:rPr>
                <w:i/>
              </w:rPr>
              <w:t>Select your robe size (Size changes are not allowed)</w:t>
            </w:r>
          </w:p>
        </w:tc>
        <w:tc>
          <w:tcPr>
            <w:tcW w:w="3402" w:type="dxa"/>
            <w:vMerge/>
            <w:tcBorders>
              <w:top w:val="single" w:sz="4" w:space="0" w:color="000000"/>
              <w:left w:val="single" w:sz="4" w:space="0" w:color="000000"/>
              <w:bottom w:val="single" w:sz="4" w:space="0" w:color="000000"/>
              <w:right w:val="single" w:sz="4" w:space="0" w:color="000000"/>
            </w:tcBorders>
            <w:vAlign w:val="center"/>
          </w:tcPr>
          <w:p w14:paraId="6ABE80A4" w14:textId="77777777" w:rsidR="00F44B8B" w:rsidRDefault="00F44B8B">
            <w:pPr>
              <w:widowControl w:val="0"/>
              <w:pBdr>
                <w:top w:val="nil"/>
                <w:left w:val="nil"/>
                <w:bottom w:val="nil"/>
                <w:right w:val="nil"/>
                <w:between w:val="nil"/>
              </w:pBdr>
              <w:spacing w:line="276" w:lineRule="auto"/>
              <w:rPr>
                <w:i/>
              </w:rPr>
            </w:pPr>
          </w:p>
        </w:tc>
        <w:tc>
          <w:tcPr>
            <w:tcW w:w="851" w:type="dxa"/>
            <w:tcBorders>
              <w:top w:val="single" w:sz="4" w:space="0" w:color="000000"/>
              <w:left w:val="single" w:sz="4" w:space="0" w:color="000000"/>
              <w:bottom w:val="single" w:sz="4" w:space="0" w:color="000000"/>
              <w:right w:val="single" w:sz="4" w:space="0" w:color="000000"/>
            </w:tcBorders>
          </w:tcPr>
          <w:p w14:paraId="2959F729" w14:textId="1FB05C72" w:rsidR="00F44B8B" w:rsidRDefault="00A11990">
            <w:pPr>
              <w:jc w:val="center"/>
              <w:rPr>
                <w:b/>
              </w:rPr>
            </w:pPr>
            <w:r>
              <w:rPr>
                <w:b/>
              </w:rPr>
              <w:t>/</w:t>
            </w:r>
          </w:p>
        </w:tc>
      </w:tr>
      <w:tr w:rsidR="00D868D5" w14:paraId="7D550894" w14:textId="77777777" w:rsidTr="003E48DC">
        <w:trPr>
          <w:trHeight w:val="941"/>
        </w:trPr>
        <w:tc>
          <w:tcPr>
            <w:tcW w:w="987" w:type="dxa"/>
            <w:tcBorders>
              <w:top w:val="single" w:sz="4" w:space="0" w:color="000000"/>
              <w:left w:val="single" w:sz="4" w:space="0" w:color="000000"/>
              <w:bottom w:val="single" w:sz="4" w:space="0" w:color="000000"/>
              <w:right w:val="single" w:sz="4" w:space="0" w:color="000000"/>
            </w:tcBorders>
            <w:vAlign w:val="center"/>
          </w:tcPr>
          <w:p w14:paraId="6B4EBAAB" w14:textId="77777777" w:rsidR="00D868D5" w:rsidRDefault="00F44B8B" w:rsidP="003E48DC">
            <w:pPr>
              <w:ind w:right="61"/>
              <w:jc w:val="center"/>
            </w:pPr>
            <w:r>
              <w:t>6</w:t>
            </w:r>
            <w:r w:rsidR="00345DA1">
              <w:t>.</w:t>
            </w:r>
          </w:p>
        </w:tc>
        <w:tc>
          <w:tcPr>
            <w:tcW w:w="5386" w:type="dxa"/>
            <w:tcBorders>
              <w:top w:val="single" w:sz="4" w:space="0" w:color="000000"/>
              <w:left w:val="single" w:sz="4" w:space="0" w:color="000000"/>
              <w:bottom w:val="single" w:sz="4" w:space="0" w:color="000000"/>
              <w:right w:val="single" w:sz="4" w:space="0" w:color="000000"/>
            </w:tcBorders>
          </w:tcPr>
          <w:p w14:paraId="465C3120" w14:textId="77777777" w:rsidR="00D868D5" w:rsidRPr="00C27660" w:rsidRDefault="00345DA1">
            <w:pPr>
              <w:rPr>
                <w:lang w:val="sv-SE"/>
              </w:rPr>
            </w:pPr>
            <w:r w:rsidRPr="00C27660">
              <w:rPr>
                <w:lang w:val="sv-SE"/>
              </w:rPr>
              <w:t>Mencetak slip pengesahan pengambilan jubah (Borang Konvo 1)</w:t>
            </w:r>
            <w:r w:rsidR="00565BCE" w:rsidRPr="00C27660">
              <w:rPr>
                <w:lang w:val="sv-SE"/>
              </w:rPr>
              <w:t>.</w:t>
            </w:r>
          </w:p>
          <w:p w14:paraId="59D56DF8" w14:textId="77777777" w:rsidR="00D868D5" w:rsidRDefault="00345DA1">
            <w:pPr>
              <w:rPr>
                <w:i/>
              </w:rPr>
            </w:pPr>
            <w:r>
              <w:rPr>
                <w:i/>
              </w:rPr>
              <w:t>Print confirmation slip for robe collection (</w:t>
            </w:r>
            <w:proofErr w:type="spellStart"/>
            <w:r>
              <w:rPr>
                <w:i/>
              </w:rPr>
              <w:t>Borang</w:t>
            </w:r>
            <w:proofErr w:type="spellEnd"/>
            <w:r>
              <w:rPr>
                <w:i/>
              </w:rPr>
              <w:t xml:space="preserve"> </w:t>
            </w:r>
            <w:proofErr w:type="spellStart"/>
            <w:r>
              <w:rPr>
                <w:i/>
              </w:rPr>
              <w:t>Konvo</w:t>
            </w:r>
            <w:proofErr w:type="spellEnd"/>
            <w:r>
              <w:rPr>
                <w:i/>
              </w:rPr>
              <w:t xml:space="preserve"> 1-Convocation Form 1)</w:t>
            </w:r>
            <w:r w:rsidR="00565BCE">
              <w:rPr>
                <w:i/>
              </w:rPr>
              <w:t>.</w:t>
            </w:r>
          </w:p>
          <w:p w14:paraId="6BE898A9" w14:textId="77777777" w:rsidR="00D868D5" w:rsidRPr="00565BCE" w:rsidRDefault="00345DA1">
            <w:pPr>
              <w:rPr>
                <w:b/>
                <w:i/>
              </w:rPr>
            </w:pPr>
            <w:r w:rsidRPr="00565BCE">
              <w:rPr>
                <w:b/>
                <w:i/>
              </w:rPr>
              <w:t>*compulsory</w:t>
            </w:r>
          </w:p>
        </w:tc>
        <w:tc>
          <w:tcPr>
            <w:tcW w:w="3402" w:type="dxa"/>
            <w:vMerge/>
            <w:tcBorders>
              <w:top w:val="single" w:sz="4" w:space="0" w:color="000000"/>
              <w:left w:val="single" w:sz="4" w:space="0" w:color="000000"/>
              <w:bottom w:val="single" w:sz="4" w:space="0" w:color="000000"/>
              <w:right w:val="single" w:sz="4" w:space="0" w:color="000000"/>
            </w:tcBorders>
            <w:vAlign w:val="center"/>
          </w:tcPr>
          <w:p w14:paraId="553575DE" w14:textId="77777777" w:rsidR="00D868D5" w:rsidRDefault="00D868D5">
            <w:pPr>
              <w:widowControl w:val="0"/>
              <w:pBdr>
                <w:top w:val="nil"/>
                <w:left w:val="nil"/>
                <w:bottom w:val="nil"/>
                <w:right w:val="nil"/>
                <w:between w:val="nil"/>
              </w:pBdr>
              <w:spacing w:line="276" w:lineRule="auto"/>
              <w:rPr>
                <w:i/>
              </w:rPr>
            </w:pPr>
          </w:p>
        </w:tc>
        <w:tc>
          <w:tcPr>
            <w:tcW w:w="851" w:type="dxa"/>
            <w:tcBorders>
              <w:top w:val="single" w:sz="4" w:space="0" w:color="000000"/>
              <w:left w:val="single" w:sz="4" w:space="0" w:color="000000"/>
              <w:bottom w:val="single" w:sz="4" w:space="0" w:color="000000"/>
              <w:right w:val="single" w:sz="4" w:space="0" w:color="000000"/>
            </w:tcBorders>
          </w:tcPr>
          <w:p w14:paraId="7EF7A3D4" w14:textId="4BD748F8" w:rsidR="00D868D5" w:rsidRDefault="00345DA1">
            <w:pPr>
              <w:jc w:val="center"/>
            </w:pPr>
            <w:r>
              <w:rPr>
                <w:b/>
              </w:rPr>
              <w:t xml:space="preserve"> </w:t>
            </w:r>
            <w:r w:rsidR="00A11990">
              <w:rPr>
                <w:b/>
              </w:rPr>
              <w:t>/</w:t>
            </w:r>
          </w:p>
        </w:tc>
      </w:tr>
      <w:tr w:rsidR="00D868D5" w:rsidRPr="00042A0A" w14:paraId="7F105E3D" w14:textId="77777777" w:rsidTr="003E48DC">
        <w:trPr>
          <w:trHeight w:val="941"/>
        </w:trPr>
        <w:tc>
          <w:tcPr>
            <w:tcW w:w="987" w:type="dxa"/>
            <w:tcBorders>
              <w:top w:val="single" w:sz="4" w:space="0" w:color="000000"/>
              <w:left w:val="single" w:sz="4" w:space="0" w:color="000000"/>
              <w:bottom w:val="single" w:sz="4" w:space="0" w:color="000000"/>
              <w:right w:val="single" w:sz="4" w:space="0" w:color="000000"/>
            </w:tcBorders>
            <w:vAlign w:val="center"/>
          </w:tcPr>
          <w:p w14:paraId="42370CAD" w14:textId="77777777" w:rsidR="00D868D5" w:rsidRDefault="00F44B8B" w:rsidP="003E48DC">
            <w:pPr>
              <w:ind w:right="61"/>
              <w:jc w:val="center"/>
            </w:pPr>
            <w:r>
              <w:t>7</w:t>
            </w:r>
            <w:r w:rsidR="00345DA1">
              <w:t>.</w:t>
            </w:r>
          </w:p>
        </w:tc>
        <w:tc>
          <w:tcPr>
            <w:tcW w:w="5386" w:type="dxa"/>
            <w:tcBorders>
              <w:top w:val="single" w:sz="4" w:space="0" w:color="000000"/>
              <w:left w:val="single" w:sz="4" w:space="0" w:color="000000"/>
              <w:bottom w:val="single" w:sz="4" w:space="0" w:color="000000"/>
              <w:right w:val="single" w:sz="4" w:space="0" w:color="000000"/>
            </w:tcBorders>
          </w:tcPr>
          <w:p w14:paraId="54EE2CE0" w14:textId="77777777" w:rsidR="00D868D5" w:rsidRPr="00C27660" w:rsidRDefault="00345DA1">
            <w:pPr>
              <w:rPr>
                <w:lang w:val="sv-SE"/>
              </w:rPr>
            </w:pPr>
            <w:r w:rsidRPr="00C27660">
              <w:rPr>
                <w:lang w:val="sv-SE"/>
              </w:rPr>
              <w:t>Mencetak Surat Akuan pengambilan jubah</w:t>
            </w:r>
            <w:r w:rsidR="00565BCE" w:rsidRPr="00C27660">
              <w:rPr>
                <w:lang w:val="sv-SE"/>
              </w:rPr>
              <w:t>.</w:t>
            </w:r>
          </w:p>
          <w:p w14:paraId="503C7A05" w14:textId="77777777" w:rsidR="00D868D5" w:rsidRDefault="00345DA1">
            <w:pPr>
              <w:rPr>
                <w:i/>
              </w:rPr>
            </w:pPr>
            <w:r>
              <w:rPr>
                <w:i/>
              </w:rPr>
              <w:t xml:space="preserve">Print Surat </w:t>
            </w:r>
            <w:proofErr w:type="spellStart"/>
            <w:r>
              <w:rPr>
                <w:i/>
              </w:rPr>
              <w:t>Akuan</w:t>
            </w:r>
            <w:proofErr w:type="spellEnd"/>
            <w:r>
              <w:rPr>
                <w:i/>
              </w:rPr>
              <w:t xml:space="preserve"> (Declaration Letter) for robe collection</w:t>
            </w:r>
            <w:r w:rsidR="00565BCE">
              <w:rPr>
                <w:i/>
              </w:rPr>
              <w:t>.</w:t>
            </w:r>
          </w:p>
          <w:p w14:paraId="3B21FA31" w14:textId="77777777" w:rsidR="00D868D5" w:rsidRDefault="00345DA1">
            <w:pPr>
              <w:rPr>
                <w:b/>
                <w:i/>
              </w:rPr>
            </w:pPr>
            <w:r w:rsidRPr="00565BCE">
              <w:rPr>
                <w:b/>
                <w:i/>
              </w:rPr>
              <w:t>*compulsory</w:t>
            </w:r>
          </w:p>
          <w:p w14:paraId="2188049E" w14:textId="77777777" w:rsidR="00D81788" w:rsidRDefault="00D81788">
            <w:pPr>
              <w:rPr>
                <w:b/>
                <w:i/>
              </w:rPr>
            </w:pPr>
          </w:p>
          <w:p w14:paraId="7A25DA91" w14:textId="77777777" w:rsidR="00BC65E5" w:rsidRPr="00F44B8B" w:rsidRDefault="00042A0A" w:rsidP="00042A0A">
            <w:pPr>
              <w:rPr>
                <w:b/>
                <w:bCs/>
              </w:rPr>
            </w:pPr>
            <w:r w:rsidRPr="00F44B8B">
              <w:rPr>
                <w:b/>
                <w:bCs/>
              </w:rPr>
              <w:t>PENYEMPURNAAN TANDATANGAN PESURUHJAYA SUMPAH (KAUNTER DISEDIAKAN)</w:t>
            </w:r>
          </w:p>
          <w:p w14:paraId="193EDD39" w14:textId="77777777" w:rsidR="00042A0A" w:rsidRPr="00042A0A" w:rsidRDefault="00042A0A" w:rsidP="00042A0A">
            <w:pPr>
              <w:rPr>
                <w:b/>
                <w:bCs/>
                <w:i/>
              </w:rPr>
            </w:pPr>
            <w:r w:rsidRPr="00042A0A">
              <w:rPr>
                <w:b/>
                <w:bCs/>
                <w:i/>
              </w:rPr>
              <w:t>Completion of Signature of c</w:t>
            </w:r>
            <w:r>
              <w:rPr>
                <w:b/>
                <w:bCs/>
                <w:i/>
              </w:rPr>
              <w:t>ommissioner for Oaths (Counter Provided)</w:t>
            </w:r>
          </w:p>
          <w:p w14:paraId="1BB98097" w14:textId="77777777" w:rsidR="00042A0A" w:rsidRPr="00042A0A" w:rsidRDefault="00042A0A" w:rsidP="00042A0A">
            <w:pPr>
              <w:rPr>
                <w:b/>
                <w:bCs/>
                <w:i/>
              </w:rPr>
            </w:pPr>
          </w:p>
          <w:p w14:paraId="3686F321" w14:textId="77777777" w:rsidR="00042A0A" w:rsidRPr="00042A0A" w:rsidRDefault="00042A0A" w:rsidP="00042A0A">
            <w:pPr>
              <w:rPr>
                <w:b/>
                <w:i/>
              </w:rPr>
            </w:pPr>
          </w:p>
          <w:p w14:paraId="7229FD65" w14:textId="77777777" w:rsidR="00042A0A" w:rsidRPr="00042A0A" w:rsidRDefault="00042A0A" w:rsidP="00042A0A">
            <w:pPr>
              <w:rPr>
                <w:b/>
                <w:i/>
              </w:rPr>
            </w:pPr>
          </w:p>
          <w:p w14:paraId="4FEB05AD" w14:textId="77777777" w:rsidR="00D81788" w:rsidRPr="00042A0A" w:rsidRDefault="00D81788">
            <w:pPr>
              <w:rPr>
                <w:b/>
                <w:i/>
              </w:rPr>
            </w:pPr>
          </w:p>
        </w:tc>
        <w:tc>
          <w:tcPr>
            <w:tcW w:w="3402" w:type="dxa"/>
            <w:vMerge/>
            <w:tcBorders>
              <w:top w:val="single" w:sz="4" w:space="0" w:color="000000"/>
              <w:left w:val="single" w:sz="4" w:space="0" w:color="000000"/>
              <w:bottom w:val="single" w:sz="4" w:space="0" w:color="000000"/>
              <w:right w:val="single" w:sz="4" w:space="0" w:color="000000"/>
            </w:tcBorders>
            <w:vAlign w:val="center"/>
          </w:tcPr>
          <w:p w14:paraId="06458C9A" w14:textId="77777777" w:rsidR="00D868D5" w:rsidRPr="00042A0A" w:rsidRDefault="00D868D5">
            <w:pPr>
              <w:widowControl w:val="0"/>
              <w:pBdr>
                <w:top w:val="nil"/>
                <w:left w:val="nil"/>
                <w:bottom w:val="nil"/>
                <w:right w:val="nil"/>
                <w:between w:val="nil"/>
              </w:pBdr>
              <w:spacing w:line="276" w:lineRule="auto"/>
              <w:rPr>
                <w:i/>
              </w:rPr>
            </w:pPr>
          </w:p>
        </w:tc>
        <w:tc>
          <w:tcPr>
            <w:tcW w:w="851" w:type="dxa"/>
            <w:tcBorders>
              <w:top w:val="single" w:sz="4" w:space="0" w:color="000000"/>
              <w:left w:val="single" w:sz="4" w:space="0" w:color="000000"/>
              <w:bottom w:val="single" w:sz="4" w:space="0" w:color="000000"/>
              <w:right w:val="single" w:sz="4" w:space="0" w:color="000000"/>
            </w:tcBorders>
          </w:tcPr>
          <w:p w14:paraId="352F9FC0" w14:textId="77777777" w:rsidR="00D868D5" w:rsidRPr="00042A0A" w:rsidRDefault="00D868D5">
            <w:pPr>
              <w:jc w:val="center"/>
              <w:rPr>
                <w:b/>
              </w:rPr>
            </w:pPr>
          </w:p>
        </w:tc>
      </w:tr>
      <w:tr w:rsidR="00D868D5" w14:paraId="0E46D009" w14:textId="77777777" w:rsidTr="003E48DC">
        <w:trPr>
          <w:trHeight w:val="941"/>
        </w:trPr>
        <w:tc>
          <w:tcPr>
            <w:tcW w:w="987" w:type="dxa"/>
            <w:tcBorders>
              <w:top w:val="single" w:sz="4" w:space="0" w:color="000000"/>
              <w:left w:val="single" w:sz="4" w:space="0" w:color="000000"/>
              <w:bottom w:val="single" w:sz="4" w:space="0" w:color="000000"/>
              <w:right w:val="single" w:sz="4" w:space="0" w:color="000000"/>
            </w:tcBorders>
            <w:vAlign w:val="center"/>
          </w:tcPr>
          <w:p w14:paraId="31FC5408" w14:textId="77777777" w:rsidR="00D868D5" w:rsidRDefault="00F44B8B" w:rsidP="003E48DC">
            <w:pPr>
              <w:ind w:right="61"/>
              <w:jc w:val="center"/>
            </w:pPr>
            <w:r>
              <w:t>8</w:t>
            </w:r>
            <w:r w:rsidR="00345DA1">
              <w:t>.</w:t>
            </w:r>
          </w:p>
        </w:tc>
        <w:tc>
          <w:tcPr>
            <w:tcW w:w="5386" w:type="dxa"/>
            <w:tcBorders>
              <w:top w:val="single" w:sz="4" w:space="0" w:color="000000"/>
              <w:left w:val="single" w:sz="4" w:space="0" w:color="000000"/>
              <w:bottom w:val="single" w:sz="4" w:space="0" w:color="000000"/>
              <w:right w:val="single" w:sz="4" w:space="0" w:color="000000"/>
            </w:tcBorders>
          </w:tcPr>
          <w:p w14:paraId="383072C6" w14:textId="77777777" w:rsidR="00D868D5" w:rsidRPr="00C27660" w:rsidRDefault="00345DA1">
            <w:pPr>
              <w:rPr>
                <w:lang w:val="sv-SE"/>
              </w:rPr>
            </w:pPr>
            <w:r w:rsidRPr="00C27660">
              <w:rPr>
                <w:lang w:val="sv-SE"/>
              </w:rPr>
              <w:t>Sila semak surat jemputan ke Majlis Konvokesyen</w:t>
            </w:r>
            <w:r w:rsidR="00565BCE" w:rsidRPr="00C27660">
              <w:rPr>
                <w:lang w:val="sv-SE"/>
              </w:rPr>
              <w:t>.</w:t>
            </w:r>
          </w:p>
          <w:p w14:paraId="35AFF4CA" w14:textId="77777777" w:rsidR="00D868D5" w:rsidRDefault="00345DA1">
            <w:pPr>
              <w:spacing w:line="238" w:lineRule="auto"/>
              <w:ind w:right="228"/>
            </w:pPr>
            <w:r>
              <w:rPr>
                <w:i/>
              </w:rPr>
              <w:t>Please check your Convocation Ceremony invitation letter</w:t>
            </w:r>
            <w:r w:rsidR="00565BCE">
              <w:rPr>
                <w:i/>
              </w:rPr>
              <w:t>.</w:t>
            </w:r>
          </w:p>
        </w:tc>
        <w:tc>
          <w:tcPr>
            <w:tcW w:w="3402" w:type="dxa"/>
            <w:vMerge/>
            <w:tcBorders>
              <w:top w:val="single" w:sz="4" w:space="0" w:color="000000"/>
              <w:left w:val="single" w:sz="4" w:space="0" w:color="000000"/>
              <w:bottom w:val="single" w:sz="4" w:space="0" w:color="000000"/>
              <w:right w:val="single" w:sz="4" w:space="0" w:color="000000"/>
            </w:tcBorders>
            <w:vAlign w:val="center"/>
          </w:tcPr>
          <w:p w14:paraId="3A4EC193" w14:textId="77777777" w:rsidR="00D868D5" w:rsidRDefault="00D868D5">
            <w:pPr>
              <w:widowControl w:val="0"/>
              <w:pBdr>
                <w:top w:val="nil"/>
                <w:left w:val="nil"/>
                <w:bottom w:val="nil"/>
                <w:right w:val="nil"/>
                <w:between w:val="nil"/>
              </w:pBdr>
              <w:spacing w:line="276" w:lineRule="auto"/>
            </w:pPr>
          </w:p>
        </w:tc>
        <w:tc>
          <w:tcPr>
            <w:tcW w:w="851" w:type="dxa"/>
            <w:tcBorders>
              <w:top w:val="single" w:sz="4" w:space="0" w:color="000000"/>
              <w:left w:val="single" w:sz="4" w:space="0" w:color="000000"/>
              <w:bottom w:val="single" w:sz="4" w:space="0" w:color="000000"/>
              <w:right w:val="single" w:sz="4" w:space="0" w:color="000000"/>
            </w:tcBorders>
          </w:tcPr>
          <w:p w14:paraId="7A64F639" w14:textId="77777777" w:rsidR="00D868D5" w:rsidRDefault="00D868D5">
            <w:pPr>
              <w:jc w:val="center"/>
            </w:pPr>
          </w:p>
        </w:tc>
      </w:tr>
      <w:tr w:rsidR="00D868D5" w14:paraId="2D6A5BD7" w14:textId="77777777" w:rsidTr="0039412E">
        <w:trPr>
          <w:trHeight w:val="1648"/>
        </w:trPr>
        <w:tc>
          <w:tcPr>
            <w:tcW w:w="987" w:type="dxa"/>
            <w:tcBorders>
              <w:top w:val="single" w:sz="4" w:space="0" w:color="000000"/>
              <w:left w:val="single" w:sz="4" w:space="0" w:color="000000"/>
              <w:bottom w:val="single" w:sz="4" w:space="0" w:color="000000"/>
              <w:right w:val="single" w:sz="4" w:space="0" w:color="000000"/>
            </w:tcBorders>
            <w:vAlign w:val="center"/>
          </w:tcPr>
          <w:p w14:paraId="4DA7AF54" w14:textId="77777777" w:rsidR="00D868D5" w:rsidRDefault="00F44B8B" w:rsidP="003E48DC">
            <w:pPr>
              <w:ind w:right="61"/>
              <w:jc w:val="center"/>
            </w:pPr>
            <w:r>
              <w:t>9</w:t>
            </w:r>
            <w:r w:rsidR="00345DA1">
              <w:t>.</w:t>
            </w:r>
          </w:p>
        </w:tc>
        <w:tc>
          <w:tcPr>
            <w:tcW w:w="5386" w:type="dxa"/>
            <w:tcBorders>
              <w:top w:val="single" w:sz="4" w:space="0" w:color="000000"/>
              <w:left w:val="single" w:sz="4" w:space="0" w:color="000000"/>
              <w:bottom w:val="single" w:sz="4" w:space="0" w:color="000000"/>
              <w:right w:val="single" w:sz="4" w:space="0" w:color="000000"/>
            </w:tcBorders>
          </w:tcPr>
          <w:p w14:paraId="34FDFCFD" w14:textId="77777777" w:rsidR="00D868D5" w:rsidRPr="00C27660" w:rsidRDefault="00345DA1">
            <w:pPr>
              <w:spacing w:line="238" w:lineRule="auto"/>
              <w:ind w:right="59"/>
              <w:jc w:val="both"/>
              <w:rPr>
                <w:lang w:val="sv-SE"/>
              </w:rPr>
            </w:pPr>
            <w:r w:rsidRPr="00C27660">
              <w:rPr>
                <w:b/>
                <w:lang w:val="sv-SE"/>
              </w:rPr>
              <w:t>WAJIB</w:t>
            </w:r>
            <w:r w:rsidRPr="00C27660">
              <w:rPr>
                <w:lang w:val="sv-SE"/>
              </w:rPr>
              <w:t xml:space="preserve"> mengemaskini status Covid-19 pada profil MySejatera sebelum hadir untuk pengambilan dan pemulangan jubah serta menghadiri majlis konvokesyen</w:t>
            </w:r>
            <w:r w:rsidR="00565BCE" w:rsidRPr="00C27660">
              <w:rPr>
                <w:lang w:val="sv-SE"/>
              </w:rPr>
              <w:t>.</w:t>
            </w:r>
            <w:r w:rsidRPr="00C27660">
              <w:rPr>
                <w:lang w:val="sv-SE"/>
              </w:rPr>
              <w:t xml:space="preserve"> </w:t>
            </w:r>
          </w:p>
          <w:p w14:paraId="0EDF36BA" w14:textId="77777777" w:rsidR="00D868D5" w:rsidRDefault="00345DA1">
            <w:r>
              <w:rPr>
                <w:b/>
                <w:i/>
              </w:rPr>
              <w:t>COMPULSARY</w:t>
            </w:r>
            <w:r>
              <w:rPr>
                <w:i/>
              </w:rPr>
              <w:t xml:space="preserve"> to update the Covid-19 status on </w:t>
            </w:r>
          </w:p>
          <w:p w14:paraId="2443359E" w14:textId="77777777" w:rsidR="00D868D5" w:rsidRDefault="00345DA1" w:rsidP="0039412E">
            <w:pPr>
              <w:spacing w:after="1" w:line="237" w:lineRule="auto"/>
              <w:jc w:val="both"/>
            </w:pPr>
            <w:proofErr w:type="spellStart"/>
            <w:r>
              <w:rPr>
                <w:i/>
              </w:rPr>
              <w:t>MySejahtera</w:t>
            </w:r>
            <w:proofErr w:type="spellEnd"/>
            <w:r>
              <w:rPr>
                <w:i/>
              </w:rPr>
              <w:t xml:space="preserve"> profile during the collection and returning of the robe and attending convocation ceremony. </w:t>
            </w:r>
          </w:p>
        </w:tc>
        <w:tc>
          <w:tcPr>
            <w:tcW w:w="3402" w:type="dxa"/>
            <w:tcBorders>
              <w:top w:val="single" w:sz="4" w:space="0" w:color="000000"/>
              <w:left w:val="single" w:sz="4" w:space="0" w:color="000000"/>
              <w:bottom w:val="single" w:sz="4" w:space="0" w:color="000000"/>
              <w:right w:val="single" w:sz="4" w:space="0" w:color="000000"/>
            </w:tcBorders>
          </w:tcPr>
          <w:p w14:paraId="416CC324" w14:textId="77777777" w:rsidR="00D868D5" w:rsidRDefault="00345DA1">
            <w:pPr>
              <w:ind w:left="1"/>
              <w:jc w:val="center"/>
            </w:pPr>
            <w:r>
              <w:t xml:space="preserve"> </w:t>
            </w:r>
          </w:p>
          <w:p w14:paraId="048726A1" w14:textId="77777777" w:rsidR="00D868D5" w:rsidRDefault="00345DA1">
            <w:pPr>
              <w:ind w:left="1"/>
            </w:pPr>
            <w:r>
              <w:rPr>
                <w:b/>
              </w:rPr>
              <w:t xml:space="preserve"> </w:t>
            </w:r>
          </w:p>
          <w:p w14:paraId="4FE1AD34" w14:textId="77777777" w:rsidR="00D868D5" w:rsidRDefault="00345DA1">
            <w:pPr>
              <w:ind w:left="1"/>
              <w:jc w:val="center"/>
            </w:pPr>
            <w:r>
              <w:rPr>
                <w:b/>
              </w:rPr>
              <w:t xml:space="preserve"> </w:t>
            </w:r>
          </w:p>
          <w:p w14:paraId="1FBE7F01" w14:textId="77777777" w:rsidR="00D868D5" w:rsidRDefault="00345DA1">
            <w:pPr>
              <w:ind w:left="244" w:right="243"/>
              <w:jc w:val="center"/>
            </w:pPr>
            <w:proofErr w:type="spellStart"/>
            <w:r>
              <w:rPr>
                <w:b/>
              </w:rPr>
              <w:t>Aplikasi</w:t>
            </w:r>
            <w:proofErr w:type="spellEnd"/>
            <w:r>
              <w:rPr>
                <w:b/>
              </w:rPr>
              <w:t xml:space="preserve"> </w:t>
            </w:r>
            <w:proofErr w:type="spellStart"/>
            <w:r>
              <w:rPr>
                <w:b/>
              </w:rPr>
              <w:t>MySejahtera</w:t>
            </w:r>
            <w:proofErr w:type="spellEnd"/>
            <w:r w:rsidR="003E48DC">
              <w:rPr>
                <w:b/>
              </w:rPr>
              <w:t xml:space="preserve"> </w:t>
            </w:r>
            <w:proofErr w:type="gramStart"/>
            <w:r w:rsidR="003E48DC">
              <w:rPr>
                <w:b/>
              </w:rPr>
              <w:t xml:space="preserve">/ </w:t>
            </w:r>
            <w:r>
              <w:rPr>
                <w:b/>
              </w:rPr>
              <w:t xml:space="preserve"> </w:t>
            </w:r>
            <w:proofErr w:type="spellStart"/>
            <w:r>
              <w:rPr>
                <w:b/>
                <w:i/>
              </w:rPr>
              <w:t>MySejahtera</w:t>
            </w:r>
            <w:proofErr w:type="spellEnd"/>
            <w:proofErr w:type="gramEnd"/>
            <w:r>
              <w:rPr>
                <w:b/>
                <w:i/>
              </w:rPr>
              <w:t xml:space="preserve"> Apps </w:t>
            </w:r>
          </w:p>
        </w:tc>
        <w:tc>
          <w:tcPr>
            <w:tcW w:w="851" w:type="dxa"/>
            <w:tcBorders>
              <w:top w:val="single" w:sz="4" w:space="0" w:color="000000"/>
              <w:left w:val="single" w:sz="4" w:space="0" w:color="000000"/>
              <w:bottom w:val="single" w:sz="4" w:space="0" w:color="000000"/>
              <w:right w:val="single" w:sz="4" w:space="0" w:color="000000"/>
            </w:tcBorders>
          </w:tcPr>
          <w:p w14:paraId="6A1B1E68" w14:textId="77777777" w:rsidR="00D868D5" w:rsidRDefault="00345DA1">
            <w:pPr>
              <w:jc w:val="center"/>
            </w:pPr>
            <w:r>
              <w:rPr>
                <w:b/>
              </w:rPr>
              <w:t xml:space="preserve"> </w:t>
            </w:r>
          </w:p>
        </w:tc>
      </w:tr>
      <w:tr w:rsidR="00D868D5" w:rsidRPr="00C27660" w14:paraId="21943D11" w14:textId="77777777" w:rsidTr="0039412E">
        <w:trPr>
          <w:trHeight w:val="841"/>
        </w:trPr>
        <w:tc>
          <w:tcPr>
            <w:tcW w:w="987" w:type="dxa"/>
            <w:tcBorders>
              <w:top w:val="single" w:sz="4" w:space="0" w:color="000000"/>
              <w:left w:val="single" w:sz="4" w:space="0" w:color="000000"/>
              <w:bottom w:val="single" w:sz="4" w:space="0" w:color="000000"/>
              <w:right w:val="single" w:sz="4" w:space="0" w:color="000000"/>
            </w:tcBorders>
            <w:vAlign w:val="center"/>
          </w:tcPr>
          <w:p w14:paraId="64521BB3" w14:textId="77777777" w:rsidR="00D868D5" w:rsidRDefault="00D868D5" w:rsidP="003E48DC">
            <w:pPr>
              <w:ind w:right="1"/>
              <w:jc w:val="center"/>
            </w:pPr>
          </w:p>
          <w:p w14:paraId="3CFD7EA4" w14:textId="77777777" w:rsidR="00D868D5" w:rsidRDefault="00345DA1" w:rsidP="003E48DC">
            <w:pPr>
              <w:ind w:right="60"/>
              <w:jc w:val="center"/>
            </w:pPr>
            <w:r>
              <w:t>1</w:t>
            </w:r>
            <w:r w:rsidR="00EF2B5F">
              <w:t>0</w:t>
            </w:r>
            <w:r>
              <w:t>.</w:t>
            </w:r>
          </w:p>
          <w:p w14:paraId="63F02089" w14:textId="77777777" w:rsidR="00D868D5" w:rsidRDefault="00D868D5" w:rsidP="003E48DC">
            <w:pPr>
              <w:ind w:right="2"/>
              <w:jc w:val="center"/>
            </w:pPr>
          </w:p>
        </w:tc>
        <w:tc>
          <w:tcPr>
            <w:tcW w:w="5386" w:type="dxa"/>
            <w:tcBorders>
              <w:top w:val="single" w:sz="4" w:space="0" w:color="000000"/>
              <w:left w:val="single" w:sz="4" w:space="0" w:color="000000"/>
              <w:bottom w:val="single" w:sz="4" w:space="0" w:color="000000"/>
              <w:right w:val="single" w:sz="4" w:space="0" w:color="000000"/>
            </w:tcBorders>
          </w:tcPr>
          <w:p w14:paraId="0E1D0223" w14:textId="77777777" w:rsidR="00D868D5" w:rsidRDefault="00C27660" w:rsidP="0039412E">
            <w:pPr>
              <w:spacing w:line="238" w:lineRule="auto"/>
              <w:jc w:val="both"/>
              <w:rPr>
                <w:lang w:val="sv-SE"/>
              </w:rPr>
            </w:pPr>
            <w:r>
              <w:rPr>
                <w:lang w:val="sv-SE"/>
              </w:rPr>
              <w:t xml:space="preserve">Tetamu </w:t>
            </w:r>
            <w:r w:rsidRPr="00C27660">
              <w:rPr>
                <w:b/>
                <w:lang w:val="sv-SE"/>
              </w:rPr>
              <w:t>GRADUAN</w:t>
            </w:r>
            <w:r>
              <w:rPr>
                <w:lang w:val="sv-SE"/>
              </w:rPr>
              <w:t xml:space="preserve"> dibenarkan untuk masuk ke dalam dewan konvokesyen mengikut maklumat yang terpapar di dalam kad jemputan.</w:t>
            </w:r>
          </w:p>
          <w:p w14:paraId="09E7AE71" w14:textId="77777777" w:rsidR="00C27660" w:rsidRDefault="00C27660" w:rsidP="0039412E">
            <w:pPr>
              <w:spacing w:line="238" w:lineRule="auto"/>
              <w:jc w:val="both"/>
              <w:rPr>
                <w:lang w:val="sv-SE"/>
              </w:rPr>
            </w:pPr>
          </w:p>
          <w:p w14:paraId="181BE198" w14:textId="77777777" w:rsidR="00C27660" w:rsidRPr="00C27660" w:rsidRDefault="00C27660" w:rsidP="0039412E">
            <w:pPr>
              <w:spacing w:line="238" w:lineRule="auto"/>
              <w:jc w:val="both"/>
              <w:rPr>
                <w:i/>
              </w:rPr>
            </w:pPr>
            <w:r w:rsidRPr="00C27660">
              <w:rPr>
                <w:i/>
              </w:rPr>
              <w:t>Guest are allowed to enter the convocation hall according to the information displayed in the invitation card</w:t>
            </w:r>
          </w:p>
          <w:p w14:paraId="00AA5512" w14:textId="77777777" w:rsidR="00C27660" w:rsidRPr="00C27660" w:rsidRDefault="00C27660" w:rsidP="0039412E">
            <w:pPr>
              <w:spacing w:line="238" w:lineRule="auto"/>
              <w:jc w:val="both"/>
            </w:pPr>
          </w:p>
        </w:tc>
        <w:tc>
          <w:tcPr>
            <w:tcW w:w="3402" w:type="dxa"/>
            <w:tcBorders>
              <w:top w:val="single" w:sz="4" w:space="0" w:color="000000"/>
              <w:left w:val="single" w:sz="4" w:space="0" w:color="000000"/>
              <w:bottom w:val="single" w:sz="4" w:space="0" w:color="000000"/>
              <w:right w:val="single" w:sz="4" w:space="0" w:color="000000"/>
            </w:tcBorders>
          </w:tcPr>
          <w:p w14:paraId="218E46A4" w14:textId="77777777" w:rsidR="00D868D5" w:rsidRPr="00C27660" w:rsidRDefault="00D868D5">
            <w:pPr>
              <w:jc w:val="center"/>
            </w:pPr>
          </w:p>
        </w:tc>
        <w:tc>
          <w:tcPr>
            <w:tcW w:w="851" w:type="dxa"/>
            <w:tcBorders>
              <w:top w:val="single" w:sz="4" w:space="0" w:color="000000"/>
              <w:left w:val="single" w:sz="4" w:space="0" w:color="000000"/>
              <w:bottom w:val="single" w:sz="4" w:space="0" w:color="000000"/>
              <w:right w:val="single" w:sz="4" w:space="0" w:color="000000"/>
            </w:tcBorders>
          </w:tcPr>
          <w:p w14:paraId="6A38D6C5" w14:textId="77777777" w:rsidR="00D868D5" w:rsidRPr="00C27660" w:rsidRDefault="00345DA1">
            <w:pPr>
              <w:ind w:right="2"/>
              <w:jc w:val="center"/>
            </w:pPr>
            <w:r w:rsidRPr="00C27660">
              <w:rPr>
                <w:b/>
              </w:rPr>
              <w:t xml:space="preserve"> </w:t>
            </w:r>
          </w:p>
        </w:tc>
      </w:tr>
      <w:tr w:rsidR="00D868D5" w14:paraId="1003F29E" w14:textId="77777777" w:rsidTr="003E48DC">
        <w:trPr>
          <w:trHeight w:val="1407"/>
        </w:trPr>
        <w:tc>
          <w:tcPr>
            <w:tcW w:w="987" w:type="dxa"/>
            <w:tcBorders>
              <w:top w:val="single" w:sz="4" w:space="0" w:color="000000"/>
              <w:left w:val="single" w:sz="4" w:space="0" w:color="000000"/>
              <w:bottom w:val="single" w:sz="4" w:space="0" w:color="000000"/>
              <w:right w:val="single" w:sz="4" w:space="0" w:color="000000"/>
            </w:tcBorders>
            <w:vAlign w:val="center"/>
          </w:tcPr>
          <w:p w14:paraId="4EF769C6" w14:textId="77777777" w:rsidR="00D868D5" w:rsidRDefault="00345DA1" w:rsidP="003E48DC">
            <w:pPr>
              <w:ind w:right="1"/>
              <w:jc w:val="center"/>
            </w:pPr>
            <w:r>
              <w:t>1</w:t>
            </w:r>
            <w:r w:rsidR="00EF2B5F">
              <w:t>1</w:t>
            </w:r>
            <w:r>
              <w:t>.</w:t>
            </w:r>
          </w:p>
        </w:tc>
        <w:tc>
          <w:tcPr>
            <w:tcW w:w="5386" w:type="dxa"/>
            <w:tcBorders>
              <w:top w:val="single" w:sz="4" w:space="0" w:color="000000"/>
              <w:left w:val="single" w:sz="4" w:space="0" w:color="000000"/>
              <w:bottom w:val="single" w:sz="4" w:space="0" w:color="000000"/>
              <w:right w:val="single" w:sz="4" w:space="0" w:color="000000"/>
            </w:tcBorders>
          </w:tcPr>
          <w:p w14:paraId="04A1BE67" w14:textId="77777777" w:rsidR="00D868D5" w:rsidRDefault="00C9062D">
            <w:proofErr w:type="spellStart"/>
            <w:r>
              <w:t>Graduan</w:t>
            </w:r>
            <w:proofErr w:type="spellEnd"/>
            <w:r>
              <w:t xml:space="preserve"> </w:t>
            </w:r>
            <w:proofErr w:type="spellStart"/>
            <w:r>
              <w:t>Antarabangsa</w:t>
            </w:r>
            <w:proofErr w:type="spellEnd"/>
            <w:r>
              <w:t xml:space="preserve"> </w:t>
            </w:r>
            <w:proofErr w:type="spellStart"/>
            <w:r>
              <w:t>boleh</w:t>
            </w:r>
            <w:proofErr w:type="spellEnd"/>
            <w:r>
              <w:t xml:space="preserve"> </w:t>
            </w:r>
            <w:proofErr w:type="spellStart"/>
            <w:r>
              <w:t>membuat</w:t>
            </w:r>
            <w:proofErr w:type="spellEnd"/>
            <w:r>
              <w:t xml:space="preserve"> </w:t>
            </w:r>
            <w:proofErr w:type="spellStart"/>
            <w:r>
              <w:t>permohonan</w:t>
            </w:r>
            <w:proofErr w:type="spellEnd"/>
            <w:r>
              <w:t xml:space="preserve"> </w:t>
            </w:r>
            <w:proofErr w:type="spellStart"/>
            <w:r>
              <w:t>pemulangan</w:t>
            </w:r>
            <w:proofErr w:type="spellEnd"/>
            <w:r w:rsidR="00345DA1">
              <w:t xml:space="preserve"> Bond </w:t>
            </w:r>
            <w:proofErr w:type="spellStart"/>
            <w:r>
              <w:t>P</w:t>
            </w:r>
            <w:r w:rsidR="00345DA1">
              <w:t>eribadi</w:t>
            </w:r>
            <w:proofErr w:type="spellEnd"/>
            <w:r w:rsidR="00345DA1">
              <w:t xml:space="preserve"> </w:t>
            </w:r>
            <w:proofErr w:type="spellStart"/>
            <w:r>
              <w:t>dengan</w:t>
            </w:r>
            <w:proofErr w:type="spellEnd"/>
            <w:r>
              <w:t xml:space="preserve"> </w:t>
            </w:r>
            <w:proofErr w:type="spellStart"/>
            <w:r>
              <w:t>mengemukakan</w:t>
            </w:r>
            <w:proofErr w:type="spellEnd"/>
            <w:r>
              <w:t xml:space="preserve"> </w:t>
            </w:r>
            <w:proofErr w:type="spellStart"/>
            <w:r>
              <w:t>permohonan</w:t>
            </w:r>
            <w:proofErr w:type="spellEnd"/>
            <w:r>
              <w:t xml:space="preserve"> </w:t>
            </w:r>
            <w:proofErr w:type="spellStart"/>
            <w:r>
              <w:t>kepada</w:t>
            </w:r>
            <w:proofErr w:type="spellEnd"/>
            <w:r w:rsidR="00345DA1">
              <w:t xml:space="preserve"> Unit </w:t>
            </w:r>
            <w:proofErr w:type="spellStart"/>
            <w:r w:rsidR="00345DA1">
              <w:t>Kewangan</w:t>
            </w:r>
            <w:proofErr w:type="spellEnd"/>
            <w:r w:rsidR="00345DA1">
              <w:t xml:space="preserve"> </w:t>
            </w:r>
            <w:proofErr w:type="spellStart"/>
            <w:r w:rsidR="00345DA1">
              <w:t>Pelajar</w:t>
            </w:r>
            <w:proofErr w:type="spellEnd"/>
            <w:r>
              <w:t xml:space="preserve">, </w:t>
            </w:r>
            <w:proofErr w:type="spellStart"/>
            <w:r>
              <w:t>Jabatan</w:t>
            </w:r>
            <w:proofErr w:type="spellEnd"/>
            <w:r>
              <w:t xml:space="preserve"> </w:t>
            </w:r>
            <w:proofErr w:type="spellStart"/>
            <w:r>
              <w:t>B</w:t>
            </w:r>
            <w:r w:rsidR="00042A0A">
              <w:t>e</w:t>
            </w:r>
            <w:r>
              <w:t>ndahari</w:t>
            </w:r>
            <w:proofErr w:type="spellEnd"/>
            <w:r>
              <w:t>, UMP.</w:t>
            </w:r>
          </w:p>
          <w:p w14:paraId="4C12375B" w14:textId="77777777" w:rsidR="00042A0A" w:rsidRDefault="00042A0A"/>
          <w:p w14:paraId="71E271E7" w14:textId="77777777" w:rsidR="00D868D5" w:rsidRPr="00042A0A" w:rsidRDefault="00C9062D">
            <w:pPr>
              <w:rPr>
                <w:i/>
              </w:rPr>
            </w:pPr>
            <w:r w:rsidRPr="00042A0A">
              <w:rPr>
                <w:i/>
              </w:rPr>
              <w:t xml:space="preserve">International </w:t>
            </w:r>
            <w:proofErr w:type="spellStart"/>
            <w:r w:rsidRPr="00042A0A">
              <w:rPr>
                <w:i/>
              </w:rPr>
              <w:t>Graduan</w:t>
            </w:r>
            <w:r w:rsidR="00FE6C6C" w:rsidRPr="00042A0A">
              <w:rPr>
                <w:i/>
              </w:rPr>
              <w:t>d</w:t>
            </w:r>
            <w:r w:rsidRPr="00042A0A">
              <w:rPr>
                <w:i/>
              </w:rPr>
              <w:t>s</w:t>
            </w:r>
            <w:proofErr w:type="spellEnd"/>
            <w:r w:rsidRPr="00042A0A">
              <w:rPr>
                <w:i/>
              </w:rPr>
              <w:t xml:space="preserve"> are advised to submit Personal Bond refund a</w:t>
            </w:r>
            <w:r w:rsidR="00345DA1" w:rsidRPr="00042A0A">
              <w:rPr>
                <w:i/>
              </w:rPr>
              <w:t xml:space="preserve">pplication </w:t>
            </w:r>
            <w:r w:rsidRPr="00042A0A">
              <w:rPr>
                <w:i/>
              </w:rPr>
              <w:t>to Bursary, UMP.</w:t>
            </w:r>
          </w:p>
        </w:tc>
        <w:tc>
          <w:tcPr>
            <w:tcW w:w="3402" w:type="dxa"/>
            <w:tcBorders>
              <w:top w:val="single" w:sz="4" w:space="0" w:color="000000"/>
              <w:left w:val="single" w:sz="4" w:space="0" w:color="000000"/>
              <w:bottom w:val="single" w:sz="4" w:space="0" w:color="000000"/>
              <w:right w:val="single" w:sz="4" w:space="0" w:color="000000"/>
            </w:tcBorders>
          </w:tcPr>
          <w:p w14:paraId="17388E93" w14:textId="77777777" w:rsidR="00D868D5" w:rsidRDefault="00D868D5">
            <w:pPr>
              <w:jc w:val="center"/>
            </w:pPr>
          </w:p>
        </w:tc>
        <w:tc>
          <w:tcPr>
            <w:tcW w:w="851" w:type="dxa"/>
            <w:tcBorders>
              <w:top w:val="single" w:sz="4" w:space="0" w:color="000000"/>
              <w:left w:val="single" w:sz="4" w:space="0" w:color="000000"/>
              <w:bottom w:val="single" w:sz="4" w:space="0" w:color="000000"/>
              <w:right w:val="single" w:sz="4" w:space="0" w:color="000000"/>
            </w:tcBorders>
          </w:tcPr>
          <w:p w14:paraId="6FC2675B" w14:textId="77777777" w:rsidR="00D868D5" w:rsidRDefault="00D868D5">
            <w:pPr>
              <w:ind w:right="2"/>
              <w:jc w:val="center"/>
              <w:rPr>
                <w:b/>
              </w:rPr>
            </w:pPr>
          </w:p>
        </w:tc>
      </w:tr>
      <w:tr w:rsidR="00C27660" w:rsidRPr="00C27660" w14:paraId="6FFD2099" w14:textId="77777777" w:rsidTr="003E48DC">
        <w:trPr>
          <w:trHeight w:val="1407"/>
        </w:trPr>
        <w:tc>
          <w:tcPr>
            <w:tcW w:w="987" w:type="dxa"/>
            <w:tcBorders>
              <w:top w:val="single" w:sz="4" w:space="0" w:color="000000"/>
              <w:left w:val="single" w:sz="4" w:space="0" w:color="000000"/>
              <w:bottom w:val="single" w:sz="4" w:space="0" w:color="000000"/>
              <w:right w:val="single" w:sz="4" w:space="0" w:color="000000"/>
            </w:tcBorders>
            <w:vAlign w:val="center"/>
          </w:tcPr>
          <w:p w14:paraId="027F41E3" w14:textId="77777777" w:rsidR="00C27660" w:rsidRDefault="00C27660" w:rsidP="003E48DC">
            <w:pPr>
              <w:ind w:right="1"/>
              <w:jc w:val="center"/>
            </w:pPr>
            <w:r>
              <w:t>1</w:t>
            </w:r>
            <w:r w:rsidR="00EF2B5F">
              <w:t>2</w:t>
            </w:r>
            <w:r>
              <w:t>.</w:t>
            </w:r>
          </w:p>
        </w:tc>
        <w:tc>
          <w:tcPr>
            <w:tcW w:w="5386" w:type="dxa"/>
            <w:tcBorders>
              <w:top w:val="single" w:sz="4" w:space="0" w:color="000000"/>
              <w:left w:val="single" w:sz="4" w:space="0" w:color="000000"/>
              <w:bottom w:val="single" w:sz="4" w:space="0" w:color="000000"/>
              <w:right w:val="single" w:sz="4" w:space="0" w:color="000000"/>
            </w:tcBorders>
          </w:tcPr>
          <w:p w14:paraId="670F5490" w14:textId="77777777" w:rsidR="00C27660" w:rsidRDefault="00C27660">
            <w:pPr>
              <w:rPr>
                <w:lang w:val="sv-SE"/>
              </w:rPr>
            </w:pPr>
            <w:r w:rsidRPr="00C27660">
              <w:rPr>
                <w:lang w:val="sv-SE"/>
              </w:rPr>
              <w:t>Pemulangan set lengkap pakaian konvokesyen perlu dilakukan selepas sesi majlis konvokesyen anda</w:t>
            </w:r>
            <w:r>
              <w:rPr>
                <w:lang w:val="sv-SE"/>
              </w:rPr>
              <w:t xml:space="preserve"> pada setiap hari. Kelewatan akan menyebabkan anda dikenakan denda lewat (Sila rujuk jadual pengambilan dan pemulangan jubah).</w:t>
            </w:r>
          </w:p>
          <w:p w14:paraId="522C13DF" w14:textId="77777777" w:rsidR="00C27660" w:rsidRDefault="00C27660">
            <w:pPr>
              <w:rPr>
                <w:lang w:val="sv-SE"/>
              </w:rPr>
            </w:pPr>
            <w:r>
              <w:rPr>
                <w:lang w:val="sv-SE"/>
              </w:rPr>
              <w:t>Sebarang kerosakan juga akan ditanggung sepenuhnya oleh graduan.</w:t>
            </w:r>
          </w:p>
          <w:p w14:paraId="000330A6" w14:textId="77777777" w:rsidR="00C27660" w:rsidRDefault="00C27660">
            <w:pPr>
              <w:rPr>
                <w:lang w:val="sv-SE"/>
              </w:rPr>
            </w:pPr>
          </w:p>
          <w:p w14:paraId="156E1398" w14:textId="77777777" w:rsidR="00C27660" w:rsidRPr="000904E3" w:rsidRDefault="00C27660">
            <w:pPr>
              <w:rPr>
                <w:i/>
              </w:rPr>
            </w:pPr>
            <w:r w:rsidRPr="000904E3">
              <w:rPr>
                <w:i/>
              </w:rPr>
              <w:t>Return of a complete set of convocation attire should be made after your convocation session each day. Delay will result in you being fined for late return Please refer to the robe collection and return schedule).</w:t>
            </w:r>
          </w:p>
          <w:p w14:paraId="3AF2660B" w14:textId="77777777" w:rsidR="00C27660" w:rsidRPr="00C27660" w:rsidRDefault="00C27660">
            <w:r w:rsidRPr="000904E3">
              <w:rPr>
                <w:i/>
              </w:rPr>
              <w:t>Any damage to the convocation attire</w:t>
            </w:r>
            <w:r w:rsidR="000904E3" w:rsidRPr="000904E3">
              <w:rPr>
                <w:i/>
              </w:rPr>
              <w:t xml:space="preserve"> will also be fully borne by graduate.</w:t>
            </w:r>
          </w:p>
        </w:tc>
        <w:tc>
          <w:tcPr>
            <w:tcW w:w="3402" w:type="dxa"/>
            <w:tcBorders>
              <w:top w:val="single" w:sz="4" w:space="0" w:color="000000"/>
              <w:left w:val="single" w:sz="4" w:space="0" w:color="000000"/>
              <w:bottom w:val="single" w:sz="4" w:space="0" w:color="000000"/>
              <w:right w:val="single" w:sz="4" w:space="0" w:color="000000"/>
            </w:tcBorders>
          </w:tcPr>
          <w:p w14:paraId="004181AA" w14:textId="77777777" w:rsidR="00C27660" w:rsidRPr="00C27660" w:rsidRDefault="00C27660">
            <w:pPr>
              <w:jc w:val="center"/>
              <w:rPr>
                <w:rFonts w:asciiTheme="minorHAnsi" w:hAnsiTheme="minorHAnsi" w:cstheme="minorHAnsi"/>
              </w:rPr>
            </w:pPr>
          </w:p>
        </w:tc>
        <w:tc>
          <w:tcPr>
            <w:tcW w:w="851" w:type="dxa"/>
            <w:tcBorders>
              <w:top w:val="single" w:sz="4" w:space="0" w:color="000000"/>
              <w:left w:val="single" w:sz="4" w:space="0" w:color="000000"/>
              <w:bottom w:val="single" w:sz="4" w:space="0" w:color="000000"/>
              <w:right w:val="single" w:sz="4" w:space="0" w:color="000000"/>
            </w:tcBorders>
          </w:tcPr>
          <w:p w14:paraId="6C180177" w14:textId="77777777" w:rsidR="00C27660" w:rsidRPr="00C27660" w:rsidRDefault="00C27660">
            <w:pPr>
              <w:ind w:right="2"/>
              <w:jc w:val="center"/>
              <w:rPr>
                <w:b/>
              </w:rPr>
            </w:pPr>
          </w:p>
        </w:tc>
      </w:tr>
    </w:tbl>
    <w:p w14:paraId="5CD88B3C" w14:textId="77777777" w:rsidR="000904E3" w:rsidRPr="00F44B8B" w:rsidRDefault="000904E3" w:rsidP="0039412E">
      <w:pPr>
        <w:spacing w:after="157"/>
        <w:ind w:left="-426" w:hanging="141"/>
        <w:rPr>
          <w:b/>
          <w:color w:val="202124"/>
        </w:rPr>
      </w:pPr>
    </w:p>
    <w:p w14:paraId="7A626E29" w14:textId="77777777" w:rsidR="00D868D5" w:rsidRPr="00C27660" w:rsidRDefault="00345DA1" w:rsidP="0039412E">
      <w:pPr>
        <w:spacing w:after="157"/>
        <w:ind w:left="-426" w:hanging="141"/>
        <w:rPr>
          <w:b/>
          <w:color w:val="202124"/>
          <w:lang w:val="sv-SE"/>
        </w:rPr>
      </w:pPr>
      <w:r w:rsidRPr="00C27660">
        <w:rPr>
          <w:b/>
          <w:color w:val="202124"/>
          <w:lang w:val="sv-SE"/>
        </w:rPr>
        <w:t>Nota</w:t>
      </w:r>
      <w:r w:rsidR="0039412E" w:rsidRPr="00C27660">
        <w:rPr>
          <w:b/>
          <w:color w:val="202124"/>
          <w:lang w:val="sv-SE"/>
        </w:rPr>
        <w:t xml:space="preserve"> / Notes:</w:t>
      </w:r>
    </w:p>
    <w:p w14:paraId="2D291448" w14:textId="77777777" w:rsidR="00565BCE" w:rsidRPr="00C27660" w:rsidRDefault="00345DA1">
      <w:pPr>
        <w:spacing w:after="157"/>
        <w:ind w:left="-567"/>
        <w:rPr>
          <w:color w:val="202124"/>
          <w:lang w:val="sv-SE"/>
        </w:rPr>
      </w:pPr>
      <w:r w:rsidRPr="00C27660">
        <w:rPr>
          <w:color w:val="202124"/>
          <w:lang w:val="sv-SE"/>
        </w:rPr>
        <w:t>Graduan yang belum mengambil dokumen graduan (Transkrip Akademik, Surat Tamat dan Sijil)</w:t>
      </w:r>
      <w:r w:rsidR="00304295" w:rsidRPr="00C27660">
        <w:rPr>
          <w:color w:val="202124"/>
          <w:lang w:val="sv-SE"/>
        </w:rPr>
        <w:t xml:space="preserve">, </w:t>
      </w:r>
      <w:r w:rsidRPr="00C27660">
        <w:rPr>
          <w:color w:val="202124"/>
          <w:lang w:val="sv-SE"/>
        </w:rPr>
        <w:t>sila hadir ke</w:t>
      </w:r>
      <w:r w:rsidR="00565BCE" w:rsidRPr="00C27660">
        <w:rPr>
          <w:color w:val="202124"/>
          <w:lang w:val="sv-SE"/>
        </w:rPr>
        <w:t>:</w:t>
      </w:r>
    </w:p>
    <w:p w14:paraId="1BFBCB86" w14:textId="77777777" w:rsidR="00D868D5" w:rsidRPr="00C27660" w:rsidRDefault="00565BCE" w:rsidP="00565BCE">
      <w:pPr>
        <w:pStyle w:val="ListParagraph"/>
        <w:numPr>
          <w:ilvl w:val="0"/>
          <w:numId w:val="1"/>
        </w:numPr>
        <w:spacing w:after="157"/>
        <w:rPr>
          <w:color w:val="202124"/>
          <w:lang w:val="sv-SE"/>
        </w:rPr>
      </w:pPr>
      <w:r w:rsidRPr="00C27660">
        <w:rPr>
          <w:color w:val="202124"/>
          <w:lang w:val="sv-SE"/>
        </w:rPr>
        <w:t xml:space="preserve">Graduan Pra Siswazah (Sarjana Muda dan Diploma) </w:t>
      </w:r>
      <w:r w:rsidR="00352C39" w:rsidRPr="00C27660">
        <w:rPr>
          <w:color w:val="202124"/>
          <w:lang w:val="sv-SE"/>
        </w:rPr>
        <w:t>–</w:t>
      </w:r>
      <w:r w:rsidRPr="00C27660">
        <w:rPr>
          <w:color w:val="202124"/>
          <w:lang w:val="sv-SE"/>
        </w:rPr>
        <w:t xml:space="preserve"> </w:t>
      </w:r>
      <w:r w:rsidR="00352C39" w:rsidRPr="00C27660">
        <w:rPr>
          <w:color w:val="202124"/>
          <w:lang w:val="sv-SE"/>
        </w:rPr>
        <w:t xml:space="preserve">Pejabat </w:t>
      </w:r>
      <w:r w:rsidR="00345DA1" w:rsidRPr="00C27660">
        <w:rPr>
          <w:color w:val="202124"/>
          <w:lang w:val="sv-SE"/>
        </w:rPr>
        <w:t xml:space="preserve">Pusat Pengurusan Akademik (PPA) bagi tujuan pengambilan </w:t>
      </w:r>
      <w:r w:rsidR="00352C39" w:rsidRPr="00C27660">
        <w:rPr>
          <w:color w:val="202124"/>
          <w:lang w:val="sv-SE"/>
        </w:rPr>
        <w:t xml:space="preserve">dokumen </w:t>
      </w:r>
      <w:r w:rsidR="00345DA1" w:rsidRPr="00C27660">
        <w:rPr>
          <w:color w:val="202124"/>
          <w:lang w:val="sv-SE"/>
        </w:rPr>
        <w:t>tersebut.</w:t>
      </w:r>
    </w:p>
    <w:p w14:paraId="25BBA474" w14:textId="77777777" w:rsidR="00565BCE" w:rsidRPr="00C27660" w:rsidRDefault="00565BCE" w:rsidP="00565BCE">
      <w:pPr>
        <w:pStyle w:val="ListParagraph"/>
        <w:numPr>
          <w:ilvl w:val="0"/>
          <w:numId w:val="1"/>
        </w:numPr>
        <w:spacing w:after="157"/>
        <w:rPr>
          <w:color w:val="202124"/>
          <w:lang w:val="sv-SE"/>
        </w:rPr>
      </w:pPr>
      <w:r w:rsidRPr="00C27660">
        <w:rPr>
          <w:color w:val="202124"/>
          <w:lang w:val="sv-SE"/>
        </w:rPr>
        <w:t>Graduan Pasca Siswazah (PhD dan Master) – Blok W, UMP Gambang</w:t>
      </w:r>
      <w:r w:rsidR="00352C39" w:rsidRPr="00C27660">
        <w:rPr>
          <w:color w:val="202124"/>
          <w:lang w:val="sv-SE"/>
        </w:rPr>
        <w:t xml:space="preserve"> bagi tujuan pengambilan dokumen tersebut.</w:t>
      </w:r>
    </w:p>
    <w:p w14:paraId="2AA0C8A3" w14:textId="77777777" w:rsidR="00352C39" w:rsidRPr="00C27660" w:rsidRDefault="00352C39" w:rsidP="00565BCE">
      <w:pPr>
        <w:pStyle w:val="ListParagraph"/>
        <w:numPr>
          <w:ilvl w:val="0"/>
          <w:numId w:val="1"/>
        </w:numPr>
        <w:spacing w:after="157"/>
        <w:rPr>
          <w:color w:val="202124"/>
          <w:lang w:val="sv-SE"/>
        </w:rPr>
      </w:pPr>
      <w:r w:rsidRPr="00C27660">
        <w:rPr>
          <w:color w:val="202124"/>
          <w:lang w:val="sv-SE"/>
        </w:rPr>
        <w:t>Graduan UMP Advanced (Master Eksekutif, Bacelor Eksekutif, Diploma Eksekutif dan Diploma Profesional) – Pejabat UMP Advanced, UMP Gambang</w:t>
      </w:r>
      <w:r w:rsidR="003E48DC" w:rsidRPr="00C27660">
        <w:rPr>
          <w:color w:val="202124"/>
          <w:lang w:val="sv-SE"/>
        </w:rPr>
        <w:t xml:space="preserve"> bagi tujuan pengambilan dokumen tersebut.</w:t>
      </w:r>
    </w:p>
    <w:p w14:paraId="753DEE87" w14:textId="77777777" w:rsidR="00D868D5" w:rsidRDefault="003E48DC">
      <w:pPr>
        <w:spacing w:after="157"/>
        <w:ind w:left="-567"/>
        <w:rPr>
          <w:color w:val="202124"/>
        </w:rPr>
      </w:pPr>
      <w:r>
        <w:rPr>
          <w:i/>
          <w:color w:val="202124"/>
        </w:rPr>
        <w:lastRenderedPageBreak/>
        <w:t xml:space="preserve">For </w:t>
      </w:r>
      <w:proofErr w:type="spellStart"/>
      <w:r w:rsidR="00345DA1">
        <w:rPr>
          <w:i/>
          <w:color w:val="202124"/>
        </w:rPr>
        <w:t>Gradua</w:t>
      </w:r>
      <w:r w:rsidR="00352C39">
        <w:rPr>
          <w:i/>
          <w:color w:val="202124"/>
        </w:rPr>
        <w:t>n</w:t>
      </w:r>
      <w:r w:rsidR="00FE6C6C">
        <w:rPr>
          <w:i/>
          <w:color w:val="202124"/>
        </w:rPr>
        <w:t>d</w:t>
      </w:r>
      <w:r w:rsidR="00352C39">
        <w:rPr>
          <w:i/>
          <w:color w:val="202124"/>
        </w:rPr>
        <w:t>s</w:t>
      </w:r>
      <w:proofErr w:type="spellEnd"/>
      <w:r w:rsidR="00352C39">
        <w:rPr>
          <w:i/>
          <w:color w:val="202124"/>
        </w:rPr>
        <w:t xml:space="preserve"> who</w:t>
      </w:r>
      <w:r w:rsidR="00345DA1">
        <w:rPr>
          <w:i/>
          <w:color w:val="202124"/>
        </w:rPr>
        <w:t xml:space="preserve"> </w:t>
      </w:r>
      <w:r w:rsidR="00352C39">
        <w:rPr>
          <w:i/>
          <w:color w:val="202124"/>
        </w:rPr>
        <w:t xml:space="preserve">still </w:t>
      </w:r>
      <w:r w:rsidR="00345DA1">
        <w:rPr>
          <w:i/>
          <w:color w:val="202124"/>
        </w:rPr>
        <w:t xml:space="preserve">not </w:t>
      </w:r>
      <w:r w:rsidR="00352C39">
        <w:rPr>
          <w:i/>
          <w:color w:val="202124"/>
        </w:rPr>
        <w:t>coll</w:t>
      </w:r>
      <w:r>
        <w:rPr>
          <w:i/>
          <w:color w:val="202124"/>
        </w:rPr>
        <w:t xml:space="preserve">ecting the </w:t>
      </w:r>
      <w:r w:rsidR="000904E3">
        <w:rPr>
          <w:i/>
          <w:color w:val="202124"/>
        </w:rPr>
        <w:t>graduation</w:t>
      </w:r>
      <w:r>
        <w:rPr>
          <w:i/>
          <w:color w:val="202124"/>
        </w:rPr>
        <w:t xml:space="preserve"> documents</w:t>
      </w:r>
      <w:r w:rsidR="00345DA1">
        <w:rPr>
          <w:i/>
          <w:color w:val="202124"/>
        </w:rPr>
        <w:t xml:space="preserve"> (Academic Transcript, Graduation Letter and Certificate)</w:t>
      </w:r>
      <w:r w:rsidR="00304295">
        <w:rPr>
          <w:i/>
          <w:color w:val="202124"/>
        </w:rPr>
        <w:t xml:space="preserve"> yet,</w:t>
      </w:r>
      <w:r w:rsidR="00345DA1">
        <w:rPr>
          <w:i/>
          <w:color w:val="202124"/>
        </w:rPr>
        <w:t xml:space="preserve"> please </w:t>
      </w:r>
      <w:r w:rsidR="00877BFB">
        <w:rPr>
          <w:i/>
          <w:color w:val="202124"/>
        </w:rPr>
        <w:t>collect your document at</w:t>
      </w:r>
      <w:r w:rsidR="00304295">
        <w:rPr>
          <w:i/>
          <w:color w:val="202124"/>
        </w:rPr>
        <w:t xml:space="preserve">: </w:t>
      </w:r>
    </w:p>
    <w:p w14:paraId="63F49EA9" w14:textId="77777777" w:rsidR="00352C39" w:rsidRPr="00C27660" w:rsidRDefault="00352C39" w:rsidP="00352C39">
      <w:pPr>
        <w:pStyle w:val="ListParagraph"/>
        <w:numPr>
          <w:ilvl w:val="0"/>
          <w:numId w:val="2"/>
        </w:numPr>
        <w:spacing w:after="157"/>
        <w:rPr>
          <w:color w:val="202124"/>
          <w:lang w:val="sv-SE"/>
        </w:rPr>
      </w:pPr>
      <w:r w:rsidRPr="00C27660">
        <w:rPr>
          <w:color w:val="202124"/>
          <w:lang w:val="sv-SE"/>
        </w:rPr>
        <w:t xml:space="preserve">Graduan Pra Siswazah (Sarjana Muda dan Diploma) – </w:t>
      </w:r>
      <w:r w:rsidR="00304295" w:rsidRPr="00C27660">
        <w:rPr>
          <w:color w:val="202124"/>
          <w:lang w:val="sv-SE"/>
        </w:rPr>
        <w:t>Centre for Academic Management, UMP Gambang</w:t>
      </w:r>
      <w:r w:rsidR="000904E3">
        <w:rPr>
          <w:color w:val="202124"/>
          <w:lang w:val="sv-SE"/>
        </w:rPr>
        <w:br/>
      </w:r>
      <w:r w:rsidRPr="00C27660">
        <w:rPr>
          <w:color w:val="202124"/>
          <w:lang w:val="sv-SE"/>
        </w:rPr>
        <w:t>Pusat Pengurusan Akademik (PPA).</w:t>
      </w:r>
    </w:p>
    <w:p w14:paraId="3A77AFB5" w14:textId="77777777" w:rsidR="00304295" w:rsidRDefault="00304295" w:rsidP="00352C39">
      <w:pPr>
        <w:pStyle w:val="ListParagraph"/>
        <w:numPr>
          <w:ilvl w:val="0"/>
          <w:numId w:val="2"/>
        </w:numPr>
        <w:spacing w:after="157"/>
        <w:rPr>
          <w:color w:val="202124"/>
        </w:rPr>
      </w:pPr>
      <w:r w:rsidRPr="00304295">
        <w:rPr>
          <w:color w:val="202124"/>
        </w:rPr>
        <w:t xml:space="preserve">Post-Graduate </w:t>
      </w:r>
      <w:proofErr w:type="spellStart"/>
      <w:r w:rsidR="00352C39" w:rsidRPr="00304295">
        <w:rPr>
          <w:color w:val="202124"/>
        </w:rPr>
        <w:t>Graduan</w:t>
      </w:r>
      <w:r w:rsidR="00FE6C6C">
        <w:rPr>
          <w:color w:val="202124"/>
        </w:rPr>
        <w:t>d</w:t>
      </w:r>
      <w:r w:rsidRPr="00304295">
        <w:rPr>
          <w:color w:val="202124"/>
        </w:rPr>
        <w:t>s</w:t>
      </w:r>
      <w:proofErr w:type="spellEnd"/>
      <w:r w:rsidRPr="00304295">
        <w:rPr>
          <w:color w:val="202124"/>
        </w:rPr>
        <w:t xml:space="preserve"> (</w:t>
      </w:r>
      <w:r w:rsidR="00352C39" w:rsidRPr="00304295">
        <w:rPr>
          <w:color w:val="202124"/>
        </w:rPr>
        <w:t xml:space="preserve">PhD </w:t>
      </w:r>
      <w:r w:rsidRPr="00304295">
        <w:rPr>
          <w:color w:val="202124"/>
        </w:rPr>
        <w:t>and</w:t>
      </w:r>
      <w:r w:rsidR="00352C39" w:rsidRPr="00304295">
        <w:rPr>
          <w:color w:val="202124"/>
        </w:rPr>
        <w:t xml:space="preserve"> Master) – Blo</w:t>
      </w:r>
      <w:r w:rsidRPr="00304295">
        <w:rPr>
          <w:color w:val="202124"/>
        </w:rPr>
        <w:t>c</w:t>
      </w:r>
      <w:r w:rsidR="00352C39" w:rsidRPr="00304295">
        <w:rPr>
          <w:color w:val="202124"/>
        </w:rPr>
        <w:t xml:space="preserve">k W, UMP </w:t>
      </w:r>
      <w:proofErr w:type="spellStart"/>
      <w:r w:rsidR="00352C39" w:rsidRPr="00304295">
        <w:rPr>
          <w:color w:val="202124"/>
        </w:rPr>
        <w:t>Gambang</w:t>
      </w:r>
      <w:proofErr w:type="spellEnd"/>
      <w:r w:rsidR="00352C39" w:rsidRPr="00304295">
        <w:rPr>
          <w:color w:val="202124"/>
        </w:rPr>
        <w:t xml:space="preserve"> </w:t>
      </w:r>
    </w:p>
    <w:p w14:paraId="1C9C8554" w14:textId="77777777" w:rsidR="003E48DC" w:rsidRPr="00AC7F10" w:rsidRDefault="00352C39" w:rsidP="003E48DC">
      <w:pPr>
        <w:pStyle w:val="ListParagraph"/>
        <w:numPr>
          <w:ilvl w:val="0"/>
          <w:numId w:val="2"/>
        </w:numPr>
        <w:spacing w:after="157"/>
        <w:rPr>
          <w:color w:val="202124"/>
        </w:rPr>
      </w:pPr>
      <w:r w:rsidRPr="00304295">
        <w:rPr>
          <w:color w:val="202124"/>
        </w:rPr>
        <w:t xml:space="preserve">UMP Advanced </w:t>
      </w:r>
      <w:proofErr w:type="spellStart"/>
      <w:r w:rsidR="00304295">
        <w:rPr>
          <w:color w:val="202124"/>
        </w:rPr>
        <w:t>Graduan</w:t>
      </w:r>
      <w:r w:rsidR="00FE6C6C">
        <w:rPr>
          <w:color w:val="202124"/>
        </w:rPr>
        <w:t>d</w:t>
      </w:r>
      <w:r w:rsidR="00304295">
        <w:rPr>
          <w:color w:val="202124"/>
        </w:rPr>
        <w:t>s</w:t>
      </w:r>
      <w:proofErr w:type="spellEnd"/>
      <w:r w:rsidR="00304295">
        <w:rPr>
          <w:color w:val="202124"/>
        </w:rPr>
        <w:t xml:space="preserve"> </w:t>
      </w:r>
      <w:r w:rsidRPr="00304295">
        <w:rPr>
          <w:color w:val="202124"/>
        </w:rPr>
        <w:t>(E</w:t>
      </w:r>
      <w:r w:rsidR="00304295">
        <w:rPr>
          <w:color w:val="202124"/>
        </w:rPr>
        <w:t xml:space="preserve">xecutive </w:t>
      </w:r>
      <w:r w:rsidR="00304295" w:rsidRPr="00304295">
        <w:rPr>
          <w:color w:val="202124"/>
        </w:rPr>
        <w:t>Master</w:t>
      </w:r>
      <w:r w:rsidR="00304295">
        <w:rPr>
          <w:color w:val="202124"/>
        </w:rPr>
        <w:t xml:space="preserve">, Executive Bachelor, Executive Diploma and </w:t>
      </w:r>
      <w:proofErr w:type="spellStart"/>
      <w:r w:rsidR="00304295">
        <w:rPr>
          <w:color w:val="202124"/>
        </w:rPr>
        <w:t>Profesional</w:t>
      </w:r>
      <w:proofErr w:type="spellEnd"/>
      <w:r w:rsidR="00304295">
        <w:rPr>
          <w:color w:val="202124"/>
        </w:rPr>
        <w:t xml:space="preserve"> Diploma)</w:t>
      </w:r>
      <w:r w:rsidRPr="00304295">
        <w:rPr>
          <w:color w:val="202124"/>
        </w:rPr>
        <w:t xml:space="preserve"> – UMP </w:t>
      </w:r>
      <w:proofErr w:type="spellStart"/>
      <w:r w:rsidRPr="00304295">
        <w:rPr>
          <w:color w:val="202124"/>
        </w:rPr>
        <w:t>Advanced</w:t>
      </w:r>
      <w:r w:rsidR="00304295">
        <w:rPr>
          <w:color w:val="202124"/>
        </w:rPr>
        <w:t>’s</w:t>
      </w:r>
      <w:proofErr w:type="spellEnd"/>
      <w:r w:rsidR="00304295">
        <w:rPr>
          <w:color w:val="202124"/>
        </w:rPr>
        <w:t xml:space="preserve"> Office</w:t>
      </w:r>
      <w:r w:rsidRPr="00304295">
        <w:rPr>
          <w:color w:val="202124"/>
        </w:rPr>
        <w:t xml:space="preserve">, UMP </w:t>
      </w:r>
      <w:proofErr w:type="spellStart"/>
      <w:r w:rsidRPr="00304295">
        <w:rPr>
          <w:color w:val="202124"/>
        </w:rPr>
        <w:t>Gambang</w:t>
      </w:r>
      <w:proofErr w:type="spellEnd"/>
      <w:r w:rsidRPr="00304295">
        <w:rPr>
          <w:color w:val="202124"/>
        </w:rPr>
        <w:t>.</w:t>
      </w:r>
    </w:p>
    <w:p w14:paraId="3BB3A170" w14:textId="77777777" w:rsidR="00D868D5" w:rsidRDefault="00D868D5">
      <w:pPr>
        <w:spacing w:after="0"/>
      </w:pPr>
    </w:p>
    <w:sectPr w:rsidR="00D868D5" w:rsidSect="00565BCE">
      <w:pgSz w:w="12240" w:h="15840"/>
      <w:pgMar w:top="712" w:right="758" w:bottom="41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4EA"/>
    <w:multiLevelType w:val="hybridMultilevel"/>
    <w:tmpl w:val="5AC8FC2E"/>
    <w:lvl w:ilvl="0" w:tplc="C44C2582">
      <w:start w:val="1"/>
      <w:numFmt w:val="decimal"/>
      <w:lvlText w:val="%1."/>
      <w:lvlJc w:val="left"/>
      <w:pPr>
        <w:ind w:left="-207" w:hanging="360"/>
      </w:pPr>
      <w:rPr>
        <w:rFonts w:hint="default"/>
      </w:rPr>
    </w:lvl>
    <w:lvl w:ilvl="1" w:tplc="44090019" w:tentative="1">
      <w:start w:val="1"/>
      <w:numFmt w:val="lowerLetter"/>
      <w:lvlText w:val="%2."/>
      <w:lvlJc w:val="left"/>
      <w:pPr>
        <w:ind w:left="513" w:hanging="360"/>
      </w:p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abstractNum w:abstractNumId="1" w15:restartNumberingAfterBreak="0">
    <w:nsid w:val="3D4E1964"/>
    <w:multiLevelType w:val="hybridMultilevel"/>
    <w:tmpl w:val="740C7E52"/>
    <w:lvl w:ilvl="0" w:tplc="87D8DFB0">
      <w:start w:val="1"/>
      <w:numFmt w:val="bullet"/>
      <w:lvlText w:val="•"/>
      <w:lvlJc w:val="left"/>
      <w:pPr>
        <w:tabs>
          <w:tab w:val="num" w:pos="720"/>
        </w:tabs>
        <w:ind w:left="720" w:hanging="360"/>
      </w:pPr>
      <w:rPr>
        <w:rFonts w:ascii="Times New Roman" w:hAnsi="Times New Roman" w:hint="default"/>
      </w:rPr>
    </w:lvl>
    <w:lvl w:ilvl="1" w:tplc="F48E863A" w:tentative="1">
      <w:start w:val="1"/>
      <w:numFmt w:val="bullet"/>
      <w:lvlText w:val="•"/>
      <w:lvlJc w:val="left"/>
      <w:pPr>
        <w:tabs>
          <w:tab w:val="num" w:pos="1440"/>
        </w:tabs>
        <w:ind w:left="1440" w:hanging="360"/>
      </w:pPr>
      <w:rPr>
        <w:rFonts w:ascii="Times New Roman" w:hAnsi="Times New Roman" w:hint="default"/>
      </w:rPr>
    </w:lvl>
    <w:lvl w:ilvl="2" w:tplc="C862E42E" w:tentative="1">
      <w:start w:val="1"/>
      <w:numFmt w:val="bullet"/>
      <w:lvlText w:val="•"/>
      <w:lvlJc w:val="left"/>
      <w:pPr>
        <w:tabs>
          <w:tab w:val="num" w:pos="2160"/>
        </w:tabs>
        <w:ind w:left="2160" w:hanging="360"/>
      </w:pPr>
      <w:rPr>
        <w:rFonts w:ascii="Times New Roman" w:hAnsi="Times New Roman" w:hint="default"/>
      </w:rPr>
    </w:lvl>
    <w:lvl w:ilvl="3" w:tplc="7674CE06" w:tentative="1">
      <w:start w:val="1"/>
      <w:numFmt w:val="bullet"/>
      <w:lvlText w:val="•"/>
      <w:lvlJc w:val="left"/>
      <w:pPr>
        <w:tabs>
          <w:tab w:val="num" w:pos="2880"/>
        </w:tabs>
        <w:ind w:left="2880" w:hanging="360"/>
      </w:pPr>
      <w:rPr>
        <w:rFonts w:ascii="Times New Roman" w:hAnsi="Times New Roman" w:hint="default"/>
      </w:rPr>
    </w:lvl>
    <w:lvl w:ilvl="4" w:tplc="7174DC5E" w:tentative="1">
      <w:start w:val="1"/>
      <w:numFmt w:val="bullet"/>
      <w:lvlText w:val="•"/>
      <w:lvlJc w:val="left"/>
      <w:pPr>
        <w:tabs>
          <w:tab w:val="num" w:pos="3600"/>
        </w:tabs>
        <w:ind w:left="3600" w:hanging="360"/>
      </w:pPr>
      <w:rPr>
        <w:rFonts w:ascii="Times New Roman" w:hAnsi="Times New Roman" w:hint="default"/>
      </w:rPr>
    </w:lvl>
    <w:lvl w:ilvl="5" w:tplc="AB020DDE" w:tentative="1">
      <w:start w:val="1"/>
      <w:numFmt w:val="bullet"/>
      <w:lvlText w:val="•"/>
      <w:lvlJc w:val="left"/>
      <w:pPr>
        <w:tabs>
          <w:tab w:val="num" w:pos="4320"/>
        </w:tabs>
        <w:ind w:left="4320" w:hanging="360"/>
      </w:pPr>
      <w:rPr>
        <w:rFonts w:ascii="Times New Roman" w:hAnsi="Times New Roman" w:hint="default"/>
      </w:rPr>
    </w:lvl>
    <w:lvl w:ilvl="6" w:tplc="669865D4" w:tentative="1">
      <w:start w:val="1"/>
      <w:numFmt w:val="bullet"/>
      <w:lvlText w:val="•"/>
      <w:lvlJc w:val="left"/>
      <w:pPr>
        <w:tabs>
          <w:tab w:val="num" w:pos="5040"/>
        </w:tabs>
        <w:ind w:left="5040" w:hanging="360"/>
      </w:pPr>
      <w:rPr>
        <w:rFonts w:ascii="Times New Roman" w:hAnsi="Times New Roman" w:hint="default"/>
      </w:rPr>
    </w:lvl>
    <w:lvl w:ilvl="7" w:tplc="F304923A" w:tentative="1">
      <w:start w:val="1"/>
      <w:numFmt w:val="bullet"/>
      <w:lvlText w:val="•"/>
      <w:lvlJc w:val="left"/>
      <w:pPr>
        <w:tabs>
          <w:tab w:val="num" w:pos="5760"/>
        </w:tabs>
        <w:ind w:left="5760" w:hanging="360"/>
      </w:pPr>
      <w:rPr>
        <w:rFonts w:ascii="Times New Roman" w:hAnsi="Times New Roman" w:hint="default"/>
      </w:rPr>
    </w:lvl>
    <w:lvl w:ilvl="8" w:tplc="54C45B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36E263D"/>
    <w:multiLevelType w:val="hybridMultilevel"/>
    <w:tmpl w:val="5AC8FC2E"/>
    <w:lvl w:ilvl="0" w:tplc="C44C2582">
      <w:start w:val="1"/>
      <w:numFmt w:val="decimal"/>
      <w:lvlText w:val="%1."/>
      <w:lvlJc w:val="left"/>
      <w:pPr>
        <w:ind w:left="-207" w:hanging="360"/>
      </w:pPr>
      <w:rPr>
        <w:rFonts w:hint="default"/>
      </w:rPr>
    </w:lvl>
    <w:lvl w:ilvl="1" w:tplc="44090019" w:tentative="1">
      <w:start w:val="1"/>
      <w:numFmt w:val="lowerLetter"/>
      <w:lvlText w:val="%2."/>
      <w:lvlJc w:val="left"/>
      <w:pPr>
        <w:ind w:left="513" w:hanging="360"/>
      </w:p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num w:numId="1" w16cid:durableId="2021814348">
    <w:abstractNumId w:val="0"/>
  </w:num>
  <w:num w:numId="2" w16cid:durableId="1423332452">
    <w:abstractNumId w:val="2"/>
  </w:num>
  <w:num w:numId="3" w16cid:durableId="1296257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8D5"/>
    <w:rsid w:val="00042A0A"/>
    <w:rsid w:val="000904E3"/>
    <w:rsid w:val="000B5563"/>
    <w:rsid w:val="00304295"/>
    <w:rsid w:val="00345DA1"/>
    <w:rsid w:val="00352C39"/>
    <w:rsid w:val="0039412E"/>
    <w:rsid w:val="003E48DC"/>
    <w:rsid w:val="00493EBF"/>
    <w:rsid w:val="004F2579"/>
    <w:rsid w:val="00565BCE"/>
    <w:rsid w:val="00680D38"/>
    <w:rsid w:val="006E1B28"/>
    <w:rsid w:val="00877BFB"/>
    <w:rsid w:val="008B6625"/>
    <w:rsid w:val="00A11990"/>
    <w:rsid w:val="00A87BD5"/>
    <w:rsid w:val="00AC7F10"/>
    <w:rsid w:val="00B4208E"/>
    <w:rsid w:val="00BC65E5"/>
    <w:rsid w:val="00C27660"/>
    <w:rsid w:val="00C9062D"/>
    <w:rsid w:val="00C92660"/>
    <w:rsid w:val="00D11AF7"/>
    <w:rsid w:val="00D81788"/>
    <w:rsid w:val="00D868D5"/>
    <w:rsid w:val="00EF2B5F"/>
    <w:rsid w:val="00F44B8B"/>
    <w:rsid w:val="00FE6C6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43BF"/>
  <w15:docId w15:val="{BC722B31-36F0-4BCA-84B0-B0FB2B49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96B62"/>
    <w:rPr>
      <w:color w:val="0563C1" w:themeColor="hyperlink"/>
      <w:u w:val="single"/>
    </w:rPr>
  </w:style>
  <w:style w:type="paragraph" w:styleId="NoSpacing">
    <w:name w:val="No Spacing"/>
    <w:uiPriority w:val="1"/>
    <w:qFormat/>
    <w:rsid w:val="00FC153A"/>
    <w:pPr>
      <w:spacing w:after="0" w:line="240" w:lineRule="auto"/>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4" w:type="dxa"/>
        <w:left w:w="107" w:type="dxa"/>
        <w:right w:w="48" w:type="dxa"/>
      </w:tblCellMar>
    </w:tblPr>
  </w:style>
  <w:style w:type="paragraph" w:styleId="ListParagraph">
    <w:name w:val="List Paragraph"/>
    <w:basedOn w:val="Normal"/>
    <w:uiPriority w:val="34"/>
    <w:qFormat/>
    <w:rsid w:val="00565BCE"/>
    <w:pPr>
      <w:ind w:left="720"/>
      <w:contextualSpacing/>
    </w:pPr>
  </w:style>
  <w:style w:type="paragraph" w:styleId="HTMLPreformatted">
    <w:name w:val="HTML Preformatted"/>
    <w:basedOn w:val="Normal"/>
    <w:link w:val="HTMLPreformattedChar"/>
    <w:uiPriority w:val="99"/>
    <w:semiHidden/>
    <w:unhideWhenUsed/>
    <w:rsid w:val="006E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E1B28"/>
    <w:rPr>
      <w:rFonts w:ascii="Courier New" w:eastAsia="Times New Roman" w:hAnsi="Courier New" w:cs="Courier New"/>
      <w:sz w:val="20"/>
      <w:szCs w:val="20"/>
    </w:rPr>
  </w:style>
  <w:style w:type="character" w:customStyle="1" w:styleId="y2iqfc">
    <w:name w:val="y2iqfc"/>
    <w:basedOn w:val="DefaultParagraphFont"/>
    <w:rsid w:val="006E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6659">
      <w:bodyDiv w:val="1"/>
      <w:marLeft w:val="0"/>
      <w:marRight w:val="0"/>
      <w:marTop w:val="0"/>
      <w:marBottom w:val="0"/>
      <w:divBdr>
        <w:top w:val="none" w:sz="0" w:space="0" w:color="auto"/>
        <w:left w:val="none" w:sz="0" w:space="0" w:color="auto"/>
        <w:bottom w:val="none" w:sz="0" w:space="0" w:color="auto"/>
        <w:right w:val="none" w:sz="0" w:space="0" w:color="auto"/>
      </w:divBdr>
    </w:div>
    <w:div w:id="589854069">
      <w:bodyDiv w:val="1"/>
      <w:marLeft w:val="0"/>
      <w:marRight w:val="0"/>
      <w:marTop w:val="0"/>
      <w:marBottom w:val="0"/>
      <w:divBdr>
        <w:top w:val="none" w:sz="0" w:space="0" w:color="auto"/>
        <w:left w:val="none" w:sz="0" w:space="0" w:color="auto"/>
        <w:bottom w:val="none" w:sz="0" w:space="0" w:color="auto"/>
        <w:right w:val="none" w:sz="0" w:space="0" w:color="auto"/>
      </w:divBdr>
    </w:div>
    <w:div w:id="1040857286">
      <w:bodyDiv w:val="1"/>
      <w:marLeft w:val="0"/>
      <w:marRight w:val="0"/>
      <w:marTop w:val="0"/>
      <w:marBottom w:val="0"/>
      <w:divBdr>
        <w:top w:val="none" w:sz="0" w:space="0" w:color="auto"/>
        <w:left w:val="none" w:sz="0" w:space="0" w:color="auto"/>
        <w:bottom w:val="none" w:sz="0" w:space="0" w:color="auto"/>
        <w:right w:val="none" w:sz="0" w:space="0" w:color="auto"/>
      </w:divBdr>
    </w:div>
    <w:div w:id="1591424730">
      <w:bodyDiv w:val="1"/>
      <w:marLeft w:val="0"/>
      <w:marRight w:val="0"/>
      <w:marTop w:val="0"/>
      <w:marBottom w:val="0"/>
      <w:divBdr>
        <w:top w:val="none" w:sz="0" w:space="0" w:color="auto"/>
        <w:left w:val="none" w:sz="0" w:space="0" w:color="auto"/>
        <w:bottom w:val="none" w:sz="0" w:space="0" w:color="auto"/>
        <w:right w:val="none" w:sz="0" w:space="0" w:color="auto"/>
      </w:divBdr>
      <w:divsChild>
        <w:div w:id="22094479">
          <w:marLeft w:val="547"/>
          <w:marRight w:val="0"/>
          <w:marTop w:val="0"/>
          <w:marBottom w:val="0"/>
          <w:divBdr>
            <w:top w:val="none" w:sz="0" w:space="0" w:color="auto"/>
            <w:left w:val="none" w:sz="0" w:space="0" w:color="auto"/>
            <w:bottom w:val="none" w:sz="0" w:space="0" w:color="auto"/>
            <w:right w:val="none" w:sz="0" w:space="0" w:color="auto"/>
          </w:divBdr>
        </w:div>
      </w:divsChild>
    </w:div>
    <w:div w:id="183606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ewangan.ukm.m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onvo.ump.edu.my" TargetMode="External"/><Relationship Id="rId12" Type="http://schemas.openxmlformats.org/officeDocument/2006/relationships/hyperlink" Target="https://ekewangan.ukm.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onvo.ump.edu.my" TargetMode="External"/><Relationship Id="rId5" Type="http://schemas.openxmlformats.org/officeDocument/2006/relationships/webSettings" Target="webSettings.xml"/><Relationship Id="rId10" Type="http://schemas.openxmlformats.org/officeDocument/2006/relationships/hyperlink" Target="mailto:admin_jhepa@ump.edu.my" TargetMode="External"/><Relationship Id="rId4" Type="http://schemas.openxmlformats.org/officeDocument/2006/relationships/settings" Target="settings.xml"/><Relationship Id="rId9" Type="http://schemas.openxmlformats.org/officeDocument/2006/relationships/hyperlink" Target="mailto:umplibrary@ump.edu.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c5SUkR0cqTEb8pjvi4aJUgIxiA==">AMUW2mW3oUsb5ld6x9+TKOkAeCTUov3+XCxrfN7alLMJwOZIeSEEWybJ0P9ERmPeVyHE8k6ixmdAKXaecFx5TsfpFFLIBaus5s+gWzgGTZIhNndOBOg042CBQ1IX8Bx8hoYheGN/qSot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UKM</dc:creator>
  <cp:lastModifiedBy>Nurfadhilah Sapingi</cp:lastModifiedBy>
  <cp:revision>12</cp:revision>
  <cp:lastPrinted>2022-02-13T13:06:00Z</cp:lastPrinted>
  <dcterms:created xsi:type="dcterms:W3CDTF">2022-02-13T13:28:00Z</dcterms:created>
  <dcterms:modified xsi:type="dcterms:W3CDTF">2022-06-27T06:54:00Z</dcterms:modified>
</cp:coreProperties>
</file>