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9750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333"/>
        <w:gridCol w:w="4416"/>
      </w:tblGrid>
      <w:tr>
        <w:trPr>
          <w:tblHeader w:val="true"/>
          <w:trHeight w:val="1652" w:hRule="atLeast"/>
        </w:trPr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ET DU COMMERCE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SECRETARIAT GENERAL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------------------------------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Fonts w:eastAsia="" w:cs="Arial" w:ascii="Arial" w:hAnsi="Arial" w:eastAsiaTheme="minorEastAsia"/>
                <w:b/>
                <w:color w:val="auto"/>
                <w:kern w:val="0"/>
                <w:sz w:val="22"/>
                <w:szCs w:val="22"/>
                <w:lang w:val="fr-FR" w:eastAsia="fr-FR" w:bidi="ar-SA"/>
                <w14:ligatures w14:val="none"/>
              </w:rPr>
              <w:t>------------------------</w:t>
            </w:r>
          </w:p>
        </w:tc>
      </w:tr>
    </w:tbl>
    <w:p>
      <w:pPr>
        <w:pStyle w:val="Normal"/>
        <w:spacing w:lineRule="auto" w:line="480" w:before="57" w:after="57"/>
        <w:jc w:val="center"/>
        <w:rPr/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lineRule="auto" w:line="480" w:before="0" w:after="0"/>
        <w:jc w:val="center"/>
        <w:rPr/>
      </w:pPr>
      <w:r>
        <w:rPr>
          <w:rFonts w:cs="Arial" w:ascii="Arial" w:hAnsi="Arial"/>
          <w:b w:val="false"/>
          <w:bCs w:val="false"/>
          <w:lang w:val="en-US"/>
        </w:rPr>
        <w:t>Objet</w:t>
      </w:r>
      <w:r>
        <w:rPr>
          <w:rFonts w:cs="Arial" w:ascii="Arial" w:hAnsi="Arial"/>
          <w:b/>
          <w:lang w:val="en-US"/>
        </w:rPr>
        <w:t xml:space="preserve">: </w:t>
      </w:r>
      <w:r>
        <w:rPr>
          <w:rFonts w:cs="Arial" w:ascii="Arial" w:hAnsi="Arial"/>
          <w:b w:val="false"/>
          <w:bCs w:val="false"/>
          <w:lang w:val="en-US"/>
        </w:rPr>
        <w:t>DESCENTE</w:t>
      </w:r>
    </w:p>
    <w:p>
      <w:pPr>
        <w:pStyle w:val="Normal"/>
        <w:spacing w:lineRule="auto" w:line="480" w:before="0" w:after="0"/>
        <w:ind w:firstLine="708"/>
        <w:jc w:val="center"/>
        <w:rPr/>
      </w:pPr>
      <w:r>
        <w:rPr>
          <w:rFonts w:cs="Arial" w:ascii="Arial" w:hAnsi="Arial"/>
          <w:b/>
        </w:rPr>
        <w:t>Ref°    REG01202410080342    - 10/2024/MIC/SG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cs="Arial" w:ascii="Arial" w:hAnsi="Arial"/>
        </w:rPr>
        <w:t>L’ordre est attribue aux agents suivants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22"/>
                <w:b w:val="on"/>
              </w:rPr>
              <w:t>Agent de contrôle</w:t>
            </w:r>
          </w:p>
        </w:tc>
        <w:tc>
          <w:p>
            <w:r>
              <w:rPr>
                <w:sz w:val="22"/>
                <w:b w:val="on"/>
              </w:rPr>
              <w:t>Qualité</w:t>
            </w:r>
          </w:p>
        </w:tc>
        <w:tc>
          <w:p>
            <w:r>
              <w:rPr>
                <w:sz w:val="22"/>
                <w:b w:val="on"/>
              </w:rPr>
              <w:t>Matricule</w:t>
            </w:r>
          </w:p>
        </w:tc>
      </w:tr>
      <w:tr>
        <w:tc>
          <w:p>
            <w:r>
              <w:rPr>
                <w:sz w:val="22"/>
                <w:b w:val="off"/>
              </w:rPr>
              <w:t>Alice Johnson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MTR003</w:t>
            </w:r>
          </w:p>
        </w:tc>
      </w:tr>
      <w:tr>
        <w:tc>
          <w:p>
            <w:r>
              <w:rPr>
                <w:sz w:val="22"/>
                <w:b w:val="off"/>
              </w:rPr>
              <w:t>Charlie White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MTR005</w:t>
            </w:r>
          </w:p>
        </w:tc>
      </w:tr>
      <w:tr>
        <w:tc>
          <w:p>
            <w:r>
              <w:rPr>
                <w:sz w:val="22"/>
                <w:b w:val="off"/>
              </w:rPr>
              <w:t>Bob Brown</w:t>
            </w:r>
          </w:p>
        </w:tc>
        <w:tc>
          <w:p>
            <w:r>
              <w:rPr>
                <w:sz w:val="22"/>
                <w:b w:val="off"/>
              </w:rPr>
              <w:t>controlleur</w:t>
            </w:r>
          </w:p>
        </w:tc>
        <w:tc>
          <w:p>
            <w:r>
              <w:rPr>
                <w:sz w:val="22"/>
                <w:b w:val="off"/>
              </w:rPr>
              <w:t>MTR004</w:t>
            </w:r>
          </w:p>
        </w:tc>
      </w:tr>
    </w:tbl>
    <w:p>
      <w:pPr>
        <w:pStyle w:val="Normal"/>
        <w:spacing w:lineRule="auto" w:line="360" w:before="0" w:after="0"/>
        <w:ind w:hanging="0"/>
        <w:rPr/>
      </w:pPr>
      <w:r>
        <w:rPr>
          <w:rFonts w:cs="Arial" w:ascii="Arial" w:hAnsi="Arial"/>
          <w:b w:val="false"/>
          <w:bCs w:val="false"/>
          <w:lang w:val="en-US"/>
        </w:rPr>
        <w:t/>
      </w:r>
      <w:r>
        <w:rPr>
          <w:rFonts w:cs="Arial" w:ascii="Arial" w:hAnsi="Arial"/>
          <w:b/>
          <w:lang w:val="en-US"/>
        </w:rPr>
        <w:t xml:space="preserve"> 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DE SE RENDRE A: </w:t>
      </w:r>
      <w:r>
        <w:rPr>
          <w:rFonts w:cs="Arial" w:ascii="Arial" w:hAnsi="Arial"/>
          <w:b/>
          <w:bCs/>
          <w:lang w:val="en-US"/>
        </w:rPr>
        <w:t>Kappa Médical  (tout entrepot , siege )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lang w:val="en-US"/>
        </w:rPr>
        <w:t xml:space="preserve">REGION : </w:t>
      </w:r>
      <w:r>
        <w:rPr>
          <w:rFonts w:cs="Arial" w:ascii="Arial" w:hAnsi="Arial"/>
          <w:b w:val="false"/>
          <w:bCs w:val="false"/>
          <w:lang w:val="en-US"/>
        </w:rPr>
        <w:t>ANALAMANGA</w:t>
      </w:r>
    </w:p>
    <w:p>
      <w:pPr>
        <w:pStyle w:val="Normal"/>
        <w:spacing w:lineRule="auto" w:line="480" w:before="0" w:after="0"/>
        <w:ind w:hanging="0"/>
        <w:rPr/>
      </w:pPr>
      <w:r>
        <w:rPr>
          <w:rFonts w:cs="Arial" w:ascii="Arial" w:hAnsi="Arial"/>
          <w:b/>
          <w:bCs/>
          <w:lang w:val="en-US"/>
        </w:rPr>
        <w:t>DISTRICT</w:t>
      </w:r>
      <w:r>
        <w:rPr>
          <w:rFonts w:cs="Arial" w:ascii="Arial" w:hAnsi="Arial"/>
          <w:bCs/>
        </w:rPr>
        <w:t>: ANTANANARIVO RENIVOHITRA</w:t>
      </w:r>
    </w:p>
    <w:p>
      <w:pPr>
        <w:pStyle w:val="Normal"/>
        <w:spacing w:lineRule="auto" w:line="480"/>
        <w:rPr/>
      </w:pPr>
      <w:r>
        <w:rPr>
          <w:rFonts w:eastAsia="Times New Roman" w:cs="Arial" w:ascii="Arial" w:hAnsi="Arial"/>
          <w:b/>
          <w:kern w:val="2"/>
          <w:u w:val="none"/>
          <w:lang w:eastAsia="zh-CN"/>
        </w:rPr>
        <w:t>MOTIF 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Vérification des pratiques commerciales suite à plaintes sur prix abusifs</w:t>
      </w:r>
    </w:p>
    <w:p>
      <w:pPr>
        <w:pStyle w:val="Normal"/>
        <w:spacing w:lineRule="auto" w:line="276"/>
        <w:rPr/>
      </w:pPr>
      <w:r>
        <w:rPr>
          <w:rFonts w:eastAsia="Times New Roman" w:cs="Arial" w:ascii="Arial" w:hAnsi="Arial"/>
          <w:kern w:val="2"/>
          <w:lang w:eastAsia="zh-CN"/>
        </w:rPr>
        <w:t xml:space="preserve">Début de la mission : 2024-10-20 </w:t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           </w:t>
        <w:tab/>
        <w:t xml:space="preserve"> 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/>
        <w:drawing>
          <wp:inline distT="0" distR="0" distB="0" distL="0">
            <wp:extent cx="1270000" cy="1270000"/>
            <wp:docPr id="0" name="Drawing 0" descr="src/main/resources/static/doc/exampl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static/doc/example-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7016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701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1</Pages>
  <Words>88</Words>
  <Characters>534</Characters>
  <CharactersWithSpaces>643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2024-07-25T13:05:00Z</dcterms:created>
  <dc:creator>VOSTRO</dc:creator>
  <dc:language>fr-FR</dc:language>
  <cp:lastPrinted>2024-07-25T12:00:00Z</cp:lastPrinted>
  <dcterms:modified xsi:type="dcterms:W3CDTF">2024-10-07T13:58:10Z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