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94DCA" w14:textId="1535AAE3" w:rsidR="00B975F1" w:rsidRPr="00FA7B5B" w:rsidRDefault="00B975F1" w:rsidP="00EA5295">
      <w:pPr>
        <w:widowControl/>
        <w:spacing w:before="100" w:beforeAutospacing="1" w:after="100" w:afterAutospacing="1" w:line="360" w:lineRule="exact"/>
        <w:jc w:val="center"/>
        <w:outlineLvl w:val="2"/>
        <w:rPr>
          <w:rFonts w:ascii="標楷體" w:eastAsia="標楷體" w:hAnsi="標楷體" w:cs="新細明體" w:hint="eastAsia"/>
          <w:kern w:val="0"/>
          <w:sz w:val="40"/>
          <w:szCs w:val="40"/>
        </w:rPr>
      </w:pPr>
      <w:r w:rsidRPr="00FA7B5B">
        <w:rPr>
          <w:rFonts w:ascii="標楷體" w:eastAsia="標楷體" w:hAnsi="標楷體" w:cs="新細明體" w:hint="eastAsia"/>
          <w:kern w:val="0"/>
          <w:sz w:val="40"/>
          <w:szCs w:val="40"/>
        </w:rPr>
        <w:t>人事室差勤常見QA彙整</w:t>
      </w:r>
    </w:p>
    <w:p w14:paraId="10596596" w14:textId="395663A4" w:rsidR="007C69E7" w:rsidRPr="007C69E7" w:rsidRDefault="007C69E7" w:rsidP="00EA5295">
      <w:pPr>
        <w:widowControl/>
        <w:spacing w:before="100" w:beforeAutospacing="1" w:after="100" w:afterAutospacing="1" w:line="36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C69E7">
        <w:rPr>
          <w:rFonts w:ascii="標楷體" w:eastAsia="標楷體" w:hAnsi="標楷體" w:cs="新細明體"/>
          <w:b/>
          <w:bCs/>
          <w:kern w:val="0"/>
          <w:szCs w:val="24"/>
        </w:rPr>
        <w:t>Q1：公務人員與教師每年各有多少日的事假與病假？</w:t>
      </w:r>
    </w:p>
    <w:p w14:paraId="509AD813" w14:textId="13E59AE3" w:rsidR="007C69E7" w:rsidRPr="007C69E7" w:rsidRDefault="007C69E7" w:rsidP="00EA5295">
      <w:pPr>
        <w:widowControl/>
        <w:spacing w:before="100" w:beforeAutospacing="1" w:after="100" w:afterAutospacing="1" w:line="360" w:lineRule="exact"/>
        <w:rPr>
          <w:rFonts w:ascii="標楷體" w:eastAsia="標楷體" w:hAnsi="標楷體" w:cs="新細明體"/>
          <w:kern w:val="0"/>
          <w:szCs w:val="24"/>
        </w:rPr>
      </w:pPr>
      <w:r w:rsidRPr="007C69E7">
        <w:rPr>
          <w:rFonts w:ascii="標楷體" w:eastAsia="標楷體" w:hAnsi="標楷體" w:cs="新細明體"/>
          <w:kern w:val="0"/>
          <w:szCs w:val="24"/>
        </w:rPr>
        <w:t>公務人員與專任教師每年（或學年）准給事假均為7日</w:t>
      </w:r>
      <w:r w:rsidR="00601E7C" w:rsidRPr="00955071">
        <w:rPr>
          <w:rFonts w:ascii="標楷體" w:eastAsia="標楷體" w:hAnsi="標楷體" w:cs="新細明體" w:hint="eastAsia"/>
          <w:kern w:val="0"/>
          <w:szCs w:val="24"/>
        </w:rPr>
        <w:t>(不扣薪)</w:t>
      </w:r>
      <w:r w:rsidRPr="007C69E7">
        <w:rPr>
          <w:rFonts w:ascii="標楷體" w:eastAsia="標楷體" w:hAnsi="標楷體" w:cs="新細明體"/>
          <w:kern w:val="0"/>
          <w:szCs w:val="24"/>
        </w:rPr>
        <w:t>；病假每年（或學年）均准給28日</w:t>
      </w:r>
      <w:r w:rsidR="00601E7C" w:rsidRPr="00955071">
        <w:rPr>
          <w:rFonts w:ascii="標楷體" w:eastAsia="標楷體" w:hAnsi="標楷體" w:cs="新細明體" w:hint="eastAsia"/>
          <w:kern w:val="0"/>
          <w:szCs w:val="24"/>
        </w:rPr>
        <w:t>(不扣薪)</w:t>
      </w:r>
      <w:r w:rsidRPr="007C69E7">
        <w:rPr>
          <w:rFonts w:ascii="標楷體" w:eastAsia="標楷體" w:hAnsi="標楷體" w:cs="新細明體"/>
          <w:kern w:val="0"/>
          <w:szCs w:val="24"/>
        </w:rPr>
        <w:t xml:space="preserve">。若事假超過7日，公務人員應按日扣除俸（薪）給；教師超過7日者亦應按日扣除薪給，惟其所遺課務代理費用由學校支付。病假超過規定日數者，得以事假抵銷。 </w:t>
      </w:r>
    </w:p>
    <w:p w14:paraId="5F602DA9" w14:textId="4CC5BBB1" w:rsidR="007C69E7" w:rsidRPr="007C69E7" w:rsidRDefault="007C69E7" w:rsidP="00EA5295">
      <w:pPr>
        <w:widowControl/>
        <w:spacing w:beforeAutospacing="1" w:afterAutospacing="1" w:line="360" w:lineRule="exact"/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</w:pPr>
      <w:r w:rsidRPr="007C69E7"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  <w:t xml:space="preserve">引用法源：《公務人員請假規則》第3條、《教師請假規則》第3條。 </w:t>
      </w:r>
    </w:p>
    <w:p w14:paraId="07C4A7A8" w14:textId="7F732C24" w:rsidR="007C69E7" w:rsidRPr="007C69E7" w:rsidRDefault="007C69E7" w:rsidP="00EA5295">
      <w:pPr>
        <w:widowControl/>
        <w:spacing w:before="100" w:beforeAutospacing="1" w:after="100" w:afterAutospacing="1" w:line="36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C69E7">
        <w:rPr>
          <w:rFonts w:ascii="標楷體" w:eastAsia="標楷體" w:hAnsi="標楷體" w:cs="新細明體"/>
          <w:b/>
          <w:bCs/>
          <w:kern w:val="0"/>
          <w:szCs w:val="24"/>
        </w:rPr>
        <w:t>Q2：聘僱人員的事假與病假</w:t>
      </w:r>
      <w:r w:rsidR="008468DC" w:rsidRPr="00737B05">
        <w:rPr>
          <w:rFonts w:ascii="標楷體" w:eastAsia="標楷體" w:hAnsi="標楷體" w:cs="新細明體" w:hint="eastAsia"/>
          <w:b/>
          <w:bCs/>
          <w:kern w:val="0"/>
          <w:szCs w:val="24"/>
        </w:rPr>
        <w:t>之天數及給薪規定</w:t>
      </w:r>
      <w:r w:rsidRPr="007C69E7">
        <w:rPr>
          <w:rFonts w:ascii="標楷體" w:eastAsia="標楷體" w:hAnsi="標楷體" w:cs="新細明體"/>
          <w:b/>
          <w:bCs/>
          <w:kern w:val="0"/>
          <w:szCs w:val="24"/>
        </w:rPr>
        <w:t>？</w:t>
      </w:r>
    </w:p>
    <w:p w14:paraId="1E6083CB" w14:textId="239F977A" w:rsidR="007C69E7" w:rsidRPr="007C69E7" w:rsidRDefault="007C69E7" w:rsidP="00EA5295">
      <w:pPr>
        <w:autoSpaceDE w:val="0"/>
        <w:autoSpaceDN w:val="0"/>
        <w:adjustRightInd w:val="0"/>
        <w:spacing w:line="360" w:lineRule="exact"/>
        <w:rPr>
          <w:rFonts w:ascii="標楷體" w:eastAsia="標楷體" w:hAnsi="標楷體" w:cs="細明體" w:hint="eastAsia"/>
          <w:color w:val="000000"/>
          <w:kern w:val="0"/>
          <w:szCs w:val="24"/>
        </w:rPr>
      </w:pPr>
      <w:r w:rsidRPr="007C69E7">
        <w:rPr>
          <w:rFonts w:ascii="標楷體" w:eastAsia="標楷體" w:hAnsi="標楷體" w:cs="新細明體"/>
          <w:kern w:val="0"/>
          <w:szCs w:val="24"/>
        </w:rPr>
        <w:t>聘僱人員每年准給事假</w:t>
      </w:r>
      <w:r w:rsidR="00F728B2" w:rsidRPr="00955071">
        <w:rPr>
          <w:rFonts w:ascii="標楷體" w:eastAsia="標楷體" w:hAnsi="標楷體" w:cs="新細明體" w:hint="eastAsia"/>
          <w:kern w:val="0"/>
          <w:szCs w:val="24"/>
        </w:rPr>
        <w:t>14</w:t>
      </w:r>
      <w:r w:rsidRPr="007C69E7">
        <w:rPr>
          <w:rFonts w:ascii="標楷體" w:eastAsia="標楷體" w:hAnsi="標楷體" w:cs="新細明體"/>
          <w:kern w:val="0"/>
          <w:szCs w:val="24"/>
        </w:rPr>
        <w:t>日（</w:t>
      </w:r>
      <w:r w:rsidR="00F728B2" w:rsidRPr="00955071">
        <w:rPr>
          <w:rFonts w:ascii="標楷體" w:eastAsia="標楷體" w:hAnsi="標楷體" w:cs="新細明體" w:hint="eastAsia"/>
          <w:kern w:val="0"/>
          <w:szCs w:val="24"/>
        </w:rPr>
        <w:t>不給薪</w:t>
      </w:r>
      <w:r w:rsidRPr="007C69E7">
        <w:rPr>
          <w:rFonts w:ascii="標楷體" w:eastAsia="標楷體" w:hAnsi="標楷體" w:cs="新細明體"/>
          <w:kern w:val="0"/>
          <w:szCs w:val="24"/>
        </w:rPr>
        <w:t>）；病假每年准給14日，超過病假日數者以事假抵銷。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未住院者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1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年內合計不得超過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30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日內</w:t>
      </w:r>
      <w:r w:rsidR="00096C5A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，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住院者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2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年內合計不得超過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1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</w:t>
      </w:r>
      <w:r w:rsidR="00096C5A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，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未住院傷病假與住院傷病假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2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年內合計不得超過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1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年。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工資部分1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年未超過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30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日部分工資折半發給</w:t>
      </w:r>
      <w:r w:rsidR="00096C5A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，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超過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30</w:t>
      </w:r>
      <w:r w:rsidR="00A00254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日工資不給。</w:t>
      </w:r>
    </w:p>
    <w:p w14:paraId="77ACB937" w14:textId="2AE52394" w:rsidR="007C69E7" w:rsidRPr="007C69E7" w:rsidRDefault="007C69E7" w:rsidP="00EA5295">
      <w:pPr>
        <w:widowControl/>
        <w:autoSpaceDE w:val="0"/>
        <w:autoSpaceDN w:val="0"/>
        <w:adjustRightInd w:val="0"/>
        <w:spacing w:beforeAutospacing="1" w:afterAutospacing="1" w:line="360" w:lineRule="exact"/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</w:pPr>
      <w:r w:rsidRPr="007C69E7"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  <w:t>引用法源：《</w:t>
      </w:r>
      <w:r w:rsidR="00EF6FFA" w:rsidRPr="00737B05">
        <w:rPr>
          <w:rFonts w:ascii="標楷體" w:eastAsia="標楷體" w:hAnsi="標楷體" w:cs="細明體" w:hint="eastAsia"/>
          <w:color w:val="2E74B5" w:themeColor="accent5" w:themeShade="BF"/>
          <w:kern w:val="0"/>
          <w:szCs w:val="24"/>
        </w:rPr>
        <w:t>國立臺北大學聘僱人員工作規則</w:t>
      </w:r>
      <w:r w:rsidRPr="007C69E7"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  <w:t>》</w:t>
      </w:r>
    </w:p>
    <w:p w14:paraId="384A7535" w14:textId="77777777" w:rsidR="007C69E7" w:rsidRPr="007C69E7" w:rsidRDefault="007C69E7" w:rsidP="00EA5295">
      <w:pPr>
        <w:widowControl/>
        <w:spacing w:before="100" w:beforeAutospacing="1" w:after="100" w:afterAutospacing="1" w:line="36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C69E7">
        <w:rPr>
          <w:rFonts w:ascii="標楷體" w:eastAsia="標楷體" w:hAnsi="標楷體" w:cs="新細明體"/>
          <w:b/>
          <w:bCs/>
          <w:kern w:val="0"/>
          <w:szCs w:val="24"/>
        </w:rPr>
        <w:t>Q3：什麼是身心調適假？請假規定為何？</w:t>
      </w:r>
    </w:p>
    <w:p w14:paraId="1B7F4068" w14:textId="05BF0C77" w:rsidR="007C69E7" w:rsidRPr="007C69E7" w:rsidRDefault="007C69E7" w:rsidP="00EA5295">
      <w:pPr>
        <w:widowControl/>
        <w:spacing w:before="100" w:beforeAutospacing="1" w:after="100" w:afterAutospacing="1" w:line="360" w:lineRule="exact"/>
        <w:rPr>
          <w:rFonts w:ascii="標楷體" w:eastAsia="標楷體" w:hAnsi="標楷體" w:cs="新細明體"/>
          <w:kern w:val="0"/>
          <w:szCs w:val="24"/>
        </w:rPr>
      </w:pPr>
      <w:r w:rsidRPr="007C69E7">
        <w:rPr>
          <w:rFonts w:ascii="標楷體" w:eastAsia="標楷體" w:hAnsi="標楷體" w:cs="新細明體"/>
          <w:kern w:val="0"/>
          <w:szCs w:val="24"/>
        </w:rPr>
        <w:t>為調適身心需要，公務人員、教師每年得請身心調適假3日</w:t>
      </w:r>
      <w:r w:rsidR="002708F3" w:rsidRPr="00955071">
        <w:rPr>
          <w:rFonts w:ascii="標楷體" w:eastAsia="標楷體" w:hAnsi="標楷體" w:cs="新細明體" w:hint="eastAsia"/>
          <w:kern w:val="0"/>
          <w:szCs w:val="24"/>
        </w:rPr>
        <w:t>(不扣薪)</w:t>
      </w:r>
      <w:r w:rsidRPr="007C69E7">
        <w:rPr>
          <w:rFonts w:ascii="標楷體" w:eastAsia="標楷體" w:hAnsi="標楷體" w:cs="新細明體"/>
          <w:kern w:val="0"/>
          <w:szCs w:val="24"/>
        </w:rPr>
        <w:t xml:space="preserve">。請身心調適假之日數均併入事假計算，申請時學校不得拒絕，且不得影響考績（核）或為其他不利處分。 </w:t>
      </w:r>
    </w:p>
    <w:p w14:paraId="7BD69A90" w14:textId="7704BC1B" w:rsidR="007C69E7" w:rsidRPr="007C69E7" w:rsidRDefault="007C69E7" w:rsidP="00EA5295">
      <w:pPr>
        <w:widowControl/>
        <w:spacing w:beforeAutospacing="1" w:afterAutospacing="1" w:line="360" w:lineRule="exact"/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</w:pPr>
      <w:r w:rsidRPr="007C69E7"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  <w:t xml:space="preserve">引用法源：《公務人員請假規則》第3條、《教師請假規則》第3條。 </w:t>
      </w:r>
    </w:p>
    <w:p w14:paraId="72F47CC5" w14:textId="77777777" w:rsidR="007C69E7" w:rsidRPr="007C69E7" w:rsidRDefault="007C69E7" w:rsidP="00EA5295">
      <w:pPr>
        <w:widowControl/>
        <w:spacing w:before="100" w:beforeAutospacing="1" w:after="100" w:afterAutospacing="1" w:line="36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C69E7">
        <w:rPr>
          <w:rFonts w:ascii="標楷體" w:eastAsia="標楷體" w:hAnsi="標楷體" w:cs="新細明體"/>
          <w:b/>
          <w:bCs/>
          <w:kern w:val="0"/>
          <w:szCs w:val="24"/>
        </w:rPr>
        <w:t>Q4：家庭照顧假的請假規定為何？是否會額外扣薪？</w:t>
      </w:r>
    </w:p>
    <w:p w14:paraId="28639884" w14:textId="5EB1B7E6" w:rsidR="007C69E7" w:rsidRPr="007C69E7" w:rsidRDefault="007C69E7" w:rsidP="00EA5295">
      <w:pPr>
        <w:widowControl/>
        <w:spacing w:before="100" w:beforeAutospacing="1" w:after="100" w:afterAutospacing="1" w:line="360" w:lineRule="exact"/>
        <w:rPr>
          <w:rFonts w:ascii="標楷體" w:eastAsia="標楷體" w:hAnsi="標楷體" w:cs="新細明體"/>
          <w:kern w:val="0"/>
          <w:szCs w:val="24"/>
        </w:rPr>
      </w:pPr>
      <w:r w:rsidRPr="007C69E7">
        <w:rPr>
          <w:rFonts w:ascii="標楷體" w:eastAsia="標楷體" w:hAnsi="標楷體" w:cs="新細明體"/>
          <w:kern w:val="0"/>
          <w:szCs w:val="24"/>
        </w:rPr>
        <w:t>同仁於家庭成員預防接種、發生嚴重疾病或其他重大事故須親自照顧時，每年（或學年）得請家庭照顧假7日</w:t>
      </w:r>
      <w:r w:rsidR="002708F3" w:rsidRPr="00955071">
        <w:rPr>
          <w:rFonts w:ascii="標楷體" w:eastAsia="標楷體" w:hAnsi="標楷體" w:cs="新細明體" w:hint="eastAsia"/>
          <w:kern w:val="0"/>
          <w:szCs w:val="24"/>
        </w:rPr>
        <w:t>(不扣薪)</w:t>
      </w:r>
      <w:r w:rsidRPr="007C69E7">
        <w:rPr>
          <w:rFonts w:ascii="標楷體" w:eastAsia="標楷體" w:hAnsi="標楷體" w:cs="新細明體"/>
          <w:kern w:val="0"/>
          <w:szCs w:val="24"/>
        </w:rPr>
        <w:t xml:space="preserve">。家庭照顧假之日數併入事假計算，且不影響考績（核）或為其他不利處分。 </w:t>
      </w:r>
    </w:p>
    <w:p w14:paraId="0FDEB8AD" w14:textId="3885A72C" w:rsidR="007C69E7" w:rsidRPr="007C69E7" w:rsidRDefault="007C69E7" w:rsidP="00EA5295">
      <w:pPr>
        <w:widowControl/>
        <w:spacing w:beforeAutospacing="1" w:afterAutospacing="1" w:line="360" w:lineRule="exact"/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</w:pPr>
      <w:r w:rsidRPr="007C69E7"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  <w:t xml:space="preserve">引用法源：《公務人員請假規則》第3條、《教師請假規則》第3條。 </w:t>
      </w:r>
    </w:p>
    <w:p w14:paraId="6E5F8B94" w14:textId="77777777" w:rsidR="007C69E7" w:rsidRPr="007C69E7" w:rsidRDefault="007C69E7" w:rsidP="00EA5295">
      <w:pPr>
        <w:widowControl/>
        <w:spacing w:before="100" w:beforeAutospacing="1" w:after="100" w:afterAutospacing="1" w:line="36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C69E7">
        <w:rPr>
          <w:rFonts w:ascii="標楷體" w:eastAsia="標楷體" w:hAnsi="標楷體" w:cs="新細明體"/>
          <w:b/>
          <w:bCs/>
          <w:kern w:val="0"/>
          <w:szCs w:val="24"/>
        </w:rPr>
        <w:t>Q5：女性同仁請生理假的規定為何？是否併入病假？</w:t>
      </w:r>
    </w:p>
    <w:p w14:paraId="627A9896" w14:textId="1DA046D6" w:rsidR="007C69E7" w:rsidRPr="007C69E7" w:rsidRDefault="007C69E7" w:rsidP="00EA5295">
      <w:pPr>
        <w:widowControl/>
        <w:spacing w:before="100" w:beforeAutospacing="1" w:after="100" w:afterAutospacing="1" w:line="360" w:lineRule="exact"/>
        <w:rPr>
          <w:rFonts w:ascii="標楷體" w:eastAsia="標楷體" w:hAnsi="標楷體" w:cs="新細明體"/>
          <w:kern w:val="0"/>
          <w:szCs w:val="24"/>
        </w:rPr>
      </w:pPr>
      <w:r w:rsidRPr="007C69E7">
        <w:rPr>
          <w:rFonts w:ascii="標楷體" w:eastAsia="標楷體" w:hAnsi="標楷體" w:cs="新細明體"/>
          <w:kern w:val="0"/>
          <w:szCs w:val="24"/>
        </w:rPr>
        <w:t>女性同仁因生理日致工作有困難者，每月得請生理假1日</w:t>
      </w:r>
      <w:r w:rsidR="00D813E9" w:rsidRPr="00955071">
        <w:rPr>
          <w:rFonts w:ascii="標楷體" w:eastAsia="標楷體" w:hAnsi="標楷體" w:cs="新細明體" w:hint="eastAsia"/>
          <w:kern w:val="0"/>
          <w:szCs w:val="24"/>
        </w:rPr>
        <w:t>(</w:t>
      </w:r>
      <w:r w:rsidR="00CA5D58" w:rsidRPr="00955071">
        <w:rPr>
          <w:rFonts w:ascii="標楷體" w:eastAsia="標楷體" w:hAnsi="標楷體" w:cs="新細明體" w:hint="eastAsia"/>
          <w:kern w:val="0"/>
          <w:szCs w:val="24"/>
        </w:rPr>
        <w:t>公務人員及教育人員不扣</w:t>
      </w:r>
      <w:r w:rsidR="00D813E9" w:rsidRPr="00955071">
        <w:rPr>
          <w:rFonts w:ascii="標楷體" w:eastAsia="標楷體" w:hAnsi="標楷體" w:cs="新細明體" w:hint="eastAsia"/>
          <w:kern w:val="0"/>
          <w:szCs w:val="24"/>
        </w:rPr>
        <w:t>薪</w:t>
      </w:r>
      <w:r w:rsidR="00CA5D58" w:rsidRPr="00955071">
        <w:rPr>
          <w:rFonts w:ascii="標楷體" w:eastAsia="標楷體" w:hAnsi="標楷體" w:cs="新細明體" w:hint="eastAsia"/>
          <w:kern w:val="0"/>
          <w:szCs w:val="24"/>
        </w:rPr>
        <w:t>、勞基法人員半薪</w:t>
      </w:r>
      <w:r w:rsidR="00D813E9" w:rsidRPr="00955071">
        <w:rPr>
          <w:rFonts w:ascii="標楷體" w:eastAsia="標楷體" w:hAnsi="標楷體" w:cs="新細明體" w:hint="eastAsia"/>
          <w:kern w:val="0"/>
          <w:szCs w:val="24"/>
        </w:rPr>
        <w:t>)</w:t>
      </w:r>
      <w:r w:rsidRPr="007C69E7">
        <w:rPr>
          <w:rFonts w:ascii="標楷體" w:eastAsia="標楷體" w:hAnsi="標楷體" w:cs="新細明體"/>
          <w:kern w:val="0"/>
          <w:szCs w:val="24"/>
        </w:rPr>
        <w:t>。全年請假日數未逾3日者，不併入病假計算；其餘</w:t>
      </w:r>
      <w:r w:rsidRPr="007C69E7">
        <w:rPr>
          <w:rFonts w:ascii="標楷體" w:eastAsia="標楷體" w:hAnsi="標楷體" w:cs="新細明體"/>
          <w:kern w:val="0"/>
          <w:szCs w:val="24"/>
        </w:rPr>
        <w:lastRenderedPageBreak/>
        <w:t xml:space="preserve">（超過3日之日數）併入病假計算。生理假機關不得拒絕且不得影響考績或為不利處分。 </w:t>
      </w:r>
    </w:p>
    <w:p w14:paraId="259511EE" w14:textId="2D092DD6" w:rsidR="00B712CB" w:rsidRPr="00737B05" w:rsidRDefault="007C69E7" w:rsidP="00EA5295">
      <w:pPr>
        <w:widowControl/>
        <w:spacing w:before="100" w:beforeAutospacing="1" w:after="100" w:afterAutospacing="1" w:line="360" w:lineRule="exact"/>
        <w:outlineLvl w:val="2"/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</w:pPr>
      <w:r w:rsidRPr="007C69E7"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  <w:t>引用法源：《公務人員請假規則》第3條、《教師請假規則》第3條、</w:t>
      </w:r>
      <w:r w:rsidR="00B712CB" w:rsidRPr="00737B05">
        <w:rPr>
          <w:rFonts w:ascii="標楷體" w:eastAsia="標楷體" w:hAnsi="標楷體" w:cs="新細明體" w:hint="eastAsia"/>
          <w:color w:val="2E74B5" w:themeColor="accent5" w:themeShade="BF"/>
          <w:kern w:val="0"/>
          <w:szCs w:val="24"/>
        </w:rPr>
        <w:t>《性別平等工作法》第14條</w:t>
      </w:r>
      <w:r w:rsidR="00DA2866" w:rsidRPr="00737B05">
        <w:rPr>
          <w:rFonts w:ascii="標楷體" w:eastAsia="標楷體" w:hAnsi="標楷體" w:cs="新細明體" w:hint="eastAsia"/>
          <w:color w:val="2E74B5" w:themeColor="accent5" w:themeShade="BF"/>
          <w:kern w:val="0"/>
          <w:szCs w:val="24"/>
        </w:rPr>
        <w:t>。</w:t>
      </w:r>
    </w:p>
    <w:p w14:paraId="7413D133" w14:textId="0750107C" w:rsidR="007C69E7" w:rsidRPr="007C69E7" w:rsidRDefault="007C69E7" w:rsidP="00EA5295">
      <w:pPr>
        <w:widowControl/>
        <w:spacing w:before="100" w:beforeAutospacing="1" w:after="100" w:afterAutospacing="1" w:line="36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C69E7">
        <w:rPr>
          <w:rFonts w:ascii="標楷體" w:eastAsia="標楷體" w:hAnsi="標楷體" w:cs="新細明體"/>
          <w:b/>
          <w:bCs/>
          <w:kern w:val="0"/>
          <w:szCs w:val="24"/>
        </w:rPr>
        <w:t>Q6：結婚可以請幾天婚假？要在多久時間內請完？</w:t>
      </w:r>
    </w:p>
    <w:p w14:paraId="374D8F2F" w14:textId="1F66AFD8" w:rsidR="007C69E7" w:rsidRPr="007C69E7" w:rsidRDefault="00A65F05" w:rsidP="00EA5295">
      <w:pPr>
        <w:autoSpaceDE w:val="0"/>
        <w:autoSpaceDN w:val="0"/>
        <w:adjustRightInd w:val="0"/>
        <w:spacing w:line="360" w:lineRule="exact"/>
        <w:rPr>
          <w:rFonts w:ascii="標楷體" w:eastAsia="標楷體" w:hAnsi="標楷體" w:cs="新細明體"/>
          <w:kern w:val="0"/>
          <w:szCs w:val="24"/>
        </w:rPr>
      </w:pPr>
      <w:r w:rsidRPr="00955071">
        <w:rPr>
          <w:rFonts w:ascii="標楷體" w:eastAsia="標楷體" w:hAnsi="標楷體" w:cs="新細明體" w:hint="eastAsia"/>
          <w:kern w:val="0"/>
          <w:szCs w:val="24"/>
        </w:rPr>
        <w:t>公務員及教育人員</w:t>
      </w:r>
      <w:r w:rsidR="007C69E7" w:rsidRPr="007C69E7">
        <w:rPr>
          <w:rFonts w:ascii="標楷體" w:eastAsia="標楷體" w:hAnsi="標楷體" w:cs="新細明體"/>
          <w:kern w:val="0"/>
          <w:szCs w:val="24"/>
        </w:rPr>
        <w:t>給婚假14日，應自結婚（或結婚登記）之日前10日起3個月內請畢。但因特殊事由經長官核准者，得於1年內請畢。</w:t>
      </w:r>
      <w:r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勞工結婚者給予婚假</w:t>
      </w:r>
      <w:r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8</w:t>
      </w:r>
      <w:r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日，</w:t>
      </w:r>
      <w:r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以上各類人員皆</w:t>
      </w:r>
      <w:r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工資照給。</w:t>
      </w:r>
    </w:p>
    <w:p w14:paraId="4FDA8BCD" w14:textId="0EF6D98B" w:rsidR="007C69E7" w:rsidRPr="007C69E7" w:rsidRDefault="007C69E7" w:rsidP="00EA5295">
      <w:pPr>
        <w:widowControl/>
        <w:spacing w:beforeAutospacing="1" w:afterAutospacing="1" w:line="360" w:lineRule="exact"/>
        <w:rPr>
          <w:rFonts w:ascii="標楷體" w:eastAsia="標楷體" w:hAnsi="標楷體" w:cs="新細明體" w:hint="eastAsia"/>
          <w:color w:val="2E74B5" w:themeColor="accent5" w:themeShade="BF"/>
          <w:kern w:val="0"/>
          <w:szCs w:val="24"/>
        </w:rPr>
      </w:pPr>
      <w:r w:rsidRPr="007C69E7"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  <w:t>引用法源：《公務人員請假規則》第3條、《教師請假規則》第3條</w:t>
      </w:r>
      <w:r w:rsidR="00F6477A" w:rsidRPr="00737B05">
        <w:rPr>
          <w:rFonts w:ascii="標楷體" w:eastAsia="標楷體" w:hAnsi="標楷體" w:cs="新細明體" w:hint="eastAsia"/>
          <w:color w:val="2E74B5" w:themeColor="accent5" w:themeShade="BF"/>
          <w:kern w:val="0"/>
          <w:szCs w:val="24"/>
        </w:rPr>
        <w:t>、</w:t>
      </w:r>
      <w:r w:rsidR="00F6477A" w:rsidRPr="00737B05">
        <w:rPr>
          <w:rFonts w:ascii="標楷體" w:eastAsia="標楷體" w:hAnsi="標楷體" w:cs="新細明體" w:hint="eastAsia"/>
          <w:color w:val="2E74B5" w:themeColor="accent5" w:themeShade="BF"/>
          <w:kern w:val="0"/>
          <w:szCs w:val="24"/>
        </w:rPr>
        <w:t>《</w:t>
      </w:r>
      <w:r w:rsidR="00F6477A" w:rsidRPr="00737B05">
        <w:rPr>
          <w:rFonts w:ascii="標楷體" w:eastAsia="標楷體" w:hAnsi="標楷體" w:cs="細明體" w:hint="eastAsia"/>
          <w:color w:val="2E74B5" w:themeColor="accent5" w:themeShade="BF"/>
          <w:kern w:val="0"/>
          <w:szCs w:val="24"/>
        </w:rPr>
        <w:t>勞工請假規則</w:t>
      </w:r>
      <w:r w:rsidR="00F6477A" w:rsidRPr="00737B05">
        <w:rPr>
          <w:rFonts w:ascii="標楷體" w:eastAsia="標楷體" w:hAnsi="標楷體" w:cs="新細明體" w:hint="eastAsia"/>
          <w:color w:val="2E74B5" w:themeColor="accent5" w:themeShade="BF"/>
          <w:kern w:val="0"/>
          <w:szCs w:val="24"/>
        </w:rPr>
        <w:t>》第</w:t>
      </w:r>
      <w:r w:rsidR="00F6477A" w:rsidRPr="00737B05">
        <w:rPr>
          <w:rFonts w:ascii="標楷體" w:eastAsia="標楷體" w:hAnsi="標楷體" w:cs="新細明體" w:hint="eastAsia"/>
          <w:color w:val="2E74B5" w:themeColor="accent5" w:themeShade="BF"/>
          <w:kern w:val="0"/>
          <w:szCs w:val="24"/>
        </w:rPr>
        <w:t>2</w:t>
      </w:r>
      <w:r w:rsidR="00F6477A" w:rsidRPr="00737B05">
        <w:rPr>
          <w:rFonts w:ascii="標楷體" w:eastAsia="標楷體" w:hAnsi="標楷體" w:cs="新細明體" w:hint="eastAsia"/>
          <w:color w:val="2E74B5" w:themeColor="accent5" w:themeShade="BF"/>
          <w:kern w:val="0"/>
          <w:szCs w:val="24"/>
        </w:rPr>
        <w:t>條。</w:t>
      </w:r>
      <w:r w:rsidR="000D3CAB" w:rsidRPr="00737B05">
        <w:rPr>
          <w:rFonts w:ascii="標楷體" w:eastAsia="標楷體" w:hAnsi="標楷體" w:cs="新細明體" w:hint="eastAsia"/>
          <w:color w:val="2E74B5" w:themeColor="accent5" w:themeShade="BF"/>
          <w:kern w:val="0"/>
          <w:szCs w:val="24"/>
        </w:rPr>
        <w:t xml:space="preserve"> </w:t>
      </w:r>
    </w:p>
    <w:p w14:paraId="0E32209A" w14:textId="5F201475" w:rsidR="007C69E7" w:rsidRPr="007C69E7" w:rsidRDefault="007C69E7" w:rsidP="00EA5295">
      <w:pPr>
        <w:widowControl/>
        <w:spacing w:before="100" w:beforeAutospacing="1" w:after="100" w:afterAutospacing="1" w:line="36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C69E7">
        <w:rPr>
          <w:rFonts w:ascii="標楷體" w:eastAsia="標楷體" w:hAnsi="標楷體" w:cs="新細明體"/>
          <w:b/>
          <w:bCs/>
          <w:kern w:val="0"/>
          <w:szCs w:val="24"/>
        </w:rPr>
        <w:t>Q</w:t>
      </w:r>
      <w:r w:rsidR="00EA5295">
        <w:rPr>
          <w:rFonts w:ascii="標楷體" w:eastAsia="標楷體" w:hAnsi="標楷體" w:cs="新細明體" w:hint="eastAsia"/>
          <w:b/>
          <w:bCs/>
          <w:kern w:val="0"/>
          <w:szCs w:val="24"/>
        </w:rPr>
        <w:t>7</w:t>
      </w:r>
      <w:r w:rsidRPr="007C69E7">
        <w:rPr>
          <w:rFonts w:ascii="標楷體" w:eastAsia="標楷體" w:hAnsi="標楷體" w:cs="新細明體"/>
          <w:b/>
          <w:bCs/>
          <w:kern w:val="0"/>
          <w:szCs w:val="24"/>
        </w:rPr>
        <w:t>：請延長病假的條件與期限為何？</w:t>
      </w:r>
    </w:p>
    <w:p w14:paraId="3419615A" w14:textId="3B786E64" w:rsidR="007C69E7" w:rsidRPr="00955071" w:rsidRDefault="008901FC" w:rsidP="00EA5295">
      <w:pPr>
        <w:widowControl/>
        <w:spacing w:before="100" w:beforeAutospacing="1" w:after="100" w:afterAutospacing="1" w:line="360" w:lineRule="exact"/>
        <w:rPr>
          <w:rFonts w:ascii="標楷體" w:eastAsia="標楷體" w:hAnsi="標楷體" w:cs="新細明體"/>
          <w:kern w:val="0"/>
          <w:szCs w:val="24"/>
        </w:rPr>
      </w:pPr>
      <w:r w:rsidRPr="00955071">
        <w:rPr>
          <w:rFonts w:ascii="標楷體" w:eastAsia="標楷體" w:hAnsi="標楷體" w:cs="新細明體" w:hint="eastAsia"/>
          <w:kern w:val="0"/>
          <w:szCs w:val="24"/>
        </w:rPr>
        <w:t>1.</w:t>
      </w:r>
      <w:r w:rsidR="00B174FC" w:rsidRPr="00955071">
        <w:rPr>
          <w:rFonts w:ascii="標楷體" w:eastAsia="標楷體" w:hAnsi="標楷體" w:cs="新細明體" w:hint="eastAsia"/>
          <w:kern w:val="0"/>
          <w:szCs w:val="24"/>
        </w:rPr>
        <w:t>公務人員及教育人員</w:t>
      </w:r>
      <w:r w:rsidR="00B174FC" w:rsidRPr="00955071">
        <w:rPr>
          <w:rFonts w:ascii="標楷體" w:eastAsia="標楷體" w:hAnsi="標楷體" w:cs="新細明體" w:hint="eastAsia"/>
          <w:kern w:val="0"/>
          <w:szCs w:val="24"/>
        </w:rPr>
        <w:t>：</w:t>
      </w:r>
      <w:r w:rsidR="00FC363F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因重大傷病非短時間所能治癒或因安胎確有需要請假休養者，於依規定核給之病假、事假、休假及補休均請畢後，經服務之政府機關（構）、公立學校（以下簡稱機關）長官核准得請延長病假，其期間</w:t>
      </w:r>
      <w:r w:rsidR="00FC363F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2</w:t>
      </w:r>
      <w:r w:rsidR="00FC363F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年內合併計算不得超過</w:t>
      </w:r>
      <w:r w:rsidR="00FC363F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1</w:t>
      </w:r>
      <w:r w:rsidR="00FC363F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年。但銷假上班</w:t>
      </w:r>
      <w:r w:rsidR="00FC363F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1</w:t>
      </w:r>
      <w:r w:rsidR="00FC363F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年以上者，其延長病假得重行起算。</w:t>
      </w:r>
    </w:p>
    <w:p w14:paraId="78C5EC88" w14:textId="62158CD0" w:rsidR="00B174FC" w:rsidRPr="007C69E7" w:rsidRDefault="008901FC" w:rsidP="00EA5295">
      <w:pPr>
        <w:autoSpaceDE w:val="0"/>
        <w:autoSpaceDN w:val="0"/>
        <w:adjustRightInd w:val="0"/>
        <w:spacing w:line="360" w:lineRule="exact"/>
        <w:rPr>
          <w:rFonts w:ascii="標楷體" w:eastAsia="標楷體" w:hAnsi="標楷體" w:cs="新細明體"/>
          <w:kern w:val="0"/>
          <w:szCs w:val="24"/>
        </w:rPr>
      </w:pPr>
      <w:r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2.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勞基法人員</w:t>
      </w:r>
      <w:r w:rsidR="00D44CF9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：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勞工因普通傷害、疾病或生理原因必須治療或休養者，得在左列規定範圍內請</w:t>
      </w:r>
      <w:r w:rsidR="004E1469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「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普通傷病假</w:t>
      </w:r>
      <w:r w:rsidR="004E1469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」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：</w:t>
      </w:r>
      <w:r w:rsidR="00B174FC" w:rsidRPr="00955071">
        <w:rPr>
          <w:rFonts w:ascii="標楷體" w:eastAsia="標楷體" w:hAnsi="標楷體" w:cs="細明體"/>
          <w:color w:val="000000"/>
          <w:kern w:val="0"/>
          <w:szCs w:val="24"/>
        </w:rPr>
        <w:t>1.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未住院者，</w:t>
      </w:r>
      <w:r w:rsidR="00B174FC" w:rsidRPr="00955071">
        <w:rPr>
          <w:rFonts w:ascii="標楷體" w:eastAsia="標楷體" w:hAnsi="標楷體" w:cs="細明體"/>
          <w:color w:val="000000"/>
          <w:kern w:val="0"/>
          <w:szCs w:val="24"/>
        </w:rPr>
        <w:t>1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年內合計不得超過</w:t>
      </w:r>
      <w:r w:rsidR="00B174FC" w:rsidRPr="00955071">
        <w:rPr>
          <w:rFonts w:ascii="標楷體" w:eastAsia="標楷體" w:hAnsi="標楷體" w:cs="細明體"/>
          <w:color w:val="000000"/>
          <w:kern w:val="0"/>
          <w:szCs w:val="24"/>
        </w:rPr>
        <w:t>30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日。</w:t>
      </w:r>
      <w:r w:rsidR="00B174FC" w:rsidRPr="00955071">
        <w:rPr>
          <w:rFonts w:ascii="標楷體" w:eastAsia="標楷體" w:hAnsi="標楷體" w:cs="細明體"/>
          <w:color w:val="000000"/>
          <w:kern w:val="0"/>
          <w:szCs w:val="24"/>
        </w:rPr>
        <w:t>2.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住院者，</w:t>
      </w:r>
      <w:r w:rsidR="00B174FC" w:rsidRPr="00955071">
        <w:rPr>
          <w:rFonts w:ascii="標楷體" w:eastAsia="標楷體" w:hAnsi="標楷體" w:cs="細明體"/>
          <w:color w:val="000000"/>
          <w:kern w:val="0"/>
          <w:szCs w:val="24"/>
        </w:rPr>
        <w:t>2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年內合計不得超過</w:t>
      </w:r>
      <w:r w:rsidR="00B174FC" w:rsidRPr="00955071">
        <w:rPr>
          <w:rFonts w:ascii="標楷體" w:eastAsia="標楷體" w:hAnsi="標楷體" w:cs="細明體"/>
          <w:color w:val="000000"/>
          <w:kern w:val="0"/>
          <w:szCs w:val="24"/>
        </w:rPr>
        <w:t>1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年。</w:t>
      </w:r>
      <w:r w:rsidR="00B174FC" w:rsidRPr="00955071">
        <w:rPr>
          <w:rFonts w:ascii="標楷體" w:eastAsia="標楷體" w:hAnsi="標楷體" w:cs="細明體"/>
          <w:color w:val="000000"/>
          <w:kern w:val="0"/>
          <w:szCs w:val="24"/>
        </w:rPr>
        <w:t>3.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未住院傷病假與住院傷病假</w:t>
      </w:r>
      <w:r w:rsidR="00B174FC" w:rsidRPr="00955071">
        <w:rPr>
          <w:rFonts w:ascii="標楷體" w:eastAsia="標楷體" w:hAnsi="標楷體" w:cs="細明體"/>
          <w:color w:val="000000"/>
          <w:kern w:val="0"/>
          <w:szCs w:val="24"/>
        </w:rPr>
        <w:t>2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年內合計不得超過</w:t>
      </w:r>
      <w:r w:rsidR="00B174FC" w:rsidRPr="00955071">
        <w:rPr>
          <w:rFonts w:ascii="標楷體" w:eastAsia="標楷體" w:hAnsi="標楷體" w:cs="細明體"/>
          <w:color w:val="000000"/>
          <w:kern w:val="0"/>
          <w:szCs w:val="24"/>
        </w:rPr>
        <w:t>1</w:t>
      </w:r>
      <w:r w:rsidR="00B174FC" w:rsidRPr="00955071">
        <w:rPr>
          <w:rFonts w:ascii="標楷體" w:eastAsia="標楷體" w:hAnsi="標楷體" w:cs="細明體" w:hint="eastAsia"/>
          <w:color w:val="000000"/>
          <w:kern w:val="0"/>
          <w:szCs w:val="24"/>
        </w:rPr>
        <w:t>年。</w:t>
      </w:r>
    </w:p>
    <w:p w14:paraId="20617CA1" w14:textId="3698E409" w:rsidR="00B174FC" w:rsidRPr="00737B05" w:rsidRDefault="007C69E7" w:rsidP="00EA5295">
      <w:pPr>
        <w:widowControl/>
        <w:spacing w:beforeAutospacing="1" w:afterAutospacing="1" w:line="360" w:lineRule="exact"/>
        <w:rPr>
          <w:rFonts w:ascii="標楷體" w:eastAsia="標楷體" w:hAnsi="標楷體" w:cs="細明體"/>
          <w:color w:val="2E74B5" w:themeColor="accent5" w:themeShade="BF"/>
          <w:kern w:val="0"/>
          <w:szCs w:val="24"/>
        </w:rPr>
      </w:pPr>
      <w:r w:rsidRPr="007C69E7"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  <w:t>引用法源：《公務人員請假規則》第3條、《教師請假規則》第3條、</w:t>
      </w:r>
      <w:r w:rsidR="00B174FC" w:rsidRPr="007C69E7"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  <w:t>《</w:t>
      </w:r>
      <w:r w:rsidR="00B174FC" w:rsidRPr="00737B05">
        <w:rPr>
          <w:rFonts w:ascii="標楷體" w:eastAsia="標楷體" w:hAnsi="標楷體" w:cs="細明體" w:hint="eastAsia"/>
          <w:color w:val="2E74B5" w:themeColor="accent5" w:themeShade="BF"/>
          <w:kern w:val="0"/>
          <w:szCs w:val="24"/>
        </w:rPr>
        <w:t>勞工請假規則</w:t>
      </w:r>
      <w:r w:rsidR="00B174FC" w:rsidRPr="007C69E7">
        <w:rPr>
          <w:rFonts w:ascii="標楷體" w:eastAsia="標楷體" w:hAnsi="標楷體" w:cs="新細明體"/>
          <w:color w:val="2E74B5" w:themeColor="accent5" w:themeShade="BF"/>
          <w:kern w:val="0"/>
          <w:szCs w:val="24"/>
        </w:rPr>
        <w:t>》</w:t>
      </w:r>
      <w:r w:rsidR="00B174FC" w:rsidRPr="00737B05">
        <w:rPr>
          <w:rFonts w:ascii="標楷體" w:eastAsia="標楷體" w:hAnsi="標楷體" w:cs="細明體" w:hint="eastAsia"/>
          <w:color w:val="2E74B5" w:themeColor="accent5" w:themeShade="BF"/>
          <w:kern w:val="0"/>
          <w:szCs w:val="24"/>
        </w:rPr>
        <w:t>第</w:t>
      </w:r>
      <w:r w:rsidR="00B174FC" w:rsidRPr="00737B05">
        <w:rPr>
          <w:rFonts w:ascii="標楷體" w:eastAsia="標楷體" w:hAnsi="標楷體" w:cs="細明體"/>
          <w:color w:val="2E74B5" w:themeColor="accent5" w:themeShade="BF"/>
          <w:kern w:val="0"/>
          <w:szCs w:val="24"/>
        </w:rPr>
        <w:t>4</w:t>
      </w:r>
      <w:r w:rsidR="00B174FC" w:rsidRPr="00737B05">
        <w:rPr>
          <w:rFonts w:ascii="標楷體" w:eastAsia="標楷體" w:hAnsi="標楷體" w:cs="細明體" w:hint="eastAsia"/>
          <w:color w:val="2E74B5" w:themeColor="accent5" w:themeShade="BF"/>
          <w:kern w:val="0"/>
          <w:szCs w:val="24"/>
        </w:rPr>
        <w:t>條規定</w:t>
      </w:r>
      <w:r w:rsidR="00E01FBA" w:rsidRPr="00737B05">
        <w:rPr>
          <w:rFonts w:ascii="標楷體" w:eastAsia="標楷體" w:hAnsi="標楷體" w:cs="細明體" w:hint="eastAsia"/>
          <w:color w:val="2E74B5" w:themeColor="accent5" w:themeShade="BF"/>
          <w:kern w:val="0"/>
          <w:szCs w:val="24"/>
        </w:rPr>
        <w:t>。</w:t>
      </w:r>
    </w:p>
    <w:p w14:paraId="4869C8E2" w14:textId="43B1837C" w:rsidR="007C69E7" w:rsidRPr="00737B05" w:rsidRDefault="007C69E7" w:rsidP="00EA5295">
      <w:pPr>
        <w:pStyle w:val="3"/>
        <w:spacing w:line="360" w:lineRule="exact"/>
        <w:rPr>
          <w:rFonts w:ascii="標楷體" w:eastAsia="標楷體" w:hAnsi="標楷體"/>
          <w:sz w:val="24"/>
          <w:szCs w:val="24"/>
        </w:rPr>
      </w:pPr>
      <w:r w:rsidRPr="00737B05">
        <w:rPr>
          <w:rFonts w:ascii="標楷體" w:eastAsia="標楷體" w:hAnsi="標楷體"/>
          <w:sz w:val="24"/>
          <w:szCs w:val="24"/>
        </w:rPr>
        <w:t>Q</w:t>
      </w:r>
      <w:r w:rsidR="00EA5295">
        <w:rPr>
          <w:rFonts w:ascii="標楷體" w:eastAsia="標楷體" w:hAnsi="標楷體" w:hint="eastAsia"/>
          <w:sz w:val="24"/>
          <w:szCs w:val="24"/>
        </w:rPr>
        <w:t>8</w:t>
      </w:r>
      <w:r w:rsidRPr="00737B05">
        <w:rPr>
          <w:rFonts w:ascii="標楷體" w:eastAsia="標楷體" w:hAnsi="標楷體"/>
          <w:sz w:val="24"/>
          <w:szCs w:val="24"/>
        </w:rPr>
        <w:t>：申請哪些假別時必須檢附醫療機構證明書？</w:t>
      </w:r>
    </w:p>
    <w:p w14:paraId="1D4C70CD" w14:textId="44420DF4" w:rsidR="007C69E7" w:rsidRPr="00955071" w:rsidRDefault="007C69E7" w:rsidP="00EA5295">
      <w:pPr>
        <w:pStyle w:val="Web"/>
        <w:spacing w:line="360" w:lineRule="exact"/>
        <w:rPr>
          <w:rFonts w:ascii="標楷體" w:eastAsia="標楷體" w:hAnsi="標楷體"/>
        </w:rPr>
      </w:pPr>
      <w:r w:rsidRPr="00955071">
        <w:rPr>
          <w:rFonts w:ascii="標楷體" w:eastAsia="標楷體" w:hAnsi="標楷體"/>
        </w:rPr>
        <w:t>申請</w:t>
      </w:r>
      <w:r w:rsidR="004E374B" w:rsidRPr="00955071">
        <w:rPr>
          <w:rFonts w:ascii="標楷體" w:eastAsia="標楷體" w:hAnsi="標楷體"/>
        </w:rPr>
        <w:t>2日以上之病假</w:t>
      </w:r>
      <w:r w:rsidR="004E374B" w:rsidRPr="00955071">
        <w:rPr>
          <w:rFonts w:ascii="標楷體" w:eastAsia="標楷體" w:hAnsi="標楷體" w:hint="eastAsia"/>
        </w:rPr>
        <w:t>、</w:t>
      </w:r>
      <w:r w:rsidRPr="00955071">
        <w:rPr>
          <w:rFonts w:ascii="標楷體" w:eastAsia="標楷體" w:hAnsi="標楷體"/>
        </w:rPr>
        <w:t xml:space="preserve">娩假、流產假、陪產檢及陪產假、骨髓或器官捐贈假，以及因安胎事由申請2日以上之假，應檢附合法醫療機構或醫師證明書。因疾病申請延長病假或因公傷病請公假7日以上者，應檢具中央衛生主管機關評鑑合格醫院之診斷證明書。 </w:t>
      </w:r>
    </w:p>
    <w:p w14:paraId="18903521" w14:textId="6E083DAA" w:rsidR="007C69E7" w:rsidRPr="00737B05" w:rsidRDefault="007C69E7" w:rsidP="00EA5295">
      <w:pPr>
        <w:pStyle w:val="Web"/>
        <w:spacing w:line="360" w:lineRule="exact"/>
        <w:rPr>
          <w:rFonts w:ascii="標楷體" w:eastAsia="標楷體" w:hAnsi="標楷體"/>
          <w:color w:val="2E74B5" w:themeColor="accent5" w:themeShade="BF"/>
        </w:rPr>
      </w:pPr>
      <w:r w:rsidRPr="00737B05">
        <w:rPr>
          <w:rFonts w:ascii="標楷體" w:eastAsia="標楷體" w:hAnsi="標楷體"/>
          <w:color w:val="2E74B5" w:themeColor="accent5" w:themeShade="BF"/>
        </w:rPr>
        <w:t xml:space="preserve">引用法源：《公務人員請假規則》第11條、《教師請假規則》第13條。 </w:t>
      </w:r>
    </w:p>
    <w:p w14:paraId="4602E97E" w14:textId="5B25993A" w:rsidR="007C69E7" w:rsidRPr="00737B05" w:rsidRDefault="007C69E7" w:rsidP="00EA5295">
      <w:pPr>
        <w:pStyle w:val="3"/>
        <w:spacing w:line="360" w:lineRule="exact"/>
        <w:rPr>
          <w:rFonts w:ascii="標楷體" w:eastAsia="標楷體" w:hAnsi="標楷體"/>
          <w:sz w:val="24"/>
          <w:szCs w:val="24"/>
        </w:rPr>
      </w:pPr>
      <w:r w:rsidRPr="00737B05">
        <w:rPr>
          <w:rFonts w:ascii="標楷體" w:eastAsia="標楷體" w:hAnsi="標楷體"/>
          <w:sz w:val="24"/>
          <w:szCs w:val="24"/>
        </w:rPr>
        <w:t>Q</w:t>
      </w:r>
      <w:r w:rsidR="00EA5295">
        <w:rPr>
          <w:rFonts w:ascii="標楷體" w:eastAsia="標楷體" w:hAnsi="標楷體" w:hint="eastAsia"/>
          <w:sz w:val="24"/>
          <w:szCs w:val="24"/>
        </w:rPr>
        <w:t>9</w:t>
      </w:r>
      <w:r w:rsidRPr="00737B05">
        <w:rPr>
          <w:rFonts w:ascii="標楷體" w:eastAsia="標楷體" w:hAnsi="標楷體"/>
          <w:sz w:val="24"/>
          <w:szCs w:val="24"/>
        </w:rPr>
        <w:t>：忘記刷卡（漏刷卡）該如何辦理補救手續？</w:t>
      </w:r>
    </w:p>
    <w:p w14:paraId="78C456DE" w14:textId="2F4211BE" w:rsidR="007C69E7" w:rsidRPr="00955071" w:rsidRDefault="007C69E7" w:rsidP="00EA5295">
      <w:pPr>
        <w:pStyle w:val="Web"/>
        <w:spacing w:line="360" w:lineRule="exact"/>
        <w:rPr>
          <w:rFonts w:ascii="標楷體" w:eastAsia="標楷體" w:hAnsi="標楷體"/>
        </w:rPr>
      </w:pPr>
      <w:r w:rsidRPr="00955071">
        <w:rPr>
          <w:rFonts w:ascii="標楷體" w:eastAsia="標楷體" w:hAnsi="標楷體"/>
        </w:rPr>
        <w:lastRenderedPageBreak/>
        <w:t>未（漏）刷卡每月最多</w:t>
      </w:r>
      <w:r w:rsidRPr="00955071">
        <w:rPr>
          <w:rFonts w:ascii="標楷體" w:eastAsia="標楷體" w:hAnsi="標楷體"/>
        </w:rPr>
        <w:t>3</w:t>
      </w:r>
      <w:r w:rsidRPr="00955071">
        <w:rPr>
          <w:rFonts w:ascii="標楷體" w:eastAsia="標楷體" w:hAnsi="標楷體"/>
        </w:rPr>
        <w:t>次，每年最多</w:t>
      </w:r>
      <w:r w:rsidRPr="00955071">
        <w:rPr>
          <w:rFonts w:ascii="標楷體" w:eastAsia="標楷體" w:hAnsi="標楷體"/>
        </w:rPr>
        <w:t>18</w:t>
      </w:r>
      <w:r w:rsidRPr="00955071">
        <w:rPr>
          <w:rFonts w:ascii="標楷體" w:eastAsia="標楷體" w:hAnsi="標楷體"/>
        </w:rPr>
        <w:t xml:space="preserve">次，應至差勤系統填具忘刷卡請示單。超過次數上限時，應辦理請假（例如當日上午漏刷卡應申請上午半日請假）。嚴禁代刷卡，違者代刷及被代刷者均依法懲處。 </w:t>
      </w:r>
    </w:p>
    <w:p w14:paraId="4C0FD9B5" w14:textId="6E6AB90D" w:rsidR="007C69E7" w:rsidRPr="00696A9C" w:rsidRDefault="007C69E7" w:rsidP="00EA5295">
      <w:pPr>
        <w:pStyle w:val="Web"/>
        <w:spacing w:line="360" w:lineRule="exact"/>
        <w:rPr>
          <w:rFonts w:ascii="標楷體" w:eastAsia="標楷體" w:hAnsi="標楷體"/>
          <w:color w:val="2E74B5" w:themeColor="accent5" w:themeShade="BF"/>
        </w:rPr>
      </w:pPr>
      <w:r w:rsidRPr="00696A9C">
        <w:rPr>
          <w:rFonts w:ascii="標楷體" w:eastAsia="標楷體" w:hAnsi="標楷體"/>
          <w:color w:val="2E74B5" w:themeColor="accent5" w:themeShade="BF"/>
        </w:rPr>
        <w:t xml:space="preserve">引用法源：《國立臺北大學職員差勤管理實施要點》第4點。 </w:t>
      </w:r>
    </w:p>
    <w:p w14:paraId="23AC9F0C" w14:textId="1F957966" w:rsidR="00564892" w:rsidRPr="00955071" w:rsidRDefault="00564892" w:rsidP="00EA5295">
      <w:pPr>
        <w:pStyle w:val="4"/>
        <w:spacing w:line="360" w:lineRule="exact"/>
        <w:rPr>
          <w:rFonts w:ascii="標楷體" w:eastAsia="標楷體" w:hAnsi="標楷體"/>
          <w:b/>
          <w:bCs/>
          <w:sz w:val="24"/>
          <w:szCs w:val="24"/>
        </w:rPr>
      </w:pPr>
      <w:r w:rsidRPr="00955071">
        <w:rPr>
          <w:rFonts w:ascii="標楷體" w:eastAsia="標楷體" w:hAnsi="標楷體"/>
          <w:b/>
          <w:bCs/>
          <w:sz w:val="24"/>
          <w:szCs w:val="24"/>
        </w:rPr>
        <w:t>Q</w:t>
      </w:r>
      <w:r w:rsidR="00EA5295">
        <w:rPr>
          <w:rFonts w:ascii="標楷體" w:eastAsia="標楷體" w:hAnsi="標楷體" w:hint="eastAsia"/>
          <w:b/>
          <w:bCs/>
          <w:sz w:val="24"/>
          <w:szCs w:val="24"/>
        </w:rPr>
        <w:t>10</w:t>
      </w:r>
      <w:r w:rsidRPr="00955071">
        <w:rPr>
          <w:rFonts w:ascii="標楷體" w:eastAsia="標楷體" w:hAnsi="標楷體"/>
          <w:b/>
          <w:bCs/>
          <w:sz w:val="24"/>
          <w:szCs w:val="24"/>
        </w:rPr>
        <w:t>：</w:t>
      </w:r>
      <w:r w:rsidR="00F41AFB" w:rsidRPr="00955071">
        <w:rPr>
          <w:rFonts w:ascii="標楷體" w:eastAsia="標楷體" w:hAnsi="標楷體" w:hint="eastAsia"/>
          <w:b/>
          <w:bCs/>
          <w:sz w:val="24"/>
          <w:szCs w:val="24"/>
        </w:rPr>
        <w:t>本校</w:t>
      </w:r>
      <w:r w:rsidR="004F5094" w:rsidRPr="00955071">
        <w:rPr>
          <w:rFonts w:ascii="標楷體" w:eastAsia="標楷體" w:hAnsi="標楷體" w:hint="eastAsia"/>
          <w:b/>
          <w:bCs/>
          <w:sz w:val="24"/>
          <w:szCs w:val="24"/>
        </w:rPr>
        <w:t>勞基法人員</w:t>
      </w:r>
      <w:r w:rsidR="007C69E7" w:rsidRPr="00955071">
        <w:rPr>
          <w:rFonts w:ascii="標楷體" w:eastAsia="標楷體" w:hAnsi="標楷體"/>
          <w:b/>
          <w:bCs/>
          <w:sz w:val="24"/>
          <w:szCs w:val="24"/>
        </w:rPr>
        <w:t>變形工時如何調移？</w:t>
      </w:r>
    </w:p>
    <w:p w14:paraId="16A8E61B" w14:textId="1E41E271" w:rsidR="007C69E7" w:rsidRPr="00955071" w:rsidRDefault="007C69E7" w:rsidP="00EA5295">
      <w:pPr>
        <w:pStyle w:val="4"/>
        <w:spacing w:line="360" w:lineRule="exact"/>
        <w:rPr>
          <w:rFonts w:ascii="標楷體" w:eastAsia="標楷體" w:hAnsi="標楷體"/>
          <w:sz w:val="24"/>
          <w:szCs w:val="24"/>
        </w:rPr>
      </w:pPr>
      <w:r w:rsidRPr="00955071">
        <w:rPr>
          <w:rFonts w:ascii="標楷體" w:eastAsia="標楷體" w:hAnsi="標楷體"/>
          <w:sz w:val="24"/>
          <w:szCs w:val="24"/>
        </w:rPr>
        <w:t>依據《勞動基準法》之規定，雇主經工會同意（無工會者經勞資會議同意），得依下列類型實施彈性／變形工時與工時調移：</w:t>
      </w:r>
    </w:p>
    <w:p w14:paraId="689063B0" w14:textId="78C0A5BC" w:rsidR="007C69E7" w:rsidRPr="00FA068E" w:rsidRDefault="007C69E7" w:rsidP="00EA5295">
      <w:pPr>
        <w:pStyle w:val="Web"/>
        <w:numPr>
          <w:ilvl w:val="0"/>
          <w:numId w:val="2"/>
        </w:numPr>
        <w:spacing w:line="360" w:lineRule="exact"/>
        <w:rPr>
          <w:rFonts w:ascii="標楷體" w:eastAsia="標楷體" w:hAnsi="標楷體"/>
          <w:u w:val="single"/>
        </w:rPr>
      </w:pPr>
      <w:r w:rsidRPr="00FA068E">
        <w:rPr>
          <w:rFonts w:ascii="標楷體" w:eastAsia="標楷體" w:hAnsi="標楷體"/>
          <w:u w:val="single"/>
        </w:rPr>
        <w:t>二週變形工時（勞基法第30條第2項）</w:t>
      </w:r>
      <w:r w:rsidR="00A10254" w:rsidRPr="00FA068E">
        <w:rPr>
          <w:rFonts w:ascii="標楷體" w:eastAsia="標楷體" w:hAnsi="標楷體"/>
          <w:u w:val="single"/>
        </w:rPr>
        <w:t xml:space="preserve"> </w:t>
      </w:r>
      <w:r w:rsidRPr="00FA068E">
        <w:rPr>
          <w:rFonts w:ascii="標楷體" w:eastAsia="標楷體" w:hAnsi="標楷體"/>
          <w:u w:val="single"/>
        </w:rPr>
        <w:t xml:space="preserve"> </w:t>
      </w:r>
    </w:p>
    <w:p w14:paraId="064D3487" w14:textId="2D065890" w:rsidR="007C69E7" w:rsidRPr="00955071" w:rsidRDefault="007C69E7" w:rsidP="00EA5295">
      <w:pPr>
        <w:pStyle w:val="Web"/>
        <w:numPr>
          <w:ilvl w:val="0"/>
          <w:numId w:val="4"/>
        </w:numPr>
        <w:spacing w:line="360" w:lineRule="exact"/>
        <w:rPr>
          <w:rFonts w:ascii="標楷體" w:eastAsia="標楷體" w:hAnsi="標楷體"/>
        </w:rPr>
      </w:pPr>
      <w:r w:rsidRPr="00955071">
        <w:rPr>
          <w:rFonts w:ascii="標楷體" w:eastAsia="標楷體" w:hAnsi="標楷體"/>
        </w:rPr>
        <w:t>得將2週內2日之正常工作時數，分配於其他工作日。</w:t>
      </w:r>
    </w:p>
    <w:p w14:paraId="5AE4CD7F" w14:textId="0A553759" w:rsidR="007C69E7" w:rsidRPr="00955071" w:rsidRDefault="007C69E7" w:rsidP="00EA5295">
      <w:pPr>
        <w:pStyle w:val="Web"/>
        <w:numPr>
          <w:ilvl w:val="0"/>
          <w:numId w:val="4"/>
        </w:numPr>
        <w:spacing w:line="360" w:lineRule="exact"/>
        <w:rPr>
          <w:rFonts w:ascii="標楷體" w:eastAsia="標楷體" w:hAnsi="標楷體"/>
        </w:rPr>
      </w:pPr>
      <w:r w:rsidRPr="00955071">
        <w:rPr>
          <w:rFonts w:ascii="標楷體" w:eastAsia="標楷體" w:hAnsi="標楷體"/>
        </w:rPr>
        <w:t>分配至其他工作日之時數，每日不得超過2小時（即每日正常工時上限10小時）。</w:t>
      </w:r>
    </w:p>
    <w:p w14:paraId="16AC72A8" w14:textId="77777777" w:rsidR="007C69E7" w:rsidRPr="00955071" w:rsidRDefault="007C69E7" w:rsidP="00EA5295">
      <w:pPr>
        <w:pStyle w:val="Web"/>
        <w:numPr>
          <w:ilvl w:val="0"/>
          <w:numId w:val="4"/>
        </w:numPr>
        <w:spacing w:line="360" w:lineRule="exact"/>
        <w:rPr>
          <w:rFonts w:ascii="標楷體" w:eastAsia="標楷體" w:hAnsi="標楷體"/>
        </w:rPr>
      </w:pPr>
      <w:r w:rsidRPr="00955071">
        <w:rPr>
          <w:rFonts w:ascii="標楷體" w:eastAsia="標楷體" w:hAnsi="標楷體"/>
        </w:rPr>
        <w:t xml:space="preserve">每週工作總時數不得超過 48 小時。 </w:t>
      </w:r>
    </w:p>
    <w:p w14:paraId="7671E345" w14:textId="57D77C3F" w:rsidR="007C69E7" w:rsidRPr="00FA068E" w:rsidRDefault="007C69E7" w:rsidP="00EA5295">
      <w:pPr>
        <w:pStyle w:val="Web"/>
        <w:numPr>
          <w:ilvl w:val="0"/>
          <w:numId w:val="2"/>
        </w:numPr>
        <w:spacing w:line="360" w:lineRule="exact"/>
        <w:rPr>
          <w:rFonts w:ascii="標楷體" w:eastAsia="標楷體" w:hAnsi="標楷體"/>
          <w:u w:val="single"/>
        </w:rPr>
      </w:pPr>
      <w:r w:rsidRPr="00FA068E">
        <w:rPr>
          <w:rFonts w:ascii="標楷體" w:eastAsia="標楷體" w:hAnsi="標楷體"/>
          <w:u w:val="single"/>
        </w:rPr>
        <w:t>四週變形工時（勞基法第30條之1）</w:t>
      </w:r>
    </w:p>
    <w:p w14:paraId="0A28C6C8" w14:textId="317726CB" w:rsidR="007C69E7" w:rsidRPr="00955071" w:rsidRDefault="007C69E7" w:rsidP="00EA5295">
      <w:pPr>
        <w:pStyle w:val="Web"/>
        <w:numPr>
          <w:ilvl w:val="0"/>
          <w:numId w:val="5"/>
        </w:numPr>
        <w:spacing w:line="360" w:lineRule="exact"/>
        <w:rPr>
          <w:rFonts w:ascii="標楷體" w:eastAsia="標楷體" w:hAnsi="標楷體"/>
        </w:rPr>
      </w:pPr>
      <w:r w:rsidRPr="00955071">
        <w:rPr>
          <w:rFonts w:ascii="標楷體" w:eastAsia="標楷體" w:hAnsi="標楷體"/>
        </w:rPr>
        <w:t>得將4週內之正常工作時數分配至其他工作日，每日正常工作時間不得超過 10 小時。</w:t>
      </w:r>
    </w:p>
    <w:p w14:paraId="595E8BBF" w14:textId="654E3963" w:rsidR="007C69E7" w:rsidRPr="00955071" w:rsidRDefault="007C69E7" w:rsidP="00EA5295">
      <w:pPr>
        <w:pStyle w:val="Web"/>
        <w:numPr>
          <w:ilvl w:val="0"/>
          <w:numId w:val="5"/>
        </w:numPr>
        <w:spacing w:line="360" w:lineRule="exact"/>
        <w:rPr>
          <w:rFonts w:ascii="標楷體" w:eastAsia="標楷體" w:hAnsi="標楷體"/>
        </w:rPr>
      </w:pPr>
      <w:r w:rsidRPr="00955071">
        <w:rPr>
          <w:rFonts w:ascii="標楷體" w:eastAsia="標楷體" w:hAnsi="標楷體"/>
        </w:rPr>
        <w:t xml:space="preserve">勞工每2週內至少應有2日之例假，每4週內之例假及休息日至少應有8日。 </w:t>
      </w:r>
    </w:p>
    <w:p w14:paraId="1B23F4DB" w14:textId="7915D243" w:rsidR="007C69E7" w:rsidRPr="00FA068E" w:rsidRDefault="007C69E7" w:rsidP="00EA5295">
      <w:pPr>
        <w:pStyle w:val="Web"/>
        <w:numPr>
          <w:ilvl w:val="0"/>
          <w:numId w:val="2"/>
        </w:numPr>
        <w:spacing w:line="360" w:lineRule="exact"/>
        <w:rPr>
          <w:rFonts w:ascii="標楷體" w:eastAsia="標楷體" w:hAnsi="標楷體"/>
          <w:u w:val="single"/>
        </w:rPr>
      </w:pPr>
      <w:r w:rsidRPr="00FA068E">
        <w:rPr>
          <w:rFonts w:ascii="標楷體" w:eastAsia="標楷體" w:hAnsi="標楷體"/>
          <w:u w:val="single"/>
        </w:rPr>
        <w:t xml:space="preserve">例假日與休息日之調移（勞基法第36條）： </w:t>
      </w:r>
    </w:p>
    <w:p w14:paraId="4D754090" w14:textId="282B7BE8" w:rsidR="007C69E7" w:rsidRPr="00955071" w:rsidRDefault="007C69E7" w:rsidP="00EA5295">
      <w:pPr>
        <w:pStyle w:val="Web"/>
        <w:numPr>
          <w:ilvl w:val="0"/>
          <w:numId w:val="6"/>
        </w:numPr>
        <w:spacing w:line="360" w:lineRule="exact"/>
        <w:rPr>
          <w:rFonts w:ascii="標楷體" w:eastAsia="標楷體" w:hAnsi="標楷體"/>
        </w:rPr>
      </w:pPr>
      <w:r w:rsidRPr="00955071">
        <w:rPr>
          <w:rFonts w:ascii="標楷體" w:eastAsia="標楷體" w:hAnsi="標楷體"/>
        </w:rPr>
        <w:t xml:space="preserve">勞工每7日中應有2日之休息，其中1日為例假，1日為休息日。 </w:t>
      </w:r>
    </w:p>
    <w:p w14:paraId="263AA756" w14:textId="067FCCFA" w:rsidR="007C69E7" w:rsidRPr="00955071" w:rsidRDefault="00722889" w:rsidP="00EA5295">
      <w:pPr>
        <w:pStyle w:val="Web"/>
        <w:numPr>
          <w:ilvl w:val="0"/>
          <w:numId w:val="6"/>
        </w:numPr>
        <w:spacing w:line="360" w:lineRule="exact"/>
        <w:rPr>
          <w:rFonts w:ascii="標楷體" w:eastAsia="標楷體" w:hAnsi="標楷體"/>
        </w:rPr>
      </w:pPr>
      <w:r w:rsidRPr="00955071">
        <w:rPr>
          <w:rFonts w:ascii="標楷體" w:eastAsia="標楷體" w:hAnsi="標楷體" w:hint="eastAsia"/>
        </w:rPr>
        <w:t>可於</w:t>
      </w:r>
      <w:r w:rsidR="007C69E7" w:rsidRPr="00955071">
        <w:rPr>
          <w:rFonts w:ascii="標楷體" w:eastAsia="標楷體" w:hAnsi="標楷體"/>
        </w:rPr>
        <w:t xml:space="preserve">每7日之週期內調整例假，惟不得使勞工連續工作逾 12 日。 </w:t>
      </w:r>
    </w:p>
    <w:p w14:paraId="33324B9C" w14:textId="3A627DD5" w:rsidR="007C69E7" w:rsidRPr="00FA068E" w:rsidRDefault="007C69E7" w:rsidP="00EA5295">
      <w:pPr>
        <w:pStyle w:val="Web"/>
        <w:numPr>
          <w:ilvl w:val="0"/>
          <w:numId w:val="2"/>
        </w:numPr>
        <w:spacing w:line="360" w:lineRule="exact"/>
        <w:rPr>
          <w:rFonts w:ascii="標楷體" w:eastAsia="標楷體" w:hAnsi="標楷體"/>
          <w:u w:val="single"/>
        </w:rPr>
      </w:pPr>
      <w:r w:rsidRPr="00FA068E">
        <w:rPr>
          <w:rFonts w:ascii="標楷體" w:eastAsia="標楷體" w:hAnsi="標楷體"/>
          <w:u w:val="single"/>
        </w:rPr>
        <w:t xml:space="preserve">國定假日調移（勞基法第37條與施行細則）： </w:t>
      </w:r>
    </w:p>
    <w:p w14:paraId="2B8B7072" w14:textId="6F821CE8" w:rsidR="007C69E7" w:rsidRPr="00955071" w:rsidRDefault="007C69E7" w:rsidP="00EA5295">
      <w:pPr>
        <w:pStyle w:val="Web"/>
        <w:numPr>
          <w:ilvl w:val="0"/>
          <w:numId w:val="9"/>
        </w:numPr>
        <w:spacing w:line="360" w:lineRule="exact"/>
        <w:rPr>
          <w:rFonts w:ascii="標楷體" w:eastAsia="標楷體" w:hAnsi="標楷體"/>
        </w:rPr>
      </w:pPr>
      <w:r w:rsidRPr="00955071">
        <w:rPr>
          <w:rFonts w:ascii="標楷體" w:eastAsia="標楷體" w:hAnsi="標楷體"/>
        </w:rPr>
        <w:t xml:space="preserve">國定假日得經勞資雙方協商同意後，與其他工作日實施對調調移。調移後之原國定假日即成為正常工作日，調移後之休假日若出勤則應依法給付加班費。 </w:t>
      </w:r>
    </w:p>
    <w:p w14:paraId="37CFB98A" w14:textId="05689ED9" w:rsidR="00AD54F3" w:rsidRPr="009259C1" w:rsidRDefault="00F26C61" w:rsidP="00EA5295">
      <w:pPr>
        <w:pStyle w:val="text-truncate"/>
        <w:spacing w:line="360" w:lineRule="exact"/>
        <w:rPr>
          <w:rFonts w:ascii="標楷體" w:eastAsia="標楷體" w:hAnsi="標楷體"/>
          <w:color w:val="2E74B5" w:themeColor="accent5" w:themeShade="BF"/>
        </w:rPr>
      </w:pPr>
      <w:r w:rsidRPr="009259C1">
        <w:rPr>
          <w:rFonts w:ascii="標楷體" w:eastAsia="標楷體" w:hAnsi="標楷體"/>
          <w:color w:val="2E74B5" w:themeColor="accent5" w:themeShade="BF"/>
        </w:rPr>
        <w:t>引用法源：114年工時制度及彈性措施手冊(變形工時)-2025</w:t>
      </w:r>
    </w:p>
    <w:sectPr w:rsidR="00AD54F3" w:rsidRPr="009259C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2A645" w14:textId="77777777" w:rsidR="002C675E" w:rsidRDefault="002C675E" w:rsidP="00FA7B5B">
      <w:r>
        <w:separator/>
      </w:r>
    </w:p>
  </w:endnote>
  <w:endnote w:type="continuationSeparator" w:id="0">
    <w:p w14:paraId="676A00CB" w14:textId="77777777" w:rsidR="002C675E" w:rsidRDefault="002C675E" w:rsidP="00FA7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9939980"/>
      <w:docPartObj>
        <w:docPartGallery w:val="Page Numbers (Bottom of Page)"/>
        <w:docPartUnique/>
      </w:docPartObj>
    </w:sdtPr>
    <w:sdtContent>
      <w:p w14:paraId="481C8C5A" w14:textId="04B2071F" w:rsidR="00FA7B5B" w:rsidRDefault="00FA7B5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2BDA4EF" w14:textId="77777777" w:rsidR="00FA7B5B" w:rsidRDefault="00FA7B5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AE928" w14:textId="77777777" w:rsidR="002C675E" w:rsidRDefault="002C675E" w:rsidP="00FA7B5B">
      <w:r>
        <w:separator/>
      </w:r>
    </w:p>
  </w:footnote>
  <w:footnote w:type="continuationSeparator" w:id="0">
    <w:p w14:paraId="4E15CE51" w14:textId="77777777" w:rsidR="002C675E" w:rsidRDefault="002C675E" w:rsidP="00FA7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_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EF55CA"/>
    <w:multiLevelType w:val="multilevel"/>
    <w:tmpl w:val="C27817C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0276B"/>
    <w:multiLevelType w:val="multilevel"/>
    <w:tmpl w:val="5CB607C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A3678"/>
    <w:multiLevelType w:val="multilevel"/>
    <w:tmpl w:val="AD06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7D638E"/>
    <w:multiLevelType w:val="multilevel"/>
    <w:tmpl w:val="31B8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3579B9"/>
    <w:multiLevelType w:val="multilevel"/>
    <w:tmpl w:val="5CB607C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EF5F7B"/>
    <w:multiLevelType w:val="multilevel"/>
    <w:tmpl w:val="5CB607C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78219D"/>
    <w:multiLevelType w:val="multilevel"/>
    <w:tmpl w:val="5CB607C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4D1501"/>
    <w:multiLevelType w:val="multilevel"/>
    <w:tmpl w:val="5CB607C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E7"/>
    <w:rsid w:val="000277E8"/>
    <w:rsid w:val="000665FF"/>
    <w:rsid w:val="00096C5A"/>
    <w:rsid w:val="000B1513"/>
    <w:rsid w:val="000B576C"/>
    <w:rsid w:val="000D3CAB"/>
    <w:rsid w:val="001A2E90"/>
    <w:rsid w:val="002146B6"/>
    <w:rsid w:val="00214AA3"/>
    <w:rsid w:val="002649EC"/>
    <w:rsid w:val="002708F3"/>
    <w:rsid w:val="002A0CDB"/>
    <w:rsid w:val="002C675E"/>
    <w:rsid w:val="002E0C53"/>
    <w:rsid w:val="00396F84"/>
    <w:rsid w:val="003A60F1"/>
    <w:rsid w:val="004E1469"/>
    <w:rsid w:val="004E374B"/>
    <w:rsid w:val="004F5094"/>
    <w:rsid w:val="00564892"/>
    <w:rsid w:val="00566150"/>
    <w:rsid w:val="005C1649"/>
    <w:rsid w:val="005E7EE1"/>
    <w:rsid w:val="00601E7C"/>
    <w:rsid w:val="00606BEB"/>
    <w:rsid w:val="00696A9C"/>
    <w:rsid w:val="006E45BA"/>
    <w:rsid w:val="00722889"/>
    <w:rsid w:val="00737B05"/>
    <w:rsid w:val="007546AD"/>
    <w:rsid w:val="00763F26"/>
    <w:rsid w:val="007C69E7"/>
    <w:rsid w:val="007E015D"/>
    <w:rsid w:val="008468DC"/>
    <w:rsid w:val="00871FF9"/>
    <w:rsid w:val="008901FC"/>
    <w:rsid w:val="008C21B7"/>
    <w:rsid w:val="009259C1"/>
    <w:rsid w:val="00932093"/>
    <w:rsid w:val="00955071"/>
    <w:rsid w:val="00955F1C"/>
    <w:rsid w:val="00973D0A"/>
    <w:rsid w:val="009D026F"/>
    <w:rsid w:val="00A00254"/>
    <w:rsid w:val="00A10254"/>
    <w:rsid w:val="00A65F05"/>
    <w:rsid w:val="00AD54F3"/>
    <w:rsid w:val="00B07418"/>
    <w:rsid w:val="00B174FC"/>
    <w:rsid w:val="00B712CB"/>
    <w:rsid w:val="00B975F1"/>
    <w:rsid w:val="00C75E13"/>
    <w:rsid w:val="00C87F40"/>
    <w:rsid w:val="00CA5D58"/>
    <w:rsid w:val="00CA5D9D"/>
    <w:rsid w:val="00D44CF9"/>
    <w:rsid w:val="00D813E9"/>
    <w:rsid w:val="00DA2866"/>
    <w:rsid w:val="00E01FBA"/>
    <w:rsid w:val="00E5224A"/>
    <w:rsid w:val="00EA5295"/>
    <w:rsid w:val="00EC79CF"/>
    <w:rsid w:val="00EF6FFA"/>
    <w:rsid w:val="00F26C61"/>
    <w:rsid w:val="00F41AFB"/>
    <w:rsid w:val="00F6477A"/>
    <w:rsid w:val="00F7287E"/>
    <w:rsid w:val="00F728B2"/>
    <w:rsid w:val="00FA068E"/>
    <w:rsid w:val="00FA7B5B"/>
    <w:rsid w:val="00FC363F"/>
    <w:rsid w:val="00FC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CC20C"/>
  <w15:chartTrackingRefBased/>
  <w15:docId w15:val="{3D8C3E1A-15D8-4DD9-9345-E0548440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7C69E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7C69E7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7C69E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C69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40">
    <w:name w:val="標題 4 字元"/>
    <w:basedOn w:val="a0"/>
    <w:link w:val="4"/>
    <w:uiPriority w:val="9"/>
    <w:rsid w:val="007C69E7"/>
    <w:rPr>
      <w:rFonts w:asciiTheme="majorHAnsi" w:eastAsiaTheme="majorEastAsia" w:hAnsiTheme="majorHAnsi" w:cstheme="majorBidi"/>
      <w:sz w:val="36"/>
      <w:szCs w:val="36"/>
    </w:rPr>
  </w:style>
  <w:style w:type="paragraph" w:customStyle="1" w:styleId="text-truncate">
    <w:name w:val="text-truncate"/>
    <w:basedOn w:val="a"/>
    <w:rsid w:val="00F26C6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FA7B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A7B5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A7B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A7B5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7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6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6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6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8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6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9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7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79</cp:revision>
  <dcterms:created xsi:type="dcterms:W3CDTF">2026-08-13T06:25:00Z</dcterms:created>
  <dcterms:modified xsi:type="dcterms:W3CDTF">2026-08-13T07:26:00Z</dcterms:modified>
</cp:coreProperties>
</file>