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EC092" w14:textId="034E75C9" w:rsidR="00FE017E" w:rsidRDefault="00FE017E">
      <w:pPr>
        <w:rPr>
          <w:lang w:val="es-ES"/>
        </w:rPr>
      </w:pPr>
      <w:r>
        <w:rPr>
          <w:lang w:val="es-ES"/>
        </w:rPr>
        <w:t>INDICE</w:t>
      </w:r>
    </w:p>
    <w:sdt>
      <w:sdtPr>
        <w:id w:val="17876857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val="es-BO" w:eastAsia="en-US"/>
          <w14:ligatures w14:val="standardContextual"/>
        </w:rPr>
      </w:sdtEndPr>
      <w:sdtContent>
        <w:p w14:paraId="7309956A" w14:textId="5E0D3177" w:rsidR="00870C23" w:rsidRDefault="00870C23">
          <w:pPr>
            <w:pStyle w:val="TtuloTDC"/>
          </w:pPr>
          <w:r>
            <w:t>Contenido</w:t>
          </w:r>
        </w:p>
        <w:p w14:paraId="1C3BC470" w14:textId="25340792" w:rsidR="00691E69" w:rsidRDefault="00870C2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397429" w:history="1">
            <w:r w:rsidR="00691E69" w:rsidRPr="003F400E">
              <w:rPr>
                <w:rStyle w:val="Hipervnculo"/>
                <w:noProof/>
                <w:lang w:val="es-ES"/>
              </w:rPr>
              <w:t>Etiquetas</w:t>
            </w:r>
            <w:r w:rsidR="00691E69">
              <w:rPr>
                <w:noProof/>
                <w:webHidden/>
              </w:rPr>
              <w:tab/>
            </w:r>
            <w:r w:rsidR="00691E69">
              <w:rPr>
                <w:noProof/>
                <w:webHidden/>
              </w:rPr>
              <w:fldChar w:fldCharType="begin"/>
            </w:r>
            <w:r w:rsidR="00691E69">
              <w:rPr>
                <w:noProof/>
                <w:webHidden/>
              </w:rPr>
              <w:instrText xml:space="preserve"> PAGEREF _Toc188397429 \h </w:instrText>
            </w:r>
            <w:r w:rsidR="00691E69">
              <w:rPr>
                <w:noProof/>
                <w:webHidden/>
              </w:rPr>
            </w:r>
            <w:r w:rsidR="00691E69">
              <w:rPr>
                <w:noProof/>
                <w:webHidden/>
              </w:rPr>
              <w:fldChar w:fldCharType="separate"/>
            </w:r>
            <w:r w:rsidR="00691E69">
              <w:rPr>
                <w:noProof/>
                <w:webHidden/>
              </w:rPr>
              <w:t>2</w:t>
            </w:r>
            <w:r w:rsidR="00691E69">
              <w:rPr>
                <w:noProof/>
                <w:webHidden/>
              </w:rPr>
              <w:fldChar w:fldCharType="end"/>
            </w:r>
          </w:hyperlink>
        </w:p>
        <w:p w14:paraId="3BEBBD0D" w14:textId="27DF2821" w:rsidR="00691E69" w:rsidRDefault="00691E6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188397430" w:history="1">
            <w:r w:rsidRPr="003F400E">
              <w:rPr>
                <w:rStyle w:val="Hipervnculo"/>
                <w:noProof/>
                <w:lang w:val="es-ES"/>
              </w:rPr>
              <w:t>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_Toc188397430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076AF" w14:textId="3BF25220" w:rsidR="00691E69" w:rsidRDefault="00691E6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188397431" w:history="1">
            <w:r w:rsidRPr="003F400E">
              <w:rPr>
                <w:rStyle w:val="Hipervnculo"/>
                <w:noProof/>
                <w:lang w:val="es-ES"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_Toc188397431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6050C" w14:textId="56C78837" w:rsidR="00691E69" w:rsidRDefault="00691E6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8397432" w:history="1">
            <w:r w:rsidRPr="003F400E">
              <w:rPr>
                <w:rStyle w:val="Hipervnculo"/>
                <w:noProof/>
              </w:rPr>
              <w:t>Let: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_Toc188397432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606EE" w14:textId="054C5F4D" w:rsidR="00870C23" w:rsidRDefault="00870C23">
          <w:r>
            <w:rPr>
              <w:b/>
              <w:bCs/>
            </w:rPr>
            <w:fldChar w:fldCharType="end"/>
          </w:r>
        </w:p>
      </w:sdtContent>
    </w:sdt>
    <w:p w14:paraId="3396CFB2" w14:textId="77777777" w:rsidR="00870C23" w:rsidRDefault="00870C23">
      <w:pPr>
        <w:rPr>
          <w:lang w:val="es-ES"/>
        </w:rPr>
      </w:pPr>
    </w:p>
    <w:p w14:paraId="275603F9" w14:textId="38762A1A" w:rsidR="00FE017E" w:rsidRDefault="00FE017E">
      <w:pPr>
        <w:rPr>
          <w:lang w:val="es-ES"/>
        </w:rPr>
      </w:pPr>
      <w:r>
        <w:rPr>
          <w:lang w:val="es-ES"/>
        </w:rPr>
        <w:br w:type="page"/>
      </w:r>
    </w:p>
    <w:p w14:paraId="05B23D56" w14:textId="3D400C48" w:rsidR="00370842" w:rsidRDefault="00370842" w:rsidP="00370842">
      <w:pPr>
        <w:pStyle w:val="Ttulo2"/>
        <w:rPr>
          <w:lang w:val="es-ES"/>
        </w:rPr>
      </w:pPr>
      <w:bookmarkStart w:id="0" w:name="_Toc188397429"/>
      <w:r>
        <w:rPr>
          <w:lang w:val="es-ES"/>
        </w:rPr>
        <w:lastRenderedPageBreak/>
        <w:t>Etiquetas</w:t>
      </w:r>
      <w:bookmarkEnd w:id="0"/>
    </w:p>
    <w:p w14:paraId="2839FBF7" w14:textId="6C2294C5" w:rsidR="00FE017E" w:rsidRDefault="00370842">
      <w:pPr>
        <w:rPr>
          <w:lang w:val="es-ES"/>
        </w:rPr>
      </w:pPr>
      <w:r>
        <w:rPr>
          <w:lang w:val="es-ES"/>
        </w:rPr>
        <w:t xml:space="preserve">Para que nosotros podamos escribir código de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 tenemos que hacerlo dentro de la etiqueta:</w:t>
      </w:r>
    </w:p>
    <w:p w14:paraId="45BC925D" w14:textId="794FDB0E" w:rsidR="00370842" w:rsidRDefault="00370842" w:rsidP="00370842">
      <w:pPr>
        <w:pStyle w:val="Ttulo3"/>
        <w:rPr>
          <w:lang w:val="es-ES"/>
        </w:rPr>
      </w:pPr>
      <w:bookmarkStart w:id="1" w:name="_Toc188397430"/>
      <w:r>
        <w:rPr>
          <w:lang w:val="es-ES"/>
        </w:rPr>
        <w:t>Script</w:t>
      </w:r>
      <w:bookmarkEnd w:id="1"/>
    </w:p>
    <w:p w14:paraId="44D485D7" w14:textId="1AB5B449" w:rsidR="00370842" w:rsidRDefault="00370842">
      <w:r w:rsidRPr="00370842">
        <w:t>El </w:t>
      </w:r>
      <w:r w:rsidRPr="00370842">
        <w:rPr>
          <w:i/>
          <w:iCs/>
        </w:rPr>
        <w:t>elemento HTML Script</w:t>
      </w:r>
      <w:r w:rsidRPr="00370842">
        <w:t> (</w:t>
      </w:r>
      <w:r w:rsidRPr="00370842">
        <w:rPr>
          <w:b/>
          <w:bCs/>
        </w:rPr>
        <w:t>&lt;script&gt;</w:t>
      </w:r>
      <w:r w:rsidRPr="00370842">
        <w:t>) se utiliza para insertar o hacer referencia a un script ejecutable dentro de un documento HTML o XHTML.</w:t>
      </w:r>
    </w:p>
    <w:p w14:paraId="5501E05B" w14:textId="52AB30E3" w:rsidR="00370842" w:rsidRDefault="00370842">
      <w:r>
        <w:t>Tiene su etiqueta de apertura y cierre.</w:t>
      </w:r>
    </w:p>
    <w:p w14:paraId="6A1D47C0" w14:textId="48857CB2" w:rsidR="00370842" w:rsidRDefault="00370842">
      <w:pPr>
        <w:rPr>
          <w:lang w:val="es-ES"/>
        </w:rPr>
      </w:pPr>
      <w:r>
        <w:t>Esto va dentro de la etiqueta (&lt;</w:t>
      </w:r>
      <w:proofErr w:type="spellStart"/>
      <w:r>
        <w:t>body</w:t>
      </w:r>
      <w:proofErr w:type="spellEnd"/>
      <w:r>
        <w:t>&gt;) en HTML y al final de ella.</w:t>
      </w:r>
    </w:p>
    <w:p w14:paraId="50E49485" w14:textId="11FADA39" w:rsidR="00370842" w:rsidRDefault="00870C23" w:rsidP="00870C23">
      <w:pPr>
        <w:pStyle w:val="Ttulo4"/>
        <w:rPr>
          <w:lang w:val="es-ES"/>
        </w:rPr>
      </w:pPr>
      <w:r>
        <w:rPr>
          <w:lang w:val="es-ES"/>
        </w:rPr>
        <w:t>Atributos</w:t>
      </w:r>
    </w:p>
    <w:p w14:paraId="23CE7769" w14:textId="4196B44B" w:rsidR="00870C23" w:rsidRDefault="00870C23" w:rsidP="00621D0C">
      <w:pPr>
        <w:pStyle w:val="Prrafodelista"/>
        <w:numPr>
          <w:ilvl w:val="0"/>
          <w:numId w:val="1"/>
        </w:numPr>
        <w:rPr>
          <w:lang w:val="es-ES"/>
        </w:rPr>
      </w:pPr>
      <w:hyperlink r:id="rId6" w:anchor="src" w:history="1">
        <w:r w:rsidRPr="00870C23">
          <w:rPr>
            <w:rStyle w:val="Hipervnculo"/>
            <w:lang w:val="es-ES"/>
          </w:rPr>
          <w:t>src</w:t>
        </w:r>
      </w:hyperlink>
      <w:r>
        <w:rPr>
          <w:lang w:val="es-ES"/>
        </w:rPr>
        <w:t xml:space="preserve">: </w:t>
      </w:r>
      <w:r w:rsidRPr="00870C23">
        <w:rPr>
          <w:lang w:val="es-ES"/>
        </w:rPr>
        <w:t>Este atributo especifica la URI del script externo; este puede ser usado como alternativa a scripts embebidos directamente en el documento. Si el script tiene el atributo src, no debería tener código dentro de la etiqueta.</w:t>
      </w:r>
    </w:p>
    <w:p w14:paraId="0ABC07A4" w14:textId="6F41DD59" w:rsidR="00870C23" w:rsidRPr="00870C23" w:rsidRDefault="00870C23" w:rsidP="00870C23">
      <w:pPr>
        <w:pStyle w:val="Prrafodelista"/>
        <w:rPr>
          <w:lang w:val="es-ES"/>
        </w:rPr>
      </w:pPr>
      <w:r>
        <w:rPr>
          <w:lang w:val="es-ES"/>
        </w:rPr>
        <w:t>//Se coloca así (&lt;script src=””&gt;&lt;/script&gt;).</w:t>
      </w:r>
    </w:p>
    <w:p w14:paraId="0E44FC67" w14:textId="77777777" w:rsidR="008216D2" w:rsidRDefault="008216D2" w:rsidP="00870C23">
      <w:pPr>
        <w:rPr>
          <w:lang w:val="es-ES"/>
        </w:rPr>
      </w:pPr>
    </w:p>
    <w:p w14:paraId="2CD5C98E" w14:textId="0F320DB8" w:rsidR="00870C23" w:rsidRDefault="008216D2" w:rsidP="008216D2">
      <w:pPr>
        <w:pStyle w:val="Ttulo2"/>
        <w:rPr>
          <w:lang w:val="es-ES"/>
        </w:rPr>
      </w:pPr>
      <w:bookmarkStart w:id="2" w:name="_Toc188397431"/>
      <w:r>
        <w:rPr>
          <w:lang w:val="es-ES"/>
        </w:rPr>
        <w:t>Variables</w:t>
      </w:r>
      <w:bookmarkEnd w:id="2"/>
    </w:p>
    <w:p w14:paraId="1ABAE6B9" w14:textId="67FBE544" w:rsidR="008216D2" w:rsidRDefault="008216D2" w:rsidP="00870C23">
      <w:pPr>
        <w:rPr>
          <w:lang w:val="es-ES"/>
        </w:rPr>
      </w:pPr>
      <w:bookmarkStart w:id="3" w:name="_Toc188397432"/>
      <w:proofErr w:type="spellStart"/>
      <w:r w:rsidRPr="00691E69">
        <w:rPr>
          <w:rStyle w:val="Ttulo3Car"/>
        </w:rPr>
        <w:t>Let</w:t>
      </w:r>
      <w:proofErr w:type="spellEnd"/>
      <w:r w:rsidRPr="00691E69">
        <w:t>:</w:t>
      </w:r>
      <w:bookmarkEnd w:id="3"/>
      <w:r>
        <w:rPr>
          <w:lang w:val="es-ES"/>
        </w:rPr>
        <w:t xml:space="preserve"> es una variable reservada y es usada para definir variables.</w:t>
      </w:r>
    </w:p>
    <w:p w14:paraId="6365F16A" w14:textId="51B05E10" w:rsidR="00691E69" w:rsidRDefault="00691E69" w:rsidP="00870C23">
      <w:r>
        <w:rPr>
          <w:lang w:val="es-ES"/>
        </w:rPr>
        <w:t>//</w:t>
      </w:r>
      <w:r w:rsidRPr="00691E69">
        <w:t>Declara una variable local con alcance de bloque, inicializándola opcionalmente en un valor.</w:t>
      </w:r>
    </w:p>
    <w:p w14:paraId="5EF1892C" w14:textId="14FF2291" w:rsidR="008216D2" w:rsidRDefault="008216D2" w:rsidP="00691E69">
      <w:pPr>
        <w:ind w:left="708" w:firstLine="708"/>
        <w:rPr>
          <w:lang w:val="es-ES"/>
        </w:rPr>
      </w:pPr>
      <w:proofErr w:type="spellStart"/>
      <w:r>
        <w:rPr>
          <w:lang w:val="es-ES"/>
        </w:rPr>
        <w:t>let</w:t>
      </w:r>
      <w:proofErr w:type="spellEnd"/>
      <w:r>
        <w:rPr>
          <w:lang w:val="es-ES"/>
        </w:rPr>
        <w:t xml:space="preserve"> nombre = “Hola Mundo”;</w:t>
      </w:r>
    </w:p>
    <w:p w14:paraId="51DD336F" w14:textId="77777777" w:rsidR="00691E69" w:rsidRDefault="00691E69" w:rsidP="00691E69">
      <w:pPr>
        <w:rPr>
          <w:lang w:val="es-ES"/>
        </w:rPr>
      </w:pPr>
      <w:r>
        <w:rPr>
          <w:lang w:val="es-ES"/>
        </w:rPr>
        <w:t>Nota:</w:t>
      </w:r>
    </w:p>
    <w:p w14:paraId="2E0B149F" w14:textId="77777777" w:rsidR="00691E69" w:rsidRDefault="00691E69" w:rsidP="00691E6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No se puede crear una variable con un número por delante.</w:t>
      </w:r>
    </w:p>
    <w:p w14:paraId="7A22F5CB" w14:textId="77777777" w:rsidR="00691E69" w:rsidRDefault="00691E69" w:rsidP="00691E6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No se puede usar el nombre de una variable con una palabra reservada.</w:t>
      </w:r>
    </w:p>
    <w:p w14:paraId="4536A4A4" w14:textId="4E1588CF" w:rsidR="00691E69" w:rsidRPr="00691E69" w:rsidRDefault="00691E69" w:rsidP="00691E69">
      <w:r>
        <w:t xml:space="preserve">//Todas las variables declaradas pueden cambiar su valor en el futuro. Basta con volver a </w:t>
      </w:r>
      <w:r>
        <w:t>escribir el nombre de la variable y cambiar el contenido.</w:t>
      </w:r>
    </w:p>
    <w:p w14:paraId="27DCDF7D" w14:textId="0BFC42EB" w:rsidR="008216D2" w:rsidRDefault="00E66D04" w:rsidP="00E66D04">
      <w:pPr>
        <w:rPr>
          <w:lang w:val="es-ES"/>
        </w:rPr>
      </w:pPr>
      <w:r>
        <w:rPr>
          <w:lang w:val="es-ES"/>
        </w:rPr>
        <w:t>Ojo que JS es “case sensitive”, esto quiere decir que dependiendo del nombre y la convención que usemos en el nombre de la variable va a ser distinto.</w:t>
      </w:r>
    </w:p>
    <w:p w14:paraId="79E7C3D9" w14:textId="4C86E35E" w:rsidR="00E66D04" w:rsidRDefault="00E66D04" w:rsidP="00E66D04">
      <w:pPr>
        <w:rPr>
          <w:lang w:val="es-ES"/>
        </w:rPr>
      </w:pP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>:</w:t>
      </w:r>
    </w:p>
    <w:p w14:paraId="7A681B6D" w14:textId="629B09D8" w:rsidR="00E66D04" w:rsidRDefault="00E66D04" w:rsidP="00E66D04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let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NombreCompleto</w:t>
      </w:r>
      <w:proofErr w:type="spellEnd"/>
      <w:r>
        <w:rPr>
          <w:lang w:val="es-ES"/>
        </w:rPr>
        <w:t>;</w:t>
      </w:r>
      <w:r>
        <w:rPr>
          <w:lang w:val="es-ES"/>
        </w:rPr>
        <w:tab/>
      </w:r>
      <w:r>
        <w:rPr>
          <w:lang w:val="es-ES"/>
        </w:rPr>
        <w:tab/>
        <w:t>//chanchito</w:t>
      </w:r>
    </w:p>
    <w:p w14:paraId="2BD2F70E" w14:textId="40F90771" w:rsidR="00A93102" w:rsidRDefault="00E66D04" w:rsidP="00870C23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let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nombreCompleto</w:t>
      </w:r>
      <w:proofErr w:type="spellEnd"/>
      <w:r>
        <w:rPr>
          <w:lang w:val="es-ES"/>
        </w:rPr>
        <w:t>;</w:t>
      </w:r>
      <w:r>
        <w:rPr>
          <w:lang w:val="es-ES"/>
        </w:rPr>
        <w:tab/>
      </w:r>
      <w:r>
        <w:rPr>
          <w:lang w:val="es-ES"/>
        </w:rPr>
        <w:tab/>
        <w:t>//Felipe</w:t>
      </w:r>
      <w:r>
        <w:rPr>
          <w:lang w:val="es-ES"/>
        </w:rPr>
        <w:tab/>
      </w:r>
      <w:r w:rsidRPr="00E66D04">
        <w:rPr>
          <w:lang w:val="es-ES"/>
        </w:rPr>
        <w:sym w:font="Wingdings" w:char="F0E0"/>
      </w:r>
      <w:r>
        <w:rPr>
          <w:lang w:val="es-ES"/>
        </w:rPr>
        <w:t xml:space="preserve"> el más usado en JS</w:t>
      </w:r>
    </w:p>
    <w:p w14:paraId="5A430B0A" w14:textId="016C2800" w:rsidR="00E66D04" w:rsidRPr="00E66D04" w:rsidRDefault="00E66D04" w:rsidP="00E66D04">
      <w:pPr>
        <w:rPr>
          <w:lang w:val="es-ES"/>
        </w:rPr>
      </w:pPr>
      <w:r>
        <w:rPr>
          <w:lang w:val="es-ES"/>
        </w:rPr>
        <w:t>Osea, al momento de usarlo, cada uno es distinto del otro.</w:t>
      </w:r>
    </w:p>
    <w:p w14:paraId="186F7B72" w14:textId="742AADDC" w:rsidR="00A93102" w:rsidRDefault="00691E69" w:rsidP="00870C23">
      <w:pPr>
        <w:rPr>
          <w:lang w:val="es-ES"/>
        </w:rPr>
      </w:pPr>
      <w:proofErr w:type="spellStart"/>
      <w:r w:rsidRPr="00691E69">
        <w:rPr>
          <w:rStyle w:val="Ttulo3Car"/>
        </w:rPr>
        <w:t>Const</w:t>
      </w:r>
      <w:proofErr w:type="spellEnd"/>
      <w:r>
        <w:rPr>
          <w:lang w:val="es-ES"/>
        </w:rPr>
        <w:t xml:space="preserve">: </w:t>
      </w:r>
      <w:r w:rsidRPr="00691E69">
        <w:t>Declara una constante de solo lectura con alcance de bloque.</w:t>
      </w:r>
    </w:p>
    <w:p w14:paraId="25FE155C" w14:textId="7622850A" w:rsidR="00A93102" w:rsidRDefault="00691E69" w:rsidP="00870C23">
      <w:pPr>
        <w:rPr>
          <w:lang w:val="es-ES"/>
        </w:rPr>
      </w:pPr>
      <w:r>
        <w:rPr>
          <w:lang w:val="es-ES"/>
        </w:rPr>
        <w:t>Nota:</w:t>
      </w:r>
    </w:p>
    <w:p w14:paraId="14F42AFC" w14:textId="1B17E199" w:rsidR="00691E69" w:rsidRDefault="00691E69" w:rsidP="00691E6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Es usada para que no se pueda cambiar el contenido de una variable.</w:t>
      </w:r>
    </w:p>
    <w:p w14:paraId="0A7D42C5" w14:textId="7F4BAB36" w:rsidR="00691E69" w:rsidRDefault="00691E69" w:rsidP="00691E6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Nos va a lanzar un error si cambiamos el contenido de una variable.</w:t>
      </w:r>
    </w:p>
    <w:p w14:paraId="2BC0E147" w14:textId="24ED5C45" w:rsidR="00691E69" w:rsidRDefault="00691E69" w:rsidP="00691E69">
      <w:pPr>
        <w:rPr>
          <w:lang w:val="es-ES"/>
        </w:rPr>
      </w:pPr>
      <w:r>
        <w:rPr>
          <w:lang w:val="es-ES"/>
        </w:rPr>
        <w:t>Cuándo usar “</w:t>
      </w:r>
      <w:proofErr w:type="spellStart"/>
      <w:r>
        <w:rPr>
          <w:lang w:val="es-ES"/>
        </w:rPr>
        <w:t>let</w:t>
      </w:r>
      <w:proofErr w:type="spellEnd"/>
      <w:r>
        <w:rPr>
          <w:lang w:val="es-ES"/>
        </w:rPr>
        <w:t>” y “</w:t>
      </w:r>
      <w:proofErr w:type="spellStart"/>
      <w:r>
        <w:rPr>
          <w:lang w:val="es-ES"/>
        </w:rPr>
        <w:t>const</w:t>
      </w:r>
      <w:proofErr w:type="spellEnd"/>
      <w:r>
        <w:rPr>
          <w:lang w:val="es-ES"/>
        </w:rPr>
        <w:t>”</w:t>
      </w:r>
    </w:p>
    <w:p w14:paraId="420B2D34" w14:textId="6EF79C93" w:rsidR="00691E69" w:rsidRDefault="00691E69" w:rsidP="00691E6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lastRenderedPageBreak/>
        <w:t>Como regla general nosotros nunca deberíamos cambiar el valor de una variable.</w:t>
      </w:r>
    </w:p>
    <w:p w14:paraId="7D322AFB" w14:textId="019E6172" w:rsidR="00691E69" w:rsidRDefault="00691E69" w:rsidP="00691E6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Usamos </w:t>
      </w:r>
      <w:proofErr w:type="spellStart"/>
      <w:r>
        <w:rPr>
          <w:lang w:val="es-ES"/>
        </w:rPr>
        <w:t>let</w:t>
      </w:r>
      <w:proofErr w:type="spellEnd"/>
      <w:r>
        <w:rPr>
          <w:lang w:val="es-ES"/>
        </w:rPr>
        <w:t xml:space="preserve"> cuando </w:t>
      </w:r>
      <w:r w:rsidR="00A74A62">
        <w:rPr>
          <w:lang w:val="es-ES"/>
        </w:rPr>
        <w:t>queramos cambiar el valor de la variable en el código.</w:t>
      </w:r>
    </w:p>
    <w:p w14:paraId="725D10DC" w14:textId="733CFC8E" w:rsidR="00A74A62" w:rsidRDefault="00A74A62" w:rsidP="00691E6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Usamos </w:t>
      </w:r>
      <w:proofErr w:type="spellStart"/>
      <w:r>
        <w:rPr>
          <w:lang w:val="es-ES"/>
        </w:rPr>
        <w:t>const</w:t>
      </w:r>
      <w:proofErr w:type="spellEnd"/>
      <w:r>
        <w:rPr>
          <w:lang w:val="es-ES"/>
        </w:rPr>
        <w:t xml:space="preserve"> cuando no vamos a cambiar el valor de una variable en el código.</w:t>
      </w:r>
    </w:p>
    <w:p w14:paraId="1244BC10" w14:textId="1102712D" w:rsidR="00A74A62" w:rsidRPr="00A74A62" w:rsidRDefault="00A74A62" w:rsidP="00A74A62">
      <w:pPr>
        <w:pStyle w:val="Ttulo2"/>
        <w:rPr>
          <w:lang w:val="es-ES"/>
        </w:rPr>
      </w:pPr>
      <w:r w:rsidRPr="00A74A62">
        <w:rPr>
          <w:lang w:val="es-ES"/>
        </w:rPr>
        <w:t>Tipos de Lenguajes de Programación</w:t>
      </w:r>
    </w:p>
    <w:p w14:paraId="49D347EA" w14:textId="2721F3F9" w:rsidR="00A74A62" w:rsidRPr="00A74A62" w:rsidRDefault="00A74A62" w:rsidP="00A74A62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A74A62">
        <w:rPr>
          <w:b/>
          <w:bCs/>
          <w:lang w:val="es-ES"/>
        </w:rPr>
        <w:t>Tipado estático</w:t>
      </w:r>
    </w:p>
    <w:p w14:paraId="55D6738A" w14:textId="43A1D02E" w:rsidR="00A74A62" w:rsidRDefault="00A74A62" w:rsidP="00A74A6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String nombre = “hola”;</w:t>
      </w:r>
    </w:p>
    <w:p w14:paraId="1EA2D9F8" w14:textId="0D8C26CA" w:rsidR="00A74A62" w:rsidRDefault="00A74A62" w:rsidP="00A74A6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nombre = 42;</w:t>
      </w:r>
      <w:r>
        <w:rPr>
          <w:lang w:val="es-ES"/>
        </w:rPr>
        <w:tab/>
        <w:t>//no va a dejar hacer esto.</w:t>
      </w:r>
    </w:p>
    <w:p w14:paraId="4E0A6260" w14:textId="3D159BB0" w:rsidR="00A74A62" w:rsidRPr="00A74A62" w:rsidRDefault="00A74A62" w:rsidP="00A74A62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A74A62">
        <w:rPr>
          <w:b/>
          <w:bCs/>
          <w:lang w:val="es-ES"/>
        </w:rPr>
        <w:t>Tipado dinámico</w:t>
      </w:r>
    </w:p>
    <w:p w14:paraId="70976301" w14:textId="7E9264AE" w:rsidR="00A74A62" w:rsidRDefault="00A74A62" w:rsidP="00A74A6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nombre = “Hola”;</w:t>
      </w:r>
    </w:p>
    <w:p w14:paraId="5697573C" w14:textId="3CC7104B" w:rsidR="00A74A62" w:rsidRPr="00A74A62" w:rsidRDefault="00A74A62" w:rsidP="00A74A6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nombre = 24;</w:t>
      </w:r>
      <w:r>
        <w:rPr>
          <w:lang w:val="es-ES"/>
        </w:rPr>
        <w:tab/>
        <w:t>//no lanza error</w:t>
      </w:r>
    </w:p>
    <w:p w14:paraId="15609E9F" w14:textId="3F60B2D1" w:rsidR="00A74A62" w:rsidRDefault="00A74A62" w:rsidP="00A74A62">
      <w:pPr>
        <w:rPr>
          <w:lang w:val="es-ES"/>
        </w:rPr>
      </w:pPr>
      <w:r>
        <w:rPr>
          <w:lang w:val="es-ES"/>
        </w:rPr>
        <w:t>Lenguajes con tipado estático tenemos a java, y con tipado dinámico tenemos a JavaScript.</w:t>
      </w:r>
    </w:p>
    <w:p w14:paraId="2938DE01" w14:textId="62467692" w:rsidR="00994863" w:rsidRDefault="00994863" w:rsidP="00A74A62">
      <w:pPr>
        <w:rPr>
          <w:lang w:val="es-ES"/>
        </w:rPr>
      </w:pPr>
      <w:r>
        <w:rPr>
          <w:lang w:val="es-ES"/>
        </w:rPr>
        <w:t>Objetos</w:t>
      </w:r>
    </w:p>
    <w:p w14:paraId="5B00518F" w14:textId="77777777" w:rsidR="00994863" w:rsidRDefault="00994863" w:rsidP="00A74A62">
      <w:pPr>
        <w:rPr>
          <w:lang w:val="es-ES"/>
        </w:rPr>
      </w:pPr>
    </w:p>
    <w:p w14:paraId="54F5D19E" w14:textId="77777777" w:rsidR="00994863" w:rsidRDefault="00994863" w:rsidP="00A74A62">
      <w:pPr>
        <w:rPr>
          <w:lang w:val="es-ES"/>
        </w:rPr>
      </w:pPr>
    </w:p>
    <w:p w14:paraId="6639E88D" w14:textId="77777777" w:rsidR="00A74A62" w:rsidRDefault="00A74A62" w:rsidP="00A74A62">
      <w:pPr>
        <w:rPr>
          <w:lang w:val="es-ES"/>
        </w:rPr>
      </w:pPr>
    </w:p>
    <w:p w14:paraId="1E8241D0" w14:textId="77777777" w:rsidR="00A74A62" w:rsidRPr="00A74A62" w:rsidRDefault="00A74A62" w:rsidP="00A74A62">
      <w:pPr>
        <w:rPr>
          <w:lang w:val="es-ES"/>
        </w:rPr>
      </w:pPr>
    </w:p>
    <w:p w14:paraId="370EC248" w14:textId="30D0A15F" w:rsidR="00870C23" w:rsidRPr="00A93102" w:rsidRDefault="00870C23" w:rsidP="00870C23">
      <w:pPr>
        <w:rPr>
          <w:b/>
          <w:bCs/>
          <w:lang w:val="es-ES"/>
        </w:rPr>
      </w:pPr>
      <w:r w:rsidRPr="00A93102">
        <w:rPr>
          <w:b/>
          <w:bCs/>
          <w:lang w:val="es-ES"/>
        </w:rPr>
        <w:t>Términos Interesantes</w:t>
      </w:r>
    </w:p>
    <w:p w14:paraId="6ED3040D" w14:textId="361ABC18" w:rsidR="00870C23" w:rsidRPr="00E66D04" w:rsidRDefault="00870C23" w:rsidP="00870C23">
      <w:pPr>
        <w:rPr>
          <w:b/>
          <w:bCs/>
          <w:lang w:val="es-ES"/>
        </w:rPr>
      </w:pPr>
      <w:r w:rsidRPr="00E66D04">
        <w:rPr>
          <w:b/>
          <w:bCs/>
          <w:lang w:val="es-ES"/>
        </w:rPr>
        <w:t>Refactorizar</w:t>
      </w:r>
    </w:p>
    <w:p w14:paraId="5BDFD07C" w14:textId="2726875B" w:rsidR="00870C23" w:rsidRDefault="00870C23" w:rsidP="00870C23">
      <w:pPr>
        <w:rPr>
          <w:lang w:val="es-ES"/>
        </w:rPr>
      </w:pPr>
      <w:r>
        <w:rPr>
          <w:lang w:val="es-ES"/>
        </w:rPr>
        <w:t>Cambiar la estructura interna, sin alterar el comportamiento externo, a esto le llamamos refactorizar.</w:t>
      </w:r>
    </w:p>
    <w:p w14:paraId="69C8121D" w14:textId="454C325F" w:rsidR="00A93102" w:rsidRDefault="00A93102" w:rsidP="00870C23">
      <w:pPr>
        <w:rPr>
          <w:lang w:val="es-ES"/>
        </w:rPr>
      </w:pPr>
      <w:r>
        <w:rPr>
          <w:lang w:val="es-ES"/>
        </w:rPr>
        <w:t>//Hacer el código más bonito, más legible o que este tenga mejor rendimiento.</w:t>
      </w:r>
    </w:p>
    <w:p w14:paraId="480D8C27" w14:textId="0A882836" w:rsidR="00870C23" w:rsidRDefault="00870C23" w:rsidP="00870C23">
      <w:pPr>
        <w:rPr>
          <w:lang w:val="es-ES"/>
        </w:rPr>
      </w:pP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>:</w:t>
      </w:r>
    </w:p>
    <w:p w14:paraId="5116E0D3" w14:textId="2F8F250E" w:rsidR="00A93102" w:rsidRDefault="00A93102" w:rsidP="00A9310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Cambiamos el código, pero seguimos obteniendo el mismo resultado.</w:t>
      </w:r>
    </w:p>
    <w:p w14:paraId="211DE153" w14:textId="2097A94C" w:rsidR="00E66D04" w:rsidRPr="00E66D04" w:rsidRDefault="00E66D04" w:rsidP="00A93102">
      <w:pPr>
        <w:rPr>
          <w:b/>
          <w:bCs/>
          <w:lang w:val="es-ES"/>
        </w:rPr>
      </w:pPr>
      <w:r w:rsidRPr="00E66D04">
        <w:rPr>
          <w:b/>
          <w:bCs/>
          <w:lang w:val="es-ES"/>
        </w:rPr>
        <w:t>Tipos de Convenciones</w:t>
      </w:r>
    </w:p>
    <w:p w14:paraId="2C5266D2" w14:textId="0AF9335D" w:rsidR="00E66D04" w:rsidRDefault="00E66D04" w:rsidP="00E66D04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UperCamelCase</w:t>
      </w:r>
      <w:proofErr w:type="spellEnd"/>
    </w:p>
    <w:p w14:paraId="0B045802" w14:textId="489D5728" w:rsidR="00E66D04" w:rsidRDefault="00E66D04" w:rsidP="00E66D04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camelCase</w:t>
      </w:r>
      <w:proofErr w:type="spellEnd"/>
    </w:p>
    <w:p w14:paraId="548B20E1" w14:textId="61970C65" w:rsidR="00E66D04" w:rsidRDefault="00E66D04" w:rsidP="00E66D04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snake_case</w:t>
      </w:r>
      <w:proofErr w:type="spellEnd"/>
    </w:p>
    <w:p w14:paraId="3E20C57C" w14:textId="77777777" w:rsidR="00E66D04" w:rsidRPr="00E66D04" w:rsidRDefault="00E66D04" w:rsidP="00E66D04">
      <w:pPr>
        <w:rPr>
          <w:lang w:val="es-ES"/>
        </w:rPr>
      </w:pPr>
    </w:p>
    <w:sectPr w:rsidR="00E66D04" w:rsidRPr="00E66D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41103"/>
    <w:multiLevelType w:val="hybridMultilevel"/>
    <w:tmpl w:val="9898838A"/>
    <w:lvl w:ilvl="0" w:tplc="9E5CD6B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E1A8F"/>
    <w:multiLevelType w:val="hybridMultilevel"/>
    <w:tmpl w:val="CAAA618C"/>
    <w:lvl w:ilvl="0" w:tplc="BA3285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D6FA6"/>
    <w:multiLevelType w:val="hybridMultilevel"/>
    <w:tmpl w:val="2CE23A94"/>
    <w:lvl w:ilvl="0" w:tplc="D3145D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438328">
    <w:abstractNumId w:val="2"/>
  </w:num>
  <w:num w:numId="2" w16cid:durableId="1404790519">
    <w:abstractNumId w:val="1"/>
  </w:num>
  <w:num w:numId="3" w16cid:durableId="514808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C1"/>
    <w:rsid w:val="003420C1"/>
    <w:rsid w:val="00370842"/>
    <w:rsid w:val="00673646"/>
    <w:rsid w:val="00691E69"/>
    <w:rsid w:val="00733783"/>
    <w:rsid w:val="00744142"/>
    <w:rsid w:val="007A2CB3"/>
    <w:rsid w:val="008216D2"/>
    <w:rsid w:val="00870C23"/>
    <w:rsid w:val="00994863"/>
    <w:rsid w:val="009F467B"/>
    <w:rsid w:val="00A74A62"/>
    <w:rsid w:val="00A93102"/>
    <w:rsid w:val="00AA1F58"/>
    <w:rsid w:val="00C44D0A"/>
    <w:rsid w:val="00D31833"/>
    <w:rsid w:val="00E36BB1"/>
    <w:rsid w:val="00E66D04"/>
    <w:rsid w:val="00FA043C"/>
    <w:rsid w:val="00FE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9A7E8"/>
  <w15:chartTrackingRefBased/>
  <w15:docId w15:val="{EB43B8E6-6926-4396-935F-023371E0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BO"/>
    </w:rPr>
  </w:style>
  <w:style w:type="paragraph" w:styleId="Ttulo1">
    <w:name w:val="heading 1"/>
    <w:basedOn w:val="Normal"/>
    <w:next w:val="Normal"/>
    <w:link w:val="Ttulo1Car"/>
    <w:uiPriority w:val="9"/>
    <w:qFormat/>
    <w:rsid w:val="00342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2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20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42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20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2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2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2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2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20C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3420C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BO"/>
    </w:rPr>
  </w:style>
  <w:style w:type="character" w:customStyle="1" w:styleId="Ttulo3Car">
    <w:name w:val="Título 3 Car"/>
    <w:basedOn w:val="Fuentedeprrafopredeter"/>
    <w:link w:val="Ttulo3"/>
    <w:uiPriority w:val="9"/>
    <w:rsid w:val="003420C1"/>
    <w:rPr>
      <w:rFonts w:eastAsiaTheme="majorEastAsia" w:cstheme="majorBidi"/>
      <w:color w:val="0F4761" w:themeColor="accent1" w:themeShade="BF"/>
      <w:sz w:val="28"/>
      <w:szCs w:val="28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3420C1"/>
    <w:rPr>
      <w:rFonts w:eastAsiaTheme="majorEastAsia" w:cstheme="majorBidi"/>
      <w:i/>
      <w:iCs/>
      <w:color w:val="0F4761" w:themeColor="accent1" w:themeShade="BF"/>
      <w:lang w:val="es-B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20C1"/>
    <w:rPr>
      <w:rFonts w:eastAsiaTheme="majorEastAsia" w:cstheme="majorBidi"/>
      <w:color w:val="0F4761" w:themeColor="accent1" w:themeShade="BF"/>
      <w:lang w:val="es-B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20C1"/>
    <w:rPr>
      <w:rFonts w:eastAsiaTheme="majorEastAsia" w:cstheme="majorBidi"/>
      <w:i/>
      <w:iCs/>
      <w:color w:val="595959" w:themeColor="text1" w:themeTint="A6"/>
      <w:lang w:val="es-B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20C1"/>
    <w:rPr>
      <w:rFonts w:eastAsiaTheme="majorEastAsia" w:cstheme="majorBidi"/>
      <w:color w:val="595959" w:themeColor="text1" w:themeTint="A6"/>
      <w:lang w:val="es-B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20C1"/>
    <w:rPr>
      <w:rFonts w:eastAsiaTheme="majorEastAsia" w:cstheme="majorBidi"/>
      <w:i/>
      <w:iCs/>
      <w:color w:val="272727" w:themeColor="text1" w:themeTint="D8"/>
      <w:lang w:val="es-B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20C1"/>
    <w:rPr>
      <w:rFonts w:eastAsiaTheme="majorEastAsia" w:cstheme="majorBidi"/>
      <w:color w:val="272727" w:themeColor="text1" w:themeTint="D8"/>
      <w:lang w:val="es-BO"/>
    </w:rPr>
  </w:style>
  <w:style w:type="paragraph" w:styleId="Ttulo">
    <w:name w:val="Title"/>
    <w:basedOn w:val="Normal"/>
    <w:next w:val="Normal"/>
    <w:link w:val="TtuloCar"/>
    <w:uiPriority w:val="10"/>
    <w:qFormat/>
    <w:rsid w:val="00342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20C1"/>
    <w:rPr>
      <w:rFonts w:asciiTheme="majorHAnsi" w:eastAsiaTheme="majorEastAsia" w:hAnsiTheme="majorHAnsi" w:cstheme="majorBidi"/>
      <w:spacing w:val="-10"/>
      <w:kern w:val="28"/>
      <w:sz w:val="56"/>
      <w:szCs w:val="56"/>
      <w:lang w:val="es-BO"/>
    </w:rPr>
  </w:style>
  <w:style w:type="paragraph" w:styleId="Subttulo">
    <w:name w:val="Subtitle"/>
    <w:basedOn w:val="Normal"/>
    <w:next w:val="Normal"/>
    <w:link w:val="SubttuloCar"/>
    <w:uiPriority w:val="11"/>
    <w:qFormat/>
    <w:rsid w:val="00342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20C1"/>
    <w:rPr>
      <w:rFonts w:eastAsiaTheme="majorEastAsia" w:cstheme="majorBidi"/>
      <w:color w:val="595959" w:themeColor="text1" w:themeTint="A6"/>
      <w:spacing w:val="15"/>
      <w:sz w:val="28"/>
      <w:szCs w:val="28"/>
      <w:lang w:val="es-BO"/>
    </w:rPr>
  </w:style>
  <w:style w:type="paragraph" w:styleId="Cita">
    <w:name w:val="Quote"/>
    <w:basedOn w:val="Normal"/>
    <w:next w:val="Normal"/>
    <w:link w:val="CitaCar"/>
    <w:uiPriority w:val="29"/>
    <w:qFormat/>
    <w:rsid w:val="00342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20C1"/>
    <w:rPr>
      <w:i/>
      <w:iCs/>
      <w:color w:val="404040" w:themeColor="text1" w:themeTint="BF"/>
      <w:lang w:val="es-BO"/>
    </w:rPr>
  </w:style>
  <w:style w:type="paragraph" w:styleId="Prrafodelista">
    <w:name w:val="List Paragraph"/>
    <w:basedOn w:val="Normal"/>
    <w:uiPriority w:val="34"/>
    <w:qFormat/>
    <w:rsid w:val="003420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20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20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20C1"/>
    <w:rPr>
      <w:i/>
      <w:iCs/>
      <w:color w:val="0F4761" w:themeColor="accent1" w:themeShade="BF"/>
      <w:lang w:val="es-BO"/>
    </w:rPr>
  </w:style>
  <w:style w:type="character" w:styleId="Referenciaintensa">
    <w:name w:val="Intense Reference"/>
    <w:basedOn w:val="Fuentedeprrafopredeter"/>
    <w:uiPriority w:val="32"/>
    <w:qFormat/>
    <w:rsid w:val="003420C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70C2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0C23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870C23"/>
    <w:pPr>
      <w:spacing w:before="240" w:after="0"/>
      <w:outlineLvl w:val="9"/>
    </w:pPr>
    <w:rPr>
      <w:kern w:val="0"/>
      <w:sz w:val="32"/>
      <w:szCs w:val="32"/>
      <w:lang w:val="es-ES"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870C2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70C23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691E6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s/docs/Web/SVG/Element/scrip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6ABD4-38F5-4A84-B8CA-EFB9DFBDC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453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Inturias</dc:creator>
  <cp:keywords/>
  <dc:description/>
  <cp:lastModifiedBy>Alexander Inturias</cp:lastModifiedBy>
  <cp:revision>2</cp:revision>
  <dcterms:created xsi:type="dcterms:W3CDTF">2025-01-22T02:40:00Z</dcterms:created>
  <dcterms:modified xsi:type="dcterms:W3CDTF">2025-01-22T05:24:00Z</dcterms:modified>
</cp:coreProperties>
</file>