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9794" w:type="dxa"/>
        <w:tblLook w:val="04A0"/>
      </w:tblPr>
      <w:tblGrid>
        <w:gridCol w:w="6564"/>
        <w:gridCol w:w="1512"/>
        <w:gridCol w:w="1718"/>
      </w:tblGrid>
      <w:tr w:rsidR="007670C3" w:rsidRPr="007670C3" w:rsidTr="007670C3">
        <w:trPr>
          <w:cnfStyle w:val="100000000000"/>
          <w:trHeight w:val="267"/>
        </w:trPr>
        <w:tc>
          <w:tcPr>
            <w:cnfStyle w:val="001000000000"/>
            <w:tcW w:w="6564" w:type="dxa"/>
            <w:noWrap/>
            <w:hideMark/>
          </w:tcPr>
          <w:p w:rsidR="007670C3" w:rsidRPr="007670C3" w:rsidRDefault="007670C3" w:rsidP="007670C3">
            <w:pPr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CTC</w:t>
            </w:r>
          </w:p>
        </w:tc>
        <w:tc>
          <w:tcPr>
            <w:tcW w:w="1512" w:type="dxa"/>
            <w:noWrap/>
            <w:hideMark/>
          </w:tcPr>
          <w:p w:rsidR="007670C3" w:rsidRPr="007670C3" w:rsidRDefault="007670C3" w:rsidP="007670C3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 xml:space="preserve">        348,000 </w:t>
            </w:r>
          </w:p>
        </w:tc>
        <w:tc>
          <w:tcPr>
            <w:tcW w:w="1718" w:type="dxa"/>
            <w:noWrap/>
            <w:hideMark/>
          </w:tcPr>
          <w:p w:rsidR="007670C3" w:rsidRPr="007670C3" w:rsidRDefault="007670C3" w:rsidP="007670C3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670C3" w:rsidRPr="007670C3" w:rsidTr="007670C3">
        <w:trPr>
          <w:cnfStyle w:val="000000100000"/>
          <w:trHeight w:val="267"/>
        </w:trPr>
        <w:tc>
          <w:tcPr>
            <w:cnfStyle w:val="001000000000"/>
            <w:tcW w:w="6564" w:type="dxa"/>
            <w:noWrap/>
            <w:hideMark/>
          </w:tcPr>
          <w:p w:rsidR="007670C3" w:rsidRPr="007670C3" w:rsidRDefault="007670C3" w:rsidP="007670C3">
            <w:pPr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2" w:type="dxa"/>
            <w:noWrap/>
            <w:hideMark/>
          </w:tcPr>
          <w:p w:rsidR="007670C3" w:rsidRPr="007670C3" w:rsidRDefault="007670C3" w:rsidP="007670C3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8" w:type="dxa"/>
            <w:noWrap/>
            <w:hideMark/>
          </w:tcPr>
          <w:p w:rsidR="007670C3" w:rsidRPr="007670C3" w:rsidRDefault="007670C3" w:rsidP="007670C3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670C3" w:rsidRPr="007670C3" w:rsidTr="007670C3">
        <w:trPr>
          <w:trHeight w:val="267"/>
        </w:trPr>
        <w:tc>
          <w:tcPr>
            <w:cnfStyle w:val="001000000000"/>
            <w:tcW w:w="6564" w:type="dxa"/>
            <w:noWrap/>
            <w:hideMark/>
          </w:tcPr>
          <w:p w:rsidR="007670C3" w:rsidRPr="007670C3" w:rsidRDefault="007670C3" w:rsidP="007670C3">
            <w:pPr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Total cost to company*: __________________________</w:t>
            </w:r>
          </w:p>
        </w:tc>
        <w:tc>
          <w:tcPr>
            <w:tcW w:w="1512" w:type="dxa"/>
            <w:noWrap/>
            <w:hideMark/>
          </w:tcPr>
          <w:p w:rsidR="007670C3" w:rsidRPr="007670C3" w:rsidRDefault="007670C3" w:rsidP="007670C3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8" w:type="dxa"/>
            <w:noWrap/>
            <w:hideMark/>
          </w:tcPr>
          <w:p w:rsidR="007670C3" w:rsidRPr="007670C3" w:rsidRDefault="007670C3" w:rsidP="007670C3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670C3" w:rsidRPr="007670C3" w:rsidTr="007670C3">
        <w:trPr>
          <w:cnfStyle w:val="000000100000"/>
          <w:trHeight w:val="267"/>
        </w:trPr>
        <w:tc>
          <w:tcPr>
            <w:cnfStyle w:val="001000000000"/>
            <w:tcW w:w="6564" w:type="dxa"/>
            <w:noWrap/>
            <w:hideMark/>
          </w:tcPr>
          <w:p w:rsidR="007670C3" w:rsidRPr="007670C3" w:rsidRDefault="007670C3" w:rsidP="007670C3">
            <w:pPr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2" w:type="dxa"/>
            <w:noWrap/>
            <w:hideMark/>
          </w:tcPr>
          <w:p w:rsidR="007670C3" w:rsidRPr="007670C3" w:rsidRDefault="007670C3" w:rsidP="007670C3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8" w:type="dxa"/>
            <w:noWrap/>
            <w:hideMark/>
          </w:tcPr>
          <w:p w:rsidR="007670C3" w:rsidRPr="007670C3" w:rsidRDefault="007670C3" w:rsidP="007670C3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670C3" w:rsidRPr="007670C3" w:rsidTr="007670C3">
        <w:trPr>
          <w:trHeight w:val="267"/>
        </w:trPr>
        <w:tc>
          <w:tcPr>
            <w:cnfStyle w:val="001000000000"/>
            <w:tcW w:w="6564" w:type="dxa"/>
            <w:hideMark/>
          </w:tcPr>
          <w:p w:rsidR="007670C3" w:rsidRPr="007670C3" w:rsidRDefault="007670C3" w:rsidP="007670C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2" w:type="dxa"/>
            <w:noWrap/>
            <w:hideMark/>
          </w:tcPr>
          <w:p w:rsidR="007670C3" w:rsidRPr="007670C3" w:rsidRDefault="007670C3" w:rsidP="007670C3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7670C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Month</w:t>
            </w:r>
          </w:p>
        </w:tc>
        <w:tc>
          <w:tcPr>
            <w:tcW w:w="1718" w:type="dxa"/>
            <w:noWrap/>
            <w:hideMark/>
          </w:tcPr>
          <w:p w:rsidR="007670C3" w:rsidRPr="007670C3" w:rsidRDefault="007670C3" w:rsidP="007670C3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7670C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Year</w:t>
            </w:r>
          </w:p>
        </w:tc>
      </w:tr>
      <w:tr w:rsidR="007670C3" w:rsidRPr="007670C3" w:rsidTr="007670C3">
        <w:trPr>
          <w:cnfStyle w:val="000000100000"/>
          <w:trHeight w:val="281"/>
        </w:trPr>
        <w:tc>
          <w:tcPr>
            <w:cnfStyle w:val="001000000000"/>
            <w:tcW w:w="6564" w:type="dxa"/>
            <w:hideMark/>
          </w:tcPr>
          <w:p w:rsidR="007670C3" w:rsidRPr="007670C3" w:rsidRDefault="007670C3" w:rsidP="007670C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Basic Pay</w:t>
            </w:r>
          </w:p>
        </w:tc>
        <w:tc>
          <w:tcPr>
            <w:tcW w:w="1512" w:type="dxa"/>
            <w:hideMark/>
          </w:tcPr>
          <w:p w:rsidR="007670C3" w:rsidRPr="007670C3" w:rsidRDefault="007670C3" w:rsidP="007670C3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b/>
                <w:bCs/>
                <w:color w:val="000000"/>
              </w:rPr>
              <w:t>14,500</w:t>
            </w:r>
          </w:p>
        </w:tc>
        <w:tc>
          <w:tcPr>
            <w:tcW w:w="1718" w:type="dxa"/>
            <w:noWrap/>
            <w:hideMark/>
          </w:tcPr>
          <w:p w:rsidR="007670C3" w:rsidRPr="007670C3" w:rsidRDefault="007670C3" w:rsidP="007670C3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b/>
                <w:bCs/>
                <w:color w:val="000000"/>
              </w:rPr>
              <w:t>174,000</w:t>
            </w:r>
          </w:p>
        </w:tc>
      </w:tr>
      <w:tr w:rsidR="007670C3" w:rsidRPr="007670C3" w:rsidTr="007670C3">
        <w:trPr>
          <w:trHeight w:val="281"/>
        </w:trPr>
        <w:tc>
          <w:tcPr>
            <w:cnfStyle w:val="001000000000"/>
            <w:tcW w:w="6564" w:type="dxa"/>
            <w:hideMark/>
          </w:tcPr>
          <w:p w:rsidR="007670C3" w:rsidRPr="007670C3" w:rsidRDefault="007670C3" w:rsidP="007670C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House rent Allowances</w:t>
            </w:r>
          </w:p>
        </w:tc>
        <w:tc>
          <w:tcPr>
            <w:tcW w:w="1512" w:type="dxa"/>
            <w:hideMark/>
          </w:tcPr>
          <w:p w:rsidR="007670C3" w:rsidRPr="007670C3" w:rsidRDefault="007670C3" w:rsidP="007670C3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b/>
                <w:bCs/>
                <w:color w:val="000000"/>
              </w:rPr>
              <w:t>7,250</w:t>
            </w:r>
          </w:p>
        </w:tc>
        <w:tc>
          <w:tcPr>
            <w:tcW w:w="1718" w:type="dxa"/>
            <w:noWrap/>
            <w:hideMark/>
          </w:tcPr>
          <w:p w:rsidR="007670C3" w:rsidRPr="007670C3" w:rsidRDefault="007670C3" w:rsidP="007670C3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b/>
                <w:bCs/>
                <w:color w:val="000000"/>
              </w:rPr>
              <w:t>87,000</w:t>
            </w:r>
          </w:p>
        </w:tc>
      </w:tr>
      <w:tr w:rsidR="007670C3" w:rsidRPr="007670C3" w:rsidTr="007670C3">
        <w:trPr>
          <w:cnfStyle w:val="000000100000"/>
          <w:trHeight w:val="281"/>
        </w:trPr>
        <w:tc>
          <w:tcPr>
            <w:cnfStyle w:val="001000000000"/>
            <w:tcW w:w="6564" w:type="dxa"/>
            <w:hideMark/>
          </w:tcPr>
          <w:p w:rsidR="007670C3" w:rsidRPr="007670C3" w:rsidRDefault="007670C3" w:rsidP="007670C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Conveyance Allowances</w:t>
            </w:r>
          </w:p>
        </w:tc>
        <w:tc>
          <w:tcPr>
            <w:tcW w:w="1512" w:type="dxa"/>
            <w:hideMark/>
          </w:tcPr>
          <w:p w:rsidR="007670C3" w:rsidRPr="007670C3" w:rsidRDefault="007670C3" w:rsidP="007670C3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b/>
                <w:bCs/>
                <w:color w:val="000000"/>
              </w:rPr>
              <w:t>1,600</w:t>
            </w:r>
          </w:p>
        </w:tc>
        <w:tc>
          <w:tcPr>
            <w:tcW w:w="1718" w:type="dxa"/>
            <w:noWrap/>
            <w:hideMark/>
          </w:tcPr>
          <w:p w:rsidR="007670C3" w:rsidRPr="007670C3" w:rsidRDefault="007670C3" w:rsidP="007670C3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b/>
                <w:bCs/>
                <w:color w:val="000000"/>
              </w:rPr>
              <w:t>19,200</w:t>
            </w:r>
          </w:p>
        </w:tc>
      </w:tr>
      <w:tr w:rsidR="007670C3" w:rsidRPr="007670C3" w:rsidTr="007670C3">
        <w:trPr>
          <w:trHeight w:val="281"/>
        </w:trPr>
        <w:tc>
          <w:tcPr>
            <w:cnfStyle w:val="001000000000"/>
            <w:tcW w:w="6564" w:type="dxa"/>
            <w:hideMark/>
          </w:tcPr>
          <w:p w:rsidR="007670C3" w:rsidRPr="007670C3" w:rsidRDefault="007670C3" w:rsidP="007670C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Special Allowances</w:t>
            </w:r>
          </w:p>
        </w:tc>
        <w:tc>
          <w:tcPr>
            <w:tcW w:w="1512" w:type="dxa"/>
            <w:hideMark/>
          </w:tcPr>
          <w:p w:rsidR="007670C3" w:rsidRPr="007670C3" w:rsidRDefault="007670C3" w:rsidP="007670C3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b/>
                <w:bCs/>
                <w:color w:val="000000"/>
              </w:rPr>
              <w:t>2,003</w:t>
            </w:r>
          </w:p>
        </w:tc>
        <w:tc>
          <w:tcPr>
            <w:tcW w:w="1718" w:type="dxa"/>
            <w:noWrap/>
            <w:hideMark/>
          </w:tcPr>
          <w:p w:rsidR="007670C3" w:rsidRPr="007670C3" w:rsidRDefault="007670C3" w:rsidP="007670C3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b/>
                <w:bCs/>
                <w:color w:val="000000"/>
              </w:rPr>
              <w:t>24,039</w:t>
            </w:r>
          </w:p>
        </w:tc>
      </w:tr>
      <w:tr w:rsidR="007670C3" w:rsidRPr="007670C3" w:rsidTr="007670C3">
        <w:trPr>
          <w:cnfStyle w:val="000000100000"/>
          <w:trHeight w:val="294"/>
        </w:trPr>
        <w:tc>
          <w:tcPr>
            <w:cnfStyle w:val="001000000000"/>
            <w:tcW w:w="6564" w:type="dxa"/>
            <w:hideMark/>
          </w:tcPr>
          <w:p w:rsidR="007670C3" w:rsidRPr="007670C3" w:rsidRDefault="007670C3" w:rsidP="007670C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EPF (Employee Contribution)</w:t>
            </w:r>
          </w:p>
        </w:tc>
        <w:tc>
          <w:tcPr>
            <w:tcW w:w="1512" w:type="dxa"/>
            <w:hideMark/>
          </w:tcPr>
          <w:p w:rsidR="007670C3" w:rsidRPr="007670C3" w:rsidRDefault="007670C3" w:rsidP="007670C3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b/>
                <w:bCs/>
                <w:color w:val="000000"/>
              </w:rPr>
              <w:t>1,740</w:t>
            </w:r>
          </w:p>
        </w:tc>
        <w:tc>
          <w:tcPr>
            <w:tcW w:w="1718" w:type="dxa"/>
            <w:hideMark/>
          </w:tcPr>
          <w:p w:rsidR="007670C3" w:rsidRPr="007670C3" w:rsidRDefault="007670C3" w:rsidP="007670C3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b/>
                <w:bCs/>
                <w:color w:val="000000"/>
              </w:rPr>
              <w:t>20,880</w:t>
            </w:r>
          </w:p>
        </w:tc>
      </w:tr>
      <w:tr w:rsidR="007670C3" w:rsidRPr="007670C3" w:rsidTr="007670C3">
        <w:trPr>
          <w:trHeight w:val="281"/>
        </w:trPr>
        <w:tc>
          <w:tcPr>
            <w:cnfStyle w:val="001000000000"/>
            <w:tcW w:w="6564" w:type="dxa"/>
            <w:hideMark/>
          </w:tcPr>
          <w:p w:rsidR="007670C3" w:rsidRPr="007670C3" w:rsidRDefault="007670C3" w:rsidP="007670C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EPF (Employer Contribution)</w:t>
            </w:r>
          </w:p>
        </w:tc>
        <w:tc>
          <w:tcPr>
            <w:tcW w:w="1512" w:type="dxa"/>
            <w:hideMark/>
          </w:tcPr>
          <w:p w:rsidR="007670C3" w:rsidRPr="007670C3" w:rsidRDefault="007670C3" w:rsidP="007670C3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b/>
                <w:bCs/>
                <w:color w:val="000000"/>
              </w:rPr>
              <w:t>1,907</w:t>
            </w:r>
          </w:p>
        </w:tc>
        <w:tc>
          <w:tcPr>
            <w:tcW w:w="1718" w:type="dxa"/>
            <w:hideMark/>
          </w:tcPr>
          <w:p w:rsidR="007670C3" w:rsidRPr="007670C3" w:rsidRDefault="007670C3" w:rsidP="007670C3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b/>
                <w:bCs/>
                <w:color w:val="000000"/>
              </w:rPr>
              <w:t>22,881</w:t>
            </w:r>
          </w:p>
        </w:tc>
      </w:tr>
      <w:tr w:rsidR="007670C3" w:rsidRPr="007670C3" w:rsidTr="007670C3">
        <w:trPr>
          <w:cnfStyle w:val="000000100000"/>
          <w:trHeight w:val="281"/>
        </w:trPr>
        <w:tc>
          <w:tcPr>
            <w:cnfStyle w:val="001000000000"/>
            <w:tcW w:w="6564" w:type="dxa"/>
            <w:hideMark/>
          </w:tcPr>
          <w:p w:rsidR="007670C3" w:rsidRPr="007670C3" w:rsidRDefault="007670C3" w:rsidP="007670C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Performance Bonus</w:t>
            </w:r>
          </w:p>
        </w:tc>
        <w:tc>
          <w:tcPr>
            <w:tcW w:w="1512" w:type="dxa"/>
            <w:hideMark/>
          </w:tcPr>
          <w:p w:rsidR="007670C3" w:rsidRPr="007670C3" w:rsidRDefault="007670C3" w:rsidP="007670C3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8" w:type="dxa"/>
            <w:hideMark/>
          </w:tcPr>
          <w:p w:rsidR="007670C3" w:rsidRPr="007670C3" w:rsidRDefault="007670C3" w:rsidP="007670C3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</w:tr>
      <w:tr w:rsidR="007670C3" w:rsidRPr="007670C3" w:rsidTr="007670C3">
        <w:trPr>
          <w:trHeight w:val="281"/>
        </w:trPr>
        <w:tc>
          <w:tcPr>
            <w:cnfStyle w:val="001000000000"/>
            <w:tcW w:w="6564" w:type="dxa"/>
            <w:hideMark/>
          </w:tcPr>
          <w:p w:rsidR="007670C3" w:rsidRPr="007670C3" w:rsidRDefault="007670C3" w:rsidP="007670C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Total (Rs.)</w:t>
            </w:r>
          </w:p>
        </w:tc>
        <w:tc>
          <w:tcPr>
            <w:tcW w:w="1512" w:type="dxa"/>
            <w:hideMark/>
          </w:tcPr>
          <w:p w:rsidR="007670C3" w:rsidRPr="007670C3" w:rsidRDefault="007670C3" w:rsidP="007670C3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b/>
                <w:bCs/>
                <w:color w:val="000000"/>
              </w:rPr>
              <w:t>29,000</w:t>
            </w:r>
          </w:p>
        </w:tc>
        <w:tc>
          <w:tcPr>
            <w:tcW w:w="1718" w:type="dxa"/>
            <w:hideMark/>
          </w:tcPr>
          <w:p w:rsidR="007670C3" w:rsidRPr="007670C3" w:rsidRDefault="007670C3" w:rsidP="007670C3">
            <w:pPr>
              <w:jc w:val="center"/>
              <w:cnfStyle w:val="00000000000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b/>
                <w:bCs/>
                <w:color w:val="000000"/>
              </w:rPr>
              <w:t>348,000</w:t>
            </w:r>
          </w:p>
        </w:tc>
      </w:tr>
      <w:tr w:rsidR="007670C3" w:rsidRPr="007670C3" w:rsidTr="007670C3">
        <w:trPr>
          <w:cnfStyle w:val="000000100000"/>
          <w:trHeight w:val="267"/>
        </w:trPr>
        <w:tc>
          <w:tcPr>
            <w:cnfStyle w:val="001000000000"/>
            <w:tcW w:w="6564" w:type="dxa"/>
            <w:noWrap/>
            <w:hideMark/>
          </w:tcPr>
          <w:p w:rsidR="007670C3" w:rsidRPr="007670C3" w:rsidRDefault="007670C3" w:rsidP="007670C3">
            <w:pPr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2" w:type="dxa"/>
            <w:noWrap/>
            <w:hideMark/>
          </w:tcPr>
          <w:p w:rsidR="007670C3" w:rsidRPr="007670C3" w:rsidRDefault="007670C3" w:rsidP="007670C3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8" w:type="dxa"/>
            <w:noWrap/>
            <w:hideMark/>
          </w:tcPr>
          <w:p w:rsidR="007670C3" w:rsidRPr="007670C3" w:rsidRDefault="007670C3" w:rsidP="007670C3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670C3" w:rsidRPr="007670C3" w:rsidTr="007670C3">
        <w:trPr>
          <w:trHeight w:val="267"/>
        </w:trPr>
        <w:tc>
          <w:tcPr>
            <w:cnfStyle w:val="001000000000"/>
            <w:tcW w:w="6564" w:type="dxa"/>
            <w:noWrap/>
            <w:hideMark/>
          </w:tcPr>
          <w:p w:rsidR="007670C3" w:rsidRPr="007670C3" w:rsidRDefault="007670C3" w:rsidP="007670C3">
            <w:pPr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2" w:type="dxa"/>
            <w:noWrap/>
            <w:hideMark/>
          </w:tcPr>
          <w:p w:rsidR="007670C3" w:rsidRPr="007670C3" w:rsidRDefault="007670C3" w:rsidP="007670C3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8" w:type="dxa"/>
            <w:noWrap/>
            <w:hideMark/>
          </w:tcPr>
          <w:p w:rsidR="007670C3" w:rsidRPr="007670C3" w:rsidRDefault="007670C3" w:rsidP="007670C3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 xml:space="preserve">                         - </w:t>
            </w:r>
          </w:p>
        </w:tc>
      </w:tr>
      <w:tr w:rsidR="007670C3" w:rsidRPr="007670C3" w:rsidTr="007670C3">
        <w:trPr>
          <w:cnfStyle w:val="000000100000"/>
          <w:trHeight w:val="267"/>
        </w:trPr>
        <w:tc>
          <w:tcPr>
            <w:cnfStyle w:val="001000000000"/>
            <w:tcW w:w="6564" w:type="dxa"/>
            <w:noWrap/>
            <w:hideMark/>
          </w:tcPr>
          <w:p w:rsidR="007670C3" w:rsidRPr="007670C3" w:rsidRDefault="007670C3" w:rsidP="007670C3">
            <w:pPr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 xml:space="preserve">IN HAND SALARY TRANSFER </w:t>
            </w:r>
          </w:p>
        </w:tc>
        <w:tc>
          <w:tcPr>
            <w:tcW w:w="1512" w:type="dxa"/>
            <w:noWrap/>
            <w:hideMark/>
          </w:tcPr>
          <w:p w:rsidR="007670C3" w:rsidRPr="007670C3" w:rsidRDefault="007670C3" w:rsidP="007670C3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 xml:space="preserve">          25,353 </w:t>
            </w:r>
          </w:p>
        </w:tc>
        <w:tc>
          <w:tcPr>
            <w:tcW w:w="1718" w:type="dxa"/>
            <w:noWrap/>
            <w:hideMark/>
          </w:tcPr>
          <w:p w:rsidR="007670C3" w:rsidRPr="007670C3" w:rsidRDefault="007670C3" w:rsidP="007670C3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7670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670C3" w:rsidRPr="007670C3" w:rsidTr="007670C3">
        <w:trPr>
          <w:trHeight w:val="267"/>
        </w:trPr>
        <w:tc>
          <w:tcPr>
            <w:cnfStyle w:val="001000000000"/>
            <w:tcW w:w="6564" w:type="dxa"/>
            <w:noWrap/>
            <w:hideMark/>
          </w:tcPr>
          <w:p w:rsidR="007670C3" w:rsidRPr="007670C3" w:rsidRDefault="007670C3" w:rsidP="007670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2" w:type="dxa"/>
            <w:noWrap/>
            <w:hideMark/>
          </w:tcPr>
          <w:p w:rsidR="007670C3" w:rsidRPr="007670C3" w:rsidRDefault="007670C3" w:rsidP="007670C3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noWrap/>
            <w:hideMark/>
          </w:tcPr>
          <w:p w:rsidR="007670C3" w:rsidRPr="007670C3" w:rsidRDefault="007670C3" w:rsidP="007670C3">
            <w:pPr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E19C6" w:rsidRDefault="005E19C6"/>
    <w:p w:rsidR="007670C3" w:rsidRDefault="007670C3"/>
    <w:p w:rsidR="007670C3" w:rsidRDefault="007670C3"/>
    <w:p w:rsidR="007670C3" w:rsidRDefault="007670C3"/>
    <w:sectPr w:rsidR="007670C3" w:rsidSect="005E19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756" w:rsidRDefault="00357756" w:rsidP="007670C3">
      <w:pPr>
        <w:spacing w:after="0" w:line="240" w:lineRule="auto"/>
      </w:pPr>
      <w:r>
        <w:separator/>
      </w:r>
    </w:p>
  </w:endnote>
  <w:endnote w:type="continuationSeparator" w:id="1">
    <w:p w:rsidR="00357756" w:rsidRDefault="00357756" w:rsidP="0076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756" w:rsidRDefault="00357756" w:rsidP="007670C3">
      <w:pPr>
        <w:spacing w:after="0" w:line="240" w:lineRule="auto"/>
      </w:pPr>
      <w:r>
        <w:separator/>
      </w:r>
    </w:p>
  </w:footnote>
  <w:footnote w:type="continuationSeparator" w:id="1">
    <w:p w:rsidR="00357756" w:rsidRDefault="00357756" w:rsidP="00767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0C3" w:rsidRDefault="007670C3">
    <w:pPr>
      <w:pStyle w:val="Header"/>
    </w:pPr>
    <w:r>
      <w:rPr>
        <w:noProof/>
      </w:rPr>
      <w:drawing>
        <wp:inline distT="0" distB="0" distL="0" distR="0">
          <wp:extent cx="1295400" cy="552450"/>
          <wp:effectExtent l="19050" t="0" r="0" b="0"/>
          <wp:docPr id="1" name="Picture 1" descr="C:\Users\gehlot\Desktop\logo-color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hlot\Desktop\logo-colored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70C3"/>
    <w:rsid w:val="00357756"/>
    <w:rsid w:val="005E19C6"/>
    <w:rsid w:val="0076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7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70C3"/>
  </w:style>
  <w:style w:type="paragraph" w:styleId="Footer">
    <w:name w:val="footer"/>
    <w:basedOn w:val="Normal"/>
    <w:link w:val="FooterChar"/>
    <w:uiPriority w:val="99"/>
    <w:semiHidden/>
    <w:unhideWhenUsed/>
    <w:rsid w:val="00767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0C3"/>
  </w:style>
  <w:style w:type="paragraph" w:styleId="BalloonText">
    <w:name w:val="Balloon Text"/>
    <w:basedOn w:val="Normal"/>
    <w:link w:val="BalloonTextChar"/>
    <w:uiPriority w:val="99"/>
    <w:semiHidden/>
    <w:unhideWhenUsed/>
    <w:rsid w:val="0076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C3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7670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gehlot</dc:creator>
  <cp:lastModifiedBy>gehlot</cp:lastModifiedBy>
  <cp:revision>1</cp:revision>
  <dcterms:created xsi:type="dcterms:W3CDTF">2017-08-24T10:10:00Z</dcterms:created>
  <dcterms:modified xsi:type="dcterms:W3CDTF">2017-08-24T10:13:00Z</dcterms:modified>
</cp:coreProperties>
</file>