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CF29" w14:textId="77777777" w:rsidR="00A960DD" w:rsidRDefault="00A960DD">
      <w:pPr>
        <w:spacing w:after="40"/>
      </w:pPr>
    </w:p>
    <w:p w14:paraId="66D3459F" w14:textId="77777777" w:rsidR="00BD57AB" w:rsidRDefault="00A05C48">
      <w:pPr>
        <w:pBdr>
          <w:bottom w:val="single" w:sz="6" w:space="1" w:color="7B4FBF"/>
        </w:pBdr>
        <w:spacing w:after="40"/>
      </w:pPr>
      <w:r>
        <w:rPr>
          <w:b/>
          <w:bCs/>
          <w:color w:val="7B4FBF"/>
          <w:sz w:val="30"/>
          <w:szCs w:val="30"/>
        </w:rPr>
        <w:t>Rekomendacje dotyczące wdrażania automatyzacji procesów biurowych</w:t>
      </w:r>
    </w:p>
    <w:p w14:paraId="5222D60D" w14:textId="77777777" w:rsidR="00BD57AB" w:rsidRDefault="00A05C48">
      <w:pPr>
        <w:spacing w:before="40" w:after="80"/>
      </w:pPr>
      <w:r>
        <w:rPr>
          <w:b/>
          <w:bCs/>
          <w:color w:val="7B4FBF"/>
          <w:sz w:val="30"/>
          <w:szCs w:val="30"/>
        </w:rPr>
        <w:t>w mikro i małych przedsiębiorstwach</w:t>
      </w:r>
    </w:p>
    <w:p w14:paraId="1D7AA324" w14:textId="77777777" w:rsidR="00BD57AB" w:rsidRDefault="00A05C48">
      <w:pPr>
        <w:spacing w:after="320"/>
      </w:pPr>
      <w:r>
        <w:rPr>
          <w:i/>
          <w:iCs/>
          <w:color w:val="888888"/>
          <w:sz w:val="19"/>
          <w:szCs w:val="19"/>
        </w:rPr>
        <w:t>Projekt społeczny | Patrycja Zielant-Sałata | Maj 2026 | Uniwersytet VIZJA</w:t>
      </w:r>
    </w:p>
    <w:p w14:paraId="04D15D92" w14:textId="77777777" w:rsidR="00BD57AB" w:rsidRDefault="00A05C48">
      <w:pPr>
        <w:pBdr>
          <w:bottom w:val="single" w:sz="5" w:space="1" w:color="7B4FBF"/>
        </w:pBdr>
        <w:spacing w:before="360" w:after="120"/>
      </w:pPr>
      <w:r>
        <w:rPr>
          <w:b/>
          <w:bCs/>
          <w:color w:val="7B4FBF"/>
          <w:sz w:val="26"/>
          <w:szCs w:val="26"/>
        </w:rPr>
        <w:t>1. Wstęp</w:t>
      </w:r>
    </w:p>
    <w:p w14:paraId="6EFF5412" w14:textId="77777777" w:rsidR="00BD57AB" w:rsidRDefault="00A05C48">
      <w:pPr>
        <w:spacing w:before="60" w:after="60"/>
        <w:jc w:val="both"/>
      </w:pPr>
      <w:r>
        <w:rPr>
          <w:color w:val="222222"/>
        </w:rPr>
        <w:t>Niniejszy dokument stanowi zbiór rekomendacji doradczych opracowanych na podstawie badania ankietowego (N=30), wywiadów pogłębionych z pięcioma przedsiębiorcami oraz pilotażowych wdrożeń automatyzacji zrealizowanych w ramach projektu społecznego dotyczącego automatyzacji procesów biurowych w mikro i małych firmach.</w:t>
      </w:r>
    </w:p>
    <w:p w14:paraId="544932EB" w14:textId="77777777" w:rsidR="00BD57AB" w:rsidRDefault="00BD57AB">
      <w:pPr>
        <w:spacing w:before="60"/>
      </w:pPr>
    </w:p>
    <w:p w14:paraId="17334F4B" w14:textId="77777777" w:rsidR="00BD57AB" w:rsidRDefault="00A05C48">
      <w:pPr>
        <w:spacing w:before="60" w:after="60"/>
        <w:jc w:val="both"/>
      </w:pPr>
      <w:r>
        <w:rPr>
          <w:color w:val="222222"/>
        </w:rPr>
        <w:t>Celem rekomendacji jest dostarczenie właścicielom małych firm i osobom zarządzającym MŚP praktycznych wskazówek umożliwiających stopniowe wdrażanie automatyzacji — bez konieczności dużych nakładów finansowych ani zaawansowanej wiedzy technicznej.</w:t>
      </w:r>
    </w:p>
    <w:p w14:paraId="2675B5A2" w14:textId="77777777" w:rsidR="00BD57AB" w:rsidRDefault="00BD57AB">
      <w:pPr>
        <w:spacing w:before="80"/>
      </w:pPr>
    </w:p>
    <w:p w14:paraId="0CC5C2F9" w14:textId="77777777" w:rsidR="00BD57AB" w:rsidRDefault="00A05C48">
      <w:pPr>
        <w:spacing w:before="60" w:after="60"/>
        <w:jc w:val="both"/>
      </w:pPr>
      <w:r>
        <w:rPr>
          <w:color w:val="222222"/>
        </w:rPr>
        <w:t>Analiza wykazała, że właściciele mikro i małych firm regularnie tracą od 1 do ponad 10 godzin tygodniowo na powtarzalne czynności administracyjne: pilnowanie płatności, wystawianie faktur, odpowiadanie na zapytania klientów czy ręczne przetwarzanie danych. Mimo że na rynku dostępne są narzędzia pozwalające zautomatyzować te procesy, ich adopcja w sektorze MŚP pozostaje ograniczona.</w:t>
      </w:r>
    </w:p>
    <w:p w14:paraId="19D58A00" w14:textId="77777777" w:rsidR="00BD57AB" w:rsidRDefault="00BD57AB">
      <w:pPr>
        <w:spacing w:before="80"/>
      </w:pPr>
    </w:p>
    <w:p w14:paraId="301BD6AD" w14:textId="77777777" w:rsidR="00BD57AB" w:rsidRDefault="00A05C48">
      <w:pPr>
        <w:spacing w:before="60" w:after="60"/>
      </w:pPr>
      <w:r>
        <w:rPr>
          <w:b/>
          <w:bCs/>
          <w:color w:val="222222"/>
        </w:rPr>
        <w:t>Główne bariery wdrażania automatyzacji identyfikowane przez uczestników badania to:</w:t>
      </w:r>
    </w:p>
    <w:p w14:paraId="370778EC" w14:textId="77777777" w:rsidR="00BD57AB" w:rsidRDefault="00A05C48">
      <w:pPr>
        <w:spacing w:before="40" w:after="40"/>
        <w:ind w:left="360"/>
      </w:pPr>
      <w:r>
        <w:t>• ograniczone zasoby finansowe — brak budżetu na zakup oprogramowania lub usług wdrożeniowych,</w:t>
      </w:r>
    </w:p>
    <w:p w14:paraId="34B6D9EA" w14:textId="77777777" w:rsidR="00BD57AB" w:rsidRDefault="00A05C48">
      <w:pPr>
        <w:spacing w:before="40" w:after="40"/>
        <w:ind w:left="360"/>
      </w:pPr>
      <w:r>
        <w:t>• brak czasu — właściciele firm są jednocześnie operatorami, menedżerami i administratorami,</w:t>
      </w:r>
    </w:p>
    <w:p w14:paraId="65D2BA3A" w14:textId="77777777" w:rsidR="00BD57AB" w:rsidRDefault="00A05C48">
      <w:pPr>
        <w:spacing w:before="40" w:after="40"/>
        <w:ind w:left="360"/>
      </w:pPr>
      <w:r>
        <w:t>• niedobór kompetencji technicznych — automatyzacja jest postrzegana jako domena specjalistów IT,</w:t>
      </w:r>
    </w:p>
    <w:p w14:paraId="603F2334" w14:textId="77777777" w:rsidR="00BD57AB" w:rsidRDefault="00A05C48">
      <w:pPr>
        <w:spacing w:before="40" w:after="40"/>
        <w:ind w:left="360"/>
      </w:pPr>
      <w:r>
        <w:t>• obawy przed zmianą i technologią AI — część przedsiębiorców traktuje automatyzację jako zagrożenie dla kontroli nad procesami lub jako rozwiązanie dostępne wyłącznie dla dużych organizacji.</w:t>
      </w:r>
    </w:p>
    <w:p w14:paraId="71365D73" w14:textId="77777777" w:rsidR="00BD57AB" w:rsidRDefault="00BD57AB">
      <w:pPr>
        <w:spacing w:before="80"/>
      </w:pPr>
    </w:p>
    <w:p w14:paraId="4DAC03A1" w14:textId="77777777" w:rsidR="00BD57AB" w:rsidRDefault="00A05C48">
      <w:pPr>
        <w:spacing w:before="60" w:after="60"/>
        <w:jc w:val="both"/>
      </w:pPr>
      <w:r>
        <w:rPr>
          <w:color w:val="222222"/>
        </w:rPr>
        <w:t xml:space="preserve">Wyniki projektu pokazują, że obawy te — choć zrozumiałe — są w większości przypadków nieuzasadnione. Pilotażowe wdrożenia zrealizowane z beneficjentami projektu potwierdziły, że nawet proste, </w:t>
      </w:r>
      <w:proofErr w:type="spellStart"/>
      <w:r>
        <w:rPr>
          <w:color w:val="222222"/>
        </w:rPr>
        <w:t>niskokosztowe</w:t>
      </w:r>
      <w:proofErr w:type="spellEnd"/>
      <w:r>
        <w:rPr>
          <w:color w:val="222222"/>
        </w:rPr>
        <w:t xml:space="preserve"> automatyzacje przynoszą wymierne efekty już w pierwszych dniach użytkowania.</w:t>
      </w:r>
    </w:p>
    <w:p w14:paraId="5B142542" w14:textId="77777777" w:rsidR="00BD57AB" w:rsidRDefault="00BD57AB">
      <w:pPr>
        <w:spacing w:before="200"/>
      </w:pPr>
    </w:p>
    <w:p w14:paraId="2EE632CA" w14:textId="77777777" w:rsidR="00BD57AB" w:rsidRDefault="00A05C48">
      <w:pPr>
        <w:pBdr>
          <w:bottom w:val="single" w:sz="5" w:space="1" w:color="7B4FBF"/>
        </w:pBdr>
        <w:spacing w:before="360" w:after="120"/>
      </w:pPr>
      <w:r>
        <w:rPr>
          <w:b/>
          <w:bCs/>
          <w:color w:val="7B4FBF"/>
          <w:sz w:val="26"/>
          <w:szCs w:val="26"/>
        </w:rPr>
        <w:t>2. Najczęściej występujące problemy w MŚP</w:t>
      </w:r>
    </w:p>
    <w:p w14:paraId="503732BE" w14:textId="77777777" w:rsidR="00BD57AB" w:rsidRDefault="00A05C48">
      <w:pPr>
        <w:spacing w:before="60" w:after="60"/>
      </w:pPr>
      <w:r>
        <w:rPr>
          <w:color w:val="222222"/>
        </w:rPr>
        <w:t>Na podstawie przeprowadzonych badań zidentyfikowano siedem obszarów problemowych, które najczęściej obciążają właścicieli mikro i małych firm:</w:t>
      </w:r>
    </w:p>
    <w:p w14:paraId="70A2882D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2165"/>
        <w:gridCol w:w="6420"/>
      </w:tblGrid>
      <w:tr w:rsidR="00BD57AB" w14:paraId="0E7E9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086E" w14:textId="77777777" w:rsidR="00BD57AB" w:rsidRDefault="00A05C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34F5" w14:textId="77777777" w:rsidR="00BD57AB" w:rsidRDefault="00A05C48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8268" w14:textId="77777777" w:rsidR="00BD57AB" w:rsidRDefault="00A05C48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BD57AB" w14:paraId="634B0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A0AE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F885" w14:textId="77777777" w:rsidR="00BD57AB" w:rsidRDefault="00A05C48">
            <w:r>
              <w:rPr>
                <w:b/>
                <w:bCs/>
                <w:sz w:val="18"/>
                <w:szCs w:val="18"/>
              </w:rPr>
              <w:t>Ręczne pilnowanie płatności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E0D5" w14:textId="77777777" w:rsidR="00BD57AB" w:rsidRDefault="00A05C48">
            <w:r>
              <w:rPr>
                <w:sz w:val="18"/>
                <w:szCs w:val="18"/>
              </w:rPr>
              <w:t>Brak systemu automatycznego śledzenia należności — właściciele ręcznie sprawdzają przelewy i wysyłają monity do klientów.</w:t>
            </w:r>
          </w:p>
        </w:tc>
      </w:tr>
      <w:tr w:rsidR="00BD57AB" w14:paraId="45AE3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CD4C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AE35" w14:textId="77777777" w:rsidR="00BD57AB" w:rsidRDefault="00A05C48">
            <w:r>
              <w:rPr>
                <w:b/>
                <w:bCs/>
                <w:sz w:val="18"/>
                <w:szCs w:val="18"/>
              </w:rPr>
              <w:t>Ręczne wpisywanie danych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F9AC" w14:textId="77777777" w:rsidR="00BD57AB" w:rsidRDefault="00A05C48">
            <w:r>
              <w:rPr>
                <w:sz w:val="18"/>
                <w:szCs w:val="18"/>
              </w:rPr>
              <w:t>Dane przenoszone między systemami ręcznie — z programu fakturowego do Excela, z Excela do arkuszy raportowych.</w:t>
            </w:r>
          </w:p>
        </w:tc>
      </w:tr>
      <w:tr w:rsidR="00BD57AB" w14:paraId="580F0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2D9E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DCDE" w14:textId="77777777" w:rsidR="00BD57AB" w:rsidRDefault="00A05C48">
            <w:r>
              <w:rPr>
                <w:b/>
                <w:bCs/>
                <w:sz w:val="18"/>
                <w:szCs w:val="18"/>
              </w:rPr>
              <w:t>Obsługa zapytań klientów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FBA6" w14:textId="77777777" w:rsidR="00BD57AB" w:rsidRDefault="00A05C48">
            <w:r>
              <w:rPr>
                <w:sz w:val="18"/>
                <w:szCs w:val="18"/>
              </w:rPr>
              <w:t>Odpowiadanie na powtarzalne pytania przez telefon i wiadomości — brak szablonów i automatycznych odpowiedzi.</w:t>
            </w:r>
          </w:p>
        </w:tc>
      </w:tr>
      <w:tr w:rsidR="00BD57AB" w14:paraId="19F0B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2BAB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FE6" w14:textId="77777777" w:rsidR="00BD57AB" w:rsidRDefault="00A05C48">
            <w:r>
              <w:rPr>
                <w:b/>
                <w:bCs/>
                <w:sz w:val="18"/>
                <w:szCs w:val="18"/>
              </w:rPr>
              <w:t>Chaos organizacyjny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96B1" w14:textId="77777777" w:rsidR="00BD57AB" w:rsidRDefault="00A05C48">
            <w:r>
              <w:rPr>
                <w:sz w:val="18"/>
                <w:szCs w:val="18"/>
              </w:rPr>
              <w:t>Kluczowe informacje przechowywane wyłącznie w pamięci właściciela — brak systemu zarządzania zadaniami i procesami.</w:t>
            </w:r>
          </w:p>
        </w:tc>
      </w:tr>
      <w:tr w:rsidR="00BD57AB" w14:paraId="38090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0B5F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1A08" w14:textId="77777777" w:rsidR="00BD57AB" w:rsidRDefault="00A05C48">
            <w:r>
              <w:rPr>
                <w:b/>
                <w:bCs/>
                <w:sz w:val="18"/>
                <w:szCs w:val="18"/>
              </w:rPr>
              <w:t>Brak procesów raportowania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9753" w14:textId="77777777" w:rsidR="00BD57AB" w:rsidRDefault="00A05C48">
            <w:r>
              <w:rPr>
                <w:sz w:val="18"/>
                <w:szCs w:val="18"/>
              </w:rPr>
              <w:t>Raporty przygotowywane ręcznie, nieregularnie lub wcale — co utrudnia podejmowanie decyzji na podstawie danych.</w:t>
            </w:r>
          </w:p>
        </w:tc>
      </w:tr>
      <w:tr w:rsidR="00BD57AB" w14:paraId="123C4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BFFA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AFD7" w14:textId="77777777" w:rsidR="00BD57AB" w:rsidRDefault="00A05C48">
            <w:r>
              <w:rPr>
                <w:b/>
                <w:bCs/>
                <w:sz w:val="18"/>
                <w:szCs w:val="18"/>
              </w:rPr>
              <w:t>Obciążenie zadaniami adm.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92A9" w14:textId="77777777" w:rsidR="00BD57AB" w:rsidRDefault="00A05C48">
            <w:r>
              <w:rPr>
                <w:sz w:val="18"/>
                <w:szCs w:val="18"/>
              </w:rPr>
              <w:t>Właściciel firmy pełni jednocześnie role: operatora, menedżera i administratora — brak delegowania lub automatyzacji.</w:t>
            </w:r>
          </w:p>
        </w:tc>
      </w:tr>
      <w:tr w:rsidR="00BD57AB" w14:paraId="135F9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CB90" w14:textId="77777777" w:rsidR="00BD57AB" w:rsidRDefault="00A05C48">
            <w:pPr>
              <w:jc w:val="center"/>
            </w:pPr>
            <w:r>
              <w:rPr>
                <w:b/>
                <w:bCs/>
                <w:color w:val="7B4FBF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12D9" w14:textId="77777777" w:rsidR="00BD57AB" w:rsidRDefault="00A05C48">
            <w:r>
              <w:rPr>
                <w:b/>
                <w:bCs/>
                <w:sz w:val="18"/>
                <w:szCs w:val="18"/>
              </w:rPr>
              <w:t xml:space="preserve">Problemy z </w:t>
            </w:r>
            <w:proofErr w:type="spellStart"/>
            <w:r>
              <w:rPr>
                <w:b/>
                <w:bCs/>
                <w:sz w:val="18"/>
                <w:szCs w:val="18"/>
              </w:rPr>
              <w:t>KSeF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 e-fakturami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103C" w14:textId="77777777" w:rsidR="00BD57AB" w:rsidRDefault="00A05C48">
            <w:r>
              <w:rPr>
                <w:sz w:val="18"/>
                <w:szCs w:val="18"/>
              </w:rPr>
              <w:t>Wdrożenie nowego systemu e-faktur generuje dodatkowe obciążenie dla firm, które dotychczas nie korzystały z systemów cyfrowych.</w:t>
            </w:r>
          </w:p>
        </w:tc>
      </w:tr>
    </w:tbl>
    <w:p w14:paraId="55EE7E0F" w14:textId="77777777" w:rsidR="00BD57AB" w:rsidRDefault="00BD57AB">
      <w:pPr>
        <w:spacing w:before="120"/>
      </w:pPr>
    </w:p>
    <w:p w14:paraId="3966FBE9" w14:textId="77777777" w:rsidR="00BD57AB" w:rsidRDefault="00A05C48">
      <w:pPr>
        <w:spacing w:before="60" w:after="60"/>
        <w:jc w:val="both"/>
      </w:pPr>
      <w:r>
        <w:rPr>
          <w:i/>
          <w:iCs/>
          <w:color w:val="555555"/>
        </w:rPr>
        <w:t xml:space="preserve">Istotna obserwacja: zidentyfikowane problemy nie wynikają wyłącznie z braku dostępu do technologii. W wielu przypadkach ich źródłem są ograniczenia organizacyjne i finansowe — brak procedur, brak czasu na wdrożenie zmian oraz niska świadomość dostępnych, </w:t>
      </w:r>
      <w:proofErr w:type="spellStart"/>
      <w:r>
        <w:rPr>
          <w:i/>
          <w:iCs/>
          <w:color w:val="555555"/>
        </w:rPr>
        <w:t>niskokosztowych</w:t>
      </w:r>
      <w:proofErr w:type="spellEnd"/>
      <w:r>
        <w:rPr>
          <w:i/>
          <w:iCs/>
          <w:color w:val="555555"/>
        </w:rPr>
        <w:t xml:space="preserve"> narzędzi. Technologia jest warunkiem koniecznym, ale niewystarczającym — równie ważne jest przygotowanie organizacyjne firmy do zmiany.</w:t>
      </w:r>
    </w:p>
    <w:p w14:paraId="3EDAFA27" w14:textId="77777777" w:rsidR="00BD57AB" w:rsidRDefault="00BD57AB">
      <w:pPr>
        <w:spacing w:before="200"/>
      </w:pPr>
    </w:p>
    <w:p w14:paraId="71BB8235" w14:textId="77777777" w:rsidR="00BD57AB" w:rsidRDefault="00A05C48">
      <w:pPr>
        <w:pBdr>
          <w:bottom w:val="single" w:sz="5" w:space="1" w:color="7B4FBF"/>
        </w:pBdr>
        <w:spacing w:before="360" w:after="120"/>
      </w:pPr>
      <w:r>
        <w:rPr>
          <w:b/>
          <w:bCs/>
          <w:color w:val="7B4FBF"/>
          <w:sz w:val="26"/>
          <w:szCs w:val="26"/>
        </w:rPr>
        <w:t>3. Rekomendacje dla przedsiębiorców</w:t>
      </w:r>
    </w:p>
    <w:p w14:paraId="417F1581" w14:textId="77777777" w:rsidR="00BD57AB" w:rsidRDefault="00A05C48">
      <w:pPr>
        <w:spacing w:before="60" w:after="60"/>
      </w:pPr>
      <w:r>
        <w:rPr>
          <w:color w:val="222222"/>
        </w:rPr>
        <w:t>Poniższe rekomendacje opracowano na podstawie wyników badania oraz doświadczeń z pilotażowych wdrożeń. Każda z nich została sformułowana z myślą o realiach mikro i małych firm — z uwzględnieniem ograniczeń budżetowych, czasowych i kompetencyjnych.</w:t>
      </w:r>
    </w:p>
    <w:p w14:paraId="4368BF11" w14:textId="77777777" w:rsidR="00BD57AB" w:rsidRDefault="00BD57A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7EB3B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476DAC6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R1. </w:t>
            </w:r>
            <w:r>
              <w:rPr>
                <w:b/>
                <w:bCs/>
                <w:color w:val="FFFFFF"/>
                <w:sz w:val="21"/>
                <w:szCs w:val="21"/>
              </w:rPr>
              <w:t>Zacznij od jednego procesu, nie od całej firmy</w:t>
            </w:r>
          </w:p>
        </w:tc>
      </w:tr>
      <w:tr w:rsidR="00BD57AB" w14:paraId="0656E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C5D1A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>Wybierz jeden, najbardziej czasochłonny i powtarzalny proces w swojej firmie i zacznij automatyzację właśnie od niego. Nie próbuj wdrażać zmian we wszystkich obszarach jednocześnie.</w:t>
            </w:r>
          </w:p>
          <w:p w14:paraId="457C88BC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Pilotażowe wdrożenia pokazały, że skupienie się na jednym problemie (np. pilnowanie płatności) przynosi szybkie i mierzalne efekty, które budują zaufanie do technologii i motywują do kolejnych kroków.</w:t>
            </w:r>
          </w:p>
          <w:p w14:paraId="5596696A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Szybki zwrot z inwestycji, redukcja ryzyka wdrożeniowego, budowanie kompetencji stopniowo.</w:t>
            </w:r>
          </w:p>
        </w:tc>
      </w:tr>
    </w:tbl>
    <w:p w14:paraId="5009CE3E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02BF4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339FD83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R2. </w:t>
            </w:r>
            <w:r>
              <w:rPr>
                <w:b/>
                <w:bCs/>
                <w:color w:val="FFFFFF"/>
                <w:sz w:val="21"/>
                <w:szCs w:val="21"/>
              </w:rPr>
              <w:t>Wybieraj narzędzia no-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low-code</w:t>
            </w:r>
            <w:proofErr w:type="spellEnd"/>
          </w:p>
        </w:tc>
      </w:tr>
      <w:tr w:rsidR="00BD57AB" w14:paraId="3A544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1284E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Narzędzia takie jak </w:t>
            </w:r>
            <w:proofErr w:type="spellStart"/>
            <w:r>
              <w:rPr>
                <w:color w:val="333333"/>
                <w:sz w:val="20"/>
                <w:szCs w:val="20"/>
              </w:rPr>
              <w:t>Make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Integromat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Zapier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Power </w:t>
            </w:r>
            <w:proofErr w:type="spellStart"/>
            <w:r>
              <w:rPr>
                <w:color w:val="333333"/>
                <w:sz w:val="20"/>
                <w:szCs w:val="20"/>
              </w:rPr>
              <w:t>Automate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czy </w:t>
            </w:r>
            <w:proofErr w:type="spellStart"/>
            <w:r>
              <w:rPr>
                <w:color w:val="333333"/>
                <w:sz w:val="20"/>
                <w:szCs w:val="20"/>
              </w:rPr>
              <w:t>ChatGPT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nie wymagają umiejętności programowania. Pozwalają budować automatyzacje metodą przeciągnij-i-upuść lub za pomocą gotowych szablonów.</w:t>
            </w:r>
          </w:p>
          <w:p w14:paraId="1313EFF0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Bariera techniczna jest jednym z głównych powodów, dla których MŚP rezygnują z automatyzacji. Narzędzia no-</w:t>
            </w:r>
            <w:proofErr w:type="spellStart"/>
            <w:r>
              <w:rPr>
                <w:color w:val="555555"/>
                <w:sz w:val="20"/>
                <w:szCs w:val="20"/>
              </w:rPr>
              <w:t>code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eliminują tę barierę i umożliwiają wdrożenie przez osoby bez wykształcenia informatycznego.</w:t>
            </w:r>
          </w:p>
          <w:p w14:paraId="7EE88C1E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Redukcja kosztów wdrożenia, niezależność od zewnętrznych specjalistów IT, szybszy czas realizacji.</w:t>
            </w:r>
          </w:p>
        </w:tc>
      </w:tr>
    </w:tbl>
    <w:p w14:paraId="4DE20C87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5BE44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4076CC2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R3. </w:t>
            </w:r>
            <w:r>
              <w:rPr>
                <w:b/>
                <w:bCs/>
                <w:color w:val="FFFFFF"/>
                <w:sz w:val="21"/>
                <w:szCs w:val="21"/>
              </w:rPr>
              <w:t>Automatyzuj monitorowanie płatności i wysyłkę przypomnień</w:t>
            </w:r>
          </w:p>
        </w:tc>
      </w:tr>
      <w:tr w:rsidR="00BD57AB" w14:paraId="50155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04868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Ręczne sprawdzanie przelewów i wysyłanie monitów do klientów to jeden z najczęściej wskazywanych problemów. Narzędzia takie jak </w:t>
            </w:r>
            <w:proofErr w:type="spellStart"/>
            <w:r>
              <w:rPr>
                <w:color w:val="333333"/>
                <w:sz w:val="20"/>
                <w:szCs w:val="20"/>
              </w:rPr>
              <w:t>Make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Google </w:t>
            </w:r>
            <w:proofErr w:type="spellStart"/>
            <w:r>
              <w:rPr>
                <w:color w:val="333333"/>
                <w:sz w:val="20"/>
                <w:szCs w:val="20"/>
              </w:rPr>
              <w:t>Sheets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pozwalają automatycznie dopasowywać przelewy do zamówień i wysyłać przypomnienia mailowe lub przez komunikatory.</w:t>
            </w:r>
          </w:p>
          <w:p w14:paraId="5766A4BB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63% respondentów w badaniu wskazało fakturowanie i pilnowanie płatności jako główny problem. Wdrożenie zajmuje kilka godzin, a oszczędność wynosi 1–3 godziny tygodniowo.</w:t>
            </w:r>
          </w:p>
          <w:p w14:paraId="17CA89CE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Poprawa płynności finansowej, redukcja zaległości, oszczędność czasu właściciela.</w:t>
            </w:r>
          </w:p>
        </w:tc>
      </w:tr>
    </w:tbl>
    <w:p w14:paraId="5EDA3D30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09A8D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56A4A14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R4. </w:t>
            </w:r>
            <w:r>
              <w:rPr>
                <w:b/>
                <w:bCs/>
                <w:color w:val="FFFFFF"/>
                <w:sz w:val="21"/>
                <w:szCs w:val="21"/>
              </w:rPr>
              <w:t>Wykorzystaj AI do analizy dokumentów i informacji</w:t>
            </w:r>
          </w:p>
        </w:tc>
      </w:tr>
      <w:tr w:rsidR="00BD57AB" w14:paraId="6DDED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361E1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Narzędzia oparte na sztucznej inteligencji (np. </w:t>
            </w:r>
            <w:proofErr w:type="spellStart"/>
            <w:r>
              <w:rPr>
                <w:color w:val="333333"/>
                <w:sz w:val="20"/>
                <w:szCs w:val="20"/>
              </w:rPr>
              <w:t>ChatGPT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Custom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GPT) umożliwiają szybką analizę dokumentów, ofert, umów czy raportów. Nie wymagają specjalistycznej wiedzy — wystarczy zadać pytanie lub wgrać plik.</w:t>
            </w:r>
          </w:p>
          <w:p w14:paraId="445EC3DD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Analiza dokumentów jest szczególnie przydatna w branżach, gdzie właściciel regularnie przetwarza duże ilości informacji (oferty, faktury, raporty). Pilotaż z beneficjentem W5 pokazał skrócenie czasu analizy ofert z 30–45 minut do poniżej 1 minuty.</w:t>
            </w:r>
          </w:p>
          <w:p w14:paraId="028CC7EF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Oszczędność czasu, redukcja błędów, szybsze podejmowanie decyzji oparte na danych.</w:t>
            </w:r>
          </w:p>
        </w:tc>
      </w:tr>
    </w:tbl>
    <w:p w14:paraId="19C61780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57C0F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F804AC3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R5. </w:t>
            </w:r>
            <w:r>
              <w:rPr>
                <w:b/>
                <w:bCs/>
                <w:color w:val="FFFFFF"/>
                <w:sz w:val="21"/>
                <w:szCs w:val="21"/>
              </w:rPr>
              <w:t>Wdrażaj etapowo i testuj przed pełnym uruchomieniem</w:t>
            </w:r>
          </w:p>
        </w:tc>
      </w:tr>
      <w:tr w:rsidR="00BD57AB" w14:paraId="69481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B1B0C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>Każde nowe rozwiązanie wdrażaj najpierw w wersji pilotażowej — na małej próbce danych lub przez ograniczony czas. Dopiero po potwierdzeniu poprawności działania uruchamiaj je na pełnej skali.</w:t>
            </w:r>
          </w:p>
          <w:p w14:paraId="3C3961CB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Wdrożenia realizowane bez fazy testowej częściej generują błędy i zniechęcają do dalszej automatyzacji. Faza pilotażowa pozwala też dostosować rozwiązanie do specyfiki konkretnej firmy.</w:t>
            </w:r>
          </w:p>
          <w:p w14:paraId="006978B3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Redukcja ryzyka błędów, lepsza jakość wdrożenia, większa akceptacja pracowników i właściciela.</w:t>
            </w:r>
          </w:p>
        </w:tc>
      </w:tr>
    </w:tbl>
    <w:p w14:paraId="0DB03916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2EFB1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C8AAC27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R6. </w:t>
            </w:r>
            <w:r>
              <w:rPr>
                <w:b/>
                <w:bCs/>
                <w:color w:val="FFFFFF"/>
                <w:sz w:val="21"/>
                <w:szCs w:val="21"/>
              </w:rPr>
              <w:t>Ogranicz koszty — zacznij od narzędzi bezpłatnych lub tanich</w:t>
            </w:r>
          </w:p>
        </w:tc>
      </w:tr>
      <w:tr w:rsidR="00BD57AB" w14:paraId="03890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8ED3A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Większość narzędzi do automatyzacji oferuje bezpłatne plany startowe wystarczające do wdrożenia pierwszych procesów. </w:t>
            </w:r>
            <w:proofErr w:type="spellStart"/>
            <w:r>
              <w:rPr>
                <w:color w:val="333333"/>
                <w:sz w:val="20"/>
                <w:szCs w:val="20"/>
              </w:rPr>
              <w:t>Make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(darmowy plan: 1000 operacji/miesiąc), Google </w:t>
            </w:r>
            <w:proofErr w:type="spellStart"/>
            <w:r>
              <w:rPr>
                <w:color w:val="333333"/>
                <w:sz w:val="20"/>
                <w:szCs w:val="20"/>
              </w:rPr>
              <w:t>Sheets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(bezpłatny), </w:t>
            </w:r>
            <w:proofErr w:type="spellStart"/>
            <w:r>
              <w:rPr>
                <w:color w:val="333333"/>
                <w:sz w:val="20"/>
                <w:szCs w:val="20"/>
              </w:rPr>
              <w:t>ChatGPT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Plus (~100 zł/miesiąc) — łączny koszt podstawowej automatyzacji to 0–150 zł miesięcznie.</w:t>
            </w:r>
          </w:p>
          <w:p w14:paraId="52B1BB70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Ograniczenia finansowe są jedną z głównych barier wdrożeń w MŚP. Świadomość niskich kosztów startowych znacząco obniża próg wejścia.</w:t>
            </w:r>
          </w:p>
          <w:p w14:paraId="07708AC9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Brak konieczności inwestycji kapitałowej, możliwość skalowania narzędzi w miarę wzrostu potrzeb.</w:t>
            </w:r>
          </w:p>
        </w:tc>
      </w:tr>
    </w:tbl>
    <w:p w14:paraId="3A9F40B6" w14:textId="77777777" w:rsidR="00BD57AB" w:rsidRDefault="00BD57A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57AB" w14:paraId="459CB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4FB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A8258FE" w14:textId="77777777" w:rsidR="00BD57AB" w:rsidRDefault="00A05C48">
            <w:r>
              <w:rPr>
                <w:b/>
                <w:bCs/>
                <w:color w:val="F3EEFB"/>
                <w:sz w:val="21"/>
                <w:szCs w:val="21"/>
              </w:rPr>
              <w:t xml:space="preserve">R7. </w:t>
            </w:r>
            <w:r>
              <w:rPr>
                <w:b/>
                <w:bCs/>
                <w:color w:val="FFFFFF"/>
                <w:sz w:val="21"/>
                <w:szCs w:val="21"/>
              </w:rPr>
              <w:t>Dokumentuj procesy przed automatyzacją</w:t>
            </w:r>
          </w:p>
        </w:tc>
      </w:tr>
      <w:tr w:rsidR="00BD57AB" w14:paraId="76E66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04D68" w14:textId="77777777" w:rsidR="00BD57AB" w:rsidRDefault="00A05C48">
            <w:pPr>
              <w:spacing w:after="60"/>
            </w:pPr>
            <w:r>
              <w:rPr>
                <w:color w:val="333333"/>
                <w:sz w:val="20"/>
                <w:szCs w:val="20"/>
              </w:rPr>
              <w:t>Zanim zaczniesz automatyzować, opisz dany proces krok po kroku — co robisz, w jakiej kolejności, jakie dane przetwarzasz. Dobrze udokumentowany proces jest łatwiejszy do zautomatyzowania i mniej podatny na błędy.</w:t>
            </w:r>
          </w:p>
          <w:p w14:paraId="45E66087" w14:textId="77777777" w:rsidR="00BD57AB" w:rsidRDefault="00A05C48">
            <w:pPr>
              <w:spacing w:before="40" w:after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Uzasadnienie: </w:t>
            </w:r>
            <w:r>
              <w:rPr>
                <w:color w:val="555555"/>
                <w:sz w:val="20"/>
                <w:szCs w:val="20"/>
              </w:rPr>
              <w:t>Brak dokumentacji procesów to jeden z powodów, dla których automatyzacje zawodzą lub wymagają wielokrotnych poprawek. Dokumentacja jest też punktem wyjścia do oceny, które procesy w ogóle warto automatyzować.</w:t>
            </w:r>
          </w:p>
          <w:p w14:paraId="3211FB67" w14:textId="77777777" w:rsidR="00BD57AB" w:rsidRDefault="00A05C48">
            <w:pPr>
              <w:spacing w:before="40"/>
            </w:pPr>
            <w:r>
              <w:rPr>
                <w:b/>
                <w:bCs/>
                <w:color w:val="7B4FBF"/>
                <w:sz w:val="20"/>
                <w:szCs w:val="20"/>
              </w:rPr>
              <w:t xml:space="preserve">Korzyść biznesowa: </w:t>
            </w:r>
            <w:r>
              <w:rPr>
                <w:color w:val="555555"/>
                <w:sz w:val="20"/>
                <w:szCs w:val="20"/>
              </w:rPr>
              <w:t>Lepsza jakość wdrożenia, łatwiejsze utrzymanie i rozbudowa automatyzacji w przyszłości.</w:t>
            </w:r>
          </w:p>
        </w:tc>
      </w:tr>
    </w:tbl>
    <w:p w14:paraId="0044A8D0" w14:textId="77777777" w:rsidR="00BD57AB" w:rsidRDefault="00BD57AB">
      <w:pPr>
        <w:spacing w:before="200"/>
      </w:pPr>
    </w:p>
    <w:p w14:paraId="650CD5A7" w14:textId="77777777" w:rsidR="00BD57AB" w:rsidRDefault="00A05C48">
      <w:pPr>
        <w:pBdr>
          <w:bottom w:val="single" w:sz="5" w:space="1" w:color="7B4FBF"/>
        </w:pBdr>
        <w:spacing w:before="360" w:after="120"/>
      </w:pPr>
      <w:r>
        <w:rPr>
          <w:b/>
          <w:bCs/>
          <w:color w:val="7B4FBF"/>
          <w:sz w:val="26"/>
          <w:szCs w:val="26"/>
        </w:rPr>
        <w:t>4. Wnioski końcowe</w:t>
      </w:r>
    </w:p>
    <w:p w14:paraId="386D5A4F" w14:textId="77777777" w:rsidR="00BD57AB" w:rsidRDefault="00A05C48">
      <w:pPr>
        <w:spacing w:before="60" w:after="60"/>
        <w:jc w:val="both"/>
      </w:pPr>
      <w:r>
        <w:rPr>
          <w:color w:val="222222"/>
        </w:rPr>
        <w:t>Przeprowadzone badania i wdrożenia pilotażowe potwierdzają, że automatyzacja procesów biurowych jest realną i dostępną opcją dla mikro i małych przedsiębiorstw — niezależnie od branży, wielkości firmy czy poziomu zaawansowania technologicznego.</w:t>
      </w:r>
    </w:p>
    <w:p w14:paraId="562E6D7A" w14:textId="77777777" w:rsidR="00BD57AB" w:rsidRDefault="00BD57AB">
      <w:pPr>
        <w:spacing w:before="80"/>
      </w:pPr>
    </w:p>
    <w:p w14:paraId="4E2AC6EC" w14:textId="77777777" w:rsidR="00BD57AB" w:rsidRDefault="00A05C48">
      <w:pPr>
        <w:spacing w:before="60" w:after="60"/>
        <w:jc w:val="both"/>
      </w:pPr>
      <w:r>
        <w:rPr>
          <w:color w:val="222222"/>
        </w:rPr>
        <w:t>Kluczowy wniosek płynący z projektu brzmi: nie trzeba dużych inwestycji ani zaawansowanej wiedzy technicznej, żeby osiągnąć mierzalne efekty. Wdrożenia zrealizowane z beneficjentami projektu — przy zerowym lub minimalnym koszcie — przyniosły oszczędność od 1 do kilku godzin tygodniowo oraz wyeliminowały powtarzalne, obciążające czynności manualne.</w:t>
      </w:r>
    </w:p>
    <w:p w14:paraId="5A1E3143" w14:textId="77777777" w:rsidR="00BD57AB" w:rsidRDefault="00BD57AB">
      <w:pPr>
        <w:spacing w:before="80"/>
      </w:pPr>
    </w:p>
    <w:p w14:paraId="5354B5E6" w14:textId="77777777" w:rsidR="00BD57AB" w:rsidRDefault="00A05C48">
      <w:pPr>
        <w:spacing w:before="60" w:after="60"/>
        <w:jc w:val="both"/>
      </w:pPr>
      <w:r>
        <w:rPr>
          <w:color w:val="222222"/>
        </w:rPr>
        <w:t>Automatyzacja nie zastępuje właściciela firmy ani jego decyzji — wspiera go, przejmując te zadania, które są schematyczne, czasochłonne i nie wymagają ludzkiego osądu. Dzięki temu przedsiębiorca może skupić się na tym, co naprawdę wymaga jego uwagi: relacjach z klientami, rozwoju oferty i zarządzaniu firmą.</w:t>
      </w:r>
    </w:p>
    <w:p w14:paraId="73D31B3B" w14:textId="77777777" w:rsidR="00BD57AB" w:rsidRDefault="00BD57AB">
      <w:pPr>
        <w:spacing w:before="80"/>
      </w:pPr>
    </w:p>
    <w:p w14:paraId="04C8AF1B" w14:textId="77777777" w:rsidR="00BD57AB" w:rsidRDefault="00A05C48">
      <w:pPr>
        <w:spacing w:before="60" w:after="60"/>
        <w:jc w:val="both"/>
      </w:pPr>
      <w:r>
        <w:rPr>
          <w:color w:val="222222"/>
        </w:rPr>
        <w:t>Wyniki projektu wskazują również na rosnącą gotowość przedsiębiorców do cyfryzacji — pod warunkiem, że otrzymają konkretne wsparcie i zobaczą realne efekty. Barierą nie jest brak chęci, lecz brak wiedzy o dostępnych narzędziach i sposobach ich wdrożenia.</w:t>
      </w:r>
    </w:p>
    <w:p w14:paraId="21F25E46" w14:textId="77777777" w:rsidR="00BD57AB" w:rsidRDefault="00BD57AB">
      <w:pPr>
        <w:spacing w:before="80"/>
      </w:pPr>
    </w:p>
    <w:p w14:paraId="6A17777F" w14:textId="77777777" w:rsidR="00BD57AB" w:rsidRDefault="00A05C48">
      <w:pPr>
        <w:spacing w:before="60" w:after="60"/>
      </w:pPr>
      <w:r>
        <w:rPr>
          <w:b/>
          <w:bCs/>
          <w:color w:val="222222"/>
        </w:rPr>
        <w:t>Rekomenduje się, aby działania wspierające automatyzację w sektorze MŚP koncentrowały się na:</w:t>
      </w:r>
    </w:p>
    <w:p w14:paraId="21503BB3" w14:textId="77777777" w:rsidR="00BD57AB" w:rsidRDefault="00A05C48">
      <w:pPr>
        <w:spacing w:before="40" w:after="40"/>
        <w:ind w:left="360"/>
      </w:pPr>
      <w:r>
        <w:t>• edukacji i budowaniu świadomości o narzędziach no-</w:t>
      </w:r>
      <w:proofErr w:type="spellStart"/>
      <w:r>
        <w:t>code</w:t>
      </w:r>
      <w:proofErr w:type="spellEnd"/>
      <w:r>
        <w:t xml:space="preserve"> dostępnych bez kosztów lub przy niskich kosztach,</w:t>
      </w:r>
    </w:p>
    <w:p w14:paraId="1E0EFF79" w14:textId="77777777" w:rsidR="00BD57AB" w:rsidRDefault="00A05C48">
      <w:pPr>
        <w:spacing w:before="40" w:after="40"/>
        <w:ind w:left="360"/>
      </w:pPr>
      <w:r>
        <w:t xml:space="preserve">• wspieraniu wdrożeń pilotażowych poprzez programy doradcze i </w:t>
      </w:r>
      <w:proofErr w:type="spellStart"/>
      <w:r>
        <w:t>mentoringowe</w:t>
      </w:r>
      <w:proofErr w:type="spellEnd"/>
      <w:r>
        <w:t>,</w:t>
      </w:r>
    </w:p>
    <w:p w14:paraId="406B7656" w14:textId="77777777" w:rsidR="00BD57AB" w:rsidRDefault="00A05C48">
      <w:pPr>
        <w:spacing w:before="40" w:after="40"/>
        <w:ind w:left="360"/>
      </w:pPr>
      <w:r>
        <w:t>• promowaniu podejścia etapowego — małe zmiany, mierzalne efekty, kolejne kroki,</w:t>
      </w:r>
    </w:p>
    <w:p w14:paraId="75A78F9D" w14:textId="77777777" w:rsidR="00BD57AB" w:rsidRDefault="00A05C48">
      <w:pPr>
        <w:spacing w:before="40" w:after="40"/>
        <w:ind w:left="360"/>
      </w:pPr>
      <w:r>
        <w:t>• eliminowaniu błędnego przekonania, że automatyzacja jest dostępna wyłącznie dla dużych organizacji.</w:t>
      </w:r>
    </w:p>
    <w:p w14:paraId="383D7A17" w14:textId="77777777" w:rsidR="00BD57AB" w:rsidRDefault="00A05C48">
      <w:pPr>
        <w:spacing w:before="120"/>
      </w:pPr>
      <w:r>
        <w:rPr>
          <w:b/>
          <w:color w:val="7B4FBF"/>
        </w:rPr>
        <w:t xml:space="preserve">Uwaga dotycząca bezpieczeństwa danych: </w:t>
      </w:r>
      <w:r>
        <w:rPr>
          <w:color w:val="222222"/>
        </w:rPr>
        <w:t>Przy wdrażaniu automatyzacji rekomenduje się zwrócenie szczególnej uwagi na bezpieczeństwo danych, dostępów oraz zakres informacji przekazywanych do narzędzi opartych o sztuczną inteligencję.</w:t>
      </w:r>
    </w:p>
    <w:p w14:paraId="2981882B" w14:textId="77777777" w:rsidR="00BD57AB" w:rsidRDefault="00BD57AB">
      <w:pPr>
        <w:spacing w:before="120"/>
      </w:pPr>
    </w:p>
    <w:p w14:paraId="69519BDB" w14:textId="77777777" w:rsidR="00BD57AB" w:rsidRDefault="00A05C48">
      <w:pPr>
        <w:spacing w:before="60" w:after="60"/>
      </w:pPr>
      <w:r>
        <w:rPr>
          <w:i/>
          <w:iCs/>
          <w:color w:val="555555"/>
        </w:rPr>
        <w:t>Automatyzacja procesów biurowych to nie przyszłość — to teraźniejszość, która jest już dostępna dla każdej firmy gotowej poświęcić kilka godzin na wdrożenie pierwszego rozwiązania.</w:t>
      </w:r>
    </w:p>
    <w:p w14:paraId="7AD51046" w14:textId="77777777" w:rsidR="00BD57AB" w:rsidRDefault="00BD57AB">
      <w:pPr>
        <w:spacing w:before="300"/>
      </w:pPr>
    </w:p>
    <w:p w14:paraId="5ADE46F6" w14:textId="77777777" w:rsidR="00BD57AB" w:rsidRDefault="00A05C48">
      <w:pPr>
        <w:jc w:val="right"/>
      </w:pPr>
      <w:r>
        <w:rPr>
          <w:i/>
          <w:iCs/>
          <w:color w:val="AAAAAA"/>
          <w:sz w:val="18"/>
          <w:szCs w:val="18"/>
        </w:rPr>
        <w:t xml:space="preserve">Patrycja Zielant-Sałata | Projekt społeczny </w:t>
      </w:r>
      <w:proofErr w:type="spellStart"/>
      <w:r>
        <w:rPr>
          <w:i/>
          <w:iCs/>
          <w:color w:val="AAAAAA"/>
          <w:sz w:val="18"/>
          <w:szCs w:val="18"/>
        </w:rPr>
        <w:t>sem</w:t>
      </w:r>
      <w:proofErr w:type="spellEnd"/>
      <w:r>
        <w:rPr>
          <w:i/>
          <w:iCs/>
          <w:color w:val="AAAAAA"/>
          <w:sz w:val="18"/>
          <w:szCs w:val="18"/>
        </w:rPr>
        <w:t>. 6, 2025/2026 | Uniwersytet VIZJA</w:t>
      </w:r>
    </w:p>
    <w:sectPr w:rsidR="00BD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E2EA0"/>
    <w:multiLevelType w:val="hybridMultilevel"/>
    <w:tmpl w:val="D14A955E"/>
    <w:lvl w:ilvl="0" w:tplc="C55A804C">
      <w:start w:val="1"/>
      <w:numFmt w:val="bullet"/>
      <w:lvlText w:val="●"/>
      <w:lvlJc w:val="left"/>
      <w:pPr>
        <w:ind w:left="720" w:hanging="360"/>
      </w:pPr>
    </w:lvl>
    <w:lvl w:ilvl="1" w:tplc="8926EFE4">
      <w:start w:val="1"/>
      <w:numFmt w:val="bullet"/>
      <w:lvlText w:val="○"/>
      <w:lvlJc w:val="left"/>
      <w:pPr>
        <w:ind w:left="1440" w:hanging="360"/>
      </w:pPr>
    </w:lvl>
    <w:lvl w:ilvl="2" w:tplc="A7ACF07C">
      <w:start w:val="1"/>
      <w:numFmt w:val="bullet"/>
      <w:lvlText w:val="■"/>
      <w:lvlJc w:val="left"/>
      <w:pPr>
        <w:ind w:left="2160" w:hanging="360"/>
      </w:pPr>
    </w:lvl>
    <w:lvl w:ilvl="3" w:tplc="4FBC4AEC">
      <w:start w:val="1"/>
      <w:numFmt w:val="bullet"/>
      <w:lvlText w:val="●"/>
      <w:lvlJc w:val="left"/>
      <w:pPr>
        <w:ind w:left="2880" w:hanging="360"/>
      </w:pPr>
    </w:lvl>
    <w:lvl w:ilvl="4" w:tplc="BD5E520E">
      <w:start w:val="1"/>
      <w:numFmt w:val="bullet"/>
      <w:lvlText w:val="○"/>
      <w:lvlJc w:val="left"/>
      <w:pPr>
        <w:ind w:left="3600" w:hanging="360"/>
      </w:pPr>
    </w:lvl>
    <w:lvl w:ilvl="5" w:tplc="6112574E">
      <w:start w:val="1"/>
      <w:numFmt w:val="bullet"/>
      <w:lvlText w:val="■"/>
      <w:lvlJc w:val="left"/>
      <w:pPr>
        <w:ind w:left="4320" w:hanging="360"/>
      </w:pPr>
    </w:lvl>
    <w:lvl w:ilvl="6" w:tplc="CD34DA5C">
      <w:start w:val="1"/>
      <w:numFmt w:val="bullet"/>
      <w:lvlText w:val="●"/>
      <w:lvlJc w:val="left"/>
      <w:pPr>
        <w:ind w:left="5040" w:hanging="360"/>
      </w:pPr>
    </w:lvl>
    <w:lvl w:ilvl="7" w:tplc="74101D06">
      <w:start w:val="1"/>
      <w:numFmt w:val="bullet"/>
      <w:lvlText w:val="●"/>
      <w:lvlJc w:val="left"/>
      <w:pPr>
        <w:ind w:left="5760" w:hanging="360"/>
      </w:pPr>
    </w:lvl>
    <w:lvl w:ilvl="8" w:tplc="F8FC76BC">
      <w:start w:val="1"/>
      <w:numFmt w:val="bullet"/>
      <w:lvlText w:val="●"/>
      <w:lvlJc w:val="left"/>
      <w:pPr>
        <w:ind w:left="6480" w:hanging="360"/>
      </w:pPr>
    </w:lvl>
  </w:abstractNum>
  <w:num w:numId="1" w16cid:durableId="287710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AB"/>
    <w:rsid w:val="00847858"/>
    <w:rsid w:val="00A960DD"/>
    <w:rsid w:val="00BD57AB"/>
    <w:rsid w:val="00E1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62FE1E"/>
  <w15:docId w15:val="{799626D2-58D8-604F-A31B-7BC9868C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1266</Words>
  <Characters>8939</Characters>
  <Application>Microsoft Office Word</Application>
  <DocSecurity>0</DocSecurity>
  <Lines>198</Lines>
  <Paragraphs>96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Patrycja Zielant-Sałata</cp:lastModifiedBy>
  <cp:revision>2</cp:revision>
  <cp:lastPrinted>2026-05-25T22:20:00Z</cp:lastPrinted>
  <dcterms:created xsi:type="dcterms:W3CDTF">2026-05-27T19:50:00Z</dcterms:created>
  <dcterms:modified xsi:type="dcterms:W3CDTF">2026-05-27T19:50:00Z</dcterms:modified>
</cp:coreProperties>
</file>