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Załącznik 3f</w:t>
      </w:r>
    </w:p>
    <w:p>
      <w:pPr>
        <w:pBdr>
          <w:bottom w:val="single" w:color="7B4FBF" w:sz="6" w:space="1"/>
        </w:pBdr>
        <w:spacing w:after="40" w:before="0"/>
      </w:pPr>
      <w:r>
        <w:rPr>
          <w:rFonts w:ascii="Arial" w:cs="Arial" w:eastAsia="Arial" w:hAnsi="Arial"/>
          <w:b/>
          <w:bCs/>
          <w:color w:val="7B4FBF"/>
          <w:sz w:val="30"/>
          <w:szCs w:val="30"/>
        </w:rPr>
        <w:t xml:space="preserve">Rekomendacje dotyczące wdrażania automatyzacji procesów biurowych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7B4FBF"/>
          <w:sz w:val="30"/>
          <w:szCs w:val="30"/>
        </w:rPr>
        <w:t xml:space="preserve">w mikro i małych przedsiębiorstwach</w:t>
      </w:r>
    </w:p>
    <w:p>
      <w:pPr>
        <w:spacing w:after="320" w:before="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Projekt społeczny | Patrycja Zielant-Sałata | Maj 2026 | Uniwersytet VIZJA</w:t>
      </w:r>
    </w:p>
    <w:p>
      <w:pPr>
        <w:pBdr>
          <w:bottom w:val="single" w:color="7B4FBF" w:sz="5" w:space="1"/>
        </w:pBdr>
        <w:spacing w:after="120" w:before="360"/>
      </w:pPr>
      <w:r>
        <w:rPr>
          <w:rFonts w:ascii="Arial" w:cs="Arial" w:eastAsia="Arial" w:hAnsi="Arial"/>
          <w:b/>
          <w:bCs/>
          <w:color w:val="7B4FBF"/>
          <w:sz w:val="26"/>
          <w:szCs w:val="26"/>
        </w:rPr>
        <w:t xml:space="preserve">1. Wstęp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Niniejszy dokument stanowi zbiór rekomendacji doradczych opracowanych na podstawie badania ankietowego (N=30), wywiadów pogłębionych z pięcioma przedsiębiorcami oraz pilotażowych wdrożeń automatyzacji zrealizowanych w ramach projektu społecznego dotyczącego automatyzacji procesów biurowych w mikro i małych firmach.</w:t>
      </w:r>
    </w:p>
    <w:p>
      <w:pPr>
        <w:spacing w:after="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Celem rekomendacji jest dostarczenie właścicielom małych firm i osobom zarządzającym MŚP praktycznych wskazówek umożliwiających stopniowe wdrażanie automatyzacji — bez konieczności dużych nakładów finansowych ani zaawansowanej wiedzy technicznej.</w:t>
      </w:r>
    </w:p>
    <w:p>
      <w:pPr>
        <w:spacing w:after="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Analiza wykazała, że właściciele mikro i małych firm regularnie tracą od 1 do ponad 10 godzin tygodniowo na powtarzalne czynności administracyjne: pilnowanie płatności, wystawianie faktur, odpowiadanie na zapytania klientów czy ręczne przetwarzanie danych. Mimo że na rynku dostępne są narzędzia pozwalające zautomatyzować te procesy, ich adopcja w sektorze MŚP pozostaje ograniczona.</w:t>
      </w:r>
    </w:p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Główne bariery wdrażania automatyzacji identyfikowane przez uczestników badania to: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ograniczone zasoby finansowe — brak budżetu na zakup oprogramowania lub usług wdrożeniowych,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brak czasu — właściciele firm są jednocześnie operatorami, menedżerami i administratorami,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niedobór kompetencji technicznych — automatyzacja jest postrzegana jako domena specjalistów IT,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obawy przed zmianą i technologią AI — część przedsiębiorców traktuje automatyzację jako zagrożenie dla kontroli nad procesami lub jako rozwiązanie dostępne wyłącznie dla dużych organizacji.</w:t>
      </w:r>
    </w:p>
    <w:p>
      <w:pPr>
        <w:spacing w:after="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Wyniki projektu pokazują, że obawy te — choć zrozumiałe — są w większości przypadków nieuzasadnione. Pilotażowe wdrożenia zrealizowane z beneficjentami projektu potwierdziły, że nawet proste, niskokosztowe automatyzacje przynoszą wymierne efekty już w pierwszych dniach użytkowania.</w:t>
      </w:r>
    </w:p>
    <w:p>
      <w:pPr>
        <w:spacing w:after="0" w:before="200"/>
      </w:pPr>
      <w:r>
        <w:t xml:space="preserve"/>
      </w:r>
    </w:p>
    <w:p>
      <w:pPr>
        <w:pBdr>
          <w:bottom w:val="single" w:color="7B4FBF" w:sz="5" w:space="1"/>
        </w:pBdr>
        <w:spacing w:after="120" w:before="360"/>
      </w:pPr>
      <w:r>
        <w:rPr>
          <w:rFonts w:ascii="Arial" w:cs="Arial" w:eastAsia="Arial" w:hAnsi="Arial"/>
          <w:b/>
          <w:bCs/>
          <w:color w:val="7B4FBF"/>
          <w:sz w:val="26"/>
          <w:szCs w:val="26"/>
        </w:rPr>
        <w:t xml:space="preserve">2. Najczęściej występujące problemy w MŚP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Na podstawie przeprowadzonych badań zidentyfikowano siedem obszarów problemowych, które najczęściej obciążają właścicieli mikro i małych firm: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13"/>
        <w:gridCol w:w="5013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BF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Ręczne pilnowanie płatności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Brak systemu automatycznego śledzenia należności — właściciele ręcznie sprawdzają przelewy i wysyłają monity do klientów.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BF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Ręczne wpisywanie danych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Dane przenoszone między systemami ręcznie — z programu fakturowego do Excela, z Excela do arkuszy raportowych.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BF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Obsługa zapytań klientów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Odpowiadanie na powtarzalne pytania przez telefon i wiadomości — brak szablonów i automatycznych odpowiedzi.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BF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Chaos organizacyjny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Kluczowe informacje przechowywane wyłącznie w pamięci właściciela — brak systemu zarządzania zadaniami i procesami.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BF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Brak procesów raportowania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Raporty przygotowywane ręcznie, nieregularnie lub wcale — co utrudnia podejmowanie decyzji na podstawie danych.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BF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Obciążenie zadaniami adm.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Właściciel firmy pełni jednocześnie role: operatora, menedżera i administratora — brak delegowania lub automatyzacji.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BF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Problemy z KSeF i e-fakturami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Wdrożenie nowego systemu e-faktur generuje dodatkowe obciążenie dla firm, które dotychczas nie korzystały z systemów cyfrowych.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Istotna obserwacja: zidentyfikowane problemy nie wynikają wyłącznie z braku dostępu do technologii. W wielu przypadkach ich źródłem są ograniczenia organizacyjne i finansowe — brak procedur, brak czasu na wdrożenie zmian oraz niska świadomość dostępnych, niskokosztowych narzędzi. Technologia jest warunkiem koniecznym, ale niewystarczającym — równie ważne jest przygotowanie organizacyjne firmy do zmiany.</w:t>
      </w:r>
    </w:p>
    <w:p>
      <w:pPr>
        <w:spacing w:after="0" w:before="200"/>
      </w:pPr>
      <w:r>
        <w:t xml:space="preserve"/>
      </w:r>
    </w:p>
    <w:p>
      <w:pPr>
        <w:pBdr>
          <w:bottom w:val="single" w:color="7B4FBF" w:sz="5" w:space="1"/>
        </w:pBdr>
        <w:spacing w:after="120" w:before="360"/>
      </w:pPr>
      <w:r>
        <w:rPr>
          <w:rFonts w:ascii="Arial" w:cs="Arial" w:eastAsia="Arial" w:hAnsi="Arial"/>
          <w:b/>
          <w:bCs/>
          <w:color w:val="7B4FBF"/>
          <w:sz w:val="26"/>
          <w:szCs w:val="26"/>
        </w:rPr>
        <w:t xml:space="preserve">3. Rekomendacje dla przedsiębiorców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Poniższe rekomendacje opracowano na podstawie wyników badania oraz doświadczeń z pilotażowych wdrożeń. Każda z nich została sformułowana z myślą o realiach mikro i małych firm — z uwzględnieniem ograniczeń budżetowych, czasowych i kompetencyjnych.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4FBF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3EEFB"/>
                <w:sz w:val="21"/>
                <w:szCs w:val="21"/>
              </w:rPr>
              <w:t xml:space="preserve">R1.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Zacznij od jednego procesu, nie od całej firmy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Wybierz jeden, najbardziej czasochłonny i powtarzalny proces w swojej firmie i zacznij automatyzację właśnie od niego. Nie próbuj wdrażać zmian we wszystkich obszarach jednocześnie.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B4FBF"/>
                <w:sz w:val="20"/>
                <w:szCs w:val="20"/>
              </w:rPr>
              <w:t xml:space="preserve">Uzasadnienie: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Pilotażowe wdrożenia pokazały, że skupienie się na jednym problemie (np. pilnowanie płatności) przynosi szybkie i mierzalne efekty, które budują zaufanie do technologii i motywują do kolejnych kroków.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7B4FBF"/>
                <w:sz w:val="20"/>
                <w:szCs w:val="20"/>
              </w:rPr>
              <w:t xml:space="preserve">Korzyść biznesowa: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Szybki zwrot z inwestycji, redukcja ryzyka wdrożeniowego, budowanie kompetencji stopniowo.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4FBF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3EEFB"/>
                <w:sz w:val="21"/>
                <w:szCs w:val="21"/>
              </w:rPr>
              <w:t xml:space="preserve">R2.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Wybieraj narzędzia no-code i low-code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Narzędzia takie jak Make (Integromat), Zapier, Power Automate czy ChatGPT nie wymagają umiejętności programowania. Pozwalają budować automatyzacje metodą przeciągnij-i-upuść lub za pomocą gotowych szablonów.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B4FBF"/>
                <w:sz w:val="20"/>
                <w:szCs w:val="20"/>
              </w:rPr>
              <w:t xml:space="preserve">Uzasadnienie: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Bariera techniczna jest jednym z głównych powodów, dla których MŚP rezygnują z automatyzacji. Narzędzia no-code eliminują tę barierę i umożliwiają wdrożenie przez osoby bez wykształcenia informatycznego.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7B4FBF"/>
                <w:sz w:val="20"/>
                <w:szCs w:val="20"/>
              </w:rPr>
              <w:t xml:space="preserve">Korzyść biznesowa: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Redukcja kosztów wdrożenia, niezależność od zewnętrznych specjalistów IT, szybszy czas realizacji.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4FBF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3EEFB"/>
                <w:sz w:val="21"/>
                <w:szCs w:val="21"/>
              </w:rPr>
              <w:t xml:space="preserve">R3.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Automatyzuj monitorowanie płatności i wysyłkę przypomnień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Ręczne sprawdzanie przelewów i wysyłanie monitów do klientów to jeden z najczęściej wskazywanych problemów. Narzędzia takie jak Make + Google Sheets pozwalają automatycznie dopasowywać przelewy do zamówień i wysyłać przypomnienia mailowe lub przez komunikatory.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B4FBF"/>
                <w:sz w:val="20"/>
                <w:szCs w:val="20"/>
              </w:rPr>
              <w:t xml:space="preserve">Uzasadnienie: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63% respondentów w badaniu wskazało fakturowanie i pilnowanie płatności jako główny problem. Wdrożenie zajmuje kilka godzin, a oszczędność wynosi 1–3 godziny tygodniowo.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7B4FBF"/>
                <w:sz w:val="20"/>
                <w:szCs w:val="20"/>
              </w:rPr>
              <w:t xml:space="preserve">Korzyść biznesowa: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Poprawa płynności finansowej, redukcja zaległości, oszczędność czasu właściciela.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4FBF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3EEFB"/>
                <w:sz w:val="21"/>
                <w:szCs w:val="21"/>
              </w:rPr>
              <w:t xml:space="preserve">R4.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Wykorzystaj AI do analizy dokumentów i informacji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Narzędzia oparte na sztucznej inteligencji (np. ChatGPT, Custom GPT) umożliwiają szybką analizę dokumentów, ofert, umów czy raportów. Nie wymagają specjalistycznej wiedzy — wystarczy zadać pytanie lub wgrać plik.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B4FBF"/>
                <w:sz w:val="20"/>
                <w:szCs w:val="20"/>
              </w:rPr>
              <w:t xml:space="preserve">Uzasadnienie: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Analiza dokumentów jest szczególnie przydatna w branżach, gdzie właściciel regularnie przetwarza duże ilości informacji (oferty, faktury, raporty). Pilotaż z beneficjentem W5 pokazał skrócenie czasu analizy ofert z 30–45 minut do poniżej 1 minuty.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7B4FBF"/>
                <w:sz w:val="20"/>
                <w:szCs w:val="20"/>
              </w:rPr>
              <w:t xml:space="preserve">Korzyść biznesowa: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Oszczędność czasu, redukcja błędów, szybsze podejmowanie decyzji oparte na danych.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4FBF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3EEFB"/>
                <w:sz w:val="21"/>
                <w:szCs w:val="21"/>
              </w:rPr>
              <w:t xml:space="preserve">R5.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Wdrażaj etapowo i testuj przed pełnym uruchomieniem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Każde nowe rozwiązanie wdrażaj najpierw w wersji pilotażowej — na małej próbce danych lub przez ograniczony czas. Dopiero po potwierdzeniu poprawności działania uruchamiaj je na pełnej skali.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B4FBF"/>
                <w:sz w:val="20"/>
                <w:szCs w:val="20"/>
              </w:rPr>
              <w:t xml:space="preserve">Uzasadnienie: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Wdrożenia realizowane bez fazy testowej częściej generują błędy i zniechęcają do dalszej automatyzacji. Faza pilotażowa pozwala też dostosować rozwiązanie do specyfiki konkretnej firmy.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7B4FBF"/>
                <w:sz w:val="20"/>
                <w:szCs w:val="20"/>
              </w:rPr>
              <w:t xml:space="preserve">Korzyść biznesowa: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Redukcja ryzyka błędów, lepsza jakość wdrożenia, większa akceptacja pracowników i właściciela.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4FBF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3EEFB"/>
                <w:sz w:val="21"/>
                <w:szCs w:val="21"/>
              </w:rPr>
              <w:t xml:space="preserve">R6.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Ogranicz koszty — zacznij od narzędzi bezpłatnych lub tanich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Większość narzędzi do automatyzacji oferuje bezpłatne plany startowe wystarczające do wdrożenia pierwszych procesów. Make (darmowy plan: 1000 operacji/miesiąc), Google Sheets (bezpłatny), ChatGPT Plus (~100 zł/miesiąc) — łączny koszt podstawowej automatyzacji to 0–150 zł miesięcznie.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B4FBF"/>
                <w:sz w:val="20"/>
                <w:szCs w:val="20"/>
              </w:rPr>
              <w:t xml:space="preserve">Uzasadnienie: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Ograniczenia finansowe są jedną z głównych barier wdrożeń w MŚP. Świadomość niskich kosztów startowych znacząco obniża próg wejścia.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7B4FBF"/>
                <w:sz w:val="20"/>
                <w:szCs w:val="20"/>
              </w:rPr>
              <w:t xml:space="preserve">Korzyść biznesowa: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Brak konieczności inwestycji kapitałowej, możliwość skalowania narzędzi w miarę wzrostu potrzeb.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4FBF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3EEFB"/>
                <w:sz w:val="21"/>
                <w:szCs w:val="21"/>
              </w:rPr>
              <w:t xml:space="preserve">R7.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Dokumentuj procesy przed automatyzacją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Zanim zaczniesz automatyzować, opisz dany proces krok po kroku — co robisz, w jakiej kolejności, jakie dane przetwarzasz. Dobrze udokumentowany proces jest łatwiejszy do zautomatyzowania i mniej podatny na błędy.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B4FBF"/>
                <w:sz w:val="20"/>
                <w:szCs w:val="20"/>
              </w:rPr>
              <w:t xml:space="preserve">Uzasadnienie: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Brak dokumentacji procesów to jeden z powodów, dla których automatyzacje zawodzą lub wymagają wielokrotnych poprawek. Dokumentacja jest też punktem wyjścia do oceny, które procesy w ogóle warto automatyzować.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7B4FBF"/>
                <w:sz w:val="20"/>
                <w:szCs w:val="20"/>
              </w:rPr>
              <w:t xml:space="preserve">Korzyść biznesowa: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Lepsza jakość wdrożenia, łatwiejsze utrzymanie i rozbudowa automatyzacji w przyszłości.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7B4FBF" w:sz="5" w:space="1"/>
        </w:pBdr>
        <w:spacing w:after="120" w:before="360"/>
      </w:pPr>
      <w:r>
        <w:rPr>
          <w:rFonts w:ascii="Arial" w:cs="Arial" w:eastAsia="Arial" w:hAnsi="Arial"/>
          <w:b/>
          <w:bCs/>
          <w:color w:val="7B4FBF"/>
          <w:sz w:val="26"/>
          <w:szCs w:val="26"/>
        </w:rPr>
        <w:t xml:space="preserve">4. Wnioski końcowe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Przeprowadzone badania i wdrożenia pilotażowe potwierdzają, że automatyzacja procesów biurowych jest realną i dostępną opcją dla mikro i małych przedsiębiorstw — niezależnie od branży, wielkości firmy czy poziomu zaawansowania technologicznego.</w:t>
      </w:r>
    </w:p>
    <w:p>
      <w:pPr>
        <w:spacing w:after="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Kluczowy wniosek płynący z projektu brzmi: nie trzeba dużych inwestycji ani zaawansowanej wiedzy technicznej, żeby osiągnąć mierzalne efekty. Wdrożenia zrealizowane z beneficjentami projektu — przy zerowym lub minimalnym koszcie — przyniosły oszczędność od 1 do kilku godzin tygodniowo oraz wyeliminowały powtarzalne, obciążające czynności manualne.</w:t>
      </w:r>
    </w:p>
    <w:p>
      <w:pPr>
        <w:spacing w:after="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Automatyzacja nie zastępuje właściciela firmy ani jego decyzji — wspiera go, przejmując te zadania, które są schematyczne, czasochłonne i nie wymagają ludzkiego osądu. Dzięki temu przedsiębiorca może skupić się na tym, co naprawdę wymaga jego uwagi: relacjach z klientami, rozwoju oferty i zarządzaniu firmą.</w:t>
      </w:r>
    </w:p>
    <w:p>
      <w:pPr>
        <w:spacing w:after="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Wyniki projektu wskazują również na rosnącą gotowość przedsiębiorców do cyfryzacji — pod warunkiem, że otrzymają konkretne wsparcie i zobaczą realne efekty. Barierą nie jest brak chęci, lecz brak wiedzy o dostępnych narzędziach i sposobach ich wdrożenia.</w:t>
      </w:r>
    </w:p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Rekomenduje się, aby działania wspierające automatyzację w sektorze MŚP koncentrowały się na: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edukacji i budowaniu świadomości o narzędziach no-code dostępnych bez kosztów lub przy niskich kosztach,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wspieraniu wdrożeń pilotażowych poprzez programy doradcze i mentoringowe,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promowaniu podejścia etapowego — małe zmiany, mierzalne efekty, kolejne kroki,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eliminowaniu błędnego przekonania, że automatyzacja jest dostępna wyłącznie dla dużych organizacji.</w:t>
      </w:r>
    </w:p>
    <w:p>
      <w:pPr>
        <w:spacing w:after="0" w:before="120"/>
      </w:pPr>
      <w:r>
        <w:rPr>
          <w:rFonts w:ascii="Arial" w:hAnsi="Arial"/>
          <w:b/>
          <w:color w:val="7B4FBF"/>
          <w:sz w:val="22"/>
        </w:rPr>
        <w:t xml:space="preserve">Uwaga dotycząca bezpieczeństwa danych: </w:t>
      </w:r>
      <w:r>
        <w:rPr>
          <w:rFonts w:ascii="Arial" w:hAnsi="Arial"/>
          <w:color w:val="222222"/>
          <w:sz w:val="22"/>
        </w:rPr>
        <w:t xml:space="preserve">Przy wdrażaniu automatyzacji rekomenduje się zwrócenie szczególnej uwagi na bezpieczeństwo danych, dostępów oraz zakres informacji przekazywanych do narzędzi opartych o sztuczną inteligencję.</w:t>
      </w:r>
    </w:p>
    <w:p>
      <w:pPr>
        <w:spacing w:after="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Automatyzacja procesów biurowych to nie przyszłość — to teraźniejszość, która jest już dostępna dla każdej firmy gotowej poświęcić kilka godzin na wdrożenie pierwszego rozwiązania.</w:t>
      </w:r>
    </w:p>
    <w:p>
      <w:pPr>
        <w:spacing w:after="0" w:before="300"/>
      </w:pPr>
      <w:r>
        <w:t xml:space="preserve"/>
      </w:r>
    </w:p>
    <w:p>
      <w:pPr>
        <w:jc w:val="right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Patrycja Zielant-Sałata | Projekt społeczny sem. 6, 2025/2026 | Uniwersytet VIZJA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2026-05-25T22:06:12.374Z</dcterms:created>
  <dcterms:modified xsi:type="dcterms:W3CDTF">2026-05-25T22:06:12.388Z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