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BE36" w14:textId="77777777" w:rsidR="00C9531B" w:rsidRDefault="00000000">
      <w:pPr>
        <w:jc w:val="center"/>
      </w:pPr>
      <w:r>
        <w:rPr>
          <w:b/>
          <w:sz w:val="44"/>
        </w:rPr>
        <w:t>AI Agent 開發守則與 ADR 決策流程</w:t>
      </w:r>
    </w:p>
    <w:p w14:paraId="52D21F94" w14:textId="77777777" w:rsidR="00C9531B" w:rsidRDefault="00000000">
      <w:pPr>
        <w:jc w:val="center"/>
      </w:pPr>
      <w:r>
        <w:rPr>
          <w:sz w:val="20"/>
        </w:rPr>
        <w:t>適用於 docs/claude.md、docs/adr/0000-template.md 與專案工程治理文件</w:t>
      </w:r>
    </w:p>
    <w:p w14:paraId="62124C7A" w14:textId="77777777" w:rsidR="00C9531B" w:rsidRDefault="00C9531B"/>
    <w:p w14:paraId="730CCABF" w14:textId="77777777" w:rsidR="00C9531B" w:rsidRDefault="00000000">
      <w:pPr>
        <w:rPr>
          <w:lang w:eastAsia="zh-TW"/>
        </w:rPr>
      </w:pPr>
      <w:r>
        <w:rPr>
          <w:b/>
          <w:lang w:eastAsia="zh-TW"/>
        </w:rPr>
        <w:t>文件目的</w:t>
      </w:r>
    </w:p>
    <w:p w14:paraId="4CCAE6D7" w14:textId="77777777" w:rsidR="00C9531B" w:rsidRDefault="00000000">
      <w:pPr>
        <w:rPr>
          <w:lang w:eastAsia="zh-TW"/>
        </w:rPr>
      </w:pPr>
      <w:r>
        <w:rPr>
          <w:lang w:eastAsia="zh-TW"/>
        </w:rPr>
        <w:t>本文件用於約束 AI agent 在專案中的開發行為。核心原則是：重大技術決策必須先以 ADR 記錄，經開發者審閱並接受後，才可以修改受影響的正式程式碼。</w:t>
      </w:r>
    </w:p>
    <w:p w14:paraId="1F069DD9" w14:textId="77777777" w:rsidR="00C9531B" w:rsidRDefault="00000000">
      <w:pPr>
        <w:rPr>
          <w:lang w:eastAsia="zh-TW"/>
        </w:rPr>
      </w:pPr>
      <w:r>
        <w:rPr>
          <w:lang w:eastAsia="zh-TW"/>
        </w:rPr>
        <w:t>修正版特別補強「正式程式碼定義」、「ADR 判斷邊界」、「例外情況」、「阻塞範圍」、「文件衝突順序」與「使用者要求跳過 ADR 時的處理」，避免 AI agent 過度保守或誤解規則。</w:t>
      </w:r>
    </w:p>
    <w:p w14:paraId="5BE25C35" w14:textId="77777777" w:rsidR="00C9531B" w:rsidRDefault="00000000">
      <w:pPr>
        <w:pStyle w:val="1"/>
      </w:pPr>
      <w:r>
        <w:t xml:space="preserve">0. </w:t>
      </w:r>
      <w:r>
        <w:t>專案文檔結構</w:t>
      </w:r>
    </w:p>
    <w:p w14:paraId="15F836F2" w14:textId="77777777" w:rsidR="00C9531B" w:rsidRDefault="00000000">
      <w:pPr>
        <w:pStyle w:val="CodeBlock"/>
      </w:pPr>
      <w:r>
        <w:rPr>
          <w:rFonts w:eastAsia="DejaVu Sans Mono"/>
        </w:rPr>
        <w:t>docs/</w:t>
      </w:r>
      <w:r>
        <w:rPr>
          <w:rFonts w:eastAsia="DejaVu Sans Mono"/>
        </w:rPr>
        <w:br/>
        <w:t xml:space="preserve">  adr/</w:t>
      </w:r>
      <w:r>
        <w:rPr>
          <w:rFonts w:eastAsia="DejaVu Sans Mono"/>
        </w:rPr>
        <w:br/>
        <w:t xml:space="preserve">    0000-template.md</w:t>
      </w:r>
      <w:r>
        <w:rPr>
          <w:rFonts w:eastAsia="DejaVu Sans Mono"/>
        </w:rPr>
        <w:br/>
        <w:t xml:space="preserve">    0001-init-tech-stack.md</w:t>
      </w:r>
      <w:r>
        <w:rPr>
          <w:rFonts w:eastAsia="DejaVu Sans Mono"/>
        </w:rPr>
        <w:br/>
        <w:t xml:space="preserve">  architecture.md</w:t>
      </w:r>
      <w:r>
        <w:rPr>
          <w:rFonts w:eastAsia="DejaVu Sans Mono"/>
        </w:rPr>
        <w:br/>
        <w:t xml:space="preserve">  tasks.md</w:t>
      </w:r>
      <w:r>
        <w:rPr>
          <w:rFonts w:eastAsia="DejaVu Sans Mono"/>
        </w:rPr>
        <w:br/>
        <w:t xml:space="preserve">  memory.md</w:t>
      </w:r>
      <w:r>
        <w:rPr>
          <w:rFonts w:eastAsia="DejaVu Sans Mono"/>
        </w:rPr>
        <w:br/>
        <w:t xml:space="preserve">  testing.md</w:t>
      </w:r>
      <w:r>
        <w:rPr>
          <w:rFonts w:eastAsia="DejaVu Sans Mono"/>
        </w:rPr>
        <w:br/>
        <w:t xml:space="preserve">  security.md</w:t>
      </w:r>
      <w:r>
        <w:rPr>
          <w:rFonts w:eastAsia="DejaVu Sans Mono"/>
        </w:rPr>
        <w:br/>
        <w:t xml:space="preserve">  claude.md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9531B" w14:paraId="31406EB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E60A5A6" w14:textId="77777777" w:rsidR="00C9531B" w:rsidRDefault="00000000">
            <w:r>
              <w:rPr>
                <w:b/>
              </w:rPr>
              <w:t>文件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CBFB2F1" w14:textId="77777777" w:rsidR="00C9531B" w:rsidRDefault="00000000">
            <w:r>
              <w:rPr>
                <w:b/>
              </w:rPr>
              <w:t>用途</w:t>
            </w:r>
          </w:p>
        </w:tc>
      </w:tr>
      <w:tr w:rsidR="00C9531B" w14:paraId="4A6EB97C" w14:textId="77777777">
        <w:trPr>
          <w:jc w:val="center"/>
        </w:trPr>
        <w:tc>
          <w:tcPr>
            <w:tcW w:w="2268" w:type="dxa"/>
            <w:vAlign w:val="center"/>
          </w:tcPr>
          <w:p w14:paraId="0FE5226D" w14:textId="77777777" w:rsidR="00C9531B" w:rsidRDefault="00000000">
            <w:r>
              <w:t>docs/adr/</w:t>
            </w:r>
          </w:p>
        </w:tc>
        <w:tc>
          <w:tcPr>
            <w:tcW w:w="6803" w:type="dxa"/>
            <w:vAlign w:val="center"/>
          </w:tcPr>
          <w:p w14:paraId="64667A4D" w14:textId="77777777" w:rsidR="00C9531B" w:rsidRDefault="00000000">
            <w:r>
              <w:t>存放 Architecture Decision Record，每一個重大技術決策都應有獨立 Markdown 檔案。</w:t>
            </w:r>
          </w:p>
        </w:tc>
      </w:tr>
      <w:tr w:rsidR="00C9531B" w14:paraId="046CA29A" w14:textId="77777777">
        <w:trPr>
          <w:jc w:val="center"/>
        </w:trPr>
        <w:tc>
          <w:tcPr>
            <w:tcW w:w="2268" w:type="dxa"/>
            <w:vAlign w:val="center"/>
          </w:tcPr>
          <w:p w14:paraId="14CE97E6" w14:textId="77777777" w:rsidR="00C9531B" w:rsidRDefault="00000000">
            <w:r>
              <w:t>docs/adr/0000-template.md</w:t>
            </w:r>
          </w:p>
        </w:tc>
        <w:tc>
          <w:tcPr>
            <w:tcW w:w="6803" w:type="dxa"/>
            <w:vAlign w:val="center"/>
          </w:tcPr>
          <w:p w14:paraId="54A621D4" w14:textId="77777777" w:rsidR="00C9531B" w:rsidRDefault="00000000">
            <w:r>
              <w:t>ADR 模板，所有 ADR 必須遵守此格式。</w:t>
            </w:r>
          </w:p>
        </w:tc>
      </w:tr>
      <w:tr w:rsidR="00C9531B" w14:paraId="28649121" w14:textId="77777777">
        <w:trPr>
          <w:jc w:val="center"/>
        </w:trPr>
        <w:tc>
          <w:tcPr>
            <w:tcW w:w="2268" w:type="dxa"/>
            <w:vAlign w:val="center"/>
          </w:tcPr>
          <w:p w14:paraId="56A6A697" w14:textId="77777777" w:rsidR="00C9531B" w:rsidRDefault="00000000">
            <w:r>
              <w:t>docs/architecture.md</w:t>
            </w:r>
          </w:p>
        </w:tc>
        <w:tc>
          <w:tcPr>
            <w:tcW w:w="6803" w:type="dxa"/>
            <w:vAlign w:val="center"/>
          </w:tcPr>
          <w:p w14:paraId="5251D4FB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系統整體架構、模組邊界、資料流、IPC、I/O、儲存設計。</w:t>
            </w:r>
          </w:p>
        </w:tc>
      </w:tr>
      <w:tr w:rsidR="00C9531B" w14:paraId="1B22BE89" w14:textId="77777777">
        <w:trPr>
          <w:jc w:val="center"/>
        </w:trPr>
        <w:tc>
          <w:tcPr>
            <w:tcW w:w="2268" w:type="dxa"/>
            <w:vAlign w:val="center"/>
          </w:tcPr>
          <w:p w14:paraId="352060B4" w14:textId="77777777" w:rsidR="00C9531B" w:rsidRDefault="00000000">
            <w:r>
              <w:t>docs/tasks.md</w:t>
            </w:r>
          </w:p>
        </w:tc>
        <w:tc>
          <w:tcPr>
            <w:tcW w:w="6803" w:type="dxa"/>
            <w:vAlign w:val="center"/>
          </w:tcPr>
          <w:p w14:paraId="362A9855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任務拆解、目前進度、待辦事項與阻塞狀態。</w:t>
            </w:r>
          </w:p>
        </w:tc>
      </w:tr>
      <w:tr w:rsidR="00C9531B" w14:paraId="489F5965" w14:textId="77777777">
        <w:trPr>
          <w:jc w:val="center"/>
        </w:trPr>
        <w:tc>
          <w:tcPr>
            <w:tcW w:w="2268" w:type="dxa"/>
            <w:vAlign w:val="center"/>
          </w:tcPr>
          <w:p w14:paraId="1EF45674" w14:textId="77777777" w:rsidR="00C9531B" w:rsidRDefault="00000000">
            <w:r>
              <w:t>docs/memory.md</w:t>
            </w:r>
          </w:p>
        </w:tc>
        <w:tc>
          <w:tcPr>
            <w:tcW w:w="6803" w:type="dxa"/>
            <w:vAlign w:val="center"/>
          </w:tcPr>
          <w:p w14:paraId="1EA55AF6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長期上下文、已知限制、歷史決策摘要，不得記錄未確認假設為事實。</w:t>
            </w:r>
          </w:p>
        </w:tc>
      </w:tr>
      <w:tr w:rsidR="00C9531B" w14:paraId="464496DA" w14:textId="77777777">
        <w:trPr>
          <w:jc w:val="center"/>
        </w:trPr>
        <w:tc>
          <w:tcPr>
            <w:tcW w:w="2268" w:type="dxa"/>
            <w:vAlign w:val="center"/>
          </w:tcPr>
          <w:p w14:paraId="24356337" w14:textId="77777777" w:rsidR="00C9531B" w:rsidRDefault="00000000">
            <w:r>
              <w:t>docs/testing.md</w:t>
            </w:r>
          </w:p>
        </w:tc>
        <w:tc>
          <w:tcPr>
            <w:tcW w:w="6803" w:type="dxa"/>
            <w:vAlign w:val="center"/>
          </w:tcPr>
          <w:p w14:paraId="2F2C018F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測試策略、測試指令、測試覆蓋要求。</w:t>
            </w:r>
          </w:p>
        </w:tc>
      </w:tr>
      <w:tr w:rsidR="00C9531B" w14:paraId="3B4DFDD5" w14:textId="77777777">
        <w:trPr>
          <w:jc w:val="center"/>
        </w:trPr>
        <w:tc>
          <w:tcPr>
            <w:tcW w:w="2268" w:type="dxa"/>
            <w:vAlign w:val="center"/>
          </w:tcPr>
          <w:p w14:paraId="505C031C" w14:textId="77777777" w:rsidR="00C9531B" w:rsidRDefault="00000000">
            <w:r>
              <w:t>docs/security.md</w:t>
            </w:r>
          </w:p>
        </w:tc>
        <w:tc>
          <w:tcPr>
            <w:tcW w:w="6803" w:type="dxa"/>
            <w:vAlign w:val="center"/>
          </w:tcPr>
          <w:p w14:paraId="74F021CF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安全邊界、權限模型、敏感資料處理原則。</w:t>
            </w:r>
          </w:p>
        </w:tc>
      </w:tr>
      <w:tr w:rsidR="00C9531B" w14:paraId="52D67706" w14:textId="77777777">
        <w:trPr>
          <w:jc w:val="center"/>
        </w:trPr>
        <w:tc>
          <w:tcPr>
            <w:tcW w:w="2268" w:type="dxa"/>
            <w:vAlign w:val="center"/>
          </w:tcPr>
          <w:p w14:paraId="3A0FA321" w14:textId="77777777" w:rsidR="00C9531B" w:rsidRDefault="00000000">
            <w:r>
              <w:t>docs/claude.md</w:t>
            </w:r>
          </w:p>
        </w:tc>
        <w:tc>
          <w:tcPr>
            <w:tcW w:w="6803" w:type="dxa"/>
            <w:vAlign w:val="center"/>
          </w:tcPr>
          <w:p w14:paraId="04F1FF29" w14:textId="77777777" w:rsidR="00C9531B" w:rsidRDefault="00000000">
            <w:r>
              <w:t>AI agent 的專案操作守則與流程規範。</w:t>
            </w:r>
          </w:p>
        </w:tc>
      </w:tr>
    </w:tbl>
    <w:p w14:paraId="08A104B0" w14:textId="77777777" w:rsidR="00C9531B" w:rsidRDefault="00C9531B"/>
    <w:p w14:paraId="243D8FCF" w14:textId="77777777" w:rsidR="00C9531B" w:rsidRDefault="00000000">
      <w:pPr>
        <w:pStyle w:val="1"/>
      </w:pPr>
      <w:r>
        <w:t xml:space="preserve">1. </w:t>
      </w:r>
      <w:r>
        <w:t>核心原則</w:t>
      </w:r>
    </w:p>
    <w:p w14:paraId="68C2B0B1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安全性 &gt; 資料正確性 &gt; 可回滾性 &gt; 可測試性 &gt; 效能 &gt; 開發速度 &gt; 程式碼簡潔。</w:t>
      </w:r>
    </w:p>
    <w:p w14:paraId="100174DC" w14:textId="77777777" w:rsidR="00C9531B" w:rsidRDefault="00000000">
      <w:pPr>
        <w:pStyle w:val="a0"/>
      </w:pPr>
      <w:r>
        <w:t>ADR 的目的不是阻塞所有小型修改，而是管理會影響長期架構、效能、安全、資料格式、核心依賴或 public contract 的決策。</w:t>
      </w:r>
    </w:p>
    <w:p w14:paraId="22ECC762" w14:textId="77777777" w:rsidR="00C9531B" w:rsidRDefault="00000000">
      <w:pPr>
        <w:pStyle w:val="a0"/>
      </w:pPr>
      <w:r>
        <w:t>AI agent 不得自行將 ADR 狀態改為「接受」。只有開發者可以接受 ADR。</w:t>
      </w:r>
    </w:p>
    <w:p w14:paraId="70A9BB90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若不確定是否需要 ADR，應優先建立 ADR 草案，而不是直接實作受影響的正式功能。</w:t>
      </w:r>
    </w:p>
    <w:p w14:paraId="3A8D6FA9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ADR 只阻塞該決策直接影響的正式實作範圍，不阻塞文件、分析、測試計畫與無關的小型修正。</w:t>
      </w:r>
    </w:p>
    <w:p w14:paraId="5F01730B" w14:textId="77777777" w:rsidR="00C9531B" w:rsidRDefault="00000000">
      <w:pPr>
        <w:pStyle w:val="1"/>
      </w:pPr>
      <w:r>
        <w:lastRenderedPageBreak/>
        <w:t xml:space="preserve">2. </w:t>
      </w:r>
      <w:r>
        <w:t>正式程式碼的定義</w:t>
      </w:r>
    </w:p>
    <w:p w14:paraId="55A7663B" w14:textId="77777777" w:rsidR="00C9531B" w:rsidRDefault="00000000">
      <w:r>
        <w:t>本文件中的「正式程式碼」指會被產品 runtime、核心 library、CLI、server、worker、前端主流程或使用者可見功能直接使用的程式碼。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C9531B" w14:paraId="021212BE" w14:textId="77777777">
        <w:trPr>
          <w:jc w:val="center"/>
        </w:trPr>
        <w:tc>
          <w:tcPr>
            <w:tcW w:w="4252" w:type="dxa"/>
            <w:shd w:val="clear" w:color="auto" w:fill="D9EAF7"/>
            <w:vAlign w:val="center"/>
          </w:tcPr>
          <w:p w14:paraId="1209BB3B" w14:textId="77777777" w:rsidR="00C9531B" w:rsidRDefault="00000000">
            <w:r>
              <w:rPr>
                <w:b/>
              </w:rPr>
              <w:t>通常視為正式程式碼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A607916" w14:textId="77777777" w:rsidR="00C9531B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通常不視為正式程式碼</w:t>
            </w:r>
          </w:p>
        </w:tc>
      </w:tr>
      <w:tr w:rsidR="00C9531B" w14:paraId="3ADB6ADB" w14:textId="77777777">
        <w:trPr>
          <w:jc w:val="center"/>
        </w:trPr>
        <w:tc>
          <w:tcPr>
            <w:tcW w:w="4252" w:type="dxa"/>
            <w:vAlign w:val="center"/>
          </w:tcPr>
          <w:p w14:paraId="0A65BD06" w14:textId="77777777" w:rsidR="00C9531B" w:rsidRDefault="00000000">
            <w:r>
              <w:t>production runtime 程式碼</w:t>
            </w:r>
          </w:p>
        </w:tc>
        <w:tc>
          <w:tcPr>
            <w:tcW w:w="4252" w:type="dxa"/>
            <w:vAlign w:val="center"/>
          </w:tcPr>
          <w:p w14:paraId="7C1132EB" w14:textId="77777777" w:rsidR="00C9531B" w:rsidRDefault="00000000">
            <w:r>
              <w:t>文件檔案，例如 docs/*.md</w:t>
            </w:r>
          </w:p>
        </w:tc>
      </w:tr>
      <w:tr w:rsidR="00C9531B" w14:paraId="3E534CC5" w14:textId="77777777">
        <w:trPr>
          <w:jc w:val="center"/>
        </w:trPr>
        <w:tc>
          <w:tcPr>
            <w:tcW w:w="4252" w:type="dxa"/>
            <w:vAlign w:val="center"/>
          </w:tcPr>
          <w:p w14:paraId="0E9F2A1B" w14:textId="77777777" w:rsidR="00C9531B" w:rsidRDefault="00000000">
            <w:r>
              <w:t>核心 library、CLI、server、worker</w:t>
            </w:r>
          </w:p>
        </w:tc>
        <w:tc>
          <w:tcPr>
            <w:tcW w:w="4252" w:type="dxa"/>
            <w:vAlign w:val="center"/>
          </w:tcPr>
          <w:p w14:paraId="0B1EF96C" w14:textId="77777777" w:rsidR="00C9531B" w:rsidRDefault="00000000">
            <w:r>
              <w:t>ADR 文件</w:t>
            </w:r>
          </w:p>
        </w:tc>
      </w:tr>
      <w:tr w:rsidR="00C9531B" w14:paraId="1BD0648E" w14:textId="77777777">
        <w:trPr>
          <w:jc w:val="center"/>
        </w:trPr>
        <w:tc>
          <w:tcPr>
            <w:tcW w:w="4252" w:type="dxa"/>
            <w:vAlign w:val="center"/>
          </w:tcPr>
          <w:p w14:paraId="1CB505AC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前端主流程、使用者可見功能</w:t>
            </w:r>
          </w:p>
        </w:tc>
        <w:tc>
          <w:tcPr>
            <w:tcW w:w="4252" w:type="dxa"/>
            <w:vAlign w:val="center"/>
          </w:tcPr>
          <w:p w14:paraId="67A764BC" w14:textId="77777777" w:rsidR="00C9531B" w:rsidRDefault="00000000">
            <w:r>
              <w:t>測試檔案、fixture、mock、stub</w:t>
            </w:r>
          </w:p>
        </w:tc>
      </w:tr>
      <w:tr w:rsidR="00C9531B" w14:paraId="60F2E277" w14:textId="77777777">
        <w:trPr>
          <w:jc w:val="center"/>
        </w:trPr>
        <w:tc>
          <w:tcPr>
            <w:tcW w:w="4252" w:type="dxa"/>
            <w:vAlign w:val="center"/>
          </w:tcPr>
          <w:p w14:paraId="24AE506A" w14:textId="77777777" w:rsidR="00C9531B" w:rsidRDefault="00000000">
            <w:r>
              <w:t>正式 build 或部署流程依賴的 script</w:t>
            </w:r>
          </w:p>
        </w:tc>
        <w:tc>
          <w:tcPr>
            <w:tcW w:w="4252" w:type="dxa"/>
            <w:vAlign w:val="center"/>
          </w:tcPr>
          <w:p w14:paraId="4E4FA828" w14:textId="77777777" w:rsidR="00C9531B" w:rsidRDefault="00000000">
            <w:r>
              <w:t>pseudo-code、example code、benchmark 草案</w:t>
            </w:r>
          </w:p>
        </w:tc>
      </w:tr>
    </w:tbl>
    <w:p w14:paraId="60E6EA90" w14:textId="77777777" w:rsidR="00C9531B" w:rsidRDefault="00C9531B"/>
    <w:p w14:paraId="15C16F68" w14:textId="77777777" w:rsidR="00C9531B" w:rsidRDefault="00000000">
      <w:pPr>
        <w:rPr>
          <w:lang w:eastAsia="zh-TW"/>
        </w:rPr>
      </w:pPr>
      <w:r>
        <w:rPr>
          <w:lang w:eastAsia="zh-TW"/>
        </w:rPr>
        <w:t>例外：若測試、benchmark、script 會被正式 build、部署流程或安全流程依賴，則視為正式程式碼。</w:t>
      </w:r>
    </w:p>
    <w:p w14:paraId="38DB9B22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 ADR </w:t>
      </w:r>
      <w:r>
        <w:rPr>
          <w:lang w:eastAsia="zh-TW"/>
        </w:rPr>
        <w:t>狀態與權限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C9531B" w14:paraId="5D50D00B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BDB4396" w14:textId="77777777" w:rsidR="00C9531B" w:rsidRDefault="00000000">
            <w:r>
              <w:rPr>
                <w:b/>
              </w:rPr>
              <w:t>狀態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5BCC257" w14:textId="77777777" w:rsidR="00C9531B" w:rsidRDefault="00000000">
            <w:r>
              <w:rPr>
                <w:b/>
              </w:rPr>
              <w:t>意義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57825D9" w14:textId="77777777" w:rsidR="00C9531B" w:rsidRDefault="00000000">
            <w:r>
              <w:rPr>
                <w:b/>
              </w:rPr>
              <w:t>AI agent 權限</w:t>
            </w:r>
          </w:p>
        </w:tc>
      </w:tr>
      <w:tr w:rsidR="00C9531B" w14:paraId="5F805159" w14:textId="77777777">
        <w:trPr>
          <w:jc w:val="center"/>
        </w:trPr>
        <w:tc>
          <w:tcPr>
            <w:tcW w:w="1417" w:type="dxa"/>
            <w:vAlign w:val="center"/>
          </w:tcPr>
          <w:p w14:paraId="004A2A84" w14:textId="77777777" w:rsidR="00C9531B" w:rsidRDefault="00000000">
            <w:r>
              <w:t>提議</w:t>
            </w:r>
          </w:p>
        </w:tc>
        <w:tc>
          <w:tcPr>
            <w:tcW w:w="4535" w:type="dxa"/>
            <w:vAlign w:val="center"/>
          </w:tcPr>
          <w:p w14:paraId="384DA860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AI 或開發者提出方案，尚未允許實作。</w:t>
            </w:r>
          </w:p>
        </w:tc>
        <w:tc>
          <w:tcPr>
            <w:tcW w:w="2835" w:type="dxa"/>
            <w:vAlign w:val="center"/>
          </w:tcPr>
          <w:p w14:paraId="16413AFA" w14:textId="77777777" w:rsidR="00C9531B" w:rsidRDefault="00000000">
            <w:r>
              <w:t>可以建立。</w:t>
            </w:r>
          </w:p>
        </w:tc>
      </w:tr>
      <w:tr w:rsidR="00C9531B" w14:paraId="4654836F" w14:textId="77777777">
        <w:trPr>
          <w:jc w:val="center"/>
        </w:trPr>
        <w:tc>
          <w:tcPr>
            <w:tcW w:w="1417" w:type="dxa"/>
            <w:vAlign w:val="center"/>
          </w:tcPr>
          <w:p w14:paraId="58BDBCF1" w14:textId="77777777" w:rsidR="00C9531B" w:rsidRDefault="00000000">
            <w:r>
              <w:t>接受</w:t>
            </w:r>
          </w:p>
        </w:tc>
        <w:tc>
          <w:tcPr>
            <w:tcW w:w="4535" w:type="dxa"/>
            <w:vAlign w:val="center"/>
          </w:tcPr>
          <w:p w14:paraId="02063BD3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開發者已審閱並接受，可以開始實作。</w:t>
            </w:r>
          </w:p>
        </w:tc>
        <w:tc>
          <w:tcPr>
            <w:tcW w:w="2835" w:type="dxa"/>
            <w:vAlign w:val="center"/>
          </w:tcPr>
          <w:p w14:paraId="4431D210" w14:textId="77777777" w:rsidR="00C9531B" w:rsidRDefault="00000000">
            <w:r>
              <w:t>不得自行設定。</w:t>
            </w:r>
          </w:p>
        </w:tc>
      </w:tr>
      <w:tr w:rsidR="00C9531B" w14:paraId="0D793BAA" w14:textId="77777777">
        <w:trPr>
          <w:jc w:val="center"/>
        </w:trPr>
        <w:tc>
          <w:tcPr>
            <w:tcW w:w="1417" w:type="dxa"/>
            <w:vAlign w:val="center"/>
          </w:tcPr>
          <w:p w14:paraId="33431F14" w14:textId="77777777" w:rsidR="00C9531B" w:rsidRDefault="00000000">
            <w:r>
              <w:t>拒絕</w:t>
            </w:r>
          </w:p>
        </w:tc>
        <w:tc>
          <w:tcPr>
            <w:tcW w:w="4535" w:type="dxa"/>
            <w:vAlign w:val="center"/>
          </w:tcPr>
          <w:p w14:paraId="310C0F5E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此方案被拒絕，不得實作。</w:t>
            </w:r>
          </w:p>
        </w:tc>
        <w:tc>
          <w:tcPr>
            <w:tcW w:w="2835" w:type="dxa"/>
            <w:vAlign w:val="center"/>
          </w:tcPr>
          <w:p w14:paraId="36B65F77" w14:textId="77777777" w:rsidR="00C9531B" w:rsidRDefault="00000000">
            <w:r>
              <w:t>不得實作該方案。</w:t>
            </w:r>
          </w:p>
        </w:tc>
      </w:tr>
      <w:tr w:rsidR="00C9531B" w14:paraId="2F19FC7F" w14:textId="77777777">
        <w:trPr>
          <w:jc w:val="center"/>
        </w:trPr>
        <w:tc>
          <w:tcPr>
            <w:tcW w:w="1417" w:type="dxa"/>
            <w:vAlign w:val="center"/>
          </w:tcPr>
          <w:p w14:paraId="7EF29DA7" w14:textId="77777777" w:rsidR="00C9531B" w:rsidRDefault="00000000">
            <w:r>
              <w:t>廢棄</w:t>
            </w:r>
          </w:p>
        </w:tc>
        <w:tc>
          <w:tcPr>
            <w:tcW w:w="4535" w:type="dxa"/>
            <w:vAlign w:val="center"/>
          </w:tcPr>
          <w:p w14:paraId="3C971903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曾經接受或提議，但已不再適用。</w:t>
            </w:r>
          </w:p>
        </w:tc>
        <w:tc>
          <w:tcPr>
            <w:tcW w:w="2835" w:type="dxa"/>
            <w:vAlign w:val="center"/>
          </w:tcPr>
          <w:p w14:paraId="0BA75FFC" w14:textId="77777777" w:rsidR="00C9531B" w:rsidRDefault="00000000">
            <w:r>
              <w:t>不得依此實作。</w:t>
            </w:r>
          </w:p>
        </w:tc>
      </w:tr>
      <w:tr w:rsidR="00C9531B" w14:paraId="369D9AC6" w14:textId="77777777">
        <w:trPr>
          <w:jc w:val="center"/>
        </w:trPr>
        <w:tc>
          <w:tcPr>
            <w:tcW w:w="1417" w:type="dxa"/>
            <w:vAlign w:val="center"/>
          </w:tcPr>
          <w:p w14:paraId="12F86596" w14:textId="77777777" w:rsidR="00C9531B" w:rsidRDefault="00000000">
            <w:r>
              <w:t>取代</w:t>
            </w:r>
          </w:p>
        </w:tc>
        <w:tc>
          <w:tcPr>
            <w:tcW w:w="4535" w:type="dxa"/>
            <w:vAlign w:val="center"/>
          </w:tcPr>
          <w:p w14:paraId="5E5DEFFA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被新的 ADR 取代，必須標註取代者。</w:t>
            </w:r>
          </w:p>
        </w:tc>
        <w:tc>
          <w:tcPr>
            <w:tcW w:w="2835" w:type="dxa"/>
            <w:vAlign w:val="center"/>
          </w:tcPr>
          <w:p w14:paraId="54CC2468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必須遵守新的已接受 ADR。</w:t>
            </w:r>
          </w:p>
        </w:tc>
      </w:tr>
    </w:tbl>
    <w:p w14:paraId="57477479" w14:textId="77777777" w:rsidR="00C9531B" w:rsidRDefault="00C9531B">
      <w:pPr>
        <w:rPr>
          <w:lang w:eastAsia="zh-TW"/>
        </w:rPr>
      </w:pPr>
    </w:p>
    <w:p w14:paraId="6B4C17ED" w14:textId="77777777" w:rsidR="00C9531B" w:rsidRDefault="00000000">
      <w:pPr>
        <w:pStyle w:val="a0"/>
      </w:pPr>
      <w:r>
        <w:t>AI agent 只能建立狀態為「提議」的 ADR。</w:t>
      </w:r>
    </w:p>
    <w:p w14:paraId="613ED45C" w14:textId="77777777" w:rsidR="00C9531B" w:rsidRDefault="00000000">
      <w:pPr>
        <w:pStyle w:val="a0"/>
      </w:pPr>
      <w:r>
        <w:t>AI agent 不得使用 Accepted、approved、已批准、我認為可接受等同義詞繞過審閱。</w:t>
      </w:r>
    </w:p>
    <w:p w14:paraId="4265B19A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只有開發者明確修改 ADR 狀態為「接受」，或在對話中明確指示「接受 ADR 000X」，才可開始實作受該 ADR 影響的正式程式碼。</w:t>
      </w:r>
    </w:p>
    <w:p w14:paraId="525B352A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t xml:space="preserve">4. ADR </w:t>
      </w:r>
      <w:r>
        <w:rPr>
          <w:lang w:eastAsia="zh-TW"/>
        </w:rPr>
        <w:t>判斷邊界與例外</w:t>
      </w:r>
    </w:p>
    <w:p w14:paraId="10136C65" w14:textId="77777777" w:rsidR="00C9531B" w:rsidRDefault="00000000">
      <w:pPr>
        <w:rPr>
          <w:lang w:eastAsia="zh-TW"/>
        </w:rPr>
      </w:pPr>
      <w:r>
        <w:rPr>
          <w:lang w:eastAsia="zh-TW"/>
        </w:rPr>
        <w:t>以下規則用於避免 AI agent 過度保守。小型、局部、可回滾、且不改變架構或安全邊界的修改，通常不需要 ADR。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C9531B" w14:paraId="35F7131F" w14:textId="77777777">
        <w:trPr>
          <w:jc w:val="center"/>
        </w:trPr>
        <w:tc>
          <w:tcPr>
            <w:tcW w:w="4252" w:type="dxa"/>
            <w:shd w:val="clear" w:color="auto" w:fill="D9EAF7"/>
            <w:vAlign w:val="center"/>
          </w:tcPr>
          <w:p w14:paraId="543213E4" w14:textId="77777777" w:rsidR="00C9531B" w:rsidRDefault="00000000">
            <w:r>
              <w:rPr>
                <w:b/>
              </w:rPr>
              <w:t>通常不需要 ADR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2031EA52" w14:textId="77777777" w:rsidR="00C9531B" w:rsidRDefault="00000000">
            <w:r>
              <w:rPr>
                <w:b/>
              </w:rPr>
              <w:t>必須建立 ADR</w:t>
            </w:r>
          </w:p>
        </w:tc>
      </w:tr>
      <w:tr w:rsidR="00C9531B" w14:paraId="5A785DA9" w14:textId="77777777">
        <w:trPr>
          <w:jc w:val="center"/>
        </w:trPr>
        <w:tc>
          <w:tcPr>
            <w:tcW w:w="4252" w:type="dxa"/>
            <w:vAlign w:val="center"/>
          </w:tcPr>
          <w:p w14:paraId="62A5631A" w14:textId="77777777" w:rsidR="00C9531B" w:rsidRDefault="00000000">
            <w:r>
              <w:t>修正 typo、註解、文件。</w:t>
            </w:r>
          </w:p>
        </w:tc>
        <w:tc>
          <w:tcPr>
            <w:tcW w:w="4252" w:type="dxa"/>
            <w:vAlign w:val="center"/>
          </w:tcPr>
          <w:p w14:paraId="7DD7CA49" w14:textId="77777777" w:rsidR="00C9531B" w:rsidRDefault="00000000">
            <w:r>
              <w:t>會進入 production runtime 的核心依賴。</w:t>
            </w:r>
          </w:p>
        </w:tc>
      </w:tr>
      <w:tr w:rsidR="00C9531B" w14:paraId="456E88B5" w14:textId="77777777">
        <w:trPr>
          <w:jc w:val="center"/>
        </w:trPr>
        <w:tc>
          <w:tcPr>
            <w:tcW w:w="4252" w:type="dxa"/>
            <w:vAlign w:val="center"/>
          </w:tcPr>
          <w:p w14:paraId="56AE0212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補測試或修正測試 fixture。</w:t>
            </w:r>
          </w:p>
        </w:tc>
        <w:tc>
          <w:tcPr>
            <w:tcW w:w="4252" w:type="dxa"/>
            <w:vAlign w:val="center"/>
          </w:tcPr>
          <w:p w14:paraId="6C925908" w14:textId="77777777" w:rsidR="00C9531B" w:rsidRDefault="00000000">
            <w:r>
              <w:t>改變 public API、CLI、資料格式、migration 或使用者可見行為。</w:t>
            </w:r>
          </w:p>
        </w:tc>
      </w:tr>
      <w:tr w:rsidR="00C9531B" w14:paraId="1368AFAA" w14:textId="77777777">
        <w:trPr>
          <w:jc w:val="center"/>
        </w:trPr>
        <w:tc>
          <w:tcPr>
            <w:tcW w:w="4252" w:type="dxa"/>
            <w:vAlign w:val="center"/>
          </w:tcPr>
          <w:p w14:paraId="3C7F6AE2" w14:textId="77777777" w:rsidR="00C9531B" w:rsidRDefault="00000000">
            <w:r>
              <w:t>小型 bug fix，且不改變 public API、資料格式、安全邊界或核心演算法。</w:t>
            </w:r>
          </w:p>
        </w:tc>
        <w:tc>
          <w:tcPr>
            <w:tcW w:w="4252" w:type="dxa"/>
            <w:vAlign w:val="center"/>
          </w:tcPr>
          <w:p w14:paraId="7F3445DA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擴大檔案、網路、權限或安全邊界。</w:t>
            </w:r>
          </w:p>
        </w:tc>
      </w:tr>
      <w:tr w:rsidR="00C9531B" w14:paraId="5813C103" w14:textId="77777777">
        <w:trPr>
          <w:jc w:val="center"/>
        </w:trPr>
        <w:tc>
          <w:tcPr>
            <w:tcW w:w="4252" w:type="dxa"/>
            <w:vAlign w:val="center"/>
          </w:tcPr>
          <w:p w14:paraId="3227BCCA" w14:textId="77777777" w:rsidR="00C9531B" w:rsidRDefault="00000000">
            <w:r>
              <w:t>單一模組內部 private helper 的小型重構。</w:t>
            </w:r>
          </w:p>
        </w:tc>
        <w:tc>
          <w:tcPr>
            <w:tcW w:w="4252" w:type="dxa"/>
            <w:vAlign w:val="center"/>
          </w:tcPr>
          <w:p w14:paraId="3982556B" w14:textId="77777777" w:rsidR="00C9531B" w:rsidRDefault="00000000">
            <w:r>
              <w:t>改變模組間通訊、async runtime、IPC、WebSocket、queue、worker 或 channel 模型。</w:t>
            </w:r>
          </w:p>
        </w:tc>
      </w:tr>
      <w:tr w:rsidR="00C9531B" w14:paraId="5FBCF6DB" w14:textId="77777777">
        <w:trPr>
          <w:jc w:val="center"/>
        </w:trPr>
        <w:tc>
          <w:tcPr>
            <w:tcW w:w="4252" w:type="dxa"/>
            <w:vAlign w:val="center"/>
          </w:tcPr>
          <w:p w14:paraId="08E07373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在既有安全邊界內讀取固定路徑的專案檔案。</w:t>
            </w:r>
          </w:p>
        </w:tc>
        <w:tc>
          <w:tcPr>
            <w:tcW w:w="4252" w:type="dxa"/>
            <w:vAlign w:val="center"/>
          </w:tcPr>
          <w:p w14:paraId="25B9B0B6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改變核心路徑上的搜尋、索引、同步、cache、批次處理或大量資料演算法。</w:t>
            </w:r>
          </w:p>
        </w:tc>
      </w:tr>
      <w:tr w:rsidR="00C9531B" w14:paraId="3B67FF9C" w14:textId="77777777">
        <w:trPr>
          <w:jc w:val="center"/>
        </w:trPr>
        <w:tc>
          <w:tcPr>
            <w:tcW w:w="4252" w:type="dxa"/>
            <w:vAlign w:val="center"/>
          </w:tcPr>
          <w:p w14:paraId="6F5706FF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小型固定資料集上的排序、過濾或轉換。</w:t>
            </w:r>
          </w:p>
        </w:tc>
        <w:tc>
          <w:tcPr>
            <w:tcW w:w="4252" w:type="dxa"/>
            <w:vAlign w:val="center"/>
          </w:tcPr>
          <w:p w14:paraId="78B463DD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引入難以回滾、難以測試或會造成長期維護成本的設計。</w:t>
            </w:r>
          </w:p>
        </w:tc>
      </w:tr>
      <w:tr w:rsidR="00C9531B" w14:paraId="0D413DBA" w14:textId="77777777">
        <w:trPr>
          <w:jc w:val="center"/>
        </w:trPr>
        <w:tc>
          <w:tcPr>
            <w:tcW w:w="4252" w:type="dxa"/>
            <w:vAlign w:val="center"/>
          </w:tcPr>
          <w:p w14:paraId="1FC5D3EC" w14:textId="77777777" w:rsidR="00C9531B" w:rsidRDefault="00000000">
            <w:r>
              <w:lastRenderedPageBreak/>
              <w:t>僅用於開發、測試、lint、format 的非 runtime 依賴。</w:t>
            </w:r>
          </w:p>
        </w:tc>
        <w:tc>
          <w:tcPr>
            <w:tcW w:w="4252" w:type="dxa"/>
            <w:vAlign w:val="center"/>
          </w:tcPr>
          <w:p w14:paraId="035FCCD2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新增使用者可控制路徑的讀寫、刪除、移動、遞迴掃描或同步。</w:t>
            </w:r>
          </w:p>
        </w:tc>
      </w:tr>
    </w:tbl>
    <w:p w14:paraId="1AE9CD35" w14:textId="77777777" w:rsidR="00C9531B" w:rsidRDefault="00C9531B">
      <w:pPr>
        <w:rPr>
          <w:lang w:eastAsia="zh-TW"/>
        </w:rPr>
      </w:pPr>
    </w:p>
    <w:p w14:paraId="16722C6B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t xml:space="preserve">5. ADR </w:t>
      </w:r>
      <w:r>
        <w:rPr>
          <w:lang w:eastAsia="zh-TW"/>
        </w:rPr>
        <w:t>強制觸發條件</w:t>
      </w:r>
    </w:p>
    <w:p w14:paraId="351EC742" w14:textId="77777777" w:rsidR="00C953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5.1 </w:t>
      </w:r>
      <w:r>
        <w:rPr>
          <w:lang w:eastAsia="zh-TW"/>
        </w:rPr>
        <w:t>新增或替換核心依賴</w:t>
      </w:r>
    </w:p>
    <w:p w14:paraId="78CF0644" w14:textId="77777777" w:rsidR="00C9531B" w:rsidRDefault="00000000">
      <w:pPr>
        <w:pStyle w:val="a0"/>
      </w:pPr>
      <w:r>
        <w:t>引入新的核心套件、Crate、npm package、Python package、系統服務或框架。</w:t>
      </w:r>
    </w:p>
    <w:p w14:paraId="39304FFF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替換既有的資料庫、搜尋引擎、序列化格式、ORM、狀態管理方案。</w:t>
      </w:r>
    </w:p>
    <w:p w14:paraId="0D79B5B1" w14:textId="77777777" w:rsidR="00C9531B" w:rsidRDefault="00000000">
      <w:pPr>
        <w:pStyle w:val="a0"/>
      </w:pPr>
      <w:r>
        <w:t>引入需要背景服務、daemon、native binary、外部 process 的依賴。</w:t>
      </w:r>
    </w:p>
    <w:p w14:paraId="113C08CB" w14:textId="77777777" w:rsidR="00C9531B" w:rsidRDefault="00000000">
      <w:pPr>
        <w:pStyle w:val="a0"/>
      </w:pPr>
      <w:r>
        <w:t>引入會影響 build size、runtime memory、啟動時間或部署流程的依賴。</w:t>
      </w:r>
    </w:p>
    <w:p w14:paraId="4729FDC8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引入會改變跨平台支援狀況的依賴。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C9531B" w14:paraId="100F6E2B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0F9B7AD" w14:textId="77777777" w:rsidR="00C9531B" w:rsidRDefault="00000000">
            <w:r>
              <w:rPr>
                <w:b/>
              </w:rPr>
              <w:t>依賴分級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77082F67" w14:textId="77777777" w:rsidR="00C9531B" w:rsidRDefault="00000000">
            <w:r>
              <w:rPr>
                <w:b/>
              </w:rPr>
              <w:t>判斷標準</w:t>
            </w:r>
          </w:p>
        </w:tc>
      </w:tr>
      <w:tr w:rsidR="00C9531B" w14:paraId="39BF4D22" w14:textId="77777777">
        <w:trPr>
          <w:jc w:val="center"/>
        </w:trPr>
        <w:tc>
          <w:tcPr>
            <w:tcW w:w="1984" w:type="dxa"/>
            <w:vAlign w:val="center"/>
          </w:tcPr>
          <w:p w14:paraId="3B0222E4" w14:textId="77777777" w:rsidR="00C9531B" w:rsidRDefault="00000000">
            <w:r>
              <w:t>核心依賴</w:t>
            </w:r>
          </w:p>
        </w:tc>
        <w:tc>
          <w:tcPr>
            <w:tcW w:w="6520" w:type="dxa"/>
            <w:vAlign w:val="center"/>
          </w:tcPr>
          <w:p w14:paraId="5C01524D" w14:textId="77777777" w:rsidR="00C9531B" w:rsidRDefault="00000000">
            <w:r>
              <w:t>會進入 production runtime；影響資料儲存、搜尋、網路、安全、序列化、並行模型或 UI rendering；引入 native binary、背景服務、系統權限或平台限制；未來移除成本高。</w:t>
            </w:r>
          </w:p>
        </w:tc>
      </w:tr>
      <w:tr w:rsidR="00C9531B" w14:paraId="37BE957F" w14:textId="77777777">
        <w:trPr>
          <w:jc w:val="center"/>
        </w:trPr>
        <w:tc>
          <w:tcPr>
            <w:tcW w:w="1984" w:type="dxa"/>
            <w:vAlign w:val="center"/>
          </w:tcPr>
          <w:p w14:paraId="7AFEE02C" w14:textId="77777777" w:rsidR="00C9531B" w:rsidRDefault="00000000">
            <w:r>
              <w:t>輕量依賴</w:t>
            </w:r>
          </w:p>
        </w:tc>
        <w:tc>
          <w:tcPr>
            <w:tcW w:w="6520" w:type="dxa"/>
            <w:vAlign w:val="center"/>
          </w:tcPr>
          <w:p w14:paraId="1EEAFB7C" w14:textId="77777777" w:rsidR="00C9531B" w:rsidRDefault="00000000">
            <w:r>
              <w:t>僅用於測試、lint、format、type check；僅用於 build-time code generation 且不進入 runtime；小版本升級且沒有 breaking change。</w:t>
            </w:r>
          </w:p>
        </w:tc>
      </w:tr>
    </w:tbl>
    <w:p w14:paraId="2579EDA0" w14:textId="77777777" w:rsidR="00C9531B" w:rsidRDefault="00C9531B"/>
    <w:p w14:paraId="519DC759" w14:textId="77777777" w:rsidR="00C9531B" w:rsidRDefault="00000000">
      <w:pPr>
        <w:pStyle w:val="21"/>
      </w:pPr>
      <w:r>
        <w:t xml:space="preserve">5.2 </w:t>
      </w:r>
      <w:r>
        <w:t>改變模組間通訊或</w:t>
      </w:r>
      <w:r>
        <w:t xml:space="preserve"> async/sync </w:t>
      </w:r>
      <w:r>
        <w:t>模型</w:t>
      </w:r>
    </w:p>
    <w:p w14:paraId="2CF59253" w14:textId="77777777" w:rsidR="00C9531B" w:rsidRDefault="00000000">
      <w:pPr>
        <w:pStyle w:val="a0"/>
      </w:pPr>
      <w:r>
        <w:t>從 function call 改為 IPC，或從 IPC 改為其他通訊模式。</w:t>
      </w:r>
    </w:p>
    <w:p w14:paraId="63FB50B1" w14:textId="77777777" w:rsidR="00C9531B" w:rsidRDefault="00000000">
      <w:pPr>
        <w:pStyle w:val="a0"/>
      </w:pPr>
      <w:r>
        <w:t>從 HTTP 改為 WebSocket，或引入 queue、event bus、pub/sub、actor model。</w:t>
      </w:r>
    </w:p>
    <w:p w14:paraId="3B538EA3" w14:textId="77777777" w:rsidR="00C9531B" w:rsidRDefault="00000000">
      <w:pPr>
        <w:pStyle w:val="a0"/>
      </w:pPr>
      <w:r>
        <w:t>從單程序改為多程序，或引入 worker、background task、thread pool。</w:t>
      </w:r>
    </w:p>
    <w:p w14:paraId="0F93D21E" w14:textId="77777777" w:rsidR="00C9531B" w:rsidRDefault="00000000">
      <w:pPr>
        <w:pStyle w:val="a0"/>
      </w:pPr>
      <w:r>
        <w:t>改變 public API 或模組邊界上的同步/非同步型態。</w:t>
      </w:r>
    </w:p>
    <w:p w14:paraId="34F086A4" w14:textId="77777777" w:rsidR="00C9531B" w:rsidRDefault="00000000">
      <w:pPr>
        <w:pStyle w:val="a0"/>
      </w:pPr>
      <w:r>
        <w:t>導入新的 async runtime，例如 Tokio、async-std。</w:t>
      </w:r>
    </w:p>
    <w:p w14:paraId="0A6A0ED5" w14:textId="77777777" w:rsidR="00C9531B" w:rsidRDefault="00000000">
      <w:pPr>
        <w:pStyle w:val="a0"/>
      </w:pPr>
      <w:r>
        <w:t>可能造成 deadlock、race condition、backpressure、lifetime、ownership 或 cancellation model 改變。</w:t>
      </w:r>
    </w:p>
    <w:p w14:paraId="21C7BF46" w14:textId="77777777" w:rsidR="00C9531B" w:rsidRDefault="00000000">
      <w:r>
        <w:t>例外：單一模組內部 private helper 的小型 async 調整，若不改變 public API、不引入新 runtime、不改變通訊模型，通常不需 ADR。</w:t>
      </w:r>
    </w:p>
    <w:p w14:paraId="07019542" w14:textId="77777777" w:rsidR="00C9531B" w:rsidRDefault="00000000">
      <w:pPr>
        <w:pStyle w:val="21"/>
        <w:rPr>
          <w:lang w:eastAsia="zh-TW"/>
        </w:rPr>
      </w:pPr>
      <w:r>
        <w:rPr>
          <w:lang w:eastAsia="zh-TW"/>
        </w:rPr>
        <w:t xml:space="preserve">5.3 </w:t>
      </w:r>
      <w:r>
        <w:rPr>
          <w:lang w:eastAsia="zh-TW"/>
        </w:rPr>
        <w:t>涉及核心演算法或複雜度變化</w:t>
      </w:r>
    </w:p>
    <w:p w14:paraId="62C7BAA0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新增或改寫核心搜尋、排序、索引、同步、diff、cache、排程、路徑掃描、檔案分析演算法。</w:t>
      </w:r>
    </w:p>
    <w:p w14:paraId="234F6810" w14:textId="77777777" w:rsidR="00C9531B" w:rsidRDefault="00000000">
      <w:pPr>
        <w:pStyle w:val="a0"/>
      </w:pPr>
      <w:r>
        <w:t>任何可能達到或超過 O(n log n)，且位於核心路徑、熱路徑、啟動流程、UI blocking path、檔案掃描流程、搜尋流程、同步流程，或預期資料量可能持續成長的演算法變更。</w:t>
      </w:r>
    </w:p>
    <w:p w14:paraId="385802C8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對大量檔案、大量節點、大量事件、大量文字資料進行處理。</w:t>
      </w:r>
    </w:p>
    <w:p w14:paraId="236F8BC0" w14:textId="77777777" w:rsidR="00C9531B" w:rsidRDefault="00000000">
      <w:pPr>
        <w:pStyle w:val="a0"/>
      </w:pPr>
      <w:r>
        <w:t>需要建立索引、cache、batching、pagination、streaming、incremental update 的設計。</w:t>
      </w:r>
    </w:p>
    <w:p w14:paraId="0950F71B" w14:textId="77777777" w:rsidR="00C9531B" w:rsidRDefault="00000000">
      <w:pPr>
        <w:rPr>
          <w:lang w:eastAsia="zh-TW"/>
        </w:rPr>
      </w:pPr>
      <w:r>
        <w:rPr>
          <w:lang w:eastAsia="zh-TW"/>
        </w:rPr>
        <w:t>例外：若排序、搜尋或資料轉換只發生在小型固定資料集，例如少量設定項、少量 UI 選項、測試資料或明確上限低於 100 筆的集合，通常不需 ADR。</w:t>
      </w:r>
    </w:p>
    <w:p w14:paraId="02247CB0" w14:textId="77777777" w:rsidR="00C9531B" w:rsidRDefault="00000000">
      <w:pPr>
        <w:pStyle w:val="21"/>
      </w:pPr>
      <w:r>
        <w:t xml:space="preserve">5.4 </w:t>
      </w:r>
      <w:r>
        <w:t>改變安全邊界或檔案</w:t>
      </w:r>
      <w:r>
        <w:t xml:space="preserve"> I/O </w:t>
      </w:r>
      <w:r>
        <w:t>權限</w:t>
      </w:r>
    </w:p>
    <w:p w14:paraId="4CD0100D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新增使用者可控制路徑的讀取、寫入、刪除、移動或遞迴掃描。</w:t>
      </w:r>
    </w:p>
    <w:p w14:paraId="6504B1B1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擴大既有檔案存取範圍。</w:t>
      </w:r>
    </w:p>
    <w:p w14:paraId="0021C486" w14:textId="77777777" w:rsidR="00C9531B" w:rsidRDefault="00000000">
      <w:pPr>
        <w:pStyle w:val="a0"/>
      </w:pPr>
      <w:r>
        <w:lastRenderedPageBreak/>
        <w:t>改變 allowlist、denylist、sandbox、capability 或 workspace root 的定義。</w:t>
      </w:r>
    </w:p>
    <w:p w14:paraId="2A7CE767" w14:textId="77777777" w:rsidR="00C9531B" w:rsidRDefault="00000000">
      <w:pPr>
        <w:pStyle w:val="a0"/>
      </w:pPr>
      <w:r>
        <w:t>新增會處理使用者私人檔案、系統目錄、home directory、外部掛載磁碟或網路磁碟的功能。</w:t>
      </w:r>
    </w:p>
    <w:p w14:paraId="14C62008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新增大量檔案掃描、索引、同步、刪除或批次修改。</w:t>
      </w:r>
    </w:p>
    <w:p w14:paraId="0FC78AF5" w14:textId="77777777" w:rsidR="00C9531B" w:rsidRDefault="00000000">
      <w:pPr>
        <w:pStyle w:val="a0"/>
      </w:pPr>
      <w:r>
        <w:t>改變 symlink、canonicalization、path normalization 或 permission error 的處理方式。</w:t>
      </w:r>
    </w:p>
    <w:p w14:paraId="752A8762" w14:textId="77777777" w:rsidR="00C9531B" w:rsidRDefault="00000000">
      <w:pPr>
        <w:rPr>
          <w:lang w:eastAsia="zh-TW"/>
        </w:rPr>
      </w:pPr>
      <w:r>
        <w:rPr>
          <w:lang w:eastAsia="zh-TW"/>
        </w:rPr>
        <w:t>例外：在既有安全邊界內讀取固定路徑的專案設定檔、修改測試 fixture、讀取 repository 內部文件或測試資料、修正既有 I/O 行為中的明確 bug 且不擴大權限範圍，通常不需 ADR。</w:t>
      </w:r>
    </w:p>
    <w:p w14:paraId="7B98A525" w14:textId="77777777" w:rsidR="00C9531B" w:rsidRDefault="00000000">
      <w:pPr>
        <w:pStyle w:val="21"/>
      </w:pPr>
      <w:r>
        <w:t xml:space="preserve">5.5 </w:t>
      </w:r>
      <w:r>
        <w:t>改變資料模型、持久化格式或</w:t>
      </w:r>
      <w:r>
        <w:t xml:space="preserve"> public contract</w:t>
      </w:r>
    </w:p>
    <w:p w14:paraId="2A048809" w14:textId="77777777" w:rsidR="00C9531B" w:rsidRDefault="00000000">
      <w:pPr>
        <w:pStyle w:val="a0"/>
      </w:pPr>
      <w:r>
        <w:t>新增或變更 database schema、JSON、TOML、YAML、SQLite、binary format。</w:t>
      </w:r>
    </w:p>
    <w:p w14:paraId="0AE38409" w14:textId="77777777" w:rsidR="00C9531B" w:rsidRDefault="00000000">
      <w:pPr>
        <w:pStyle w:val="a0"/>
      </w:pPr>
      <w:r>
        <w:t>改變 config file、cache、index 的持久化格式。</w:t>
      </w:r>
    </w:p>
    <w:p w14:paraId="554CFAAD" w14:textId="77777777" w:rsidR="00C9531B" w:rsidRDefault="00000000">
      <w:pPr>
        <w:pStyle w:val="a0"/>
      </w:pPr>
      <w:r>
        <w:t>需要 migration、rollback、compatibility layer，或舊版本資料可能無法讀取。</w:t>
      </w:r>
    </w:p>
    <w:p w14:paraId="05399B8A" w14:textId="77777777" w:rsidR="00C9531B" w:rsidRDefault="00000000">
      <w:pPr>
        <w:pStyle w:val="a0"/>
      </w:pPr>
      <w:r>
        <w:t>修改 CLI command、flag、argument、exit code。</w:t>
      </w:r>
    </w:p>
    <w:p w14:paraId="0E10A4B3" w14:textId="77777777" w:rsidR="00C9531B" w:rsidRDefault="00000000">
      <w:pPr>
        <w:pStyle w:val="a0"/>
      </w:pPr>
      <w:r>
        <w:t>修改 public function signature、plugin API、設定檔格式、預設行為。</w:t>
      </w:r>
    </w:p>
    <w:p w14:paraId="2F8B16E8" w14:textId="77777777" w:rsidR="00C9531B" w:rsidRDefault="00000000">
      <w:pPr>
        <w:pStyle w:val="a0"/>
      </w:pPr>
      <w:r>
        <w:t>刪除或 rename 已存在功能，導致既有使用者腳本失效。</w:t>
      </w:r>
    </w:p>
    <w:p w14:paraId="05FA9EBF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t xml:space="preserve">6. ADR </w:t>
      </w:r>
      <w:r>
        <w:rPr>
          <w:lang w:eastAsia="zh-TW"/>
        </w:rPr>
        <w:t>阻塞範圍與任務拆分</w:t>
      </w:r>
    </w:p>
    <w:p w14:paraId="7AA8BE67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ADR 只阻塞該決策直接影響的正式實作範圍。</w:t>
      </w:r>
    </w:p>
    <w:p w14:paraId="369D7E63" w14:textId="77777777" w:rsidR="00C9531B" w:rsidRDefault="00000000">
      <w:pPr>
        <w:pStyle w:val="a0"/>
      </w:pPr>
      <w:r>
        <w:t>ADR 尚未接受前，AI agent 仍可以撰寫或更新 ADR、更新 docs/tasks.md、更新測試計畫、撰寫不會被 production 使用的 pseudo-code、補充風險分析、建立 benchmark 設計、分析既有程式碼。</w:t>
      </w:r>
    </w:p>
    <w:p w14:paraId="5306774D" w14:textId="77777777" w:rsidR="00C9531B" w:rsidRDefault="00000000">
      <w:pPr>
        <w:pStyle w:val="a0"/>
      </w:pPr>
      <w:r>
        <w:t>若一個任務同時包含需要 ADR 與不需要 ADR 的部分，AI agent 應拆分處理。</w:t>
      </w:r>
    </w:p>
    <w:p w14:paraId="3A1BAEEC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可以先修 typo、補文件、補現有測試、分析現有架構、建立 ADR；不得先實作受 ADR 影響的正式功能。</w:t>
      </w:r>
    </w:p>
    <w:p w14:paraId="5312676E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回報時必須明確列出已完成的安全子任務、被 ADR 阻塞的子任務、需要開發者審閱的決策。</w:t>
      </w:r>
    </w:p>
    <w:p w14:paraId="0416BCAF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「停止實作」的定義</w:t>
      </w:r>
    </w:p>
    <w:p w14:paraId="77513141" w14:textId="77777777" w:rsidR="00C9531B" w:rsidRDefault="00000000">
      <w:pPr>
        <w:rPr>
          <w:lang w:eastAsia="zh-TW"/>
        </w:rPr>
      </w:pPr>
      <w:r>
        <w:rPr>
          <w:lang w:eastAsia="zh-TW"/>
        </w:rPr>
        <w:t>本文件中的「停止」、「停下」或「不得直接實作」是指不得修改受該決策影響的正式程式碼，不得引入相關正式依賴，不得改變 runtime 行為，不得改變資料格式或安全邊界。</w:t>
      </w:r>
    </w:p>
    <w:p w14:paraId="00DB86D9" w14:textId="77777777" w:rsidR="00C9531B" w:rsidRDefault="00000000">
      <w:r>
        <w:t>但 AI agent 仍應完成以下動作：</w:t>
      </w:r>
    </w:p>
    <w:p w14:paraId="00D0EC9B" w14:textId="77777777" w:rsidR="00C9531B" w:rsidRDefault="00000000">
      <w:pPr>
        <w:pStyle w:val="a"/>
      </w:pPr>
      <w:r>
        <w:t>說明為何停止實作。</w:t>
      </w:r>
    </w:p>
    <w:p w14:paraId="6A11AB82" w14:textId="77777777" w:rsidR="00C9531B" w:rsidRDefault="00000000">
      <w:pPr>
        <w:pStyle w:val="a"/>
      </w:pPr>
      <w:r>
        <w:t>建立或更新 ADR。</w:t>
      </w:r>
    </w:p>
    <w:p w14:paraId="42ED7E37" w14:textId="77777777" w:rsidR="00C9531B" w:rsidRDefault="00000000">
      <w:pPr>
        <w:pStyle w:val="a"/>
      </w:pPr>
      <w:r>
        <w:t>在 ADR 中列出 Open Questions。</w:t>
      </w:r>
    </w:p>
    <w:p w14:paraId="2C0FE95C" w14:textId="77777777" w:rsidR="00C9531B" w:rsidRDefault="00000000">
      <w:pPr>
        <w:pStyle w:val="a"/>
      </w:pPr>
      <w:r>
        <w:t>更新 docs/tasks.md 的阻塞狀態。</w:t>
      </w:r>
    </w:p>
    <w:p w14:paraId="79783F0B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回報需要開發者決策的項目。</w:t>
      </w:r>
    </w:p>
    <w:p w14:paraId="151773EC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t xml:space="preserve">8. </w:t>
      </w:r>
      <w:r>
        <w:rPr>
          <w:lang w:eastAsia="zh-TW"/>
        </w:rPr>
        <w:t>使用者要求跳過</w:t>
      </w:r>
      <w:r>
        <w:rPr>
          <w:lang w:eastAsia="zh-TW"/>
        </w:rPr>
        <w:t xml:space="preserve"> ADR </w:t>
      </w:r>
      <w:r>
        <w:rPr>
          <w:lang w:eastAsia="zh-TW"/>
        </w:rPr>
        <w:t>時的處理</w:t>
      </w:r>
    </w:p>
    <w:p w14:paraId="3FC6E001" w14:textId="77777777" w:rsidR="00C9531B" w:rsidRDefault="00000000">
      <w:pPr>
        <w:rPr>
          <w:lang w:eastAsia="zh-TW"/>
        </w:rPr>
      </w:pPr>
      <w:r>
        <w:rPr>
          <w:lang w:eastAsia="zh-TW"/>
        </w:rPr>
        <w:t>若使用者要求「先不要寫 ADR」、「直接實作」、「不用管流程」或類似指令，但該任務已觸發 ADR 條件，AI agent 仍不得直接實作。</w:t>
      </w:r>
    </w:p>
    <w:p w14:paraId="4B8C53D7" w14:textId="77777777" w:rsidR="00C9531B" w:rsidRDefault="00000000">
      <w:pPr>
        <w:pStyle w:val="CodeBlock"/>
        <w:rPr>
          <w:lang w:eastAsia="zh-TW"/>
        </w:rPr>
      </w:pPr>
      <w:r>
        <w:rPr>
          <w:rFonts w:eastAsia="DejaVu Sans Mono"/>
          <w:lang w:eastAsia="zh-TW"/>
        </w:rPr>
        <w:t>此任務觸發 ADR 規則，不能跳過決策流程。我可以先建立 ADR，或將任務拆成不需要 ADR 的安全子任務先處理。</w:t>
      </w:r>
    </w:p>
    <w:p w14:paraId="617931E6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9. </w:t>
      </w:r>
      <w:r>
        <w:rPr>
          <w:lang w:eastAsia="zh-TW"/>
        </w:rPr>
        <w:t>文件衝突解決順序</w:t>
      </w:r>
    </w:p>
    <w:p w14:paraId="017C39BF" w14:textId="77777777" w:rsidR="00C9531B" w:rsidRDefault="00000000">
      <w:pPr>
        <w:rPr>
          <w:lang w:eastAsia="zh-TW"/>
        </w:rPr>
      </w:pPr>
      <w:r>
        <w:rPr>
          <w:lang w:eastAsia="zh-TW"/>
        </w:rPr>
        <w:t>若文件之間出現衝突，AI agent 必須依照以下優先順序判斷：</w:t>
      </w:r>
    </w:p>
    <w:p w14:paraId="15C00B2A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開發者在當前對話中的明確指示。</w:t>
      </w:r>
    </w:p>
    <w:p w14:paraId="0378F546" w14:textId="77777777" w:rsidR="00C9531B" w:rsidRDefault="00000000">
      <w:pPr>
        <w:pStyle w:val="a"/>
      </w:pPr>
      <w:r>
        <w:t>已接受的 ADR。</w:t>
      </w:r>
    </w:p>
    <w:p w14:paraId="52662115" w14:textId="77777777" w:rsidR="00C9531B" w:rsidRDefault="00000000">
      <w:pPr>
        <w:pStyle w:val="a"/>
      </w:pPr>
      <w:r>
        <w:t>docs/security.md。</w:t>
      </w:r>
    </w:p>
    <w:p w14:paraId="33100FFD" w14:textId="77777777" w:rsidR="00C9531B" w:rsidRDefault="00000000">
      <w:pPr>
        <w:pStyle w:val="a"/>
      </w:pPr>
      <w:r>
        <w:t>docs/architecture.md。</w:t>
      </w:r>
    </w:p>
    <w:p w14:paraId="0A42278B" w14:textId="77777777" w:rsidR="00C9531B" w:rsidRDefault="00000000">
      <w:pPr>
        <w:pStyle w:val="a"/>
      </w:pPr>
      <w:r>
        <w:t>docs/claude.md。</w:t>
      </w:r>
    </w:p>
    <w:p w14:paraId="26F3AFAD" w14:textId="77777777" w:rsidR="00C9531B" w:rsidRDefault="00000000">
      <w:pPr>
        <w:pStyle w:val="a"/>
      </w:pPr>
      <w:r>
        <w:t>docs/testing.md。</w:t>
      </w:r>
    </w:p>
    <w:p w14:paraId="6DA751D1" w14:textId="77777777" w:rsidR="00C9531B" w:rsidRDefault="00000000">
      <w:pPr>
        <w:pStyle w:val="a"/>
      </w:pPr>
      <w:r>
        <w:t>docs/tasks.md。</w:t>
      </w:r>
    </w:p>
    <w:p w14:paraId="46FAB430" w14:textId="77777777" w:rsidR="00C9531B" w:rsidRDefault="00000000">
      <w:pPr>
        <w:pStyle w:val="a"/>
      </w:pPr>
      <w:r>
        <w:t>docs/memory.md。</w:t>
      </w:r>
    </w:p>
    <w:p w14:paraId="1ADF799F" w14:textId="77777777" w:rsidR="00C9531B" w:rsidRDefault="00000000">
      <w:r>
        <w:t>若衝突涉及安全性、資料正確性或不可逆變更，必須停止實作並提出 Open Questions。</w:t>
      </w:r>
    </w:p>
    <w:p w14:paraId="0A49769F" w14:textId="77777777" w:rsidR="00C9531B" w:rsidRDefault="00000000">
      <w:pPr>
        <w:pStyle w:val="1"/>
      </w:pPr>
      <w:r>
        <w:t xml:space="preserve">10. AI Agent </w:t>
      </w:r>
      <w:r>
        <w:t>標準工作流程</w:t>
      </w:r>
    </w:p>
    <w:p w14:paraId="3F586B88" w14:textId="77777777" w:rsidR="00C9531B" w:rsidRDefault="00000000">
      <w:pPr>
        <w:pStyle w:val="a"/>
      </w:pPr>
      <w:r>
        <w:t>閱讀 docs/architecture.md、docs/tasks.md、docs/memory.md、docs/testing.md、docs/security.md、docs/claude.md 與 docs/adr/。</w:t>
      </w:r>
    </w:p>
    <w:p w14:paraId="3E221BF8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判斷任務是否觸發 ADR。</w:t>
      </w:r>
    </w:p>
    <w:p w14:paraId="3D97D196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若不觸發 ADR，進行最小範圍實作，並同步更新測試與文件。</w:t>
      </w:r>
    </w:p>
    <w:p w14:paraId="04502ED4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若觸發 ADR，建立具流水號的 ADR，狀態設為「提議」，並停止受影響的正式實作。</w:t>
      </w:r>
    </w:p>
    <w:p w14:paraId="13212B7F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等待開發者審閱並接受 ADR。</w:t>
      </w:r>
    </w:p>
    <w:p w14:paraId="7A8E6E9D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ADR 接受後，只實作 ADR 中明確接受的範圍。</w:t>
      </w:r>
    </w:p>
    <w:p w14:paraId="4536882D" w14:textId="77777777" w:rsidR="00C9531B" w:rsidRDefault="00000000">
      <w:pPr>
        <w:pStyle w:val="a"/>
        <w:rPr>
          <w:lang w:eastAsia="zh-TW"/>
        </w:rPr>
      </w:pPr>
      <w:r>
        <w:rPr>
          <w:lang w:eastAsia="zh-TW"/>
        </w:rPr>
        <w:t>完成後回報修改內容、測試結果、文件更新與風險。</w:t>
      </w:r>
    </w:p>
    <w:p w14:paraId="58130C06" w14:textId="77777777" w:rsidR="00C9531B" w:rsidRDefault="00000000">
      <w:pPr>
        <w:pStyle w:val="1"/>
      </w:pPr>
      <w:r>
        <w:t xml:space="preserve">11. ADR </w:t>
      </w:r>
      <w:r>
        <w:t>檔案命名規則</w:t>
      </w:r>
    </w:p>
    <w:p w14:paraId="6DC12EAC" w14:textId="77777777" w:rsidR="00C9531B" w:rsidRDefault="00000000">
      <w:pPr>
        <w:pStyle w:val="CodeBlock"/>
      </w:pPr>
      <w:r>
        <w:rPr>
          <w:rFonts w:eastAsia="DejaVu Sans Mono"/>
        </w:rPr>
        <w:t>docs/adr/NNNN-short-kebab-case-title.md</w:t>
      </w:r>
    </w:p>
    <w:p w14:paraId="27287D4A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編號必須遞增，固定四位數。</w:t>
      </w:r>
    </w:p>
    <w:p w14:paraId="575B3CA6" w14:textId="77777777" w:rsidR="00C9531B" w:rsidRDefault="00000000">
      <w:pPr>
        <w:pStyle w:val="a0"/>
      </w:pPr>
      <w:r>
        <w:t>不得覆蓋既有 ADR。</w:t>
      </w:r>
    </w:p>
    <w:p w14:paraId="6232920E" w14:textId="77777777" w:rsidR="00C9531B" w:rsidRDefault="00000000">
      <w:pPr>
        <w:pStyle w:val="a0"/>
      </w:pPr>
      <w:r>
        <w:t>標題使用英文 kebab-case。</w:t>
      </w:r>
    </w:p>
    <w:p w14:paraId="491A168D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ADR 內容可以使用中文，但技術名詞應保持原文。</w:t>
      </w:r>
    </w:p>
    <w:p w14:paraId="08DFF58B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若不確定下一個編號，必須先檢查 docs/adr/ 既有檔案。</w:t>
      </w:r>
    </w:p>
    <w:p w14:paraId="12DB9291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若同一主題已有 ADR，應優先更新狀態或新增 supersede 關係，而不是重複建立相同決策。</w:t>
      </w:r>
    </w:p>
    <w:p w14:paraId="0C927994" w14:textId="77777777" w:rsidR="00C9531B" w:rsidRDefault="00000000">
      <w:pPr>
        <w:pStyle w:val="1"/>
      </w:pPr>
      <w:r>
        <w:t xml:space="preserve">12. ADR </w:t>
      </w:r>
      <w:r>
        <w:t>標準模板</w:t>
      </w:r>
    </w:p>
    <w:p w14:paraId="6A4EDF61" w14:textId="77777777" w:rsidR="00C9531B" w:rsidRDefault="00000000">
      <w:pPr>
        <w:pStyle w:val="CodeBlock"/>
      </w:pPr>
      <w:r>
        <w:rPr>
          <w:rFonts w:eastAsia="DejaVu Sans Mono"/>
        </w:rPr>
        <w:t># [決策標題，例如：使用 Tantivy 作為本機搜尋引擎]</w:t>
      </w:r>
      <w:r>
        <w:rPr>
          <w:rFonts w:eastAsia="DejaVu Sans Mono"/>
        </w:rPr>
        <w:br/>
      </w:r>
      <w:r>
        <w:rPr>
          <w:rFonts w:eastAsia="DejaVu Sans Mono"/>
        </w:rPr>
        <w:br/>
        <w:t>**狀態:** 提議</w:t>
      </w:r>
      <w:r>
        <w:rPr>
          <w:rFonts w:eastAsia="DejaVu Sans Mono"/>
        </w:rPr>
        <w:br/>
        <w:t>**日期:** YYYY-MM-DD</w:t>
      </w:r>
      <w:r>
        <w:rPr>
          <w:rFonts w:eastAsia="DejaVu Sans Mono"/>
        </w:rPr>
        <w:br/>
        <w:t>**決策者:** [開發者 / AI agent / 團隊]</w:t>
      </w:r>
      <w:r>
        <w:rPr>
          <w:rFonts w:eastAsia="DejaVu Sans Mono"/>
        </w:rPr>
        <w:br/>
        <w:t>**相關文件:**</w:t>
      </w:r>
      <w:r>
        <w:rPr>
          <w:rFonts w:eastAsia="DejaVu Sans Mono"/>
        </w:rPr>
        <w:br/>
        <w:t>- docs/architecture.md</w:t>
      </w:r>
      <w:r>
        <w:rPr>
          <w:rFonts w:eastAsia="DejaVu Sans Mono"/>
        </w:rPr>
        <w:br/>
      </w:r>
      <w:r>
        <w:rPr>
          <w:rFonts w:eastAsia="DejaVu Sans Mono"/>
        </w:rPr>
        <w:lastRenderedPageBreak/>
        <w:t>- docs/security.md</w:t>
      </w:r>
      <w:r>
        <w:rPr>
          <w:rFonts w:eastAsia="DejaVu Sans Mono"/>
        </w:rPr>
        <w:br/>
        <w:t>- docs/testing.md</w:t>
      </w:r>
      <w:r>
        <w:rPr>
          <w:rFonts w:eastAsia="DejaVu Sans Mono"/>
        </w:rPr>
        <w:br/>
      </w:r>
      <w:r>
        <w:rPr>
          <w:rFonts w:eastAsia="DejaVu Sans Mono"/>
        </w:rPr>
        <w:br/>
        <w:t>---</w:t>
      </w:r>
      <w:r>
        <w:rPr>
          <w:rFonts w:eastAsia="DejaVu Sans Mono"/>
        </w:rPr>
        <w:br/>
      </w:r>
      <w:r>
        <w:rPr>
          <w:rFonts w:eastAsia="DejaVu Sans Mono"/>
        </w:rPr>
        <w:br/>
        <w:t xml:space="preserve">## 1. </w:t>
      </w:r>
      <w:r>
        <w:rPr>
          <w:rFonts w:eastAsia="DejaVu Sans Mono"/>
          <w:lang w:eastAsia="zh-TW"/>
        </w:rPr>
        <w:t>Context（技術背景）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描述目前遇到的系統瓶頸、架構需求或維護問題。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</w:r>
      <w:r>
        <w:rPr>
          <w:rFonts w:eastAsia="DejaVu Sans Mono"/>
        </w:rPr>
        <w:t>必須回答：</w:t>
      </w:r>
      <w:r>
        <w:rPr>
          <w:rFonts w:eastAsia="DejaVu Sans Mono"/>
        </w:rPr>
        <w:br/>
        <w:t>- 現在的問題是什麼？</w:t>
      </w:r>
      <w:r>
        <w:rPr>
          <w:rFonts w:eastAsia="DejaVu Sans Mono"/>
        </w:rPr>
        <w:br/>
        <w:t>- 為什麼現有設計不足？</w:t>
      </w:r>
      <w:r>
        <w:rPr>
          <w:rFonts w:eastAsia="DejaVu Sans Mono"/>
        </w:rPr>
        <w:br/>
        <w:t>- 目前的輸入規模大約是多少？</w:t>
      </w:r>
      <w:r>
        <w:rPr>
          <w:rFonts w:eastAsia="DejaVu Sans Mono"/>
        </w:rPr>
        <w:br/>
        <w:t>- 未來可能成長到什麼規模？</w:t>
      </w:r>
      <w:r>
        <w:rPr>
          <w:rFonts w:eastAsia="DejaVu Sans Mono"/>
        </w:rPr>
        <w:br/>
        <w:t>- 問題發生在 CPU、memory、disk I/O、network、UI responsiveness，還是 developer experience？</w:t>
      </w:r>
      <w:r>
        <w:rPr>
          <w:rFonts w:eastAsia="DejaVu Sans Mono"/>
        </w:rPr>
        <w:br/>
        <w:t>- 如果不處理，會產生什麼風險？</w:t>
      </w:r>
      <w:r>
        <w:rPr>
          <w:rFonts w:eastAsia="DejaVu Sans Mono"/>
        </w:rPr>
        <w:br/>
      </w:r>
      <w:r>
        <w:rPr>
          <w:rFonts w:eastAsia="DejaVu Sans Mono"/>
        </w:rPr>
        <w:br/>
      </w:r>
      <w:r>
        <w:rPr>
          <w:rFonts w:eastAsia="DejaVu Sans Mono"/>
          <w:lang w:eastAsia="zh-TW"/>
        </w:rPr>
        <w:t>## 2. Constraints（系統限制與邊界）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列出平台、runtime、記憶體、啟動時間、資料量、安全、網路與背景任務限制。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</w:r>
      <w:r>
        <w:rPr>
          <w:rFonts w:eastAsia="DejaVu Sans Mono"/>
        </w:rPr>
        <w:t>## 3. Alternatives Considered（替代方案分析）</w:t>
      </w:r>
      <w:r>
        <w:rPr>
          <w:rFonts w:eastAsia="DejaVu Sans Mono"/>
        </w:rPr>
        <w:br/>
      </w:r>
      <w:r>
        <w:rPr>
          <w:rFonts w:eastAsia="DejaVu Sans Mono"/>
        </w:rPr>
        <w:br/>
        <w:t>至少列出兩個方案。若只有一個方案，也必須說明為什麼其他方案不可行。</w:t>
      </w:r>
      <w:r>
        <w:rPr>
          <w:rFonts w:eastAsia="DejaVu Sans Mono"/>
        </w:rPr>
        <w:br/>
      </w:r>
      <w:r>
        <w:rPr>
          <w:rFonts w:eastAsia="DejaVu Sans Mono"/>
        </w:rPr>
        <w:br/>
        <w:t>### 方案 A：[方案名稱]</w:t>
      </w:r>
      <w:r>
        <w:rPr>
          <w:rFonts w:eastAsia="DejaVu Sans Mono"/>
        </w:rPr>
        <w:br/>
      </w:r>
      <w:r>
        <w:rPr>
          <w:rFonts w:eastAsia="DejaVu Sans Mono"/>
        </w:rPr>
        <w:br/>
        <w:t>**優點：**</w:t>
      </w:r>
      <w:r>
        <w:rPr>
          <w:rFonts w:eastAsia="DejaVu Sans Mono"/>
        </w:rPr>
        <w:br/>
        <w:t>- ...</w:t>
      </w:r>
      <w:r>
        <w:rPr>
          <w:rFonts w:eastAsia="DejaVu Sans Mono"/>
        </w:rPr>
        <w:br/>
      </w:r>
      <w:r>
        <w:rPr>
          <w:rFonts w:eastAsia="DejaVu Sans Mono"/>
        </w:rPr>
        <w:br/>
        <w:t>**缺點：**</w:t>
      </w:r>
      <w:r>
        <w:rPr>
          <w:rFonts w:eastAsia="DejaVu Sans Mono"/>
        </w:rPr>
        <w:br/>
        <w:t>- ...</w:t>
      </w:r>
      <w:r>
        <w:rPr>
          <w:rFonts w:eastAsia="DejaVu Sans Mono"/>
        </w:rPr>
        <w:br/>
      </w:r>
      <w:r>
        <w:rPr>
          <w:rFonts w:eastAsia="DejaVu Sans Mono"/>
        </w:rPr>
        <w:br/>
        <w:t>**效能分析：**</w:t>
      </w:r>
      <w:r>
        <w:rPr>
          <w:rFonts w:eastAsia="DejaVu Sans Mono"/>
        </w:rPr>
        <w:br/>
        <w:t>- 時間複雜度：</w:t>
      </w:r>
      <w:r>
        <w:rPr>
          <w:rFonts w:eastAsia="DejaVu Sans Mono"/>
        </w:rPr>
        <w:br/>
        <w:t>- 空間複雜度：</w:t>
      </w:r>
      <w:r>
        <w:rPr>
          <w:rFonts w:eastAsia="DejaVu Sans Mono"/>
        </w:rPr>
        <w:br/>
        <w:t>- I/O 成本：</w:t>
      </w:r>
      <w:r>
        <w:rPr>
          <w:rFonts w:eastAsia="DejaVu Sans Mono"/>
        </w:rPr>
        <w:br/>
        <w:t>- 啟動成本：</w:t>
      </w:r>
      <w:r>
        <w:rPr>
          <w:rFonts w:eastAsia="DejaVu Sans Mono"/>
        </w:rPr>
        <w:br/>
        <w:t>- 長期維護成本：</w:t>
      </w:r>
      <w:r>
        <w:rPr>
          <w:rFonts w:eastAsia="DejaVu Sans Mono"/>
        </w:rPr>
        <w:br/>
      </w:r>
      <w:r>
        <w:rPr>
          <w:rFonts w:eastAsia="DejaVu Sans Mono"/>
        </w:rPr>
        <w:br/>
        <w:t>**風險：**</w:t>
      </w:r>
      <w:r>
        <w:rPr>
          <w:rFonts w:eastAsia="DejaVu Sans Mono"/>
        </w:rPr>
        <w:br/>
        <w:t>- ...</w:t>
      </w:r>
      <w:r>
        <w:rPr>
          <w:rFonts w:eastAsia="DejaVu Sans Mono"/>
        </w:rPr>
        <w:br/>
      </w:r>
      <w:r>
        <w:rPr>
          <w:rFonts w:eastAsia="DejaVu Sans Mono"/>
        </w:rPr>
        <w:br/>
        <w:t>## 4. Decision（最終決策）</w:t>
      </w:r>
      <w:r>
        <w:rPr>
          <w:rFonts w:eastAsia="DejaVu Sans Mono"/>
        </w:rPr>
        <w:br/>
      </w:r>
      <w:r>
        <w:rPr>
          <w:rFonts w:eastAsia="DejaVu Sans Mono"/>
        </w:rPr>
        <w:br/>
        <w:t>說明建議選擇哪個方案、原因、犧牲、未來擴充空間、feature flag、migration 與 rollback 需求。</w:t>
      </w:r>
      <w:r>
        <w:rPr>
          <w:rFonts w:eastAsia="DejaVu Sans Mono"/>
        </w:rPr>
        <w:br/>
      </w:r>
      <w:r>
        <w:rPr>
          <w:rFonts w:eastAsia="DejaVu Sans Mono"/>
        </w:rPr>
        <w:br/>
      </w:r>
      <w:r>
        <w:rPr>
          <w:rFonts w:eastAsia="DejaVu Sans Mono"/>
          <w:lang w:eastAsia="zh-TW"/>
        </w:rPr>
        <w:t>## 5. Consequences（系統影響與副作用）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### 正面影響</w:t>
      </w:r>
      <w:r>
        <w:rPr>
          <w:rFonts w:eastAsia="DejaVu Sans Mono"/>
          <w:lang w:eastAsia="zh-TW"/>
        </w:rPr>
        <w:br/>
        <w:t>- ...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lastRenderedPageBreak/>
        <w:t>### 負面影響 / 技術債</w:t>
      </w:r>
      <w:r>
        <w:rPr>
          <w:rFonts w:eastAsia="DejaVu Sans Mono"/>
          <w:lang w:eastAsia="zh-TW"/>
        </w:rPr>
        <w:br/>
        <w:t>- ...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### 對使用者的影響</w:t>
      </w:r>
      <w:r>
        <w:rPr>
          <w:rFonts w:eastAsia="DejaVu Sans Mono"/>
          <w:lang w:eastAsia="zh-TW"/>
        </w:rPr>
        <w:br/>
        <w:t>- ...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### 對開發者的影響</w:t>
      </w:r>
      <w:r>
        <w:rPr>
          <w:rFonts w:eastAsia="DejaVu Sans Mono"/>
          <w:lang w:eastAsia="zh-TW"/>
        </w:rPr>
        <w:br/>
        <w:t>- ...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### 對測試的影響</w:t>
      </w:r>
      <w:r>
        <w:rPr>
          <w:rFonts w:eastAsia="DejaVu Sans Mono"/>
          <w:lang w:eastAsia="zh-TW"/>
        </w:rPr>
        <w:br/>
        <w:t>- ...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### 對安全性的影響</w:t>
      </w:r>
      <w:r>
        <w:rPr>
          <w:rFonts w:eastAsia="DejaVu Sans Mono"/>
          <w:lang w:eastAsia="zh-TW"/>
        </w:rPr>
        <w:br/>
        <w:t>- ...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</w:r>
      <w:r>
        <w:rPr>
          <w:rFonts w:eastAsia="DejaVu Sans Mono"/>
        </w:rPr>
        <w:t>## 6. Implementation Plan（實作計畫）</w:t>
      </w:r>
      <w:r>
        <w:rPr>
          <w:rFonts w:eastAsia="DejaVu Sans Mono"/>
        </w:rPr>
        <w:br/>
      </w:r>
      <w:r>
        <w:rPr>
          <w:rFonts w:eastAsia="DejaVu Sans Mono"/>
        </w:rPr>
        <w:br/>
        <w:t>列出實作步驟，但此階段不得直接修改正式程式碼。</w:t>
      </w:r>
      <w:r>
        <w:rPr>
          <w:rFonts w:eastAsia="DejaVu Sans Mono"/>
        </w:rPr>
        <w:br/>
      </w:r>
      <w:r>
        <w:rPr>
          <w:rFonts w:eastAsia="DejaVu Sans Mono"/>
        </w:rPr>
        <w:br/>
        <w:t>## 7. Rollback Plan（回滾策略）</w:t>
      </w:r>
      <w:r>
        <w:rPr>
          <w:rFonts w:eastAsia="DejaVu Sans Mono"/>
        </w:rPr>
        <w:br/>
      </w:r>
      <w:r>
        <w:rPr>
          <w:rFonts w:eastAsia="DejaVu Sans Mono"/>
        </w:rPr>
        <w:br/>
        <w:t>說明如何退回原狀，包含 feature flag、資料格式、migration rollback、殘留檔案與驗證方式。</w:t>
      </w:r>
      <w:r>
        <w:rPr>
          <w:rFonts w:eastAsia="DejaVu Sans Mono"/>
        </w:rPr>
        <w:br/>
      </w:r>
      <w:r>
        <w:rPr>
          <w:rFonts w:eastAsia="DejaVu Sans Mono"/>
        </w:rPr>
        <w:br/>
      </w:r>
      <w:r>
        <w:rPr>
          <w:rFonts w:eastAsia="DejaVu Sans Mono"/>
          <w:lang w:eastAsia="zh-TW"/>
        </w:rPr>
        <w:t>## 8. Validation Plan（驗證方式）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包含單元測試、整合測試、效能測試、安全測試、邊界案例測試與手動驗證步驟。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  <w:t>若涉及效能，必須定義可量測指標，例如：查詢延遲、啟動時間增加、記憶體增加、十萬筆資料下操作時間。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</w:r>
      <w:r>
        <w:rPr>
          <w:rFonts w:eastAsia="DejaVu Sans Mono"/>
        </w:rPr>
        <w:t>## 9. Open Questions（未解問題）</w:t>
      </w:r>
      <w:r>
        <w:rPr>
          <w:rFonts w:eastAsia="DejaVu Sans Mono"/>
        </w:rPr>
        <w:br/>
      </w:r>
      <w:r>
        <w:rPr>
          <w:rFonts w:eastAsia="DejaVu Sans Mono"/>
        </w:rPr>
        <w:br/>
        <w:t>列出尚未確定、需要開發者決策的問題。</w:t>
      </w:r>
    </w:p>
    <w:p w14:paraId="6EDC8A6A" w14:textId="77777777" w:rsidR="00C9531B" w:rsidRDefault="00000000">
      <w:pPr>
        <w:pStyle w:val="1"/>
      </w:pPr>
      <w:r>
        <w:t xml:space="preserve">13. </w:t>
      </w:r>
      <w:r>
        <w:t>程式碼修改規則</w:t>
      </w:r>
    </w:p>
    <w:p w14:paraId="1DB70038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每次修改前必須確認會改哪些檔案、是否影響 public API、測試、安全邊界、文件與 ADR。</w:t>
      </w:r>
    </w:p>
    <w:p w14:paraId="109013A0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優先採用小步修改：小範圍修正、補測試、引入抽象層、逐步替換、最後才刪除舊實作。</w:t>
      </w:r>
    </w:p>
    <w:p w14:paraId="024DAC35" w14:textId="77777777" w:rsidR="00C9531B" w:rsidRDefault="00000000">
      <w:pPr>
        <w:pStyle w:val="a0"/>
      </w:pPr>
      <w:r>
        <w:t>不得進行無關修改，例如大量 rename、重新格式化整個專案、重排 unrelated imports、順手修無關 bug。</w:t>
      </w:r>
    </w:p>
    <w:p w14:paraId="78D420E0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若發現無關問題，應記錄在 docs/tasks.md，而不是直接修改。</w:t>
      </w:r>
    </w:p>
    <w:p w14:paraId="7CFE3759" w14:textId="77777777" w:rsidR="00C9531B" w:rsidRDefault="00000000">
      <w:pPr>
        <w:pStyle w:val="a0"/>
      </w:pPr>
      <w:r>
        <w:rPr>
          <w:lang w:eastAsia="zh-TW"/>
        </w:rPr>
        <w:t>不得用猜測補齊關鍵設計。</w:t>
      </w:r>
      <w:r>
        <w:t>若使用者資料存放位置、安全權限、目標平台、最大資料量或 backward compatibility 不明，應寫入 ADR 的 Open Questions。</w:t>
      </w:r>
    </w:p>
    <w:p w14:paraId="3F9E398F" w14:textId="77777777" w:rsidR="00C9531B" w:rsidRDefault="00000000">
      <w:pPr>
        <w:pStyle w:val="1"/>
      </w:pPr>
      <w:r>
        <w:t xml:space="preserve">14. </w:t>
      </w:r>
      <w:r>
        <w:t>測試規則</w:t>
      </w:r>
    </w:p>
    <w:p w14:paraId="3412EFE7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修 bug、新增功能、改變資料格式、錯誤處理、檔案 I/O、安全權限、核心演算法、public API 或 CLI 行為時，必須新增或更新測試。</w:t>
      </w:r>
    </w:p>
    <w:p w14:paraId="558A394C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不得為了滿足測試要求而撰寫沒有實質驗證價值的測試。</w:t>
      </w:r>
    </w:p>
    <w:p w14:paraId="32C50448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低價值測試包括只測函式存在、只測 mock 被呼叫但不驗證行為、只測 happy path 卻忽略真正影響的邊界條件、複製實作邏輯到測試中。</w:t>
      </w:r>
    </w:p>
    <w:p w14:paraId="4B4218AB" w14:textId="77777777" w:rsidR="00C9531B" w:rsidRDefault="00000000">
      <w:pPr>
        <w:pStyle w:val="a0"/>
      </w:pPr>
      <w:r>
        <w:t>測試應優先覆蓋核心行為、regression case、錯誤處理、安全邊界、資料格式相容性、rollback 或 migration 行為。</w:t>
      </w:r>
    </w:p>
    <w:p w14:paraId="41B94225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如果新增或修改測試，必須同步更新 docs/testing.md，記錄測試指令、測試範圍、測試資料、慢速測試與平台限制。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C9531B" w14:paraId="4BF9114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B2B601A" w14:textId="77777777" w:rsidR="00C9531B" w:rsidRDefault="00000000">
            <w:r>
              <w:rPr>
                <w:b/>
              </w:rPr>
              <w:t>測試類型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A12BD68" w14:textId="77777777" w:rsidR="00C9531B" w:rsidRDefault="00000000">
            <w:r>
              <w:rPr>
                <w:b/>
              </w:rPr>
              <w:t>使用時機</w:t>
            </w:r>
          </w:p>
        </w:tc>
      </w:tr>
      <w:tr w:rsidR="00C9531B" w14:paraId="691D3AD5" w14:textId="77777777">
        <w:trPr>
          <w:jc w:val="center"/>
        </w:trPr>
        <w:tc>
          <w:tcPr>
            <w:tcW w:w="2268" w:type="dxa"/>
            <w:vAlign w:val="center"/>
          </w:tcPr>
          <w:p w14:paraId="2D18AA1C" w14:textId="77777777" w:rsidR="00C9531B" w:rsidRDefault="00000000">
            <w:r>
              <w:t>unit test</w:t>
            </w:r>
          </w:p>
        </w:tc>
        <w:tc>
          <w:tcPr>
            <w:tcW w:w="6236" w:type="dxa"/>
            <w:vAlign w:val="center"/>
          </w:tcPr>
          <w:p w14:paraId="2642BB6E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純函式、資料轉換、演算法。</w:t>
            </w:r>
          </w:p>
        </w:tc>
      </w:tr>
      <w:tr w:rsidR="00C9531B" w14:paraId="5BD110A2" w14:textId="77777777">
        <w:trPr>
          <w:jc w:val="center"/>
        </w:trPr>
        <w:tc>
          <w:tcPr>
            <w:tcW w:w="2268" w:type="dxa"/>
            <w:vAlign w:val="center"/>
          </w:tcPr>
          <w:p w14:paraId="2166EF59" w14:textId="77777777" w:rsidR="00C9531B" w:rsidRDefault="00000000">
            <w:r>
              <w:t>integration test</w:t>
            </w:r>
          </w:p>
        </w:tc>
        <w:tc>
          <w:tcPr>
            <w:tcW w:w="6236" w:type="dxa"/>
            <w:vAlign w:val="center"/>
          </w:tcPr>
          <w:p w14:paraId="04F8E760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多模組協作、I/O、資料庫、IPC。</w:t>
            </w:r>
          </w:p>
        </w:tc>
      </w:tr>
      <w:tr w:rsidR="00C9531B" w14:paraId="604E7BCC" w14:textId="77777777">
        <w:trPr>
          <w:jc w:val="center"/>
        </w:trPr>
        <w:tc>
          <w:tcPr>
            <w:tcW w:w="2268" w:type="dxa"/>
            <w:vAlign w:val="center"/>
          </w:tcPr>
          <w:p w14:paraId="7E7810FB" w14:textId="77777777" w:rsidR="00C9531B" w:rsidRDefault="00000000">
            <w:r>
              <w:t>regression test</w:t>
            </w:r>
          </w:p>
        </w:tc>
        <w:tc>
          <w:tcPr>
            <w:tcW w:w="6236" w:type="dxa"/>
            <w:vAlign w:val="center"/>
          </w:tcPr>
          <w:p w14:paraId="5F30703B" w14:textId="77777777" w:rsidR="00C9531B" w:rsidRDefault="00000000">
            <w:r>
              <w:t>修復已知 bug。</w:t>
            </w:r>
          </w:p>
        </w:tc>
      </w:tr>
      <w:tr w:rsidR="00C9531B" w14:paraId="77ECB9BE" w14:textId="77777777">
        <w:trPr>
          <w:jc w:val="center"/>
        </w:trPr>
        <w:tc>
          <w:tcPr>
            <w:tcW w:w="2268" w:type="dxa"/>
            <w:vAlign w:val="center"/>
          </w:tcPr>
          <w:p w14:paraId="3DF01E52" w14:textId="77777777" w:rsidR="00C9531B" w:rsidRDefault="00000000">
            <w:r>
              <w:t>security test</w:t>
            </w:r>
          </w:p>
        </w:tc>
        <w:tc>
          <w:tcPr>
            <w:tcW w:w="6236" w:type="dxa"/>
            <w:vAlign w:val="center"/>
          </w:tcPr>
          <w:p w14:paraId="3FC80821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權限、路徑、敏感資料。</w:t>
            </w:r>
          </w:p>
        </w:tc>
      </w:tr>
      <w:tr w:rsidR="00C9531B" w14:paraId="4695FEA1" w14:textId="77777777">
        <w:trPr>
          <w:jc w:val="center"/>
        </w:trPr>
        <w:tc>
          <w:tcPr>
            <w:tcW w:w="2268" w:type="dxa"/>
            <w:vAlign w:val="center"/>
          </w:tcPr>
          <w:p w14:paraId="4F9EB378" w14:textId="77777777" w:rsidR="00C9531B" w:rsidRDefault="00000000">
            <w:r>
              <w:t>performance test</w:t>
            </w:r>
          </w:p>
        </w:tc>
        <w:tc>
          <w:tcPr>
            <w:tcW w:w="6236" w:type="dxa"/>
            <w:vAlign w:val="center"/>
          </w:tcPr>
          <w:p w14:paraId="1657EFC4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搜尋、索引、批次處理、大量資料。</w:t>
            </w:r>
          </w:p>
        </w:tc>
      </w:tr>
      <w:tr w:rsidR="00C9531B" w14:paraId="1338FB86" w14:textId="77777777">
        <w:trPr>
          <w:jc w:val="center"/>
        </w:trPr>
        <w:tc>
          <w:tcPr>
            <w:tcW w:w="2268" w:type="dxa"/>
            <w:vAlign w:val="center"/>
          </w:tcPr>
          <w:p w14:paraId="03564AD2" w14:textId="77777777" w:rsidR="00C9531B" w:rsidRDefault="00000000">
            <w:r>
              <w:t>migration test</w:t>
            </w:r>
          </w:p>
        </w:tc>
        <w:tc>
          <w:tcPr>
            <w:tcW w:w="6236" w:type="dxa"/>
            <w:vAlign w:val="center"/>
          </w:tcPr>
          <w:p w14:paraId="20811616" w14:textId="77777777" w:rsidR="00C9531B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資料格式升級或降級。</w:t>
            </w:r>
          </w:p>
        </w:tc>
      </w:tr>
    </w:tbl>
    <w:p w14:paraId="0C15F9A2" w14:textId="77777777" w:rsidR="00C9531B" w:rsidRDefault="00C9531B">
      <w:pPr>
        <w:rPr>
          <w:lang w:eastAsia="zh-TW"/>
        </w:rPr>
      </w:pPr>
    </w:p>
    <w:p w14:paraId="421666EF" w14:textId="77777777" w:rsidR="00C9531B" w:rsidRDefault="00000000">
      <w:pPr>
        <w:pStyle w:val="1"/>
      </w:pPr>
      <w:r>
        <w:t xml:space="preserve">15. </w:t>
      </w:r>
      <w:r>
        <w:t>安全規則</w:t>
      </w:r>
    </w:p>
    <w:p w14:paraId="7077C9AB" w14:textId="77777777" w:rsidR="00C9531B" w:rsidRDefault="00000000">
      <w:pPr>
        <w:pStyle w:val="21"/>
      </w:pPr>
      <w:r>
        <w:t xml:space="preserve">15.1 </w:t>
      </w:r>
      <w:r>
        <w:t>檔案路徑處理</w:t>
      </w:r>
    </w:p>
    <w:p w14:paraId="3E80A613" w14:textId="77777777" w:rsidR="00C9531B" w:rsidRDefault="00000000">
      <w:pPr>
        <w:pStyle w:val="a0"/>
      </w:pPr>
      <w:r>
        <w:t>不信任使用者輸入的 path。</w:t>
      </w:r>
    </w:p>
    <w:p w14:paraId="686FF19B" w14:textId="77777777" w:rsidR="00C9531B" w:rsidRDefault="00000000">
      <w:pPr>
        <w:pStyle w:val="a0"/>
      </w:pPr>
      <w:r>
        <w:t>必須處理 ..、symlink、absolute path、Windows drive prefix、Unicode normalization。</w:t>
      </w:r>
    </w:p>
    <w:p w14:paraId="2994A4D2" w14:textId="77777777" w:rsidR="00C9531B" w:rsidRDefault="00000000">
      <w:pPr>
        <w:pStyle w:val="a0"/>
      </w:pPr>
      <w:r>
        <w:t>必須避免 path traversal、掃描超出允許目錄、follow symlink 造成逃逸。</w:t>
      </w:r>
    </w:p>
    <w:p w14:paraId="4683DA24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涉及使用者控制路徑時，必須分析 TOCTOU 與權限不足檔案。</w:t>
      </w:r>
    </w:p>
    <w:p w14:paraId="4B54665A" w14:textId="77777777" w:rsidR="00C9531B" w:rsidRDefault="00000000">
      <w:pPr>
        <w:pStyle w:val="21"/>
      </w:pPr>
      <w:r>
        <w:t xml:space="preserve">15.2 </w:t>
      </w:r>
      <w:r>
        <w:t>敏感資料</w:t>
      </w:r>
    </w:p>
    <w:p w14:paraId="7FE76B46" w14:textId="77777777" w:rsidR="00C9531B" w:rsidRDefault="00000000">
      <w:pPr>
        <w:pStyle w:val="a0"/>
      </w:pPr>
      <w:r>
        <w:t>不得將 token、API key、password、cookie、private key、credential、OAuth refresh token、session secret 寫入 log、error message、cache、snapshot 或測試 fixture。</w:t>
      </w:r>
    </w:p>
    <w:p w14:paraId="6C0B61CD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不得記錄使用者完整家目錄或私人檔案路徑。</w:t>
      </w:r>
    </w:p>
    <w:p w14:paraId="0BB3DB9A" w14:textId="77777777" w:rsidR="00C9531B" w:rsidRDefault="00000000">
      <w:pPr>
        <w:pStyle w:val="a0"/>
      </w:pPr>
      <w:r>
        <w:t>若需要顯示，必須遮蔽，例如 sk-**** 或 /Users/***/secret.txt。</w:t>
      </w:r>
    </w:p>
    <w:p w14:paraId="0DFC6C9A" w14:textId="77777777" w:rsidR="00C9531B" w:rsidRDefault="00000000">
      <w:pPr>
        <w:pStyle w:val="21"/>
      </w:pPr>
      <w:r>
        <w:t xml:space="preserve">15.3 </w:t>
      </w:r>
      <w:r>
        <w:t>網路存取</w:t>
      </w:r>
    </w:p>
    <w:p w14:paraId="27DF18A1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若功能涉及網路，必須先建立 ADR。</w:t>
      </w:r>
    </w:p>
    <w:p w14:paraId="34C0934F" w14:textId="77777777" w:rsidR="00C9531B" w:rsidRDefault="00000000">
      <w:pPr>
        <w:pStyle w:val="a0"/>
      </w:pPr>
      <w:r>
        <w:t>ADR 必須分析連線目標、離線運作、timeout、retry、TLS 驗證、proxy、telemetry、使用者是否可關閉、是否會傳送本機檔案內容或 metadata。</w:t>
      </w:r>
    </w:p>
    <w:p w14:paraId="5AE007BA" w14:textId="77777777" w:rsidR="00C9531B" w:rsidRDefault="00000000">
      <w:pPr>
        <w:pStyle w:val="1"/>
      </w:pPr>
      <w:r>
        <w:t xml:space="preserve">16. </w:t>
      </w:r>
      <w:r>
        <w:t>效能規則</w:t>
      </w:r>
    </w:p>
    <w:p w14:paraId="5F955617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涉及大量資料時，必須明確寫出資料規模假設，例如 n = 檔案數量、m = 每個檔案平均大小、q = 查詢次數、d = 目錄深度、e = 事件數量。</w:t>
      </w:r>
    </w:p>
    <w:p w14:paraId="7F14A34B" w14:textId="77777777" w:rsidR="00C9531B" w:rsidRDefault="00000000">
      <w:pPr>
        <w:pStyle w:val="a0"/>
      </w:pPr>
      <w:r>
        <w:t>必須分析單次操作成本、多次操作成本、最差情況、cache 命中與未命中差異、memory growth、I/O amplification。</w:t>
      </w:r>
    </w:p>
    <w:p w14:paraId="55C96683" w14:textId="77777777" w:rsidR="00C9531B" w:rsidRDefault="00000000">
      <w:pPr>
        <w:pStyle w:val="a0"/>
      </w:pPr>
      <w:r>
        <w:lastRenderedPageBreak/>
        <w:t>遞迴掃描大量檔案、大檔案讀取、全文索引建立、壓縮與解壓縮、大量 JSON parse/stringify、大量排序、network request、database migration、大檔案 cryptographic hashing，不得直接在 UI thread 或 latency-sensitive path 執行。</w:t>
      </w:r>
    </w:p>
    <w:p w14:paraId="2A6E8995" w14:textId="77777777" w:rsidR="00C9531B" w:rsidRDefault="00000000">
      <w:pPr>
        <w:pStyle w:val="a0"/>
      </w:pPr>
      <w:r>
        <w:t>若不可避免，必須在 ADR 說明 progress、cancellation、資料損壞防護與重入問題。</w:t>
      </w:r>
    </w:p>
    <w:p w14:paraId="6DA0D25F" w14:textId="77777777" w:rsidR="00C9531B" w:rsidRDefault="00000000">
      <w:pPr>
        <w:pStyle w:val="1"/>
      </w:pPr>
      <w:r>
        <w:t xml:space="preserve">17. </w:t>
      </w:r>
      <w:r>
        <w:t>文件同步規則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C9531B" w14:paraId="7FE2521C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DB37E06" w14:textId="77777777" w:rsidR="00C9531B" w:rsidRDefault="00000000">
            <w:r>
              <w:rPr>
                <w:b/>
              </w:rPr>
              <w:t>修改內容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9F67B3A" w14:textId="77777777" w:rsidR="00C9531B" w:rsidRDefault="00000000">
            <w:r>
              <w:rPr>
                <w:b/>
              </w:rPr>
              <w:t>需要更新</w:t>
            </w:r>
          </w:p>
        </w:tc>
      </w:tr>
      <w:tr w:rsidR="00C9531B" w14:paraId="3FBA4A4C" w14:textId="77777777">
        <w:trPr>
          <w:jc w:val="center"/>
        </w:trPr>
        <w:tc>
          <w:tcPr>
            <w:tcW w:w="2835" w:type="dxa"/>
            <w:vAlign w:val="center"/>
          </w:tcPr>
          <w:p w14:paraId="2874E7B2" w14:textId="77777777" w:rsidR="00C9531B" w:rsidRDefault="00000000">
            <w:r>
              <w:t>架構變更</w:t>
            </w:r>
          </w:p>
        </w:tc>
        <w:tc>
          <w:tcPr>
            <w:tcW w:w="5669" w:type="dxa"/>
            <w:vAlign w:val="center"/>
          </w:tcPr>
          <w:p w14:paraId="27E96451" w14:textId="77777777" w:rsidR="00C9531B" w:rsidRDefault="00000000">
            <w:r>
              <w:t>docs/architecture.md</w:t>
            </w:r>
          </w:p>
        </w:tc>
      </w:tr>
      <w:tr w:rsidR="00C9531B" w14:paraId="1CA0CF13" w14:textId="77777777">
        <w:trPr>
          <w:jc w:val="center"/>
        </w:trPr>
        <w:tc>
          <w:tcPr>
            <w:tcW w:w="2835" w:type="dxa"/>
            <w:vAlign w:val="center"/>
          </w:tcPr>
          <w:p w14:paraId="68C11B66" w14:textId="77777777" w:rsidR="00C9531B" w:rsidRDefault="00000000">
            <w:r>
              <w:t>任務狀態</w:t>
            </w:r>
          </w:p>
        </w:tc>
        <w:tc>
          <w:tcPr>
            <w:tcW w:w="5669" w:type="dxa"/>
            <w:vAlign w:val="center"/>
          </w:tcPr>
          <w:p w14:paraId="5345176F" w14:textId="77777777" w:rsidR="00C9531B" w:rsidRDefault="00000000">
            <w:r>
              <w:t>docs/tasks.md</w:t>
            </w:r>
          </w:p>
        </w:tc>
      </w:tr>
      <w:tr w:rsidR="00C9531B" w14:paraId="78D66985" w14:textId="77777777">
        <w:trPr>
          <w:jc w:val="center"/>
        </w:trPr>
        <w:tc>
          <w:tcPr>
            <w:tcW w:w="2835" w:type="dxa"/>
            <w:vAlign w:val="center"/>
          </w:tcPr>
          <w:p w14:paraId="6034C5E5" w14:textId="77777777" w:rsidR="00C9531B" w:rsidRDefault="00000000">
            <w:r>
              <w:t>測試方式</w:t>
            </w:r>
          </w:p>
        </w:tc>
        <w:tc>
          <w:tcPr>
            <w:tcW w:w="5669" w:type="dxa"/>
            <w:vAlign w:val="center"/>
          </w:tcPr>
          <w:p w14:paraId="6398D2A8" w14:textId="77777777" w:rsidR="00C9531B" w:rsidRDefault="00000000">
            <w:r>
              <w:t>docs/testing.md</w:t>
            </w:r>
          </w:p>
        </w:tc>
      </w:tr>
      <w:tr w:rsidR="00C9531B" w14:paraId="7A6DFA88" w14:textId="77777777">
        <w:trPr>
          <w:jc w:val="center"/>
        </w:trPr>
        <w:tc>
          <w:tcPr>
            <w:tcW w:w="2835" w:type="dxa"/>
            <w:vAlign w:val="center"/>
          </w:tcPr>
          <w:p w14:paraId="549B0222" w14:textId="77777777" w:rsidR="00C9531B" w:rsidRDefault="00000000">
            <w:r>
              <w:t>安全模型</w:t>
            </w:r>
          </w:p>
        </w:tc>
        <w:tc>
          <w:tcPr>
            <w:tcW w:w="5669" w:type="dxa"/>
            <w:vAlign w:val="center"/>
          </w:tcPr>
          <w:p w14:paraId="59ADC511" w14:textId="77777777" w:rsidR="00C9531B" w:rsidRDefault="00000000">
            <w:r>
              <w:t>docs/security.md</w:t>
            </w:r>
          </w:p>
        </w:tc>
      </w:tr>
      <w:tr w:rsidR="00C9531B" w14:paraId="069FC815" w14:textId="77777777">
        <w:trPr>
          <w:jc w:val="center"/>
        </w:trPr>
        <w:tc>
          <w:tcPr>
            <w:tcW w:w="2835" w:type="dxa"/>
            <w:vAlign w:val="center"/>
          </w:tcPr>
          <w:p w14:paraId="6831400B" w14:textId="77777777" w:rsidR="00C9531B" w:rsidRDefault="00000000">
            <w:r>
              <w:t>AI 操作規則</w:t>
            </w:r>
          </w:p>
        </w:tc>
        <w:tc>
          <w:tcPr>
            <w:tcW w:w="5669" w:type="dxa"/>
            <w:vAlign w:val="center"/>
          </w:tcPr>
          <w:p w14:paraId="4472E3F3" w14:textId="77777777" w:rsidR="00C9531B" w:rsidRDefault="00000000">
            <w:r>
              <w:t>docs/claude.md</w:t>
            </w:r>
          </w:p>
        </w:tc>
      </w:tr>
      <w:tr w:rsidR="00C9531B" w14:paraId="1DC78644" w14:textId="77777777">
        <w:trPr>
          <w:jc w:val="center"/>
        </w:trPr>
        <w:tc>
          <w:tcPr>
            <w:tcW w:w="2835" w:type="dxa"/>
            <w:vAlign w:val="center"/>
          </w:tcPr>
          <w:p w14:paraId="3ACB8933" w14:textId="77777777" w:rsidR="00C9531B" w:rsidRDefault="00000000">
            <w:r>
              <w:t>技術決策</w:t>
            </w:r>
          </w:p>
        </w:tc>
        <w:tc>
          <w:tcPr>
            <w:tcW w:w="5669" w:type="dxa"/>
            <w:vAlign w:val="center"/>
          </w:tcPr>
          <w:p w14:paraId="2D5B2C84" w14:textId="77777777" w:rsidR="00C9531B" w:rsidRDefault="00000000">
            <w:r>
              <w:t>docs/adr/NNNN-title.md</w:t>
            </w:r>
          </w:p>
        </w:tc>
      </w:tr>
      <w:tr w:rsidR="00C9531B" w14:paraId="651088E5" w14:textId="77777777">
        <w:trPr>
          <w:jc w:val="center"/>
        </w:trPr>
        <w:tc>
          <w:tcPr>
            <w:tcW w:w="2835" w:type="dxa"/>
            <w:vAlign w:val="center"/>
          </w:tcPr>
          <w:p w14:paraId="0A76AF08" w14:textId="77777777" w:rsidR="00C9531B" w:rsidRDefault="00000000">
            <w:r>
              <w:t>已知限制</w:t>
            </w:r>
          </w:p>
        </w:tc>
        <w:tc>
          <w:tcPr>
            <w:tcW w:w="5669" w:type="dxa"/>
            <w:vAlign w:val="center"/>
          </w:tcPr>
          <w:p w14:paraId="06256E99" w14:textId="77777777" w:rsidR="00C9531B" w:rsidRDefault="00000000">
            <w:r>
              <w:t>docs/memory.md</w:t>
            </w:r>
          </w:p>
        </w:tc>
      </w:tr>
    </w:tbl>
    <w:p w14:paraId="4660A490" w14:textId="77777777" w:rsidR="00C9531B" w:rsidRDefault="00C9531B"/>
    <w:p w14:paraId="04960D52" w14:textId="77777777" w:rsidR="00C9531B" w:rsidRDefault="00000000">
      <w:pPr>
        <w:pStyle w:val="1"/>
      </w:pPr>
      <w:r>
        <w:t xml:space="preserve">18. docs/tasks.md </w:t>
      </w:r>
      <w:r>
        <w:t>建議格式</w:t>
      </w:r>
    </w:p>
    <w:p w14:paraId="0B89B093" w14:textId="77777777" w:rsidR="00C9531B" w:rsidRDefault="00000000">
      <w:pPr>
        <w:pStyle w:val="CodeBlock"/>
      </w:pPr>
      <w:r>
        <w:rPr>
          <w:rFonts w:eastAsia="DejaVu Sans Mono"/>
        </w:rPr>
        <w:t># Tasks</w:t>
      </w:r>
      <w:r>
        <w:rPr>
          <w:rFonts w:eastAsia="DejaVu Sans Mono"/>
        </w:rPr>
        <w:br/>
      </w:r>
      <w:r>
        <w:rPr>
          <w:rFonts w:eastAsia="DejaVu Sans Mono"/>
        </w:rPr>
        <w:br/>
        <w:t>## In Progress</w:t>
      </w:r>
      <w:r>
        <w:rPr>
          <w:rFonts w:eastAsia="DejaVu Sans Mono"/>
        </w:rPr>
        <w:br/>
      </w:r>
      <w:r>
        <w:rPr>
          <w:rFonts w:eastAsia="DejaVu Sans Mono"/>
        </w:rPr>
        <w:br/>
        <w:t>- [ ] 任務名稱</w:t>
      </w:r>
      <w:r>
        <w:rPr>
          <w:rFonts w:eastAsia="DejaVu Sans Mono"/>
        </w:rPr>
        <w:br/>
        <w:t xml:space="preserve">  - 狀態：</w:t>
      </w:r>
      <w:r>
        <w:rPr>
          <w:rFonts w:eastAsia="DejaVu Sans Mono"/>
        </w:rPr>
        <w:br/>
        <w:t xml:space="preserve">  - 相關 ADR：</w:t>
      </w:r>
      <w:r>
        <w:rPr>
          <w:rFonts w:eastAsia="DejaVu Sans Mono"/>
        </w:rPr>
        <w:br/>
        <w:t xml:space="preserve">  - 相關檔案：</w:t>
      </w:r>
      <w:r>
        <w:rPr>
          <w:rFonts w:eastAsia="DejaVu Sans Mono"/>
        </w:rPr>
        <w:br/>
        <w:t xml:space="preserve">  - 阻塞原因：</w:t>
      </w:r>
      <w:r>
        <w:rPr>
          <w:rFonts w:eastAsia="DejaVu Sans Mono"/>
        </w:rPr>
        <w:br/>
      </w:r>
      <w:r>
        <w:rPr>
          <w:rFonts w:eastAsia="DejaVu Sans Mono"/>
        </w:rPr>
        <w:br/>
        <w:t>## Pending</w:t>
      </w:r>
      <w:r>
        <w:rPr>
          <w:rFonts w:eastAsia="DejaVu Sans Mono"/>
        </w:rPr>
        <w:br/>
      </w:r>
      <w:r>
        <w:rPr>
          <w:rFonts w:eastAsia="DejaVu Sans Mono"/>
        </w:rPr>
        <w:br/>
        <w:t>- [ ] ...</w:t>
      </w:r>
      <w:r>
        <w:rPr>
          <w:rFonts w:eastAsia="DejaVu Sans Mono"/>
        </w:rPr>
        <w:br/>
      </w:r>
      <w:r>
        <w:rPr>
          <w:rFonts w:eastAsia="DejaVu Sans Mono"/>
        </w:rPr>
        <w:br/>
        <w:t>## Done</w:t>
      </w:r>
      <w:r>
        <w:rPr>
          <w:rFonts w:eastAsia="DejaVu Sans Mono"/>
        </w:rPr>
        <w:br/>
      </w:r>
      <w:r>
        <w:rPr>
          <w:rFonts w:eastAsia="DejaVu Sans Mono"/>
        </w:rPr>
        <w:br/>
        <w:t>- [x] ...</w:t>
      </w:r>
      <w:r>
        <w:rPr>
          <w:rFonts w:eastAsia="DejaVu Sans Mono"/>
        </w:rPr>
        <w:br/>
      </w:r>
      <w:r>
        <w:rPr>
          <w:rFonts w:eastAsia="DejaVu Sans Mono"/>
        </w:rPr>
        <w:br/>
        <w:t>## Blocked</w:t>
      </w:r>
      <w:r>
        <w:rPr>
          <w:rFonts w:eastAsia="DejaVu Sans Mono"/>
        </w:rPr>
        <w:br/>
      </w:r>
      <w:r>
        <w:rPr>
          <w:rFonts w:eastAsia="DejaVu Sans Mono"/>
        </w:rPr>
        <w:br/>
        <w:t>- [ ] ...</w:t>
      </w:r>
      <w:r>
        <w:rPr>
          <w:rFonts w:eastAsia="DejaVu Sans Mono"/>
        </w:rPr>
        <w:br/>
        <w:t xml:space="preserve">  - 阻塞原因：等待 ADR 000X 被接受。</w:t>
      </w:r>
      <w:r>
        <w:rPr>
          <w:rFonts w:eastAsia="DejaVu Sans Mono"/>
        </w:rPr>
        <w:br/>
        <w:t xml:space="preserve">  - 需要開發者決策：</w:t>
      </w:r>
    </w:p>
    <w:p w14:paraId="3C47AA34" w14:textId="77777777" w:rsidR="00C9531B" w:rsidRDefault="00000000">
      <w:pPr>
        <w:pStyle w:val="1"/>
      </w:pPr>
      <w:r>
        <w:t xml:space="preserve">19. docs/memory.md </w:t>
      </w:r>
      <w:r>
        <w:t>記憶規則</w:t>
      </w:r>
    </w:p>
    <w:p w14:paraId="24596C93" w14:textId="77777777" w:rsidR="00C9531B" w:rsidRDefault="00000000">
      <w:pPr>
        <w:pStyle w:val="a0"/>
      </w:pPr>
      <w:r>
        <w:t>AI agent 不得將推測、假設或未確認資訊寫入 docs/memory.md 的 Stable Facts。</w:t>
      </w:r>
    </w:p>
    <w:p w14:paraId="15A71B85" w14:textId="77777777" w:rsidR="00C9531B" w:rsidRDefault="00000000">
      <w:pPr>
        <w:pStyle w:val="a0"/>
      </w:pPr>
      <w:r>
        <w:t>若資訊尚未確認，必須放入 Assumptions 或 Open Questions。</w:t>
      </w:r>
    </w:p>
    <w:p w14:paraId="46D7882B" w14:textId="77777777" w:rsidR="00C9531B" w:rsidRDefault="00000000">
      <w:pPr>
        <w:pStyle w:val="a0"/>
      </w:pPr>
      <w:r>
        <w:t>不得寫入敏感資訊。</w:t>
      </w:r>
    </w:p>
    <w:p w14:paraId="558FC511" w14:textId="77777777" w:rsidR="00C9531B" w:rsidRDefault="00000000">
      <w:pPr>
        <w:pStyle w:val="CodeBlock"/>
      </w:pPr>
      <w:r>
        <w:rPr>
          <w:rFonts w:eastAsia="DejaVu Sans Mono"/>
        </w:rPr>
        <w:lastRenderedPageBreak/>
        <w:t># Project Memory</w:t>
      </w:r>
      <w:r>
        <w:rPr>
          <w:rFonts w:eastAsia="DejaVu Sans Mono"/>
        </w:rPr>
        <w:br/>
      </w:r>
      <w:r>
        <w:rPr>
          <w:rFonts w:eastAsia="DejaVu Sans Mono"/>
        </w:rPr>
        <w:br/>
        <w:t>## Stable Facts</w:t>
      </w:r>
      <w:r>
        <w:rPr>
          <w:rFonts w:eastAsia="DejaVu Sans Mono"/>
        </w:rPr>
        <w:br/>
        <w:t>- 本專案使用 Rust 作為核心邏輯。</w:t>
      </w:r>
      <w:r>
        <w:rPr>
          <w:rFonts w:eastAsia="DejaVu Sans Mono"/>
        </w:rPr>
        <w:br/>
      </w:r>
      <w:r>
        <w:rPr>
          <w:rFonts w:eastAsia="DejaVu Sans Mono"/>
        </w:rPr>
        <w:br/>
        <w:t>## Constraints</w:t>
      </w:r>
      <w:r>
        <w:rPr>
          <w:rFonts w:eastAsia="DejaVu Sans Mono"/>
        </w:rPr>
        <w:br/>
        <w:t>- 必須支援 Windows/macOS/Linux。</w:t>
      </w:r>
      <w:r>
        <w:rPr>
          <w:rFonts w:eastAsia="DejaVu Sans Mono"/>
        </w:rPr>
        <w:br/>
      </w:r>
      <w:r>
        <w:rPr>
          <w:rFonts w:eastAsia="DejaVu Sans Mono"/>
        </w:rPr>
        <w:br/>
        <w:t>## Assumptions</w:t>
      </w:r>
      <w:r>
        <w:rPr>
          <w:rFonts w:eastAsia="DejaVu Sans Mono"/>
        </w:rPr>
        <w:br/>
        <w:t>- [待確認] ...</w:t>
      </w:r>
      <w:r>
        <w:rPr>
          <w:rFonts w:eastAsia="DejaVu Sans Mono"/>
        </w:rPr>
        <w:br/>
      </w:r>
      <w:r>
        <w:rPr>
          <w:rFonts w:eastAsia="DejaVu Sans Mono"/>
        </w:rPr>
        <w:br/>
        <w:t>## Open Questions</w:t>
      </w:r>
      <w:r>
        <w:rPr>
          <w:rFonts w:eastAsia="DejaVu Sans Mono"/>
        </w:rPr>
        <w:br/>
        <w:t>- ...</w:t>
      </w:r>
      <w:r>
        <w:rPr>
          <w:rFonts w:eastAsia="DejaVu Sans Mono"/>
        </w:rPr>
        <w:br/>
      </w:r>
      <w:r>
        <w:rPr>
          <w:rFonts w:eastAsia="DejaVu Sans Mono"/>
        </w:rPr>
        <w:br/>
        <w:t>## Historical Notes</w:t>
      </w:r>
      <w:r>
        <w:rPr>
          <w:rFonts w:eastAsia="DejaVu Sans Mono"/>
        </w:rPr>
        <w:br/>
        <w:t>- ADR 0001 決定使用 ...</w:t>
      </w:r>
      <w:r>
        <w:rPr>
          <w:rFonts w:eastAsia="DejaVu Sans Mono"/>
        </w:rPr>
        <w:br/>
      </w:r>
      <w:r>
        <w:rPr>
          <w:rFonts w:eastAsia="DejaVu Sans Mono"/>
        </w:rPr>
        <w:br/>
        <w:t>## Known Risks</w:t>
      </w:r>
      <w:r>
        <w:rPr>
          <w:rFonts w:eastAsia="DejaVu Sans Mono"/>
        </w:rPr>
        <w:br/>
        <w:t>- 大量檔案掃描可能造成 I/O 壓力。</w:t>
      </w:r>
    </w:p>
    <w:p w14:paraId="07880927" w14:textId="77777777" w:rsidR="00C9531B" w:rsidRDefault="00000000">
      <w:pPr>
        <w:pStyle w:val="1"/>
      </w:pPr>
      <w:r>
        <w:t xml:space="preserve">20. </w:t>
      </w:r>
      <w:r>
        <w:t>完成修改後的回報格式</w:t>
      </w:r>
    </w:p>
    <w:p w14:paraId="08D3C6D5" w14:textId="77777777" w:rsidR="00C9531B" w:rsidRDefault="00000000">
      <w:pPr>
        <w:pStyle w:val="CodeBlock"/>
      </w:pPr>
      <w:r>
        <w:rPr>
          <w:rFonts w:eastAsia="DejaVu Sans Mono"/>
        </w:rPr>
        <w:t>## Summary</w:t>
      </w:r>
      <w:r>
        <w:rPr>
          <w:rFonts w:eastAsia="DejaVu Sans Mono"/>
        </w:rPr>
        <w:br/>
      </w:r>
      <w:r>
        <w:rPr>
          <w:rFonts w:eastAsia="DejaVu Sans Mono"/>
        </w:rPr>
        <w:br/>
        <w:t>- 修改了什麼。</w:t>
      </w:r>
      <w:r>
        <w:rPr>
          <w:rFonts w:eastAsia="DejaVu Sans Mono"/>
        </w:rPr>
        <w:br/>
        <w:t>- 為什麼修改。</w:t>
      </w:r>
      <w:r>
        <w:rPr>
          <w:rFonts w:eastAsia="DejaVu Sans Mono"/>
        </w:rPr>
        <w:br/>
        <w:t>- 是否符合相關 ADR。</w:t>
      </w:r>
      <w:r>
        <w:rPr>
          <w:rFonts w:eastAsia="DejaVu Sans Mono"/>
        </w:rPr>
        <w:br/>
      </w:r>
      <w:r>
        <w:rPr>
          <w:rFonts w:eastAsia="DejaVu Sans Mono"/>
        </w:rPr>
        <w:br/>
        <w:t>## Files Changed</w:t>
      </w:r>
      <w:r>
        <w:rPr>
          <w:rFonts w:eastAsia="DejaVu Sans Mono"/>
        </w:rPr>
        <w:br/>
      </w:r>
      <w:r>
        <w:rPr>
          <w:rFonts w:eastAsia="DejaVu Sans Mono"/>
        </w:rPr>
        <w:br/>
        <w:t>- `path/to/file`</w:t>
      </w:r>
      <w:r>
        <w:rPr>
          <w:rFonts w:eastAsia="DejaVu Sans Mono"/>
        </w:rPr>
        <w:br/>
        <w:t>- `path/to/test`</w:t>
      </w:r>
      <w:r>
        <w:rPr>
          <w:rFonts w:eastAsia="DejaVu Sans Mono"/>
        </w:rPr>
        <w:br/>
      </w:r>
      <w:r>
        <w:rPr>
          <w:rFonts w:eastAsia="DejaVu Sans Mono"/>
        </w:rPr>
        <w:br/>
        <w:t>## Tests</w:t>
      </w:r>
      <w:r>
        <w:rPr>
          <w:rFonts w:eastAsia="DejaVu Sans Mono"/>
        </w:rPr>
        <w:br/>
      </w:r>
      <w:r>
        <w:rPr>
          <w:rFonts w:eastAsia="DejaVu Sans Mono"/>
        </w:rPr>
        <w:br/>
        <w:t>- [x] 已執行：`command`</w:t>
      </w:r>
      <w:r>
        <w:rPr>
          <w:rFonts w:eastAsia="DejaVu Sans Mono"/>
        </w:rPr>
        <w:br/>
        <w:t>- [ ] 未執行，原因：</w:t>
      </w:r>
      <w:r>
        <w:rPr>
          <w:rFonts w:eastAsia="DejaVu Sans Mono"/>
        </w:rPr>
        <w:br/>
      </w:r>
      <w:r>
        <w:rPr>
          <w:rFonts w:eastAsia="DejaVu Sans Mono"/>
        </w:rPr>
        <w:br/>
        <w:t>## Docs Updated</w:t>
      </w:r>
      <w:r>
        <w:rPr>
          <w:rFonts w:eastAsia="DejaVu Sans Mono"/>
        </w:rPr>
        <w:br/>
      </w:r>
      <w:r>
        <w:rPr>
          <w:rFonts w:eastAsia="DejaVu Sans Mono"/>
        </w:rPr>
        <w:br/>
        <w:t>- [x] `docs/architecture.md`</w:t>
      </w:r>
      <w:r>
        <w:rPr>
          <w:rFonts w:eastAsia="DejaVu Sans Mono"/>
        </w:rPr>
        <w:br/>
        <w:t>- [x] `docs/testing.md`</w:t>
      </w:r>
      <w:r>
        <w:rPr>
          <w:rFonts w:eastAsia="DejaVu Sans Mono"/>
        </w:rPr>
        <w:br/>
        <w:t>- [ ] 不需要，原因：</w:t>
      </w:r>
      <w:r>
        <w:rPr>
          <w:rFonts w:eastAsia="DejaVu Sans Mono"/>
        </w:rPr>
        <w:br/>
      </w:r>
      <w:r>
        <w:rPr>
          <w:rFonts w:eastAsia="DejaVu Sans Mono"/>
        </w:rPr>
        <w:br/>
        <w:t>## Risks</w:t>
      </w:r>
      <w:r>
        <w:rPr>
          <w:rFonts w:eastAsia="DejaVu Sans Mono"/>
        </w:rPr>
        <w:br/>
      </w:r>
      <w:r>
        <w:rPr>
          <w:rFonts w:eastAsia="DejaVu Sans Mono"/>
        </w:rPr>
        <w:br/>
        <w:t>- 可能風險：</w:t>
      </w:r>
      <w:r>
        <w:rPr>
          <w:rFonts w:eastAsia="DejaVu Sans Mono"/>
        </w:rPr>
        <w:br/>
        <w:t>- 回滾方式：</w:t>
      </w:r>
    </w:p>
    <w:p w14:paraId="3F7F8C8E" w14:textId="77777777" w:rsidR="00C9531B" w:rsidRDefault="00000000">
      <w:pPr>
        <w:pStyle w:val="1"/>
      </w:pPr>
      <w:r>
        <w:lastRenderedPageBreak/>
        <w:t xml:space="preserve">21. </w:t>
      </w:r>
      <w:r>
        <w:t>禁止行為</w:t>
      </w:r>
    </w:p>
    <w:p w14:paraId="1B3FFFC0" w14:textId="77777777" w:rsidR="00C9531B" w:rsidRDefault="00000000">
      <w:pPr>
        <w:pStyle w:val="a0"/>
      </w:pPr>
      <w:r>
        <w:t>在 ADR 未接受前實作受限正式功能。</w:t>
      </w:r>
    </w:p>
    <w:p w14:paraId="01432C44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自行把 ADR 狀態改成接受，或用同義詞繞過審閱。</w:t>
      </w:r>
    </w:p>
    <w:p w14:paraId="0905D312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引入依賴但不說明理由。</w:t>
      </w:r>
    </w:p>
    <w:p w14:paraId="3F7F0D04" w14:textId="77777777" w:rsidR="00C9531B" w:rsidRDefault="00000000">
      <w:pPr>
        <w:pStyle w:val="a0"/>
      </w:pPr>
      <w:r>
        <w:t>修改安全邊界但不更新 docs/security.md。</w:t>
      </w:r>
    </w:p>
    <w:p w14:paraId="08232FA1" w14:textId="77777777" w:rsidR="00C9531B" w:rsidRDefault="00000000">
      <w:pPr>
        <w:pStyle w:val="a0"/>
      </w:pPr>
      <w:r>
        <w:t>改變資料格式但不提供 migration 或 rollback。</w:t>
      </w:r>
    </w:p>
    <w:p w14:paraId="48E6F520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寫入敏感資訊到 log 或測試。</w:t>
      </w:r>
    </w:p>
    <w:p w14:paraId="5F56AAF5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大規模重構但沒有任務或 ADR。</w:t>
      </w:r>
    </w:p>
    <w:p w14:paraId="1AE96D25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為了讓測試通過而刪除測試。</w:t>
      </w:r>
    </w:p>
    <w:p w14:paraId="080CECC0" w14:textId="77777777" w:rsidR="00C9531B" w:rsidRDefault="00000000">
      <w:pPr>
        <w:pStyle w:val="a0"/>
      </w:pPr>
      <w:r>
        <w:t>靜默忽略 failing tests。</w:t>
      </w:r>
    </w:p>
    <w:p w14:paraId="72E34016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使用 mock 掩蓋真實整合問題。</w:t>
      </w:r>
    </w:p>
    <w:p w14:paraId="131E90FE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編造測試結果或 benchmark 結果。</w:t>
      </w:r>
    </w:p>
    <w:p w14:paraId="16AD23A3" w14:textId="77777777" w:rsidR="00C9531B" w:rsidRDefault="00000000">
      <w:pPr>
        <w:pStyle w:val="a0"/>
      </w:pPr>
      <w:r>
        <w:t>刪除使用者資料。</w:t>
      </w:r>
    </w:p>
    <w:p w14:paraId="0B3CE302" w14:textId="77777777" w:rsidR="00C9531B" w:rsidRDefault="00000000">
      <w:pPr>
        <w:pStyle w:val="a0"/>
      </w:pPr>
      <w:r>
        <w:t>改變 public API 卻不記錄 breaking change。</w:t>
      </w:r>
    </w:p>
    <w:p w14:paraId="39DD7F72" w14:textId="77777777" w:rsidR="00C9531B" w:rsidRDefault="00000000">
      <w:pPr>
        <w:pStyle w:val="a0"/>
      </w:pPr>
      <w:r>
        <w:t>將暫時 workaround 偽裝成正式設計。</w:t>
      </w:r>
    </w:p>
    <w:p w14:paraId="016F0957" w14:textId="77777777" w:rsidR="00C9531B" w:rsidRDefault="00000000">
      <w:pPr>
        <w:pStyle w:val="1"/>
        <w:rPr>
          <w:lang w:eastAsia="zh-TW"/>
        </w:rPr>
      </w:pPr>
      <w:r>
        <w:rPr>
          <w:lang w:eastAsia="zh-TW"/>
        </w:rPr>
        <w:t xml:space="preserve">22. ADR </w:t>
      </w:r>
      <w:r>
        <w:rPr>
          <w:lang w:eastAsia="zh-TW"/>
        </w:rPr>
        <w:t>建立後的標準回覆</w:t>
      </w:r>
    </w:p>
    <w:p w14:paraId="1BC608AD" w14:textId="77777777" w:rsidR="00C9531B" w:rsidRDefault="00000000">
      <w:pPr>
        <w:pStyle w:val="CodeBlock"/>
      </w:pPr>
      <w:r>
        <w:rPr>
          <w:rFonts w:eastAsia="DejaVu Sans Mono"/>
          <w:lang w:eastAsia="zh-TW"/>
        </w:rPr>
        <w:t>此任務涉及架構/效能/安全層級決策，因此我沒有直接修改受影響的正式程式碼。</w:t>
      </w:r>
      <w:r>
        <w:rPr>
          <w:rFonts w:eastAsia="DejaVu Sans Mono"/>
          <w:lang w:eastAsia="zh-TW"/>
        </w:rPr>
        <w:br/>
      </w:r>
      <w:r>
        <w:rPr>
          <w:rFonts w:eastAsia="DejaVu Sans Mono"/>
          <w:lang w:eastAsia="zh-TW"/>
        </w:rPr>
        <w:br/>
      </w:r>
      <w:r>
        <w:rPr>
          <w:rFonts w:eastAsia="DejaVu Sans Mono"/>
        </w:rPr>
        <w:t>我已建立：</w:t>
      </w:r>
      <w:r>
        <w:rPr>
          <w:rFonts w:eastAsia="DejaVu Sans Mono"/>
        </w:rPr>
        <w:br/>
        <w:t>- `docs/adr/000X-title.md`</w:t>
      </w:r>
      <w:r>
        <w:rPr>
          <w:rFonts w:eastAsia="DejaVu Sans Mono"/>
        </w:rPr>
        <w:br/>
      </w:r>
      <w:r>
        <w:rPr>
          <w:rFonts w:eastAsia="DejaVu Sans Mono"/>
        </w:rPr>
        <w:br/>
        <w:t>目前狀態：</w:t>
      </w:r>
      <w:r>
        <w:rPr>
          <w:rFonts w:eastAsia="DejaVu Sans Mono"/>
        </w:rPr>
        <w:br/>
        <w:t>- `提議`</w:t>
      </w:r>
      <w:r>
        <w:rPr>
          <w:rFonts w:eastAsia="DejaVu Sans Mono"/>
        </w:rPr>
        <w:br/>
      </w:r>
      <w:r>
        <w:rPr>
          <w:rFonts w:eastAsia="DejaVu Sans Mono"/>
        </w:rPr>
        <w:br/>
        <w:t>需要你審閱以下內容：</w:t>
      </w:r>
      <w:r>
        <w:rPr>
          <w:rFonts w:eastAsia="DejaVu Sans Mono"/>
        </w:rPr>
        <w:br/>
        <w:t>- Decision 是否可接受。</w:t>
      </w:r>
      <w:r>
        <w:rPr>
          <w:rFonts w:eastAsia="DejaVu Sans Mono"/>
        </w:rPr>
        <w:br/>
        <w:t>- Consequences 是否能承擔。</w:t>
      </w:r>
      <w:r>
        <w:rPr>
          <w:rFonts w:eastAsia="DejaVu Sans Mono"/>
        </w:rPr>
        <w:br/>
        <w:t>- Rollback Plan 是否足夠。</w:t>
      </w:r>
      <w:r>
        <w:rPr>
          <w:rFonts w:eastAsia="DejaVu Sans Mono"/>
        </w:rPr>
        <w:br/>
        <w:t>- Validation Plan 是否完整。</w:t>
      </w:r>
      <w:r>
        <w:rPr>
          <w:rFonts w:eastAsia="DejaVu Sans Mono"/>
        </w:rPr>
        <w:br/>
      </w:r>
      <w:r>
        <w:rPr>
          <w:rFonts w:eastAsia="DejaVu Sans Mono"/>
        </w:rPr>
        <w:br/>
        <w:t>請將 ADR 狀態改為 `接受` 後，我才能開始實作受該 ADR 影響的正式功能。</w:t>
      </w:r>
    </w:p>
    <w:p w14:paraId="1747A5ED" w14:textId="77777777" w:rsidR="00C9531B" w:rsidRDefault="00000000">
      <w:pPr>
        <w:pStyle w:val="1"/>
      </w:pPr>
      <w:r>
        <w:t xml:space="preserve">23. ADR </w:t>
      </w:r>
      <w:r>
        <w:t>被拒絕或取代時的處理</w:t>
      </w:r>
    </w:p>
    <w:p w14:paraId="32B5223E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若 ADR 被拒絕，AI agent 不得實作該方案，必須閱讀拒絕原因，必要時提出新 ADR，且不得重複提交同一方案。</w:t>
      </w:r>
    </w:p>
    <w:p w14:paraId="69EF7C00" w14:textId="77777777" w:rsidR="00C9531B" w:rsidRDefault="00000000">
      <w:pPr>
        <w:pStyle w:val="a0"/>
        <w:rPr>
          <w:lang w:eastAsia="zh-TW"/>
        </w:rPr>
      </w:pPr>
      <w:r>
        <w:rPr>
          <w:lang w:eastAsia="zh-TW"/>
        </w:rPr>
        <w:t>若 ADR 被取代，舊 ADR 必須標示「狀態：取代」與取代者；新 ADR 必須標示取代哪份 ADR。</w:t>
      </w:r>
    </w:p>
    <w:p w14:paraId="2374FB88" w14:textId="77777777" w:rsidR="00C9531B" w:rsidRDefault="00000000">
      <w:pPr>
        <w:pStyle w:val="a0"/>
      </w:pPr>
      <w:r>
        <w:t>AI agent 實作時必須遵守最新且狀態為「接受」的 ADR。</w:t>
      </w:r>
    </w:p>
    <w:sectPr w:rsidR="00C9531B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25C2" w14:textId="77777777" w:rsidR="0040234B" w:rsidRDefault="0040234B">
      <w:pPr>
        <w:spacing w:after="0" w:line="240" w:lineRule="auto"/>
      </w:pPr>
      <w:r>
        <w:separator/>
      </w:r>
    </w:p>
  </w:endnote>
  <w:endnote w:type="continuationSeparator" w:id="0">
    <w:p w14:paraId="7546368B" w14:textId="77777777" w:rsidR="0040234B" w:rsidRDefault="0040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7B28A" w14:textId="77777777" w:rsidR="00C9531B" w:rsidRDefault="00000000">
    <w:pPr>
      <w:pStyle w:val="a7"/>
      <w:jc w:val="center"/>
    </w:pPr>
    <w:r>
      <w:rPr>
        <w:sz w:val="16"/>
      </w:rPr>
      <w:t>AI Agent 開發守則與 ADR 決策流程 - 修正版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18E4" w14:textId="77777777" w:rsidR="0040234B" w:rsidRDefault="0040234B">
      <w:pPr>
        <w:spacing w:after="0" w:line="240" w:lineRule="auto"/>
      </w:pPr>
      <w:r>
        <w:separator/>
      </w:r>
    </w:p>
  </w:footnote>
  <w:footnote w:type="continuationSeparator" w:id="0">
    <w:p w14:paraId="3D12E633" w14:textId="77777777" w:rsidR="0040234B" w:rsidRDefault="00402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587539">
    <w:abstractNumId w:val="8"/>
  </w:num>
  <w:num w:numId="2" w16cid:durableId="588541909">
    <w:abstractNumId w:val="6"/>
  </w:num>
  <w:num w:numId="3" w16cid:durableId="253710658">
    <w:abstractNumId w:val="5"/>
  </w:num>
  <w:num w:numId="4" w16cid:durableId="546339646">
    <w:abstractNumId w:val="4"/>
  </w:num>
  <w:num w:numId="5" w16cid:durableId="217012872">
    <w:abstractNumId w:val="7"/>
  </w:num>
  <w:num w:numId="6" w16cid:durableId="316693660">
    <w:abstractNumId w:val="3"/>
  </w:num>
  <w:num w:numId="7" w16cid:durableId="1305047227">
    <w:abstractNumId w:val="2"/>
  </w:num>
  <w:num w:numId="8" w16cid:durableId="1528133971">
    <w:abstractNumId w:val="1"/>
  </w:num>
  <w:num w:numId="9" w16cid:durableId="194086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A0"/>
    <w:rsid w:val="0015074B"/>
    <w:rsid w:val="0029639D"/>
    <w:rsid w:val="00326F90"/>
    <w:rsid w:val="0040234B"/>
    <w:rsid w:val="00AA1D8D"/>
    <w:rsid w:val="00B47730"/>
    <w:rsid w:val="00C9531B"/>
    <w:rsid w:val="00CB0664"/>
    <w:rsid w:val="00EF6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837B1"/>
  <w14:defaultImageDpi w14:val="300"/>
  <w15:docId w15:val="{47A30E3D-8438-40F7-96FF-2D1BC325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/>
    </w:pPr>
    <w:rPr>
      <w:rFonts w:ascii="DejaVu Sans Mono" w:eastAsia="Noto Sans CJK TC" w:hAnsi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Shawn Huang</cp:lastModifiedBy>
  <cp:revision>2</cp:revision>
  <dcterms:created xsi:type="dcterms:W3CDTF">2013-12-23T23:15:00Z</dcterms:created>
  <dcterms:modified xsi:type="dcterms:W3CDTF">2026-05-10T03:45:00Z</dcterms:modified>
  <cp:category/>
</cp:coreProperties>
</file>