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F9248" w14:textId="77777777" w:rsidR="006E3D23" w:rsidRDefault="00344577">
      <w:pPr>
        <w:spacing w:before="3000" w:after="100"/>
        <w:jc w:val="center"/>
        <w:rPr>
          <w:rFonts w:hint="eastAsia"/>
        </w:rPr>
      </w:pPr>
      <w:r>
        <w:rPr>
          <w:rFonts w:ascii="Aptos Display" w:hAnsi="Aptos Display"/>
          <w:b/>
          <w:color w:val="087E8B"/>
          <w:sz w:val="34"/>
        </w:rPr>
        <w:t>DNS</w:t>
      </w:r>
    </w:p>
    <w:p w14:paraId="11EB86E3" w14:textId="77777777" w:rsidR="006E3D23" w:rsidRDefault="00344577">
      <w:pPr>
        <w:spacing w:after="320"/>
        <w:jc w:val="center"/>
        <w:rPr>
          <w:rFonts w:hint="eastAsia"/>
        </w:rPr>
      </w:pPr>
      <w:r>
        <w:rPr>
          <w:rFonts w:ascii="Aptos Display" w:hAnsi="Aptos Display"/>
          <w:b/>
          <w:color w:val="12304A"/>
          <w:sz w:val="68"/>
        </w:rPr>
        <w:t>XDP RATE LIMITER</w:t>
      </w:r>
    </w:p>
    <w:p w14:paraId="13A264D2" w14:textId="77777777" w:rsidR="006E3D23" w:rsidRDefault="00344577">
      <w:pPr>
        <w:spacing w:after="80"/>
        <w:jc w:val="center"/>
        <w:rPr>
          <w:rFonts w:hint="eastAsia"/>
        </w:rPr>
      </w:pPr>
      <w:r>
        <w:rPr>
          <w:color w:val="526579"/>
          <w:sz w:val="28"/>
        </w:rPr>
        <w:t>eBPF / XDP-Based Rate Limiting for DNS Query Floods</w:t>
      </w:r>
    </w:p>
    <w:p w14:paraId="58028229" w14:textId="77777777" w:rsidR="006E3D23" w:rsidRDefault="00344577">
      <w:pPr>
        <w:spacing w:after="0"/>
        <w:jc w:val="center"/>
        <w:rPr>
          <w:rFonts w:hint="eastAsia"/>
        </w:rPr>
      </w:pPr>
      <w:r>
        <w:rPr>
          <w:rFonts w:ascii="Aptos Display" w:hAnsi="Aptos Display"/>
          <w:color w:val="12304A"/>
        </w:rPr>
        <w:t xml:space="preserve"> </w:t>
      </w:r>
    </w:p>
    <w:p w14:paraId="73484FBC" w14:textId="77777777" w:rsidR="006E3D23" w:rsidRDefault="006E3D23">
      <w:pPr>
        <w:pBdr>
          <w:bottom w:val="single" w:sz="18" w:space="1" w:color="087E8B"/>
        </w:pBdr>
        <w:spacing w:before="360" w:after="0"/>
        <w:jc w:val="center"/>
        <w:rPr>
          <w:rFonts w:hint="eastAsia"/>
        </w:rPr>
      </w:pPr>
    </w:p>
    <w:p w14:paraId="7E89813E" w14:textId="77777777" w:rsidR="00CE4178" w:rsidRPr="00CE4178" w:rsidRDefault="00CE4178" w:rsidP="00CE4178"/>
    <w:p w14:paraId="5DCD03C3" w14:textId="77777777" w:rsidR="00CE4178" w:rsidRPr="00CE4178" w:rsidRDefault="00CE4178" w:rsidP="00CE4178"/>
    <w:p w14:paraId="79072A53" w14:textId="77777777" w:rsidR="00CE4178" w:rsidRPr="00CE4178" w:rsidRDefault="00CE4178" w:rsidP="00CE4178"/>
    <w:p w14:paraId="288C197B" w14:textId="659E29F8" w:rsidR="00CE4178" w:rsidRDefault="00CE4178" w:rsidP="00CE4178">
      <w:pPr>
        <w:tabs>
          <w:tab w:val="left" w:pos="6744"/>
        </w:tabs>
      </w:pPr>
    </w:p>
    <w:p w14:paraId="1134BCFA" w14:textId="77777777" w:rsidR="00CE4178" w:rsidRDefault="00CE4178" w:rsidP="00CE4178">
      <w:pPr>
        <w:tabs>
          <w:tab w:val="left" w:pos="6744"/>
        </w:tabs>
      </w:pPr>
    </w:p>
    <w:p w14:paraId="24C98763" w14:textId="77EFEC90" w:rsidR="00CE4178" w:rsidRDefault="00CE4178" w:rsidP="00CE4178">
      <w:pPr>
        <w:tabs>
          <w:tab w:val="left" w:pos="6744"/>
        </w:tabs>
      </w:pPr>
      <w:r>
        <w:t xml:space="preserve">                                                                                                                                                          MENTORED BY:</w:t>
      </w:r>
    </w:p>
    <w:p w14:paraId="65F053F2" w14:textId="5D4BC47D" w:rsidR="00CE4178" w:rsidRDefault="00CE4178" w:rsidP="00CE4178">
      <w:pPr>
        <w:tabs>
          <w:tab w:val="left" w:pos="6744"/>
        </w:tabs>
      </w:pPr>
      <w:r>
        <w:t xml:space="preserve">                                                                                                                                                          </w:t>
      </w:r>
      <w:proofErr w:type="gramStart"/>
      <w:r>
        <w:t>DR.SHAMANTH</w:t>
      </w:r>
      <w:proofErr w:type="gramEnd"/>
      <w:r>
        <w:t xml:space="preserve"> M</w:t>
      </w:r>
    </w:p>
    <w:p w14:paraId="4CF6EB71" w14:textId="1C136F28" w:rsidR="00CE4178" w:rsidRDefault="00CE4178" w:rsidP="00CE4178">
      <w:pPr>
        <w:tabs>
          <w:tab w:val="left" w:pos="6744"/>
        </w:tabs>
      </w:pPr>
      <w:r>
        <w:t xml:space="preserve">                                                                                                                                                          TEAM MEMBERS:</w:t>
      </w:r>
    </w:p>
    <w:p w14:paraId="11294A9B" w14:textId="65010F3E" w:rsidR="00CE4178" w:rsidRDefault="00CE4178" w:rsidP="00CE4178">
      <w:pPr>
        <w:tabs>
          <w:tab w:val="left" w:pos="6744"/>
        </w:tabs>
      </w:pPr>
      <w:r>
        <w:t xml:space="preserve">                                                                                                                                                          RICHA FELIX-2460431</w:t>
      </w:r>
    </w:p>
    <w:p w14:paraId="1B5084AA" w14:textId="594FA79B" w:rsidR="00CE4178" w:rsidRDefault="00CE4178" w:rsidP="00CE4178">
      <w:pPr>
        <w:tabs>
          <w:tab w:val="left" w:pos="6744"/>
        </w:tabs>
      </w:pPr>
      <w:r>
        <w:t xml:space="preserve">                                                                                                                                                         PRARTHANA PUTHANPURAYIL</w:t>
      </w:r>
      <w:proofErr w:type="gramStart"/>
      <w:r>
        <w:t xml:space="preserve">-  </w:t>
      </w:r>
      <w:r>
        <w:t>2462526</w:t>
      </w:r>
      <w:proofErr w:type="gramEnd"/>
      <w:r>
        <w:t xml:space="preserve">                     </w:t>
      </w:r>
    </w:p>
    <w:p w14:paraId="6EF5BDBD" w14:textId="5BB18AE4" w:rsidR="00CE4178" w:rsidRPr="00CE4178" w:rsidRDefault="00CE4178" w:rsidP="00CE4178">
      <w:pPr>
        <w:tabs>
          <w:tab w:val="left" w:pos="6744"/>
        </w:tabs>
      </w:pPr>
      <w:r>
        <w:t xml:space="preserve">      </w:t>
      </w:r>
    </w:p>
    <w:p w14:paraId="3827CE44" w14:textId="77777777" w:rsidR="006E3D23" w:rsidRDefault="00344577">
      <w:pPr>
        <w:pageBreakBefore/>
        <w:rPr>
          <w:rFonts w:hint="eastAsia"/>
        </w:rPr>
      </w:pPr>
      <w:r>
        <w:lastRenderedPageBreak/>
        <w:br/>
      </w:r>
    </w:p>
    <w:p w14:paraId="6A20E0FD" w14:textId="77777777" w:rsidR="006E3D23" w:rsidRDefault="00344577">
      <w:pPr>
        <w:pStyle w:val="Heading1"/>
      </w:pPr>
      <w:r>
        <w:t>Abstract</w:t>
      </w:r>
    </w:p>
    <w:p w14:paraId="0A644565" w14:textId="77777777" w:rsidR="006E3D23" w:rsidRDefault="00344577">
      <w:pPr>
        <w:rPr>
          <w:rFonts w:hint="eastAsia"/>
        </w:rPr>
      </w:pPr>
      <w:r>
        <w:t>Domain Name System (DNS) services are essential to network communication, but high-volume DNS query traffic can consume server and network resources and may reduce the availability of legitimate requests. This project investigates an early packet-processing approach using eBPF (extended Berkeley Packet Filter) and XDP (eXpress Data Path) to apply rate-limiting decisions to DNS traffic in a controlled laboratory environment.</w:t>
      </w:r>
    </w:p>
    <w:p w14:paraId="43C6F45B" w14:textId="77777777" w:rsidR="006E3D23" w:rsidRDefault="00344577">
      <w:pPr>
        <w:rPr>
          <w:rFonts w:hint="eastAsia"/>
        </w:rPr>
      </w:pPr>
      <w:r>
        <w:t>The system checks packet headers, identifies DNS traffic over UDP, and applies configurable limits to individual sources and to the overall traffic flow. We compare three setups—no additional filter, nftables, and XDP—and observe throughput, CPU usage, packet counts, successful legitimate queries, and response time.</w:t>
      </w:r>
    </w:p>
    <w:p w14:paraId="42991788" w14:textId="77777777" w:rsidR="006E3D23" w:rsidRDefault="00344577">
      <w:pPr>
        <w:rPr>
          <w:rFonts w:hint="eastAsia"/>
        </w:rPr>
      </w:pPr>
      <w:r>
        <w:t>The project separates Windows simulation from live XDP testing on Linux. Results from the Windows version show how the rate-limiting logic behaves in the application; they are not proof of kernel-level XDP performance. We describe results as live XDP measurements only when the program has actually been loaded and tested on a suitable Linux system.</w:t>
      </w:r>
    </w:p>
    <w:p w14:paraId="06289965" w14:textId="77777777" w:rsidR="006E3D23" w:rsidRDefault="00344577">
      <w:pPr>
        <w:rPr>
          <w:rFonts w:hint="eastAsia"/>
        </w:rPr>
      </w:pPr>
      <w:r>
        <w:t>Keywords: DNS, eBPF, XDP, rate limiting, nftables, packet processing, network security, benchmarking.</w:t>
      </w:r>
    </w:p>
    <w:p w14:paraId="5E917B20" w14:textId="77777777" w:rsidR="006E3D23" w:rsidRDefault="00344577">
      <w:pPr>
        <w:pStyle w:val="Heading2"/>
      </w:pPr>
      <w:r>
        <w:t>Report completion note</w:t>
      </w:r>
    </w:p>
    <w:p w14:paraId="0E2D66C0" w14:textId="77777777" w:rsidR="006E3D23" w:rsidRDefault="00344577">
      <w:pPr>
        <w:rPr>
          <w:rFonts w:hint="eastAsia"/>
        </w:rPr>
      </w:pPr>
      <w:r>
        <w:t>Before submitting, fill in the team details, add your own application screenshots, and enter the results from your tests. Keep only the features you have actually built and checked.</w:t>
      </w:r>
    </w:p>
    <w:p w14:paraId="7ECB8B58" w14:textId="77777777" w:rsidR="006E3D23" w:rsidRDefault="00344577">
      <w:pPr>
        <w:pStyle w:val="Heading1"/>
      </w:pPr>
      <w:r>
        <w:t>Table of Contents</w:t>
      </w:r>
    </w:p>
    <w:p w14:paraId="61ADA6A1" w14:textId="77777777" w:rsidR="006E3D23" w:rsidRDefault="00344577">
      <w:pPr>
        <w:pStyle w:val="ListBullet"/>
        <w:rPr>
          <w:rFonts w:hint="eastAsia"/>
        </w:rPr>
      </w:pPr>
      <w:r>
        <w:t>1. Introduction</w:t>
      </w:r>
    </w:p>
    <w:p w14:paraId="5DDE4B79" w14:textId="77777777" w:rsidR="006E3D23" w:rsidRDefault="00344577">
      <w:pPr>
        <w:pStyle w:val="ListBullet"/>
        <w:rPr>
          <w:rFonts w:hint="eastAsia"/>
        </w:rPr>
      </w:pPr>
      <w:r>
        <w:t>2. Problem Statement and Motivation</w:t>
      </w:r>
    </w:p>
    <w:p w14:paraId="34024AC2" w14:textId="77777777" w:rsidR="006E3D23" w:rsidRDefault="00344577">
      <w:pPr>
        <w:pStyle w:val="ListBullet"/>
        <w:rPr>
          <w:rFonts w:hint="eastAsia"/>
        </w:rPr>
      </w:pPr>
      <w:r>
        <w:t>3. Objectives and Scope</w:t>
      </w:r>
    </w:p>
    <w:p w14:paraId="56FABA3C" w14:textId="77777777" w:rsidR="006E3D23" w:rsidRDefault="00344577">
      <w:pPr>
        <w:pStyle w:val="ListBullet"/>
        <w:rPr>
          <w:rFonts w:hint="eastAsia"/>
        </w:rPr>
      </w:pPr>
      <w:r>
        <w:t>4. Background and Related Technologies</w:t>
      </w:r>
    </w:p>
    <w:p w14:paraId="6BC76DC1" w14:textId="77777777" w:rsidR="006E3D23" w:rsidRDefault="00344577">
      <w:pPr>
        <w:pStyle w:val="ListBullet"/>
        <w:rPr>
          <w:rFonts w:hint="eastAsia"/>
        </w:rPr>
      </w:pPr>
      <w:r>
        <w:t>5. Proposed System</w:t>
      </w:r>
    </w:p>
    <w:p w14:paraId="5CCA7CC6" w14:textId="77777777" w:rsidR="006E3D23" w:rsidRDefault="00344577">
      <w:pPr>
        <w:pStyle w:val="ListBullet"/>
        <w:rPr>
          <w:rFonts w:hint="eastAsia"/>
        </w:rPr>
      </w:pPr>
      <w:r>
        <w:t>6. System Architecture and Workflow</w:t>
      </w:r>
    </w:p>
    <w:p w14:paraId="5F2194EA" w14:textId="77777777" w:rsidR="006E3D23" w:rsidRDefault="00344577">
      <w:pPr>
        <w:pStyle w:val="ListBullet"/>
        <w:rPr>
          <w:rFonts w:hint="eastAsia"/>
        </w:rPr>
      </w:pPr>
      <w:r>
        <w:t>7. Technology Stack</w:t>
      </w:r>
    </w:p>
    <w:p w14:paraId="265ABECF" w14:textId="77777777" w:rsidR="006E3D23" w:rsidRDefault="00344577">
      <w:pPr>
        <w:pStyle w:val="ListBullet"/>
        <w:rPr>
          <w:rFonts w:hint="eastAsia"/>
        </w:rPr>
      </w:pPr>
      <w:r>
        <w:t>8. Implementation</w:t>
      </w:r>
    </w:p>
    <w:p w14:paraId="0256D0F6" w14:textId="77777777" w:rsidR="006E3D23" w:rsidRDefault="00344577">
      <w:pPr>
        <w:pStyle w:val="ListBullet"/>
        <w:rPr>
          <w:rFonts w:hint="eastAsia"/>
        </w:rPr>
      </w:pPr>
      <w:r>
        <w:t>9. Experimental Methodology</w:t>
      </w:r>
    </w:p>
    <w:p w14:paraId="579B24F6" w14:textId="77777777" w:rsidR="006E3D23" w:rsidRDefault="00344577">
      <w:pPr>
        <w:pStyle w:val="ListBullet"/>
        <w:rPr>
          <w:rFonts w:hint="eastAsia"/>
        </w:rPr>
      </w:pPr>
      <w:r>
        <w:t>10. Results and Analysis</w:t>
      </w:r>
    </w:p>
    <w:p w14:paraId="75E5E907" w14:textId="77777777" w:rsidR="006E3D23" w:rsidRDefault="00344577">
      <w:pPr>
        <w:pStyle w:val="ListBullet"/>
        <w:rPr>
          <w:rFonts w:hint="eastAsia"/>
        </w:rPr>
      </w:pPr>
      <w:r>
        <w:t>11. Screenshots and User Interface</w:t>
      </w:r>
    </w:p>
    <w:p w14:paraId="1029A576" w14:textId="77777777" w:rsidR="006E3D23" w:rsidRDefault="00344577">
      <w:pPr>
        <w:pStyle w:val="ListBullet"/>
        <w:rPr>
          <w:rFonts w:hint="eastAsia"/>
        </w:rPr>
      </w:pPr>
      <w:r>
        <w:t>12. Limitations and Challenges</w:t>
      </w:r>
    </w:p>
    <w:p w14:paraId="28BD5358" w14:textId="77777777" w:rsidR="006E3D23" w:rsidRDefault="00344577">
      <w:pPr>
        <w:pStyle w:val="ListBullet"/>
        <w:rPr>
          <w:rFonts w:hint="eastAsia"/>
        </w:rPr>
      </w:pPr>
      <w:r>
        <w:t>13. Conclusion and Future Enhancements</w:t>
      </w:r>
    </w:p>
    <w:p w14:paraId="023328A5" w14:textId="77777777" w:rsidR="006E3D23" w:rsidRDefault="00344577">
      <w:pPr>
        <w:pStyle w:val="ListBullet"/>
        <w:rPr>
          <w:rFonts w:hint="eastAsia"/>
        </w:rPr>
      </w:pPr>
      <w:r>
        <w:t>14. References</w:t>
      </w:r>
    </w:p>
    <w:p w14:paraId="7FAAF4F7" w14:textId="77777777" w:rsidR="006E3D23" w:rsidRDefault="00344577">
      <w:pPr>
        <w:pStyle w:val="ListBullet"/>
        <w:rPr>
          <w:rFonts w:hint="eastAsia"/>
        </w:rPr>
      </w:pPr>
      <w:r>
        <w:t>Appendix A. Reproduction Checklist</w:t>
      </w:r>
    </w:p>
    <w:p w14:paraId="5C849C52" w14:textId="77777777" w:rsidR="006E3D23" w:rsidRDefault="00344577">
      <w:pPr>
        <w:rPr>
          <w:rFonts w:hint="eastAsia"/>
        </w:rPr>
      </w:pPr>
      <w:r>
        <w:br w:type="page"/>
      </w:r>
    </w:p>
    <w:p w14:paraId="666DD89E" w14:textId="77777777" w:rsidR="006E3D23" w:rsidRDefault="00344577">
      <w:pPr>
        <w:pStyle w:val="Heading1"/>
      </w:pPr>
      <w:r>
        <w:lastRenderedPageBreak/>
        <w:t>1. Introduction</w:t>
      </w:r>
    </w:p>
    <w:p w14:paraId="1F1C15A5" w14:textId="77777777" w:rsidR="006E3D23" w:rsidRDefault="00344577">
      <w:pPr>
        <w:rPr>
          <w:rFonts w:hint="eastAsia"/>
        </w:rPr>
      </w:pPr>
      <w:r>
        <w:t>DNS translates human-readable domain names into network addresses and is a foundational service for modern networks. Because DNS commonly uses UDP, a server may receive many small query packets that still require packet processing and application-level work. A high rate of requests can increase CPU utilization, consume network capacity, and affect the response time experienced by legitimate clients.</w:t>
      </w:r>
    </w:p>
    <w:p w14:paraId="1377122B" w14:textId="77777777" w:rsidR="006E3D23" w:rsidRDefault="00344577">
      <w:pPr>
        <w:rPr>
          <w:rFonts w:hint="eastAsia"/>
        </w:rPr>
      </w:pPr>
      <w:r>
        <w:t>Traditional filtering mechanisms, including firewall rules, can enforce traffic policies. However, packet-processing location and per-packet overhead may differ between approaches. Linux XDP provides a programmable hook early in the receive path, allowing selected packets to be inspected and acted upon before they proceed through much of the normal networking stack.</w:t>
      </w:r>
    </w:p>
    <w:p w14:paraId="5A00AA13" w14:textId="77777777" w:rsidR="006E3D23" w:rsidRDefault="00344577">
      <w:pPr>
        <w:rPr>
          <w:rFonts w:hint="eastAsia"/>
        </w:rPr>
      </w:pPr>
      <w:r>
        <w:t>This project explores whether an XDP-based rate limiter can provide a useful early filtering mechanism for DNS query traffic in a controlled lab. It also establishes a repeatable comparison against a no-filter baseline and an nftables baseline.</w:t>
      </w:r>
    </w:p>
    <w:p w14:paraId="66898C6B" w14:textId="77777777" w:rsidR="006E3D23" w:rsidRDefault="00344577">
      <w:pPr>
        <w:pStyle w:val="Heading1"/>
      </w:pPr>
      <w:r>
        <w:t>2. Problem Statement and Motivation</w:t>
      </w:r>
    </w:p>
    <w:p w14:paraId="45DCC5D4" w14:textId="77777777" w:rsidR="006E3D23" w:rsidRDefault="00344577">
      <w:pPr>
        <w:rPr>
          <w:rFonts w:hint="eastAsia"/>
        </w:rPr>
      </w:pPr>
      <w:r>
        <w:t>The project addresses the problem of high-volume UDP DNS query traffic that can place unnecessary load on a DNS service and its host. The goal is to design and evaluate a bounded rate-limiting mechanism that identifies DNS query packets and restricts traffic that exceeds configured thresholds while monitoring the treatment of legitimate DNS probes.</w:t>
      </w:r>
    </w:p>
    <w:p w14:paraId="419E3181" w14:textId="77777777" w:rsidR="006E3D23" w:rsidRDefault="00344577">
      <w:pPr>
        <w:pStyle w:val="Heading2"/>
      </w:pPr>
      <w:r>
        <w:t>2.1 Motivation</w:t>
      </w:r>
    </w:p>
    <w:p w14:paraId="6CDDF362" w14:textId="77777777" w:rsidR="006E3D23" w:rsidRDefault="00344577">
      <w:pPr>
        <w:pStyle w:val="ListBullet"/>
        <w:rPr>
          <w:rFonts w:hint="eastAsia"/>
        </w:rPr>
      </w:pPr>
      <w:r>
        <w:t>Reduce excess DNS query traffic before it consumes additional host networking and application resources.</w:t>
      </w:r>
    </w:p>
    <w:p w14:paraId="19CEE86C" w14:textId="77777777" w:rsidR="006E3D23" w:rsidRDefault="00344577">
      <w:pPr>
        <w:pStyle w:val="ListBullet"/>
        <w:rPr>
          <w:rFonts w:hint="eastAsia"/>
        </w:rPr>
      </w:pPr>
      <w:r>
        <w:t>Explore per-source and global rate-limiting policies.</w:t>
      </w:r>
    </w:p>
    <w:p w14:paraId="31B7276A" w14:textId="77777777" w:rsidR="006E3D23" w:rsidRDefault="00344577">
      <w:pPr>
        <w:pStyle w:val="ListBullet"/>
        <w:rPr>
          <w:rFonts w:hint="eastAsia"/>
        </w:rPr>
      </w:pPr>
      <w:r>
        <w:t>Measure the effect of filtering on legitimate DNS query success and latency.</w:t>
      </w:r>
    </w:p>
    <w:p w14:paraId="5A6FDF7A" w14:textId="77777777" w:rsidR="006E3D23" w:rsidRDefault="00344577">
      <w:pPr>
        <w:pStyle w:val="ListBullet"/>
        <w:rPr>
          <w:rFonts w:hint="eastAsia"/>
        </w:rPr>
      </w:pPr>
      <w:r>
        <w:t>Compare XDP with nftables and a no-filter baseline under equivalent controlled workloads.</w:t>
      </w:r>
    </w:p>
    <w:p w14:paraId="10DD4096" w14:textId="77777777" w:rsidR="006E3D23" w:rsidRDefault="00344577">
      <w:pPr>
        <w:pStyle w:val="Heading2"/>
      </w:pPr>
      <w:r>
        <w:t>2.2 Project boundaries</w:t>
      </w:r>
    </w:p>
    <w:p w14:paraId="1303783C" w14:textId="77777777" w:rsidR="006E3D23" w:rsidRDefault="00344577">
      <w:pPr>
        <w:rPr>
          <w:rFonts w:hint="eastAsia"/>
        </w:rPr>
      </w:pPr>
      <w:r>
        <w:t>The project is a laboratory prototype and benchmark, not a production DDoS mitigation service. Tests must use isolated systems and explicitly authorized interfaces. The prototype does not claim to prevent all DNS attacks, spoofing, amplification, reflection, or attacks originating beyond the tested network path.</w:t>
      </w:r>
    </w:p>
    <w:p w14:paraId="0728630D" w14:textId="77777777" w:rsidR="006E3D23" w:rsidRDefault="00344577">
      <w:pPr>
        <w:pStyle w:val="Heading1"/>
      </w:pPr>
      <w:r>
        <w:t>3. Objectives and Scope</w:t>
      </w:r>
    </w:p>
    <w:p w14:paraId="336CA79D" w14:textId="77777777" w:rsidR="006E3D23" w:rsidRDefault="00344577">
      <w:pPr>
        <w:pStyle w:val="Heading2"/>
      </w:pPr>
      <w:r>
        <w:t>3.1 Objectives</w:t>
      </w:r>
    </w:p>
    <w:p w14:paraId="6A670D38" w14:textId="77777777" w:rsidR="006E3D23" w:rsidRDefault="00344577">
      <w:pPr>
        <w:pStyle w:val="ListBullet"/>
        <w:rPr>
          <w:rFonts w:hint="eastAsia"/>
        </w:rPr>
      </w:pPr>
      <w:r>
        <w:t>Develop an eBPF/XDP program that safely parses Ethernet, IPv4, UDP, and the DNS header boundary.</w:t>
      </w:r>
    </w:p>
    <w:p w14:paraId="0E731FB9" w14:textId="77777777" w:rsidR="006E3D23" w:rsidRDefault="00344577">
      <w:pPr>
        <w:pStyle w:val="ListBullet"/>
        <w:rPr>
          <w:rFonts w:hint="eastAsia"/>
        </w:rPr>
      </w:pPr>
      <w:r>
        <w:t>Implement configurable per-source IPv4 and global rate limits using bounded BPF maps.</w:t>
      </w:r>
    </w:p>
    <w:p w14:paraId="7194B1C7" w14:textId="77777777" w:rsidR="006E3D23" w:rsidRDefault="00344577">
      <w:pPr>
        <w:pStyle w:val="ListBullet"/>
        <w:rPr>
          <w:rFonts w:hint="eastAsia"/>
        </w:rPr>
      </w:pPr>
      <w:r>
        <w:t>Maintain counters for observed, allowed, restricted, and malformed packets.</w:t>
      </w:r>
    </w:p>
    <w:p w14:paraId="70751A9F" w14:textId="77777777" w:rsidR="006E3D23" w:rsidRDefault="00344577">
      <w:pPr>
        <w:pStyle w:val="ListBullet"/>
        <w:rPr>
          <w:rFonts w:hint="eastAsia"/>
        </w:rPr>
      </w:pPr>
      <w:r>
        <w:t>Create a controlled traffic generator and local DNS test service.</w:t>
      </w:r>
    </w:p>
    <w:p w14:paraId="578B455D" w14:textId="77777777" w:rsidR="006E3D23" w:rsidRDefault="00344577">
      <w:pPr>
        <w:pStyle w:val="ListBullet"/>
        <w:rPr>
          <w:rFonts w:hint="eastAsia"/>
        </w:rPr>
      </w:pPr>
      <w:r>
        <w:t>Evaluate normal traffic, a bounded single-source burst, and bounded multiple-source load.</w:t>
      </w:r>
    </w:p>
    <w:p w14:paraId="14F0E784" w14:textId="77777777" w:rsidR="006E3D23" w:rsidRDefault="00344577">
      <w:pPr>
        <w:pStyle w:val="ListBullet"/>
        <w:rPr>
          <w:rFonts w:hint="eastAsia"/>
        </w:rPr>
      </w:pPr>
      <w:r>
        <w:t>Compare no-filter, nftables, and XDP configurations using consistent workload definitions.</w:t>
      </w:r>
    </w:p>
    <w:p w14:paraId="78EE678D" w14:textId="77777777" w:rsidR="006E3D23" w:rsidRDefault="00344577">
      <w:pPr>
        <w:pStyle w:val="ListBullet"/>
        <w:rPr>
          <w:rFonts w:hint="eastAsia"/>
        </w:rPr>
      </w:pPr>
      <w:r>
        <w:t>Measure throughput, host CPU utilization, packet outcomes, legitimate probe success, and latency.</w:t>
      </w:r>
    </w:p>
    <w:p w14:paraId="6D0779B1" w14:textId="77777777" w:rsidR="006E3D23" w:rsidRDefault="00344577">
      <w:pPr>
        <w:pStyle w:val="ListBullet"/>
        <w:rPr>
          <w:rFonts w:hint="eastAsia"/>
        </w:rPr>
      </w:pPr>
      <w:r>
        <w:t>Present benchmark results through a dashboard and exportable records.</w:t>
      </w:r>
    </w:p>
    <w:p w14:paraId="52D463AD" w14:textId="77777777" w:rsidR="006E3D23" w:rsidRDefault="00344577">
      <w:pPr>
        <w:pStyle w:val="Heading2"/>
      </w:pPr>
      <w:r>
        <w:lastRenderedPageBreak/>
        <w:t>3.2 Scope</w:t>
      </w:r>
    </w:p>
    <w:p w14:paraId="3900BEBD" w14:textId="77777777" w:rsidR="006E3D23" w:rsidRDefault="00344577">
      <w:pPr>
        <w:rPr>
          <w:rFonts w:hint="eastAsia"/>
        </w:rPr>
      </w:pPr>
      <w:r>
        <w:t>The evaluation is limited to DNS-like traffic and legitimate probes within a controlled lab. The system may provide a Windows simulation mode for development and demonstration, while genuine XDP execution requires a compatible Linux kernel, suitable privileges, and a supported network interface/driver.</w:t>
      </w:r>
    </w:p>
    <w:p w14:paraId="6CA218CC" w14:textId="77777777" w:rsidR="006E3D23" w:rsidRDefault="00344577">
      <w:pPr>
        <w:pStyle w:val="Heading1"/>
      </w:pPr>
      <w:r>
        <w:t>4. Background and Related Technologies</w:t>
      </w:r>
    </w:p>
    <w:p w14:paraId="219E3688" w14:textId="77777777" w:rsidR="006E3D23" w:rsidRDefault="00344577">
      <w:pPr>
        <w:pStyle w:val="Heading2"/>
      </w:pPr>
      <w:r>
        <w:t>4.1 DNS over UDP</w:t>
      </w:r>
    </w:p>
    <w:p w14:paraId="4D9ED2F3" w14:textId="77777777" w:rsidR="006E3D23" w:rsidRDefault="00344577">
      <w:pPr>
        <w:rPr>
          <w:rFonts w:hint="eastAsia"/>
        </w:rPr>
      </w:pPr>
      <w:r>
        <w:t>DNS commonly uses UDP port 53 for query and response messages. A basic packet classifier can inspect the IP protocol, UDP destination port, and minimum DNS header length. This header-level classification is not equivalent to fully validating DNS message semantics.</w:t>
      </w:r>
    </w:p>
    <w:p w14:paraId="610FA26C" w14:textId="77777777" w:rsidR="006E3D23" w:rsidRDefault="00344577">
      <w:pPr>
        <w:pStyle w:val="Heading2"/>
      </w:pPr>
      <w:r>
        <w:t>4.2 eBPF</w:t>
      </w:r>
    </w:p>
    <w:p w14:paraId="2FD6E386" w14:textId="77777777" w:rsidR="006E3D23" w:rsidRDefault="00344577">
      <w:pPr>
        <w:rPr>
          <w:rFonts w:hint="eastAsia"/>
        </w:rPr>
      </w:pPr>
      <w:r>
        <w:t>eBPF allows verified programs to execute in the Linux kernel for networking, observability, and other tasks. Maps provide kernel-managed storage for configuration, counters, and state shared between kernel and user space.</w:t>
      </w:r>
    </w:p>
    <w:p w14:paraId="61E360CC" w14:textId="77777777" w:rsidR="006E3D23" w:rsidRDefault="00344577">
      <w:pPr>
        <w:pStyle w:val="Heading2"/>
      </w:pPr>
      <w:r>
        <w:t>4.3 XDP</w:t>
      </w:r>
    </w:p>
    <w:p w14:paraId="6B055922" w14:textId="77777777" w:rsidR="006E3D23" w:rsidRDefault="00344577">
      <w:pPr>
        <w:rPr>
          <w:rFonts w:hint="eastAsia"/>
        </w:rPr>
      </w:pPr>
      <w:r>
        <w:t>XDP is an early ingress processing hook in the Linux networking stack. An XDP program can pass, drop, or redirect packets according to its policy. The exact performance depends on hardware, driver, attachment mode, kernel version, and workload. Native/driver mode and generic/SKB mode should be reported separately.</w:t>
      </w:r>
    </w:p>
    <w:p w14:paraId="47396430" w14:textId="77777777" w:rsidR="006E3D23" w:rsidRDefault="00344577">
      <w:pPr>
        <w:pStyle w:val="Heading2"/>
      </w:pPr>
      <w:r>
        <w:t>4.4 Rate limiting</w:t>
      </w:r>
    </w:p>
    <w:p w14:paraId="7FC56292" w14:textId="77777777" w:rsidR="006E3D23" w:rsidRDefault="00344577">
      <w:pPr>
        <w:rPr>
          <w:rFonts w:hint="eastAsia"/>
        </w:rPr>
      </w:pPr>
      <w:r>
        <w:t>A token bucket is a common rate-limiting model. Tokens accumulate at a configured rate up to a burst capacity. A packet is admitted when sufficient tokens are available; otherwise it is restricted. Per-source buckets can limit individual senders, while a global bucket constrains aggregate traffic.</w:t>
      </w:r>
    </w:p>
    <w:p w14:paraId="526372C6" w14:textId="77777777" w:rsidR="006E3D23" w:rsidRDefault="00344577">
      <w:pPr>
        <w:pStyle w:val="Heading2"/>
      </w:pPr>
      <w:r>
        <w:t>4.5 nftables baseline</w:t>
      </w:r>
    </w:p>
    <w:p w14:paraId="4C36F9F5" w14:textId="77777777" w:rsidR="006E3D23" w:rsidRDefault="00344577">
      <w:pPr>
        <w:rPr>
          <w:rFonts w:hint="eastAsia"/>
        </w:rPr>
      </w:pPr>
      <w:r>
        <w:t>nftables is the Linux packet-filtering framework used as a comparison baseline. Its rules and counters must be scoped to the experiment and must not remove unrelated host firewall protections.</w:t>
      </w:r>
    </w:p>
    <w:p w14:paraId="742018A6" w14:textId="77777777" w:rsidR="006E3D23" w:rsidRDefault="00344577">
      <w:pPr>
        <w:pStyle w:val="Heading1"/>
      </w:pPr>
      <w:r>
        <w:t>5. Proposed System</w:t>
      </w:r>
    </w:p>
    <w:p w14:paraId="0E5E80AF" w14:textId="77777777" w:rsidR="006E3D23" w:rsidRDefault="00344577">
      <w:pPr>
        <w:rPr>
          <w:rFonts w:hint="eastAsia"/>
        </w:rPr>
      </w:pPr>
      <w:r>
        <w:t>The proposed platform combines a packet-filtering component, a userspace controller, a controlled DNS workload generator, a metrics collector, persistent benchmark storage, and a dashboard.</w:t>
      </w:r>
    </w:p>
    <w:p w14:paraId="5A7B6E19" w14:textId="77777777" w:rsidR="006E3D23" w:rsidRDefault="00344577">
      <w:pPr>
        <w:pStyle w:val="Heading2"/>
      </w:pPr>
      <w:r>
        <w:t>5.1 Execution modes</w:t>
      </w:r>
    </w:p>
    <w:tbl>
      <w:tblPr>
        <w:tblStyle w:val="LightShading-Accent1"/>
        <w:tblW w:w="0" w:type="auto"/>
        <w:jc w:val="center"/>
        <w:tblLook w:val="04A0" w:firstRow="1" w:lastRow="0" w:firstColumn="1" w:lastColumn="0" w:noHBand="0" w:noVBand="1"/>
      </w:tblPr>
      <w:tblGrid>
        <w:gridCol w:w="3312"/>
        <w:gridCol w:w="3312"/>
        <w:gridCol w:w="3312"/>
      </w:tblGrid>
      <w:tr w:rsidR="006E3D23" w14:paraId="64E4587A" w14:textId="77777777" w:rsidTr="006E3D2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12304A"/>
            <w:vAlign w:val="center"/>
          </w:tcPr>
          <w:p w14:paraId="4C3B9B95" w14:textId="77777777" w:rsidR="006E3D23" w:rsidRDefault="00344577">
            <w:pPr>
              <w:rPr>
                <w:rFonts w:hint="eastAsia"/>
              </w:rPr>
            </w:pPr>
            <w:r>
              <w:rPr>
                <w:color w:val="FFFFFF"/>
                <w:sz w:val="18"/>
              </w:rPr>
              <w:t>Mode</w:t>
            </w:r>
          </w:p>
        </w:tc>
        <w:tc>
          <w:tcPr>
            <w:tcW w:w="3312" w:type="dxa"/>
            <w:shd w:val="clear" w:color="auto" w:fill="12304A"/>
            <w:vAlign w:val="center"/>
          </w:tcPr>
          <w:p w14:paraId="25CC8F8D" w14:textId="77777777" w:rsidR="006E3D23" w:rsidRDefault="00344577">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Purpose</w:t>
            </w:r>
          </w:p>
        </w:tc>
        <w:tc>
          <w:tcPr>
            <w:tcW w:w="3312" w:type="dxa"/>
            <w:shd w:val="clear" w:color="auto" w:fill="12304A"/>
            <w:vAlign w:val="center"/>
          </w:tcPr>
          <w:p w14:paraId="33ABE7B2" w14:textId="77777777" w:rsidR="006E3D23" w:rsidRDefault="00344577">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Measurement interpretation</w:t>
            </w:r>
          </w:p>
        </w:tc>
      </w:tr>
      <w:tr w:rsidR="006E3D23" w14:paraId="4B46E2C5" w14:textId="77777777" w:rsidTr="006E3D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27231EBB" w14:textId="77777777" w:rsidR="006E3D23" w:rsidRDefault="00344577">
            <w:pPr>
              <w:rPr>
                <w:rFonts w:hint="eastAsia"/>
              </w:rPr>
            </w:pPr>
            <w:r>
              <w:rPr>
                <w:b w:val="0"/>
                <w:sz w:val="18"/>
              </w:rPr>
              <w:t>Windows simulation</w:t>
            </w:r>
          </w:p>
        </w:tc>
        <w:tc>
          <w:tcPr>
            <w:tcW w:w="3312" w:type="dxa"/>
            <w:vAlign w:val="center"/>
          </w:tcPr>
          <w:p w14:paraId="095EC0AE" w14:textId="77777777" w:rsidR="006E3D23" w:rsidRDefault="00344577">
            <w:pPr>
              <w:cnfStyle w:val="000000100000" w:firstRow="0" w:lastRow="0" w:firstColumn="0" w:lastColumn="0" w:oddVBand="0" w:evenVBand="0" w:oddHBand="1" w:evenHBand="0" w:firstRowFirstColumn="0" w:firstRowLastColumn="0" w:lastRowFirstColumn="0" w:lastRowLastColumn="0"/>
              <w:rPr>
                <w:rFonts w:hint="eastAsia"/>
              </w:rPr>
            </w:pPr>
            <w:r>
              <w:rPr>
                <w:sz w:val="18"/>
              </w:rPr>
              <w:t>Develop and demonstrate the rate-limiting policy without kernel XDP.</w:t>
            </w:r>
          </w:p>
        </w:tc>
        <w:tc>
          <w:tcPr>
            <w:tcW w:w="3312" w:type="dxa"/>
            <w:vAlign w:val="center"/>
          </w:tcPr>
          <w:p w14:paraId="13129766" w14:textId="77777777" w:rsidR="006E3D23" w:rsidRDefault="00344577">
            <w:pPr>
              <w:cnfStyle w:val="000000100000" w:firstRow="0" w:lastRow="0" w:firstColumn="0" w:lastColumn="0" w:oddVBand="0" w:evenVBand="0" w:oddHBand="1" w:evenHBand="0" w:firstRowFirstColumn="0" w:firstRowLastColumn="0" w:lastRowFirstColumn="0" w:lastRowLastColumn="0"/>
              <w:rPr>
                <w:rFonts w:hint="eastAsia"/>
              </w:rPr>
            </w:pPr>
            <w:r>
              <w:rPr>
                <w:sz w:val="18"/>
              </w:rPr>
              <w:t>Software simulation counters and host metrics; not XDP kernel performance.</w:t>
            </w:r>
          </w:p>
        </w:tc>
      </w:tr>
      <w:tr w:rsidR="006E3D23" w14:paraId="6D230DF2" w14:textId="77777777" w:rsidTr="006E3D23">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79767AAD" w14:textId="77777777" w:rsidR="006E3D23" w:rsidRDefault="00344577">
            <w:pPr>
              <w:rPr>
                <w:rFonts w:hint="eastAsia"/>
              </w:rPr>
            </w:pPr>
            <w:r>
              <w:rPr>
                <w:b w:val="0"/>
                <w:sz w:val="18"/>
              </w:rPr>
              <w:t>Linux live XDP</w:t>
            </w:r>
          </w:p>
        </w:tc>
        <w:tc>
          <w:tcPr>
            <w:tcW w:w="3312" w:type="dxa"/>
            <w:vAlign w:val="center"/>
          </w:tcPr>
          <w:p w14:paraId="514D3A41" w14:textId="77777777" w:rsidR="006E3D23" w:rsidRDefault="00344577">
            <w:pPr>
              <w:cnfStyle w:val="000000000000" w:firstRow="0" w:lastRow="0" w:firstColumn="0" w:lastColumn="0" w:oddVBand="0" w:evenVBand="0" w:oddHBand="0" w:evenHBand="0" w:firstRowFirstColumn="0" w:firstRowLastColumn="0" w:lastRowFirstColumn="0" w:lastRowLastColumn="0"/>
              <w:rPr>
                <w:rFonts w:hint="eastAsia"/>
              </w:rPr>
            </w:pPr>
            <w:r>
              <w:rPr>
                <w:sz w:val="18"/>
              </w:rPr>
              <w:t>Compile, attach, configure, and measure the eBPF/XDP program on an authorized lab interface.</w:t>
            </w:r>
          </w:p>
        </w:tc>
        <w:tc>
          <w:tcPr>
            <w:tcW w:w="3312" w:type="dxa"/>
            <w:vAlign w:val="center"/>
          </w:tcPr>
          <w:p w14:paraId="1AC0AFC0" w14:textId="77777777" w:rsidR="006E3D23" w:rsidRDefault="00344577">
            <w:pPr>
              <w:cnfStyle w:val="000000000000" w:firstRow="0" w:lastRow="0" w:firstColumn="0" w:lastColumn="0" w:oddVBand="0" w:evenVBand="0" w:oddHBand="0" w:evenHBand="0" w:firstRowFirstColumn="0" w:firstRowLastColumn="0" w:lastRowFirstColumn="0" w:lastRowLastColumn="0"/>
              <w:rPr>
                <w:rFonts w:hint="eastAsia"/>
              </w:rPr>
            </w:pPr>
            <w:r>
              <w:rPr>
                <w:sz w:val="18"/>
              </w:rPr>
              <w:t>Kernel/BPF counters and host metrics, only after verified live execution.</w:t>
            </w:r>
          </w:p>
        </w:tc>
      </w:tr>
    </w:tbl>
    <w:p w14:paraId="74DAFBC4" w14:textId="77777777" w:rsidR="006E3D23" w:rsidRDefault="006E3D23">
      <w:pPr>
        <w:rPr>
          <w:rFonts w:hint="eastAsia"/>
        </w:rPr>
      </w:pPr>
    </w:p>
    <w:p w14:paraId="0FF97BFA" w14:textId="77777777" w:rsidR="006E3D23" w:rsidRDefault="00344577">
      <w:pPr>
        <w:pStyle w:val="Heading2"/>
      </w:pPr>
      <w:r>
        <w:t>5.2 Filtering configurations</w:t>
      </w:r>
    </w:p>
    <w:tbl>
      <w:tblPr>
        <w:tblStyle w:val="LightShading-Accent1"/>
        <w:tblW w:w="0" w:type="auto"/>
        <w:jc w:val="center"/>
        <w:tblLook w:val="04A0" w:firstRow="1" w:lastRow="0" w:firstColumn="1" w:lastColumn="0" w:noHBand="0" w:noVBand="1"/>
      </w:tblPr>
      <w:tblGrid>
        <w:gridCol w:w="4968"/>
        <w:gridCol w:w="4968"/>
      </w:tblGrid>
      <w:tr w:rsidR="006E3D23" w14:paraId="1FF79BA5" w14:textId="77777777" w:rsidTr="006E3D2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12304A"/>
            <w:vAlign w:val="center"/>
          </w:tcPr>
          <w:p w14:paraId="7115DD57" w14:textId="77777777" w:rsidR="006E3D23" w:rsidRDefault="00344577">
            <w:pPr>
              <w:rPr>
                <w:rFonts w:hint="eastAsia"/>
              </w:rPr>
            </w:pPr>
            <w:r>
              <w:rPr>
                <w:color w:val="FFFFFF"/>
                <w:sz w:val="18"/>
              </w:rPr>
              <w:t>Configuration</w:t>
            </w:r>
          </w:p>
        </w:tc>
        <w:tc>
          <w:tcPr>
            <w:tcW w:w="4968" w:type="dxa"/>
            <w:shd w:val="clear" w:color="auto" w:fill="12304A"/>
            <w:vAlign w:val="center"/>
          </w:tcPr>
          <w:p w14:paraId="6ED9434C" w14:textId="77777777" w:rsidR="006E3D23" w:rsidRDefault="00344577">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Description</w:t>
            </w:r>
          </w:p>
        </w:tc>
      </w:tr>
      <w:tr w:rsidR="006E3D23" w14:paraId="4BAA775A" w14:textId="77777777" w:rsidTr="006E3D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791AC51B" w14:textId="77777777" w:rsidR="006E3D23" w:rsidRDefault="00344577">
            <w:pPr>
              <w:rPr>
                <w:rFonts w:hint="eastAsia"/>
              </w:rPr>
            </w:pPr>
            <w:r>
              <w:rPr>
                <w:b w:val="0"/>
                <w:sz w:val="18"/>
              </w:rPr>
              <w:lastRenderedPageBreak/>
              <w:t>No Filter</w:t>
            </w:r>
          </w:p>
        </w:tc>
        <w:tc>
          <w:tcPr>
            <w:tcW w:w="4968" w:type="dxa"/>
            <w:vAlign w:val="center"/>
          </w:tcPr>
          <w:p w14:paraId="1308978B" w14:textId="77777777" w:rsidR="006E3D23" w:rsidRDefault="00344577">
            <w:pPr>
              <w:cnfStyle w:val="000000100000" w:firstRow="0" w:lastRow="0" w:firstColumn="0" w:lastColumn="0" w:oddVBand="0" w:evenVBand="0" w:oddHBand="1" w:evenHBand="0" w:firstRowFirstColumn="0" w:firstRowLastColumn="0" w:lastRowFirstColumn="0" w:lastRowLastColumn="0"/>
              <w:rPr>
                <w:rFonts w:hint="eastAsia"/>
              </w:rPr>
            </w:pPr>
            <w:r>
              <w:rPr>
                <w:sz w:val="18"/>
              </w:rPr>
              <w:t>Experiment-specific filtering is not applied; unrelated host protections remain enabled.</w:t>
            </w:r>
          </w:p>
        </w:tc>
      </w:tr>
      <w:tr w:rsidR="006E3D23" w14:paraId="2E23E99E" w14:textId="77777777" w:rsidTr="006E3D23">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65B198F3" w14:textId="77777777" w:rsidR="006E3D23" w:rsidRDefault="00344577">
            <w:pPr>
              <w:rPr>
                <w:rFonts w:hint="eastAsia"/>
              </w:rPr>
            </w:pPr>
            <w:r>
              <w:rPr>
                <w:b w:val="0"/>
                <w:sz w:val="18"/>
              </w:rPr>
              <w:t>nftables</w:t>
            </w:r>
          </w:p>
        </w:tc>
        <w:tc>
          <w:tcPr>
            <w:tcW w:w="4968" w:type="dxa"/>
            <w:vAlign w:val="center"/>
          </w:tcPr>
          <w:p w14:paraId="694599A3" w14:textId="77777777" w:rsidR="006E3D23" w:rsidRDefault="00344577">
            <w:pPr>
              <w:cnfStyle w:val="000000000000" w:firstRow="0" w:lastRow="0" w:firstColumn="0" w:lastColumn="0" w:oddVBand="0" w:evenVBand="0" w:oddHBand="0" w:evenHBand="0" w:firstRowFirstColumn="0" w:firstRowLastColumn="0" w:lastRowFirstColumn="0" w:lastRowLastColumn="0"/>
              <w:rPr>
                <w:rFonts w:hint="eastAsia"/>
              </w:rPr>
            </w:pPr>
            <w:r>
              <w:rPr>
                <w:sz w:val="18"/>
              </w:rPr>
              <w:t>A documented nftables rule set applies the baseline rate-limiting policy.</w:t>
            </w:r>
          </w:p>
        </w:tc>
      </w:tr>
      <w:tr w:rsidR="006E3D23" w14:paraId="1D4A2C94" w14:textId="77777777" w:rsidTr="006E3D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32C61F5A" w14:textId="77777777" w:rsidR="006E3D23" w:rsidRDefault="00344577">
            <w:pPr>
              <w:rPr>
                <w:rFonts w:hint="eastAsia"/>
              </w:rPr>
            </w:pPr>
            <w:r>
              <w:rPr>
                <w:b w:val="0"/>
                <w:sz w:val="18"/>
              </w:rPr>
              <w:t>XDP</w:t>
            </w:r>
          </w:p>
        </w:tc>
        <w:tc>
          <w:tcPr>
            <w:tcW w:w="4968" w:type="dxa"/>
            <w:vAlign w:val="center"/>
          </w:tcPr>
          <w:p w14:paraId="75AD8813" w14:textId="77777777" w:rsidR="006E3D23" w:rsidRDefault="00344577">
            <w:pPr>
              <w:cnfStyle w:val="000000100000" w:firstRow="0" w:lastRow="0" w:firstColumn="0" w:lastColumn="0" w:oddVBand="0" w:evenVBand="0" w:oddHBand="1" w:evenHBand="0" w:firstRowFirstColumn="0" w:firstRowLastColumn="0" w:lastRowFirstColumn="0" w:lastRowLastColumn="0"/>
              <w:rPr>
                <w:rFonts w:hint="eastAsia"/>
              </w:rPr>
            </w:pPr>
            <w:r>
              <w:rPr>
                <w:sz w:val="18"/>
              </w:rPr>
              <w:t>The eBPF/XDP program applies the configured packet-level rate-limiting policy.</w:t>
            </w:r>
          </w:p>
        </w:tc>
      </w:tr>
    </w:tbl>
    <w:p w14:paraId="419CDDFE" w14:textId="77777777" w:rsidR="006E3D23" w:rsidRDefault="006E3D23">
      <w:pPr>
        <w:rPr>
          <w:rFonts w:hint="eastAsia"/>
        </w:rPr>
      </w:pPr>
    </w:p>
    <w:p w14:paraId="39FD23E7" w14:textId="77777777" w:rsidR="006E3D23" w:rsidRDefault="00344577">
      <w:pPr>
        <w:pStyle w:val="Heading1"/>
      </w:pPr>
      <w:r>
        <w:t>6. System Architecture and Workflow</w:t>
      </w:r>
    </w:p>
    <w:p w14:paraId="3F572B76" w14:textId="77777777" w:rsidR="006E3D23" w:rsidRDefault="006E3D23">
      <w:pPr>
        <w:rPr>
          <w:rFonts w:hint="eastAsia"/>
        </w:rPr>
      </w:pPr>
    </w:p>
    <w:p w14:paraId="0E2B1FD8" w14:textId="77777777" w:rsidR="006E3D23" w:rsidRDefault="00344577">
      <w:pPr>
        <w:pStyle w:val="Heading2"/>
      </w:pPr>
      <w:r>
        <w:t>6.1 Main modules</w:t>
      </w:r>
    </w:p>
    <w:tbl>
      <w:tblPr>
        <w:tblStyle w:val="LightShading-Accent1"/>
        <w:tblW w:w="0" w:type="auto"/>
        <w:jc w:val="center"/>
        <w:tblLook w:val="04A0" w:firstRow="1" w:lastRow="0" w:firstColumn="1" w:lastColumn="0" w:noHBand="0" w:noVBand="1"/>
      </w:tblPr>
      <w:tblGrid>
        <w:gridCol w:w="4968"/>
        <w:gridCol w:w="4968"/>
      </w:tblGrid>
      <w:tr w:rsidR="006E3D23" w14:paraId="2FEC84D9" w14:textId="77777777" w:rsidTr="006E3D2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12304A"/>
            <w:vAlign w:val="center"/>
          </w:tcPr>
          <w:p w14:paraId="27714A02" w14:textId="77777777" w:rsidR="006E3D23" w:rsidRDefault="00344577">
            <w:pPr>
              <w:rPr>
                <w:rFonts w:hint="eastAsia"/>
              </w:rPr>
            </w:pPr>
            <w:r>
              <w:rPr>
                <w:color w:val="FFFFFF"/>
                <w:sz w:val="18"/>
              </w:rPr>
              <w:t>Module</w:t>
            </w:r>
          </w:p>
        </w:tc>
        <w:tc>
          <w:tcPr>
            <w:tcW w:w="4968" w:type="dxa"/>
            <w:shd w:val="clear" w:color="auto" w:fill="12304A"/>
            <w:vAlign w:val="center"/>
          </w:tcPr>
          <w:p w14:paraId="4030EC78" w14:textId="77777777" w:rsidR="006E3D23" w:rsidRDefault="00344577">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Responsibility</w:t>
            </w:r>
          </w:p>
        </w:tc>
      </w:tr>
      <w:tr w:rsidR="006E3D23" w14:paraId="7FD328B3" w14:textId="77777777" w:rsidTr="006E3D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1FB136BA" w14:textId="77777777" w:rsidR="006E3D23" w:rsidRDefault="00344577">
            <w:pPr>
              <w:rPr>
                <w:rFonts w:hint="eastAsia"/>
              </w:rPr>
            </w:pPr>
            <w:r>
              <w:rPr>
                <w:b w:val="0"/>
                <w:sz w:val="18"/>
              </w:rPr>
              <w:t>XDP/eBPF filter</w:t>
            </w:r>
          </w:p>
        </w:tc>
        <w:tc>
          <w:tcPr>
            <w:tcW w:w="4968" w:type="dxa"/>
            <w:vAlign w:val="center"/>
          </w:tcPr>
          <w:p w14:paraId="6C8D3264" w14:textId="77777777" w:rsidR="006E3D23" w:rsidRDefault="00344577">
            <w:pPr>
              <w:cnfStyle w:val="000000100000" w:firstRow="0" w:lastRow="0" w:firstColumn="0" w:lastColumn="0" w:oddVBand="0" w:evenVBand="0" w:oddHBand="1" w:evenHBand="0" w:firstRowFirstColumn="0" w:firstRowLastColumn="0" w:lastRowFirstColumn="0" w:lastRowLastColumn="0"/>
              <w:rPr>
                <w:rFonts w:hint="eastAsia"/>
              </w:rPr>
            </w:pPr>
            <w:r>
              <w:rPr>
                <w:sz w:val="18"/>
              </w:rPr>
              <w:t>Safely classifies relevant packets, applies rate limits, and updates BPF counters.</w:t>
            </w:r>
          </w:p>
        </w:tc>
      </w:tr>
      <w:tr w:rsidR="006E3D23" w14:paraId="4D273202" w14:textId="77777777" w:rsidTr="006E3D23">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62CD5D53" w14:textId="77777777" w:rsidR="006E3D23" w:rsidRDefault="00344577">
            <w:pPr>
              <w:rPr>
                <w:rFonts w:hint="eastAsia"/>
              </w:rPr>
            </w:pPr>
            <w:r>
              <w:rPr>
                <w:b w:val="0"/>
                <w:sz w:val="18"/>
              </w:rPr>
              <w:t>Userspace controller</w:t>
            </w:r>
          </w:p>
        </w:tc>
        <w:tc>
          <w:tcPr>
            <w:tcW w:w="4968" w:type="dxa"/>
            <w:vAlign w:val="center"/>
          </w:tcPr>
          <w:p w14:paraId="7B82348E" w14:textId="77777777" w:rsidR="006E3D23" w:rsidRDefault="00344577">
            <w:pPr>
              <w:cnfStyle w:val="000000000000" w:firstRow="0" w:lastRow="0" w:firstColumn="0" w:lastColumn="0" w:oddVBand="0" w:evenVBand="0" w:oddHBand="0" w:evenHBand="0" w:firstRowFirstColumn="0" w:firstRowLastColumn="0" w:lastRowFirstColumn="0" w:lastRowLastColumn="0"/>
              <w:rPr>
                <w:rFonts w:hint="eastAsia"/>
              </w:rPr>
            </w:pPr>
            <w:r>
              <w:rPr>
                <w:sz w:val="18"/>
              </w:rPr>
              <w:t>Configures maps, attaches/detaches XDP, and reads counters.</w:t>
            </w:r>
          </w:p>
        </w:tc>
      </w:tr>
      <w:tr w:rsidR="006E3D23" w14:paraId="6FEFBB4E" w14:textId="77777777" w:rsidTr="006E3D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73B64B78" w14:textId="77777777" w:rsidR="006E3D23" w:rsidRDefault="00344577">
            <w:pPr>
              <w:rPr>
                <w:rFonts w:hint="eastAsia"/>
              </w:rPr>
            </w:pPr>
            <w:r>
              <w:rPr>
                <w:b w:val="0"/>
                <w:sz w:val="18"/>
              </w:rPr>
              <w:t>nftables baseline</w:t>
            </w:r>
          </w:p>
        </w:tc>
        <w:tc>
          <w:tcPr>
            <w:tcW w:w="4968" w:type="dxa"/>
            <w:vAlign w:val="center"/>
          </w:tcPr>
          <w:p w14:paraId="337A2525" w14:textId="77777777" w:rsidR="006E3D23" w:rsidRDefault="00344577">
            <w:pPr>
              <w:cnfStyle w:val="000000100000" w:firstRow="0" w:lastRow="0" w:firstColumn="0" w:lastColumn="0" w:oddVBand="0" w:evenVBand="0" w:oddHBand="1" w:evenHBand="0" w:firstRowFirstColumn="0" w:firstRowLastColumn="0" w:lastRowFirstColumn="0" w:lastRowLastColumn="0"/>
              <w:rPr>
                <w:rFonts w:hint="eastAsia"/>
              </w:rPr>
            </w:pPr>
            <w:r>
              <w:rPr>
                <w:sz w:val="18"/>
              </w:rPr>
              <w:t>Applies and removes experiment-specific firewall rate-limit rules.</w:t>
            </w:r>
          </w:p>
        </w:tc>
      </w:tr>
      <w:tr w:rsidR="006E3D23" w14:paraId="3F51A1C1" w14:textId="77777777" w:rsidTr="006E3D23">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5AF18862" w14:textId="77777777" w:rsidR="006E3D23" w:rsidRDefault="00344577">
            <w:pPr>
              <w:rPr>
                <w:rFonts w:hint="eastAsia"/>
              </w:rPr>
            </w:pPr>
            <w:r>
              <w:rPr>
                <w:b w:val="0"/>
                <w:sz w:val="18"/>
              </w:rPr>
              <w:t>Traffic generator</w:t>
            </w:r>
          </w:p>
        </w:tc>
        <w:tc>
          <w:tcPr>
            <w:tcW w:w="4968" w:type="dxa"/>
            <w:vAlign w:val="center"/>
          </w:tcPr>
          <w:p w14:paraId="7F0A0AEA" w14:textId="77777777" w:rsidR="006E3D23" w:rsidRDefault="00344577">
            <w:pPr>
              <w:cnfStyle w:val="000000000000" w:firstRow="0" w:lastRow="0" w:firstColumn="0" w:lastColumn="0" w:oddVBand="0" w:evenVBand="0" w:oddHBand="0" w:evenHBand="0" w:firstRowFirstColumn="0" w:firstRowLastColumn="0" w:lastRowFirstColumn="0" w:lastRowLastColumn="0"/>
              <w:rPr>
                <w:rFonts w:hint="eastAsia"/>
              </w:rPr>
            </w:pPr>
            <w:r>
              <w:rPr>
                <w:sz w:val="18"/>
              </w:rPr>
              <w:t>Creates bounded synthetic DNS workloads in the lab.</w:t>
            </w:r>
          </w:p>
        </w:tc>
      </w:tr>
      <w:tr w:rsidR="006E3D23" w14:paraId="0061C032" w14:textId="77777777" w:rsidTr="006E3D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39B72E93" w14:textId="77777777" w:rsidR="006E3D23" w:rsidRDefault="00344577">
            <w:pPr>
              <w:rPr>
                <w:rFonts w:hint="eastAsia"/>
              </w:rPr>
            </w:pPr>
            <w:r>
              <w:rPr>
                <w:b w:val="0"/>
                <w:sz w:val="18"/>
              </w:rPr>
              <w:t>Local DNS test server</w:t>
            </w:r>
          </w:p>
        </w:tc>
        <w:tc>
          <w:tcPr>
            <w:tcW w:w="4968" w:type="dxa"/>
            <w:vAlign w:val="center"/>
          </w:tcPr>
          <w:p w14:paraId="43827F7D" w14:textId="77777777" w:rsidR="006E3D23" w:rsidRDefault="00344577">
            <w:pPr>
              <w:cnfStyle w:val="000000100000" w:firstRow="0" w:lastRow="0" w:firstColumn="0" w:lastColumn="0" w:oddVBand="0" w:evenVBand="0" w:oddHBand="1" w:evenHBand="0" w:firstRowFirstColumn="0" w:firstRowLastColumn="0" w:lastRowFirstColumn="0" w:lastRowLastColumn="0"/>
              <w:rPr>
                <w:rFonts w:hint="eastAsia"/>
              </w:rPr>
            </w:pPr>
            <w:r>
              <w:rPr>
                <w:sz w:val="18"/>
              </w:rPr>
              <w:t>Responds to test queries and supports legitimate probe measurements.</w:t>
            </w:r>
          </w:p>
        </w:tc>
      </w:tr>
      <w:tr w:rsidR="006E3D23" w14:paraId="6A6118BA" w14:textId="77777777" w:rsidTr="006E3D23">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4116F337" w14:textId="77777777" w:rsidR="006E3D23" w:rsidRDefault="00344577">
            <w:pPr>
              <w:rPr>
                <w:rFonts w:hint="eastAsia"/>
              </w:rPr>
            </w:pPr>
            <w:r>
              <w:rPr>
                <w:b w:val="0"/>
                <w:sz w:val="18"/>
              </w:rPr>
              <w:t>Metrics collector</w:t>
            </w:r>
          </w:p>
        </w:tc>
        <w:tc>
          <w:tcPr>
            <w:tcW w:w="4968" w:type="dxa"/>
            <w:vAlign w:val="center"/>
          </w:tcPr>
          <w:p w14:paraId="287D4F8A" w14:textId="77777777" w:rsidR="006E3D23" w:rsidRDefault="00344577">
            <w:pPr>
              <w:cnfStyle w:val="000000000000" w:firstRow="0" w:lastRow="0" w:firstColumn="0" w:lastColumn="0" w:oddVBand="0" w:evenVBand="0" w:oddHBand="0" w:evenHBand="0" w:firstRowFirstColumn="0" w:firstRowLastColumn="0" w:lastRowFirstColumn="0" w:lastRowLastColumn="0"/>
              <w:rPr>
                <w:rFonts w:hint="eastAsia"/>
              </w:rPr>
            </w:pPr>
            <w:r>
              <w:rPr>
                <w:sz w:val="18"/>
              </w:rPr>
              <w:t>Collects throughput, CPU, packet outcomes, probe success, and latency.</w:t>
            </w:r>
          </w:p>
        </w:tc>
      </w:tr>
      <w:tr w:rsidR="006E3D23" w14:paraId="4425BDCD" w14:textId="77777777" w:rsidTr="006E3D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29FE8F3C" w14:textId="77777777" w:rsidR="006E3D23" w:rsidRDefault="00344577">
            <w:pPr>
              <w:rPr>
                <w:rFonts w:hint="eastAsia"/>
              </w:rPr>
            </w:pPr>
            <w:r>
              <w:rPr>
                <w:b w:val="0"/>
                <w:sz w:val="18"/>
              </w:rPr>
              <w:t>Backend and storage</w:t>
            </w:r>
          </w:p>
        </w:tc>
        <w:tc>
          <w:tcPr>
            <w:tcW w:w="4968" w:type="dxa"/>
            <w:vAlign w:val="center"/>
          </w:tcPr>
          <w:p w14:paraId="25C9A759" w14:textId="77777777" w:rsidR="006E3D23" w:rsidRDefault="00344577">
            <w:pPr>
              <w:cnfStyle w:val="000000100000" w:firstRow="0" w:lastRow="0" w:firstColumn="0" w:lastColumn="0" w:oddVBand="0" w:evenVBand="0" w:oddHBand="1" w:evenHBand="0" w:firstRowFirstColumn="0" w:firstRowLastColumn="0" w:lastRowFirstColumn="0" w:lastRowLastColumn="0"/>
              <w:rPr>
                <w:rFonts w:hint="eastAsia"/>
              </w:rPr>
            </w:pPr>
            <w:r>
              <w:rPr>
                <w:sz w:val="18"/>
              </w:rPr>
              <w:t>Validates configuration, manages runs, and stores benchmark records.</w:t>
            </w:r>
          </w:p>
        </w:tc>
      </w:tr>
      <w:tr w:rsidR="006E3D23" w14:paraId="668E140C" w14:textId="77777777" w:rsidTr="006E3D23">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76EF2B59" w14:textId="77777777" w:rsidR="006E3D23" w:rsidRDefault="00344577">
            <w:pPr>
              <w:rPr>
                <w:rFonts w:hint="eastAsia"/>
              </w:rPr>
            </w:pPr>
            <w:r>
              <w:rPr>
                <w:b w:val="0"/>
                <w:sz w:val="18"/>
              </w:rPr>
              <w:t>Dashboard</w:t>
            </w:r>
          </w:p>
        </w:tc>
        <w:tc>
          <w:tcPr>
            <w:tcW w:w="4968" w:type="dxa"/>
            <w:vAlign w:val="center"/>
          </w:tcPr>
          <w:p w14:paraId="505EF948" w14:textId="77777777" w:rsidR="006E3D23" w:rsidRDefault="00344577">
            <w:pPr>
              <w:cnfStyle w:val="000000000000" w:firstRow="0" w:lastRow="0" w:firstColumn="0" w:lastColumn="0" w:oddVBand="0" w:evenVBand="0" w:oddHBand="0" w:evenHBand="0" w:firstRowFirstColumn="0" w:firstRowLastColumn="0" w:lastRowFirstColumn="0" w:lastRowLastColumn="0"/>
              <w:rPr>
                <w:rFonts w:hint="eastAsia"/>
              </w:rPr>
            </w:pPr>
            <w:r>
              <w:rPr>
                <w:sz w:val="18"/>
              </w:rPr>
              <w:t>Displays status, metrics, charts, history, and exports.</w:t>
            </w:r>
          </w:p>
        </w:tc>
      </w:tr>
    </w:tbl>
    <w:p w14:paraId="73A408D7" w14:textId="77777777" w:rsidR="006E3D23" w:rsidRDefault="006E3D23">
      <w:pPr>
        <w:rPr>
          <w:rFonts w:hint="eastAsia"/>
        </w:rPr>
      </w:pPr>
    </w:p>
    <w:p w14:paraId="76F4234D" w14:textId="77777777" w:rsidR="006E3D23" w:rsidRDefault="00344577">
      <w:pPr>
        <w:pStyle w:val="Heading2"/>
      </w:pPr>
      <w:r>
        <w:t>6.2 Workflow</w:t>
      </w:r>
    </w:p>
    <w:p w14:paraId="0EFB4347" w14:textId="77777777" w:rsidR="006E3D23" w:rsidRDefault="00344577">
      <w:pPr>
        <w:pStyle w:val="ListNumber"/>
        <w:rPr>
          <w:rFonts w:hint="eastAsia"/>
        </w:rPr>
      </w:pPr>
      <w:r>
        <w:t>The operator selects the execution mode, filtering architecture, scenario, and bounded test parameters.</w:t>
      </w:r>
    </w:p>
    <w:p w14:paraId="5850A979" w14:textId="77777777" w:rsidR="006E3D23" w:rsidRDefault="00344577">
      <w:pPr>
        <w:pStyle w:val="ListNumber"/>
        <w:rPr>
          <w:rFonts w:hint="eastAsia"/>
        </w:rPr>
      </w:pPr>
      <w:r>
        <w:t>The application validates the configuration and confirms the authorized lab target.</w:t>
      </w:r>
    </w:p>
    <w:p w14:paraId="29826704" w14:textId="77777777" w:rsidR="006E3D23" w:rsidRDefault="00344577">
      <w:pPr>
        <w:pStyle w:val="ListNumber"/>
        <w:rPr>
          <w:rFonts w:hint="eastAsia"/>
        </w:rPr>
      </w:pPr>
      <w:r>
        <w:t>The selected filtering mode is prepared and its active state is verified.</w:t>
      </w:r>
    </w:p>
    <w:p w14:paraId="0AB6D90D" w14:textId="77777777" w:rsidR="006E3D23" w:rsidRDefault="00344577">
      <w:pPr>
        <w:pStyle w:val="ListNumber"/>
        <w:rPr>
          <w:rFonts w:hint="eastAsia"/>
        </w:rPr>
      </w:pPr>
      <w:r>
        <w:t>The local DNS test service and legitimate probe client are checked.</w:t>
      </w:r>
    </w:p>
    <w:p w14:paraId="23B17DF9" w14:textId="77777777" w:rsidR="006E3D23" w:rsidRDefault="00344577">
      <w:pPr>
        <w:pStyle w:val="ListNumber"/>
        <w:rPr>
          <w:rFonts w:hint="eastAsia"/>
        </w:rPr>
      </w:pPr>
      <w:r>
        <w:t>The workload generator runs the selected bounded scenario.</w:t>
      </w:r>
    </w:p>
    <w:p w14:paraId="6B3A8069" w14:textId="77777777" w:rsidR="006E3D23" w:rsidRDefault="00344577">
      <w:pPr>
        <w:pStyle w:val="ListNumber"/>
        <w:rPr>
          <w:rFonts w:hint="eastAsia"/>
        </w:rPr>
      </w:pPr>
      <w:r>
        <w:t>The metrics collector records counters, CPU utilization, throughput, probe outcomes, and latency.</w:t>
      </w:r>
    </w:p>
    <w:p w14:paraId="3E5D3CDF" w14:textId="77777777" w:rsidR="006E3D23" w:rsidRDefault="00344577">
      <w:pPr>
        <w:pStyle w:val="ListNumber"/>
        <w:rPr>
          <w:rFonts w:hint="eastAsia"/>
        </w:rPr>
      </w:pPr>
      <w:r>
        <w:t>The run is saved with its environment and configuration metadata.</w:t>
      </w:r>
    </w:p>
    <w:p w14:paraId="19F51340" w14:textId="77777777" w:rsidR="006E3D23" w:rsidRDefault="00344577">
      <w:pPr>
        <w:pStyle w:val="ListNumber"/>
        <w:rPr>
          <w:rFonts w:hint="eastAsia"/>
        </w:rPr>
      </w:pPr>
      <w:r>
        <w:t>The dashboard presents results and allows export for analysis.</w:t>
      </w:r>
    </w:p>
    <w:p w14:paraId="69F048BA" w14:textId="77777777" w:rsidR="006E3D23" w:rsidRDefault="00344577">
      <w:pPr>
        <w:pStyle w:val="Heading1"/>
      </w:pPr>
      <w:r>
        <w:t>7. Technology Stack</w:t>
      </w:r>
    </w:p>
    <w:tbl>
      <w:tblPr>
        <w:tblStyle w:val="LightShading-Accent1"/>
        <w:tblW w:w="0" w:type="auto"/>
        <w:jc w:val="center"/>
        <w:tblLook w:val="04A0" w:firstRow="1" w:lastRow="0" w:firstColumn="1" w:lastColumn="0" w:noHBand="0" w:noVBand="1"/>
      </w:tblPr>
      <w:tblGrid>
        <w:gridCol w:w="4968"/>
        <w:gridCol w:w="4968"/>
      </w:tblGrid>
      <w:tr w:rsidR="006E3D23" w14:paraId="3789B27C" w14:textId="77777777" w:rsidTr="006E3D2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12304A"/>
            <w:vAlign w:val="center"/>
          </w:tcPr>
          <w:p w14:paraId="4222F68A" w14:textId="77777777" w:rsidR="006E3D23" w:rsidRDefault="00344577">
            <w:pPr>
              <w:rPr>
                <w:rFonts w:hint="eastAsia"/>
              </w:rPr>
            </w:pPr>
            <w:r>
              <w:rPr>
                <w:color w:val="FFFFFF"/>
                <w:sz w:val="18"/>
              </w:rPr>
              <w:t>Technology</w:t>
            </w:r>
          </w:p>
        </w:tc>
        <w:tc>
          <w:tcPr>
            <w:tcW w:w="4968" w:type="dxa"/>
            <w:shd w:val="clear" w:color="auto" w:fill="12304A"/>
            <w:vAlign w:val="center"/>
          </w:tcPr>
          <w:p w14:paraId="5258E658" w14:textId="77777777" w:rsidR="006E3D23" w:rsidRDefault="00344577">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Role in the project</w:t>
            </w:r>
          </w:p>
        </w:tc>
      </w:tr>
      <w:tr w:rsidR="006E3D23" w14:paraId="543372D4" w14:textId="77777777" w:rsidTr="006E3D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389103D5" w14:textId="77777777" w:rsidR="006E3D23" w:rsidRDefault="00344577">
            <w:pPr>
              <w:rPr>
                <w:rFonts w:hint="eastAsia"/>
              </w:rPr>
            </w:pPr>
            <w:r>
              <w:rPr>
                <w:b w:val="0"/>
                <w:sz w:val="18"/>
              </w:rPr>
              <w:t>C</w:t>
            </w:r>
          </w:p>
        </w:tc>
        <w:tc>
          <w:tcPr>
            <w:tcW w:w="4968" w:type="dxa"/>
            <w:vAlign w:val="center"/>
          </w:tcPr>
          <w:p w14:paraId="2E4CD27B" w14:textId="77777777" w:rsidR="006E3D23" w:rsidRDefault="00344577">
            <w:pPr>
              <w:cnfStyle w:val="000000100000" w:firstRow="0" w:lastRow="0" w:firstColumn="0" w:lastColumn="0" w:oddVBand="0" w:evenVBand="0" w:oddHBand="1" w:evenHBand="0" w:firstRowFirstColumn="0" w:firstRowLastColumn="0" w:lastRowFirstColumn="0" w:lastRowLastColumn="0"/>
              <w:rPr>
                <w:rFonts w:hint="eastAsia"/>
              </w:rPr>
            </w:pPr>
            <w:r>
              <w:rPr>
                <w:sz w:val="18"/>
              </w:rPr>
              <w:t>Implementation language for the eBPF/XDP program.</w:t>
            </w:r>
          </w:p>
        </w:tc>
      </w:tr>
      <w:tr w:rsidR="006E3D23" w14:paraId="5F014272" w14:textId="77777777" w:rsidTr="006E3D23">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54C9070E" w14:textId="77777777" w:rsidR="006E3D23" w:rsidRDefault="00344577">
            <w:pPr>
              <w:rPr>
                <w:rFonts w:hint="eastAsia"/>
              </w:rPr>
            </w:pPr>
            <w:r>
              <w:rPr>
                <w:b w:val="0"/>
                <w:sz w:val="18"/>
              </w:rPr>
              <w:t>eBPF / XDP</w:t>
            </w:r>
          </w:p>
        </w:tc>
        <w:tc>
          <w:tcPr>
            <w:tcW w:w="4968" w:type="dxa"/>
            <w:vAlign w:val="center"/>
          </w:tcPr>
          <w:p w14:paraId="3F208E56" w14:textId="77777777" w:rsidR="006E3D23" w:rsidRDefault="00344577">
            <w:pPr>
              <w:cnfStyle w:val="000000000000" w:firstRow="0" w:lastRow="0" w:firstColumn="0" w:lastColumn="0" w:oddVBand="0" w:evenVBand="0" w:oddHBand="0" w:evenHBand="0" w:firstRowFirstColumn="0" w:firstRowLastColumn="0" w:lastRowFirstColumn="0" w:lastRowLastColumn="0"/>
              <w:rPr>
                <w:rFonts w:hint="eastAsia"/>
              </w:rPr>
            </w:pPr>
            <w:r>
              <w:rPr>
                <w:sz w:val="18"/>
              </w:rPr>
              <w:t>Kernel-level packet inspection and early filtering on supported Linux systems.</w:t>
            </w:r>
          </w:p>
        </w:tc>
      </w:tr>
      <w:tr w:rsidR="006E3D23" w14:paraId="543DB5FF" w14:textId="77777777" w:rsidTr="006E3D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4E5EFB03" w14:textId="77777777" w:rsidR="006E3D23" w:rsidRDefault="00344577">
            <w:pPr>
              <w:rPr>
                <w:rFonts w:hint="eastAsia"/>
              </w:rPr>
            </w:pPr>
            <w:r>
              <w:rPr>
                <w:b w:val="0"/>
                <w:sz w:val="18"/>
              </w:rPr>
              <w:lastRenderedPageBreak/>
              <w:t>libbpf / bpftool / clang</w:t>
            </w:r>
          </w:p>
        </w:tc>
        <w:tc>
          <w:tcPr>
            <w:tcW w:w="4968" w:type="dxa"/>
            <w:vAlign w:val="center"/>
          </w:tcPr>
          <w:p w14:paraId="2CD075A3" w14:textId="77777777" w:rsidR="006E3D23" w:rsidRDefault="00344577">
            <w:pPr>
              <w:cnfStyle w:val="000000100000" w:firstRow="0" w:lastRow="0" w:firstColumn="0" w:lastColumn="0" w:oddVBand="0" w:evenVBand="0" w:oddHBand="1" w:evenHBand="0" w:firstRowFirstColumn="0" w:firstRowLastColumn="0" w:lastRowFirstColumn="0" w:lastRowLastColumn="0"/>
              <w:rPr>
                <w:rFonts w:hint="eastAsia"/>
              </w:rPr>
            </w:pPr>
            <w:r>
              <w:rPr>
                <w:sz w:val="18"/>
              </w:rPr>
              <w:t>Build, load, inspect, and manage eBPF programs, as applicable to the implementation.</w:t>
            </w:r>
          </w:p>
        </w:tc>
      </w:tr>
      <w:tr w:rsidR="006E3D23" w14:paraId="305F9302" w14:textId="77777777" w:rsidTr="006E3D23">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5E7BD1EC" w14:textId="77777777" w:rsidR="006E3D23" w:rsidRDefault="00344577">
            <w:pPr>
              <w:rPr>
                <w:rFonts w:hint="eastAsia"/>
              </w:rPr>
            </w:pPr>
            <w:r>
              <w:rPr>
                <w:b w:val="0"/>
                <w:sz w:val="18"/>
              </w:rPr>
              <w:t>nftables</w:t>
            </w:r>
          </w:p>
        </w:tc>
        <w:tc>
          <w:tcPr>
            <w:tcW w:w="4968" w:type="dxa"/>
            <w:vAlign w:val="center"/>
          </w:tcPr>
          <w:p w14:paraId="4F314637" w14:textId="77777777" w:rsidR="006E3D23" w:rsidRDefault="00344577">
            <w:pPr>
              <w:cnfStyle w:val="000000000000" w:firstRow="0" w:lastRow="0" w:firstColumn="0" w:lastColumn="0" w:oddVBand="0" w:evenVBand="0" w:oddHBand="0" w:evenHBand="0" w:firstRowFirstColumn="0" w:firstRowLastColumn="0" w:lastRowFirstColumn="0" w:lastRowLastColumn="0"/>
              <w:rPr>
                <w:rFonts w:hint="eastAsia"/>
              </w:rPr>
            </w:pPr>
            <w:r>
              <w:rPr>
                <w:sz w:val="18"/>
              </w:rPr>
              <w:t>Linux firewall baseline.</w:t>
            </w:r>
          </w:p>
        </w:tc>
      </w:tr>
      <w:tr w:rsidR="006E3D23" w14:paraId="51240C63" w14:textId="77777777" w:rsidTr="006E3D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5D978433" w14:textId="77777777" w:rsidR="006E3D23" w:rsidRDefault="00344577">
            <w:pPr>
              <w:rPr>
                <w:rFonts w:hint="eastAsia"/>
              </w:rPr>
            </w:pPr>
            <w:r>
              <w:rPr>
                <w:b w:val="0"/>
                <w:sz w:val="18"/>
              </w:rPr>
              <w:t>Python</w:t>
            </w:r>
          </w:p>
        </w:tc>
        <w:tc>
          <w:tcPr>
            <w:tcW w:w="4968" w:type="dxa"/>
            <w:vAlign w:val="center"/>
          </w:tcPr>
          <w:p w14:paraId="18B77584" w14:textId="77777777" w:rsidR="006E3D23" w:rsidRDefault="00344577">
            <w:pPr>
              <w:cnfStyle w:val="000000100000" w:firstRow="0" w:lastRow="0" w:firstColumn="0" w:lastColumn="0" w:oddVBand="0" w:evenVBand="0" w:oddHBand="1" w:evenHBand="0" w:firstRowFirstColumn="0" w:firstRowLastColumn="0" w:lastRowFirstColumn="0" w:lastRowLastColumn="0"/>
              <w:rPr>
                <w:rFonts w:hint="eastAsia"/>
              </w:rPr>
            </w:pPr>
            <w:r>
              <w:rPr>
                <w:sz w:val="18"/>
              </w:rPr>
              <w:t>Traffic generation, metrics collection, experiment orchestration, and backend services.</w:t>
            </w:r>
          </w:p>
        </w:tc>
      </w:tr>
      <w:tr w:rsidR="006E3D23" w14:paraId="7E3FD516" w14:textId="77777777" w:rsidTr="006E3D23">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6EFC1E15" w14:textId="77777777" w:rsidR="006E3D23" w:rsidRDefault="00344577">
            <w:pPr>
              <w:rPr>
                <w:rFonts w:hint="eastAsia"/>
              </w:rPr>
            </w:pPr>
            <w:r>
              <w:rPr>
                <w:b w:val="0"/>
                <w:sz w:val="18"/>
              </w:rPr>
              <w:t>FastAPI</w:t>
            </w:r>
          </w:p>
        </w:tc>
        <w:tc>
          <w:tcPr>
            <w:tcW w:w="4968" w:type="dxa"/>
            <w:vAlign w:val="center"/>
          </w:tcPr>
          <w:p w14:paraId="591B0FF3" w14:textId="77777777" w:rsidR="006E3D23" w:rsidRDefault="00344577">
            <w:pPr>
              <w:cnfStyle w:val="000000000000" w:firstRow="0" w:lastRow="0" w:firstColumn="0" w:lastColumn="0" w:oddVBand="0" w:evenVBand="0" w:oddHBand="0" w:evenHBand="0" w:firstRowFirstColumn="0" w:firstRowLastColumn="0" w:lastRowFirstColumn="0" w:lastRowLastColumn="0"/>
              <w:rPr>
                <w:rFonts w:hint="eastAsia"/>
              </w:rPr>
            </w:pPr>
            <w:r>
              <w:rPr>
                <w:sz w:val="18"/>
              </w:rPr>
              <w:t>Backend API, configuration validation, benchmark status, and results.</w:t>
            </w:r>
          </w:p>
        </w:tc>
      </w:tr>
      <w:tr w:rsidR="006E3D23" w14:paraId="1178501D" w14:textId="77777777" w:rsidTr="006E3D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71DE97D6" w14:textId="77777777" w:rsidR="006E3D23" w:rsidRDefault="00344577">
            <w:pPr>
              <w:rPr>
                <w:rFonts w:hint="eastAsia"/>
              </w:rPr>
            </w:pPr>
            <w:r>
              <w:rPr>
                <w:b w:val="0"/>
                <w:sz w:val="18"/>
              </w:rPr>
              <w:t>React / TypeScript</w:t>
            </w:r>
          </w:p>
        </w:tc>
        <w:tc>
          <w:tcPr>
            <w:tcW w:w="4968" w:type="dxa"/>
            <w:vAlign w:val="center"/>
          </w:tcPr>
          <w:p w14:paraId="0373EDD9" w14:textId="77777777" w:rsidR="006E3D23" w:rsidRDefault="00344577">
            <w:pPr>
              <w:cnfStyle w:val="000000100000" w:firstRow="0" w:lastRow="0" w:firstColumn="0" w:lastColumn="0" w:oddVBand="0" w:evenVBand="0" w:oddHBand="1" w:evenHBand="0" w:firstRowFirstColumn="0" w:firstRowLastColumn="0" w:lastRowFirstColumn="0" w:lastRowLastColumn="0"/>
              <w:rPr>
                <w:rFonts w:hint="eastAsia"/>
              </w:rPr>
            </w:pPr>
            <w:r>
              <w:rPr>
                <w:sz w:val="18"/>
              </w:rPr>
              <w:t>Interactive dashboard frontend.</w:t>
            </w:r>
          </w:p>
        </w:tc>
      </w:tr>
      <w:tr w:rsidR="006E3D23" w14:paraId="306486E6" w14:textId="77777777" w:rsidTr="006E3D23">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4FA61771" w14:textId="77777777" w:rsidR="006E3D23" w:rsidRDefault="00344577">
            <w:pPr>
              <w:rPr>
                <w:rFonts w:hint="eastAsia"/>
              </w:rPr>
            </w:pPr>
            <w:r>
              <w:rPr>
                <w:b w:val="0"/>
                <w:sz w:val="18"/>
              </w:rPr>
              <w:t>Recharts</w:t>
            </w:r>
          </w:p>
        </w:tc>
        <w:tc>
          <w:tcPr>
            <w:tcW w:w="4968" w:type="dxa"/>
            <w:vAlign w:val="center"/>
          </w:tcPr>
          <w:p w14:paraId="31DE18A7" w14:textId="77777777" w:rsidR="006E3D23" w:rsidRDefault="00344577">
            <w:pPr>
              <w:cnfStyle w:val="000000000000" w:firstRow="0" w:lastRow="0" w:firstColumn="0" w:lastColumn="0" w:oddVBand="0" w:evenVBand="0" w:oddHBand="0" w:evenHBand="0" w:firstRowFirstColumn="0" w:firstRowLastColumn="0" w:lastRowFirstColumn="0" w:lastRowLastColumn="0"/>
              <w:rPr>
                <w:rFonts w:hint="eastAsia"/>
              </w:rPr>
            </w:pPr>
            <w:r>
              <w:rPr>
                <w:sz w:val="18"/>
              </w:rPr>
              <w:t>Benchmark visualization.</w:t>
            </w:r>
          </w:p>
        </w:tc>
      </w:tr>
      <w:tr w:rsidR="006E3D23" w14:paraId="2362267E" w14:textId="77777777" w:rsidTr="006E3D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1B98034B" w14:textId="77777777" w:rsidR="006E3D23" w:rsidRDefault="00344577">
            <w:pPr>
              <w:rPr>
                <w:rFonts w:hint="eastAsia"/>
              </w:rPr>
            </w:pPr>
            <w:r>
              <w:rPr>
                <w:b w:val="0"/>
                <w:sz w:val="18"/>
              </w:rPr>
              <w:t>SQLite / JSON / CSV</w:t>
            </w:r>
          </w:p>
        </w:tc>
        <w:tc>
          <w:tcPr>
            <w:tcW w:w="4968" w:type="dxa"/>
            <w:vAlign w:val="center"/>
          </w:tcPr>
          <w:p w14:paraId="31C310A4" w14:textId="77777777" w:rsidR="006E3D23" w:rsidRDefault="00344577">
            <w:pPr>
              <w:cnfStyle w:val="000000100000" w:firstRow="0" w:lastRow="0" w:firstColumn="0" w:lastColumn="0" w:oddVBand="0" w:evenVBand="0" w:oddHBand="1" w:evenHBand="0" w:firstRowFirstColumn="0" w:firstRowLastColumn="0" w:lastRowFirstColumn="0" w:lastRowLastColumn="0"/>
              <w:rPr>
                <w:rFonts w:hint="eastAsia"/>
              </w:rPr>
            </w:pPr>
            <w:r>
              <w:rPr>
                <w:sz w:val="18"/>
              </w:rPr>
              <w:t>Persistent experiment records and data export; specify the actual storage used.</w:t>
            </w:r>
          </w:p>
        </w:tc>
      </w:tr>
      <w:tr w:rsidR="006E3D23" w14:paraId="790D28A4" w14:textId="77777777" w:rsidTr="006E3D23">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076B6B1F" w14:textId="77777777" w:rsidR="006E3D23" w:rsidRDefault="00344577">
            <w:pPr>
              <w:rPr>
                <w:rFonts w:hint="eastAsia"/>
              </w:rPr>
            </w:pPr>
            <w:r>
              <w:rPr>
                <w:b w:val="0"/>
                <w:sz w:val="18"/>
              </w:rPr>
              <w:t>psutil</w:t>
            </w:r>
          </w:p>
        </w:tc>
        <w:tc>
          <w:tcPr>
            <w:tcW w:w="4968" w:type="dxa"/>
            <w:vAlign w:val="center"/>
          </w:tcPr>
          <w:p w14:paraId="3EF93258" w14:textId="77777777" w:rsidR="006E3D23" w:rsidRDefault="00344577">
            <w:pPr>
              <w:cnfStyle w:val="000000000000" w:firstRow="0" w:lastRow="0" w:firstColumn="0" w:lastColumn="0" w:oddVBand="0" w:evenVBand="0" w:oddHBand="0" w:evenHBand="0" w:firstRowFirstColumn="0" w:firstRowLastColumn="0" w:lastRowFirstColumn="0" w:lastRowLastColumn="0"/>
              <w:rPr>
                <w:rFonts w:hint="eastAsia"/>
              </w:rPr>
            </w:pPr>
            <w:r>
              <w:rPr>
                <w:sz w:val="18"/>
              </w:rPr>
              <w:t>Host CPU and system metrics where supported.</w:t>
            </w:r>
          </w:p>
        </w:tc>
      </w:tr>
    </w:tbl>
    <w:p w14:paraId="08DD1125" w14:textId="77777777" w:rsidR="006E3D23" w:rsidRDefault="006E3D23">
      <w:pPr>
        <w:rPr>
          <w:rFonts w:hint="eastAsia"/>
        </w:rPr>
      </w:pPr>
    </w:p>
    <w:p w14:paraId="23E76BC5" w14:textId="77777777" w:rsidR="006E3D23" w:rsidRDefault="00344577">
      <w:pPr>
        <w:pStyle w:val="Heading1"/>
      </w:pPr>
      <w:r>
        <w:t>8. Implementation</w:t>
      </w:r>
    </w:p>
    <w:p w14:paraId="001E284E" w14:textId="77777777" w:rsidR="006E3D23" w:rsidRDefault="00344577">
      <w:pPr>
        <w:pStyle w:val="Heading2"/>
      </w:pPr>
      <w:r>
        <w:t>8.1 Packet parsing</w:t>
      </w:r>
    </w:p>
    <w:p w14:paraId="1FFCF39B" w14:textId="77777777" w:rsidR="006E3D23" w:rsidRDefault="00344577">
      <w:pPr>
        <w:rPr>
          <w:rFonts w:hint="eastAsia"/>
        </w:rPr>
      </w:pPr>
      <w:r>
        <w:t>The XDP program should validate packet boundaries before accessing each protocol header. The parsing sequence is Ethernet, IPv4, UDP, and the minimum DNS header. The implementation must define how it handles non-IPv4 traffic, non-UDP traffic, fragmented packets, malformed/truncated packets, non-DNS UDP traffic, and map-capacity errors.</w:t>
      </w:r>
    </w:p>
    <w:p w14:paraId="461A4EC9" w14:textId="77777777" w:rsidR="006E3D23" w:rsidRDefault="00344577">
      <w:pPr>
        <w:pStyle w:val="Heading2"/>
      </w:pPr>
      <w:r>
        <w:t>8.2 Rate-limiting algorithm</w:t>
      </w:r>
    </w:p>
    <w:p w14:paraId="7A4D5633" w14:textId="77777777" w:rsidR="006E3D23" w:rsidRDefault="00344577">
      <w:pPr>
        <w:rPr>
          <w:rFonts w:hint="eastAsia"/>
        </w:rPr>
      </w:pPr>
      <w:r>
        <w:t>The intended policy uses a token-bucket model with a per-source bucket and an aggregate global bucket. The implementation should use bounded map capacity and safe synchronization or atomic update techniques appropriate to the chosen map and kernel environment. Configuration values, burst capacity, time units, and behavior when state allocation fails must be documented.</w:t>
      </w:r>
    </w:p>
    <w:p w14:paraId="03F0D2EC" w14:textId="77777777" w:rsidR="006E3D23" w:rsidRDefault="00344577">
      <w:pPr>
        <w:rPr>
          <w:rFonts w:hint="eastAsia"/>
        </w:rPr>
      </w:pPr>
      <w:r>
        <w:t>Pseudocode (adapt this to match the implemented code):</w:t>
      </w:r>
    </w:p>
    <w:p w14:paraId="48D86CE5" w14:textId="77777777" w:rsidR="006E3D23" w:rsidRDefault="00344577">
      <w:pPr>
        <w:rPr>
          <w:rFonts w:hint="eastAsia"/>
        </w:rPr>
      </w:pPr>
      <w:r>
        <w:rPr>
          <w:rFonts w:ascii="Consolas" w:hAnsi="Consolas"/>
          <w:sz w:val="18"/>
        </w:rPr>
        <w:t>ON_PACKET(packet):</w:t>
      </w:r>
      <w:r>
        <w:rPr>
          <w:rFonts w:ascii="Consolas" w:hAnsi="Consolas"/>
          <w:sz w:val="18"/>
        </w:rPr>
        <w:br/>
        <w:t xml:space="preserve">    validate Ethernet header</w:t>
      </w:r>
      <w:r>
        <w:rPr>
          <w:rFonts w:ascii="Consolas" w:hAnsi="Consolas"/>
          <w:sz w:val="18"/>
        </w:rPr>
        <w:br/>
      </w:r>
      <w:r>
        <w:rPr>
          <w:rFonts w:ascii="Consolas" w:hAnsi="Consolas"/>
          <w:sz w:val="18"/>
        </w:rPr>
        <w:t xml:space="preserve">    validate IPv4 header and supported fragmentation policy</w:t>
      </w:r>
      <w:r>
        <w:rPr>
          <w:rFonts w:ascii="Consolas" w:hAnsi="Consolas"/>
          <w:sz w:val="18"/>
        </w:rPr>
        <w:br/>
        <w:t xml:space="preserve">    validate UDP header</w:t>
      </w:r>
      <w:r>
        <w:rPr>
          <w:rFonts w:ascii="Consolas" w:hAnsi="Consolas"/>
          <w:sz w:val="18"/>
        </w:rPr>
        <w:br/>
        <w:t xml:space="preserve">    if packet is not a DNS query candidate:</w:t>
      </w:r>
      <w:r>
        <w:rPr>
          <w:rFonts w:ascii="Consolas" w:hAnsi="Consolas"/>
          <w:sz w:val="18"/>
        </w:rPr>
        <w:br/>
        <w:t xml:space="preserve">        apply documented non-DNS policy</w:t>
      </w:r>
      <w:r>
        <w:rPr>
          <w:rFonts w:ascii="Consolas" w:hAnsi="Consolas"/>
          <w:sz w:val="18"/>
        </w:rPr>
        <w:br/>
      </w:r>
      <w:r>
        <w:rPr>
          <w:rFonts w:ascii="Consolas" w:hAnsi="Consolas"/>
          <w:sz w:val="18"/>
        </w:rPr>
        <w:br/>
        <w:t xml:space="preserve">    identify source IPv4 address</w:t>
      </w:r>
      <w:r>
        <w:rPr>
          <w:rFonts w:ascii="Consolas" w:hAnsi="Consolas"/>
          <w:sz w:val="18"/>
        </w:rPr>
        <w:br/>
        <w:t xml:space="preserve">    obtain/update per-source token bucket</w:t>
      </w:r>
      <w:r>
        <w:rPr>
          <w:rFonts w:ascii="Consolas" w:hAnsi="Consolas"/>
          <w:sz w:val="18"/>
        </w:rPr>
        <w:br/>
        <w:t xml:space="preserve">    if per-source bucket has no token:</w:t>
      </w:r>
      <w:r>
        <w:rPr>
          <w:rFonts w:ascii="Consolas" w:hAnsi="Consolas"/>
          <w:sz w:val="18"/>
        </w:rPr>
        <w:br/>
        <w:t xml:space="preserve">        increment per-source-limit counter</w:t>
      </w:r>
      <w:r>
        <w:rPr>
          <w:rFonts w:ascii="Consolas" w:hAnsi="Consolas"/>
          <w:sz w:val="18"/>
        </w:rPr>
        <w:br/>
        <w:t xml:space="preserve">        DROP</w:t>
      </w:r>
      <w:r>
        <w:rPr>
          <w:rFonts w:ascii="Consolas" w:hAnsi="Consolas"/>
          <w:sz w:val="18"/>
        </w:rPr>
        <w:br/>
      </w:r>
      <w:r>
        <w:rPr>
          <w:rFonts w:ascii="Consolas" w:hAnsi="Consolas"/>
          <w:sz w:val="18"/>
        </w:rPr>
        <w:br/>
        <w:t xml:space="preserve">    obtain/update global token bucket</w:t>
      </w:r>
      <w:r>
        <w:rPr>
          <w:rFonts w:ascii="Consolas" w:hAnsi="Consolas"/>
          <w:sz w:val="18"/>
        </w:rPr>
        <w:br/>
        <w:t xml:space="preserve">    if global bucket has no token:</w:t>
      </w:r>
      <w:r>
        <w:rPr>
          <w:rFonts w:ascii="Consolas" w:hAnsi="Consolas"/>
          <w:sz w:val="18"/>
        </w:rPr>
        <w:br/>
        <w:t xml:space="preserve">        increment global-limit counter</w:t>
      </w:r>
      <w:r>
        <w:rPr>
          <w:rFonts w:ascii="Consolas" w:hAnsi="Consolas"/>
          <w:sz w:val="18"/>
        </w:rPr>
        <w:br/>
        <w:t xml:space="preserve">        DROP</w:t>
      </w:r>
      <w:r>
        <w:rPr>
          <w:rFonts w:ascii="Consolas" w:hAnsi="Consolas"/>
          <w:sz w:val="18"/>
        </w:rPr>
        <w:br/>
      </w:r>
      <w:r>
        <w:rPr>
          <w:rFonts w:ascii="Consolas" w:hAnsi="Consolas"/>
          <w:sz w:val="18"/>
        </w:rPr>
        <w:br/>
        <w:t xml:space="preserve">    consume required tokens</w:t>
      </w:r>
      <w:r>
        <w:rPr>
          <w:rFonts w:ascii="Consolas" w:hAnsi="Consolas"/>
          <w:sz w:val="18"/>
        </w:rPr>
        <w:br/>
      </w:r>
      <w:r>
        <w:rPr>
          <w:rFonts w:ascii="Consolas" w:hAnsi="Consolas"/>
          <w:sz w:val="18"/>
        </w:rPr>
        <w:lastRenderedPageBreak/>
        <w:t xml:space="preserve">    increment allowed counter</w:t>
      </w:r>
      <w:r>
        <w:rPr>
          <w:rFonts w:ascii="Consolas" w:hAnsi="Consolas"/>
          <w:sz w:val="18"/>
        </w:rPr>
        <w:br/>
        <w:t xml:space="preserve">    PASS</w:t>
      </w:r>
    </w:p>
    <w:p w14:paraId="31D659C5" w14:textId="77777777" w:rsidR="006E3D23" w:rsidRDefault="00344577">
      <w:pPr>
        <w:pStyle w:val="Heading2"/>
      </w:pPr>
      <w:r>
        <w:t>8.3 Dashboard and backend</w:t>
      </w:r>
    </w:p>
    <w:p w14:paraId="073EA679" w14:textId="77777777" w:rsidR="006E3D23" w:rsidRDefault="00344577">
      <w:pPr>
        <w:rPr>
          <w:rFonts w:hint="eastAsia"/>
        </w:rPr>
      </w:pPr>
      <w:r>
        <w:t>The dashboard should expose the current execution mode and measurement source for each metric. Simulation data must be labelled as simulation. Live XDP data must be labelled live only after successful program attachment and counter retrieval. Unavailable metrics should include a reason rather than being replaced with guessed values.</w:t>
      </w:r>
    </w:p>
    <w:p w14:paraId="09852383" w14:textId="77777777" w:rsidR="006E3D23" w:rsidRDefault="00344577">
      <w:pPr>
        <w:pStyle w:val="Heading2"/>
      </w:pPr>
      <w:r>
        <w:t>8.4 Safety controls</w:t>
      </w:r>
    </w:p>
    <w:p w14:paraId="53B00ADE" w14:textId="77777777" w:rsidR="006E3D23" w:rsidRDefault="00344577">
      <w:pPr>
        <w:pStyle w:val="ListBullet"/>
        <w:rPr>
          <w:rFonts w:hint="eastAsia"/>
        </w:rPr>
      </w:pPr>
      <w:r>
        <w:t>Restrict generated traffic to explicitly configured, isolated, authorized lab endpoints.</w:t>
      </w:r>
    </w:p>
    <w:p w14:paraId="239DBBEB" w14:textId="77777777" w:rsidR="006E3D23" w:rsidRDefault="00344577">
      <w:pPr>
        <w:pStyle w:val="ListBullet"/>
        <w:rPr>
          <w:rFonts w:hint="eastAsia"/>
        </w:rPr>
      </w:pPr>
      <w:r>
        <w:t>Use conservative request-rate and duration limits, with a reliable stop mechanism.</w:t>
      </w:r>
    </w:p>
    <w:p w14:paraId="753EF4F8" w14:textId="77777777" w:rsidR="006E3D23" w:rsidRDefault="00344577">
      <w:pPr>
        <w:pStyle w:val="ListBullet"/>
        <w:rPr>
          <w:rFonts w:hint="eastAsia"/>
        </w:rPr>
      </w:pPr>
      <w:r>
        <w:t>Do not expose arbitrary shell execution through the backend.</w:t>
      </w:r>
    </w:p>
    <w:p w14:paraId="0B48BCB1" w14:textId="77777777" w:rsidR="006E3D23" w:rsidRDefault="00344577">
      <w:pPr>
        <w:pStyle w:val="ListBullet"/>
        <w:rPr>
          <w:rFonts w:hint="eastAsia"/>
        </w:rPr>
      </w:pPr>
      <w:r>
        <w:t>Do not flush unrelated firewall rules or attach to arbitrary interfaces.</w:t>
      </w:r>
    </w:p>
    <w:p w14:paraId="007B89AD" w14:textId="77777777" w:rsidR="006E3D23" w:rsidRDefault="00344577">
      <w:pPr>
        <w:pStyle w:val="ListBullet"/>
        <w:rPr>
          <w:rFonts w:hint="eastAsia"/>
        </w:rPr>
      </w:pPr>
      <w:r>
        <w:t>Ensure cleanup scripts remove only project-created rules and attachments.</w:t>
      </w:r>
    </w:p>
    <w:p w14:paraId="1E5D6E3E" w14:textId="77777777" w:rsidR="006E3D23" w:rsidRDefault="00344577">
      <w:pPr>
        <w:pStyle w:val="Heading1"/>
      </w:pPr>
      <w:r>
        <w:t>9. Experimental Methodology</w:t>
      </w:r>
    </w:p>
    <w:p w14:paraId="015B0371" w14:textId="77777777" w:rsidR="006E3D23" w:rsidRDefault="00344577">
      <w:pPr>
        <w:rPr>
          <w:rFonts w:hint="eastAsia"/>
        </w:rPr>
      </w:pPr>
      <w:r>
        <w:t>The experiment compares three filtering configurations under three workload scenarios. The same workload definition, legitimate probe count, test duration, and client configuration should be used across filtering modes wherever technically possible. Record any unavoidable differences.</w:t>
      </w:r>
    </w:p>
    <w:tbl>
      <w:tblPr>
        <w:tblStyle w:val="LightShading-Accent1"/>
        <w:tblW w:w="0" w:type="auto"/>
        <w:jc w:val="center"/>
        <w:tblLook w:val="04A0" w:firstRow="1" w:lastRow="0" w:firstColumn="1" w:lastColumn="0" w:noHBand="0" w:noVBand="1"/>
      </w:tblPr>
      <w:tblGrid>
        <w:gridCol w:w="3312"/>
        <w:gridCol w:w="3312"/>
        <w:gridCol w:w="3312"/>
      </w:tblGrid>
      <w:tr w:rsidR="006E3D23" w14:paraId="652A23FB" w14:textId="77777777" w:rsidTr="006E3D2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12304A"/>
            <w:vAlign w:val="center"/>
          </w:tcPr>
          <w:p w14:paraId="1B9FA689" w14:textId="77777777" w:rsidR="006E3D23" w:rsidRDefault="00344577">
            <w:pPr>
              <w:rPr>
                <w:rFonts w:hint="eastAsia"/>
              </w:rPr>
            </w:pPr>
            <w:r>
              <w:rPr>
                <w:color w:val="FFFFFF"/>
                <w:sz w:val="18"/>
              </w:rPr>
              <w:t>Scenario</w:t>
            </w:r>
          </w:p>
        </w:tc>
        <w:tc>
          <w:tcPr>
            <w:tcW w:w="3312" w:type="dxa"/>
            <w:shd w:val="clear" w:color="auto" w:fill="12304A"/>
            <w:vAlign w:val="center"/>
          </w:tcPr>
          <w:p w14:paraId="56C49280" w14:textId="77777777" w:rsidR="006E3D23" w:rsidRDefault="00344577">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Description</w:t>
            </w:r>
          </w:p>
        </w:tc>
        <w:tc>
          <w:tcPr>
            <w:tcW w:w="3312" w:type="dxa"/>
            <w:shd w:val="clear" w:color="auto" w:fill="12304A"/>
            <w:vAlign w:val="center"/>
          </w:tcPr>
          <w:p w14:paraId="4E351316" w14:textId="77777777" w:rsidR="006E3D23" w:rsidRDefault="00344577">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Evaluation focus</w:t>
            </w:r>
          </w:p>
        </w:tc>
      </w:tr>
      <w:tr w:rsidR="006E3D23" w14:paraId="2016709D" w14:textId="77777777" w:rsidTr="006E3D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1CB35117" w14:textId="77777777" w:rsidR="006E3D23" w:rsidRDefault="00344577">
            <w:pPr>
              <w:rPr>
                <w:rFonts w:hint="eastAsia"/>
              </w:rPr>
            </w:pPr>
            <w:r>
              <w:rPr>
                <w:b w:val="0"/>
                <w:sz w:val="18"/>
              </w:rPr>
              <w:t>Normal DNS traffic</w:t>
            </w:r>
          </w:p>
        </w:tc>
        <w:tc>
          <w:tcPr>
            <w:tcW w:w="3312" w:type="dxa"/>
            <w:vAlign w:val="center"/>
          </w:tcPr>
          <w:p w14:paraId="263AB154" w14:textId="77777777" w:rsidR="006E3D23" w:rsidRDefault="00344577">
            <w:pPr>
              <w:cnfStyle w:val="000000100000" w:firstRow="0" w:lastRow="0" w:firstColumn="0" w:lastColumn="0" w:oddVBand="0" w:evenVBand="0" w:oddHBand="1" w:evenHBand="0" w:firstRowFirstColumn="0" w:firstRowLastColumn="0" w:lastRowFirstColumn="0" w:lastRowLastColumn="0"/>
              <w:rPr>
                <w:rFonts w:hint="eastAsia"/>
              </w:rPr>
            </w:pPr>
            <w:r>
              <w:rPr>
                <w:sz w:val="18"/>
              </w:rPr>
              <w:t>A modest, bounded stream of DNS queries with legitimate probes.</w:t>
            </w:r>
          </w:p>
        </w:tc>
        <w:tc>
          <w:tcPr>
            <w:tcW w:w="3312" w:type="dxa"/>
            <w:vAlign w:val="center"/>
          </w:tcPr>
          <w:p w14:paraId="34B1B26B" w14:textId="77777777" w:rsidR="006E3D23" w:rsidRDefault="00344577">
            <w:pPr>
              <w:cnfStyle w:val="000000100000" w:firstRow="0" w:lastRow="0" w:firstColumn="0" w:lastColumn="0" w:oddVBand="0" w:evenVBand="0" w:oddHBand="1" w:evenHBand="0" w:firstRowFirstColumn="0" w:firstRowLastColumn="0" w:lastRowFirstColumn="0" w:lastRowLastColumn="0"/>
              <w:rPr>
                <w:rFonts w:hint="eastAsia"/>
              </w:rPr>
            </w:pPr>
            <w:r>
              <w:rPr>
                <w:sz w:val="18"/>
              </w:rPr>
              <w:t>Baseline throughput, CPU, latency, and legitimate query success.</w:t>
            </w:r>
          </w:p>
        </w:tc>
      </w:tr>
      <w:tr w:rsidR="006E3D23" w14:paraId="317EEDE9" w14:textId="77777777" w:rsidTr="006E3D23">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17EB044A" w14:textId="77777777" w:rsidR="006E3D23" w:rsidRDefault="00344577">
            <w:pPr>
              <w:rPr>
                <w:rFonts w:hint="eastAsia"/>
              </w:rPr>
            </w:pPr>
            <w:r>
              <w:rPr>
                <w:b w:val="0"/>
                <w:sz w:val="18"/>
              </w:rPr>
              <w:t>Single-source burst</w:t>
            </w:r>
          </w:p>
        </w:tc>
        <w:tc>
          <w:tcPr>
            <w:tcW w:w="3312" w:type="dxa"/>
            <w:vAlign w:val="center"/>
          </w:tcPr>
          <w:p w14:paraId="2E1048C6" w14:textId="77777777" w:rsidR="006E3D23" w:rsidRDefault="00344577">
            <w:pPr>
              <w:cnfStyle w:val="000000000000" w:firstRow="0" w:lastRow="0" w:firstColumn="0" w:lastColumn="0" w:oddVBand="0" w:evenVBand="0" w:oddHBand="0" w:evenHBand="0" w:firstRowFirstColumn="0" w:firstRowLastColumn="0" w:lastRowFirstColumn="0" w:lastRowLastColumn="0"/>
              <w:rPr>
                <w:rFonts w:hint="eastAsia"/>
              </w:rPr>
            </w:pPr>
            <w:r>
              <w:rPr>
                <w:sz w:val="18"/>
              </w:rPr>
              <w:t>A bounded burst from one synthetic source.</w:t>
            </w:r>
          </w:p>
        </w:tc>
        <w:tc>
          <w:tcPr>
            <w:tcW w:w="3312" w:type="dxa"/>
            <w:vAlign w:val="center"/>
          </w:tcPr>
          <w:p w14:paraId="41C4AF1E" w14:textId="77777777" w:rsidR="006E3D23" w:rsidRDefault="00344577">
            <w:pPr>
              <w:cnfStyle w:val="000000000000" w:firstRow="0" w:lastRow="0" w:firstColumn="0" w:lastColumn="0" w:oddVBand="0" w:evenVBand="0" w:oddHBand="0" w:evenHBand="0" w:firstRowFirstColumn="0" w:firstRowLastColumn="0" w:lastRowFirstColumn="0" w:lastRowLastColumn="0"/>
              <w:rPr>
                <w:rFonts w:hint="eastAsia"/>
              </w:rPr>
            </w:pPr>
            <w:r>
              <w:rPr>
                <w:sz w:val="18"/>
              </w:rPr>
              <w:t>Per-source rate limiting and legitimate probe behavior.</w:t>
            </w:r>
          </w:p>
        </w:tc>
      </w:tr>
      <w:tr w:rsidR="006E3D23" w14:paraId="6829F483" w14:textId="77777777" w:rsidTr="006E3D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6D79DF94" w14:textId="77777777" w:rsidR="006E3D23" w:rsidRDefault="00344577">
            <w:pPr>
              <w:rPr>
                <w:rFonts w:hint="eastAsia"/>
              </w:rPr>
            </w:pPr>
            <w:r>
              <w:rPr>
                <w:b w:val="0"/>
                <w:sz w:val="18"/>
              </w:rPr>
              <w:t>Multiple-source load</w:t>
            </w:r>
          </w:p>
        </w:tc>
        <w:tc>
          <w:tcPr>
            <w:tcW w:w="3312" w:type="dxa"/>
            <w:vAlign w:val="center"/>
          </w:tcPr>
          <w:p w14:paraId="77832C18" w14:textId="77777777" w:rsidR="006E3D23" w:rsidRDefault="00344577">
            <w:pPr>
              <w:cnfStyle w:val="000000100000" w:firstRow="0" w:lastRow="0" w:firstColumn="0" w:lastColumn="0" w:oddVBand="0" w:evenVBand="0" w:oddHBand="1" w:evenHBand="0" w:firstRowFirstColumn="0" w:firstRowLastColumn="0" w:lastRowFirstColumn="0" w:lastRowLastColumn="0"/>
              <w:rPr>
                <w:rFonts w:hint="eastAsia"/>
              </w:rPr>
            </w:pPr>
            <w:r>
              <w:rPr>
                <w:sz w:val="18"/>
              </w:rPr>
              <w:t>Bounded traffic from multiple isolated synthetic clients.</w:t>
            </w:r>
          </w:p>
        </w:tc>
        <w:tc>
          <w:tcPr>
            <w:tcW w:w="3312" w:type="dxa"/>
            <w:vAlign w:val="center"/>
          </w:tcPr>
          <w:p w14:paraId="7E3F9451" w14:textId="77777777" w:rsidR="006E3D23" w:rsidRDefault="00344577">
            <w:pPr>
              <w:cnfStyle w:val="000000100000" w:firstRow="0" w:lastRow="0" w:firstColumn="0" w:lastColumn="0" w:oddVBand="0" w:evenVBand="0" w:oddHBand="1" w:evenHBand="0" w:firstRowFirstColumn="0" w:firstRowLastColumn="0" w:lastRowFirstColumn="0" w:lastRowLastColumn="0"/>
              <w:rPr>
                <w:rFonts w:hint="eastAsia"/>
              </w:rPr>
            </w:pPr>
            <w:r>
              <w:rPr>
                <w:sz w:val="18"/>
              </w:rPr>
              <w:t>Per-source and global limit behavior.</w:t>
            </w:r>
          </w:p>
        </w:tc>
      </w:tr>
    </w:tbl>
    <w:p w14:paraId="2C9646FE" w14:textId="77777777" w:rsidR="006E3D23" w:rsidRDefault="006E3D23">
      <w:pPr>
        <w:rPr>
          <w:rFonts w:hint="eastAsia"/>
        </w:rPr>
      </w:pPr>
    </w:p>
    <w:p w14:paraId="1C2E4C5A" w14:textId="77777777" w:rsidR="006E3D23" w:rsidRDefault="00344577">
      <w:pPr>
        <w:pStyle w:val="Heading2"/>
      </w:pPr>
      <w:r>
        <w:t>9.1 Measurement definitions</w:t>
      </w:r>
    </w:p>
    <w:tbl>
      <w:tblPr>
        <w:tblStyle w:val="LightShading-Accent1"/>
        <w:tblW w:w="0" w:type="auto"/>
        <w:jc w:val="center"/>
        <w:tblLook w:val="04A0" w:firstRow="1" w:lastRow="0" w:firstColumn="1" w:lastColumn="0" w:noHBand="0" w:noVBand="1"/>
      </w:tblPr>
      <w:tblGrid>
        <w:gridCol w:w="4968"/>
        <w:gridCol w:w="4968"/>
      </w:tblGrid>
      <w:tr w:rsidR="006E3D23" w14:paraId="0E056C56" w14:textId="77777777" w:rsidTr="006E3D2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12304A"/>
            <w:vAlign w:val="center"/>
          </w:tcPr>
          <w:p w14:paraId="3733D683" w14:textId="77777777" w:rsidR="006E3D23" w:rsidRDefault="00344577">
            <w:pPr>
              <w:rPr>
                <w:rFonts w:hint="eastAsia"/>
              </w:rPr>
            </w:pPr>
            <w:r>
              <w:rPr>
                <w:color w:val="FFFFFF"/>
                <w:sz w:val="18"/>
              </w:rPr>
              <w:t>Metric</w:t>
            </w:r>
          </w:p>
        </w:tc>
        <w:tc>
          <w:tcPr>
            <w:tcW w:w="4968" w:type="dxa"/>
            <w:shd w:val="clear" w:color="auto" w:fill="12304A"/>
            <w:vAlign w:val="center"/>
          </w:tcPr>
          <w:p w14:paraId="5AB933CF" w14:textId="77777777" w:rsidR="006E3D23" w:rsidRDefault="00344577">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Definition / collection method</w:t>
            </w:r>
          </w:p>
        </w:tc>
      </w:tr>
      <w:tr w:rsidR="006E3D23" w14:paraId="7B485AD3" w14:textId="77777777" w:rsidTr="006E3D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0119D472" w14:textId="77777777" w:rsidR="006E3D23" w:rsidRDefault="00344577">
            <w:pPr>
              <w:rPr>
                <w:rFonts w:hint="eastAsia"/>
              </w:rPr>
            </w:pPr>
            <w:r>
              <w:rPr>
                <w:b w:val="0"/>
                <w:sz w:val="18"/>
              </w:rPr>
              <w:t>Throughput (PPS)</w:t>
            </w:r>
          </w:p>
        </w:tc>
        <w:tc>
          <w:tcPr>
            <w:tcW w:w="4968" w:type="dxa"/>
            <w:vAlign w:val="center"/>
          </w:tcPr>
          <w:p w14:paraId="56F7CB8A" w14:textId="77777777" w:rsidR="006E3D23" w:rsidRDefault="00344577">
            <w:pPr>
              <w:cnfStyle w:val="000000100000" w:firstRow="0" w:lastRow="0" w:firstColumn="0" w:lastColumn="0" w:oddVBand="0" w:evenVBand="0" w:oddHBand="1" w:evenHBand="0" w:firstRowFirstColumn="0" w:firstRowLastColumn="0" w:lastRowFirstColumn="0" w:lastRowLastColumn="0"/>
              <w:rPr>
                <w:rFonts w:hint="eastAsia"/>
              </w:rPr>
            </w:pPr>
            <w:r>
              <w:rPr>
                <w:sz w:val="18"/>
              </w:rPr>
              <w:t>Measured packet count divided by elapsed measurement time; state whether generated, received, processed, or allowed packets are counted.</w:t>
            </w:r>
          </w:p>
        </w:tc>
      </w:tr>
      <w:tr w:rsidR="006E3D23" w14:paraId="33587578" w14:textId="77777777" w:rsidTr="006E3D23">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21D15953" w14:textId="77777777" w:rsidR="006E3D23" w:rsidRDefault="00344577">
            <w:pPr>
              <w:rPr>
                <w:rFonts w:hint="eastAsia"/>
              </w:rPr>
            </w:pPr>
            <w:r>
              <w:rPr>
                <w:b w:val="0"/>
                <w:sz w:val="18"/>
              </w:rPr>
              <w:t>CPU utilization</w:t>
            </w:r>
          </w:p>
        </w:tc>
        <w:tc>
          <w:tcPr>
            <w:tcW w:w="4968" w:type="dxa"/>
            <w:vAlign w:val="center"/>
          </w:tcPr>
          <w:p w14:paraId="775C849D" w14:textId="77777777" w:rsidR="006E3D23" w:rsidRDefault="00344577">
            <w:pPr>
              <w:cnfStyle w:val="000000000000" w:firstRow="0" w:lastRow="0" w:firstColumn="0" w:lastColumn="0" w:oddVBand="0" w:evenVBand="0" w:oddHBand="0" w:evenHBand="0" w:firstRowFirstColumn="0" w:firstRowLastColumn="0" w:lastRowFirstColumn="0" w:lastRowLastColumn="0"/>
              <w:rPr>
                <w:rFonts w:hint="eastAsia"/>
              </w:rPr>
            </w:pPr>
            <w:r>
              <w:rPr>
                <w:sz w:val="18"/>
              </w:rPr>
              <w:t>Host CPU utilization over the measurement window; do not call it XDP-specific CPU unless directly measured.</w:t>
            </w:r>
          </w:p>
        </w:tc>
      </w:tr>
      <w:tr w:rsidR="006E3D23" w14:paraId="450EFFF6" w14:textId="77777777" w:rsidTr="006E3D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639F4EF0" w14:textId="77777777" w:rsidR="006E3D23" w:rsidRDefault="00344577">
            <w:pPr>
              <w:rPr>
                <w:rFonts w:hint="eastAsia"/>
              </w:rPr>
            </w:pPr>
            <w:r>
              <w:rPr>
                <w:b w:val="0"/>
                <w:sz w:val="18"/>
              </w:rPr>
              <w:t>Filter drops</w:t>
            </w:r>
          </w:p>
        </w:tc>
        <w:tc>
          <w:tcPr>
            <w:tcW w:w="4968" w:type="dxa"/>
            <w:vAlign w:val="center"/>
          </w:tcPr>
          <w:p w14:paraId="71A43EED" w14:textId="77777777" w:rsidR="006E3D23" w:rsidRDefault="00344577">
            <w:pPr>
              <w:cnfStyle w:val="000000100000" w:firstRow="0" w:lastRow="0" w:firstColumn="0" w:lastColumn="0" w:oddVBand="0" w:evenVBand="0" w:oddHBand="1" w:evenHBand="0" w:firstRowFirstColumn="0" w:firstRowLastColumn="0" w:lastRowFirstColumn="0" w:lastRowLastColumn="0"/>
              <w:rPr>
                <w:rFonts w:hint="eastAsia"/>
              </w:rPr>
            </w:pPr>
            <w:r>
              <w:rPr>
                <w:sz w:val="18"/>
              </w:rPr>
              <w:t>Counter from the selected filter: simulation engine, nftables rule counter, or XDP/BPF map.</w:t>
            </w:r>
          </w:p>
        </w:tc>
      </w:tr>
      <w:tr w:rsidR="006E3D23" w14:paraId="301EC504" w14:textId="77777777" w:rsidTr="006E3D23">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6B7E4F90" w14:textId="77777777" w:rsidR="006E3D23" w:rsidRDefault="00344577">
            <w:pPr>
              <w:rPr>
                <w:rFonts w:hint="eastAsia"/>
              </w:rPr>
            </w:pPr>
            <w:r>
              <w:rPr>
                <w:b w:val="0"/>
                <w:sz w:val="18"/>
              </w:rPr>
              <w:t>Legitimate query success</w:t>
            </w:r>
          </w:p>
        </w:tc>
        <w:tc>
          <w:tcPr>
            <w:tcW w:w="4968" w:type="dxa"/>
            <w:vAlign w:val="center"/>
          </w:tcPr>
          <w:p w14:paraId="67BF474A" w14:textId="77777777" w:rsidR="006E3D23" w:rsidRDefault="00344577">
            <w:pPr>
              <w:cnfStyle w:val="000000000000" w:firstRow="0" w:lastRow="0" w:firstColumn="0" w:lastColumn="0" w:oddVBand="0" w:evenVBand="0" w:oddHBand="0" w:evenHBand="0" w:firstRowFirstColumn="0" w:firstRowLastColumn="0" w:lastRowFirstColumn="0" w:lastRowLastColumn="0"/>
              <w:rPr>
                <w:rFonts w:hint="eastAsia"/>
              </w:rPr>
            </w:pPr>
            <w:r>
              <w:rPr>
                <w:sz w:val="18"/>
              </w:rPr>
              <w:t>Successful valid responses divided by total legitimate probes, multiplied by 100.</w:t>
            </w:r>
          </w:p>
        </w:tc>
      </w:tr>
      <w:tr w:rsidR="006E3D23" w14:paraId="47E1475B" w14:textId="77777777" w:rsidTr="006E3D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2778E9D8" w14:textId="77777777" w:rsidR="006E3D23" w:rsidRDefault="00344577">
            <w:pPr>
              <w:rPr>
                <w:rFonts w:hint="eastAsia"/>
              </w:rPr>
            </w:pPr>
            <w:r>
              <w:rPr>
                <w:b w:val="0"/>
                <w:sz w:val="18"/>
              </w:rPr>
              <w:t>Latency</w:t>
            </w:r>
          </w:p>
        </w:tc>
        <w:tc>
          <w:tcPr>
            <w:tcW w:w="4968" w:type="dxa"/>
            <w:vAlign w:val="center"/>
          </w:tcPr>
          <w:p w14:paraId="64AFD091" w14:textId="77777777" w:rsidR="006E3D23" w:rsidRDefault="00344577">
            <w:pPr>
              <w:cnfStyle w:val="000000100000" w:firstRow="0" w:lastRow="0" w:firstColumn="0" w:lastColumn="0" w:oddVBand="0" w:evenVBand="0" w:oddHBand="1" w:evenHBand="0" w:firstRowFirstColumn="0" w:firstRowLastColumn="0" w:lastRowFirstColumn="0" w:lastRowLastColumn="0"/>
              <w:rPr>
                <w:rFonts w:hint="eastAsia"/>
              </w:rPr>
            </w:pPr>
            <w:r>
              <w:rPr>
                <w:sz w:val="18"/>
              </w:rPr>
              <w:t>Round-trip time for valid legitimate probes; report average, P50, and P95 when sample count supports it.</w:t>
            </w:r>
          </w:p>
        </w:tc>
      </w:tr>
      <w:tr w:rsidR="006E3D23" w14:paraId="6883C076" w14:textId="77777777" w:rsidTr="006E3D23">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287B517D" w14:textId="77777777" w:rsidR="006E3D23" w:rsidRDefault="00344577">
            <w:pPr>
              <w:rPr>
                <w:rFonts w:hint="eastAsia"/>
              </w:rPr>
            </w:pPr>
            <w:r>
              <w:rPr>
                <w:b w:val="0"/>
                <w:sz w:val="18"/>
              </w:rPr>
              <w:t>Duration</w:t>
            </w:r>
          </w:p>
        </w:tc>
        <w:tc>
          <w:tcPr>
            <w:tcW w:w="4968" w:type="dxa"/>
            <w:vAlign w:val="center"/>
          </w:tcPr>
          <w:p w14:paraId="1DF203AD" w14:textId="77777777" w:rsidR="006E3D23" w:rsidRDefault="00344577">
            <w:pPr>
              <w:cnfStyle w:val="000000000000" w:firstRow="0" w:lastRow="0" w:firstColumn="0" w:lastColumn="0" w:oddVBand="0" w:evenVBand="0" w:oddHBand="0" w:evenHBand="0" w:firstRowFirstColumn="0" w:firstRowLastColumn="0" w:lastRowFirstColumn="0" w:lastRowLastColumn="0"/>
              <w:rPr>
                <w:rFonts w:hint="eastAsia"/>
              </w:rPr>
            </w:pPr>
            <w:r>
              <w:rPr>
                <w:sz w:val="18"/>
              </w:rPr>
              <w:t>Actual elapsed time from workload start to completion/stop.</w:t>
            </w:r>
          </w:p>
        </w:tc>
      </w:tr>
    </w:tbl>
    <w:p w14:paraId="217B6D0C" w14:textId="77777777" w:rsidR="006E3D23" w:rsidRDefault="006E3D23">
      <w:pPr>
        <w:rPr>
          <w:rFonts w:hint="eastAsia"/>
        </w:rPr>
      </w:pPr>
    </w:p>
    <w:p w14:paraId="17133AB5" w14:textId="77777777" w:rsidR="006E3D23" w:rsidRDefault="00344577">
      <w:pPr>
        <w:pStyle w:val="Heading2"/>
      </w:pPr>
      <w:r>
        <w:lastRenderedPageBreak/>
        <w:t>9.2 Experimental record</w:t>
      </w:r>
    </w:p>
    <w:p w14:paraId="57BFE0F5" w14:textId="77777777" w:rsidR="006E3D23" w:rsidRDefault="00344577">
      <w:pPr>
        <w:rPr>
          <w:rFonts w:hint="eastAsia"/>
        </w:rPr>
      </w:pPr>
      <w:r>
        <w:t>For each run, record date/time, OS and kernel version, CPU model, interface, XDP attachment mode, tool versions, filtering configuration, rate limits, workload settings, number of repetitions, and any errors or packet loss outside the filter.</w:t>
      </w:r>
    </w:p>
    <w:p w14:paraId="77260179" w14:textId="77777777" w:rsidR="006E3D23" w:rsidRDefault="00344577">
      <w:pPr>
        <w:pStyle w:val="Heading1"/>
      </w:pPr>
      <w:r>
        <w:t>10. Results and Analysis</w:t>
      </w:r>
    </w:p>
    <w:p w14:paraId="0813836F" w14:textId="77777777" w:rsidR="006E3D23" w:rsidRDefault="00344577">
      <w:pPr>
        <w:rPr>
          <w:rFonts w:hint="eastAsia"/>
        </w:rPr>
      </w:pPr>
      <w:r>
        <w:t>Complete this section only after running the experiments. Do not insert estimated or illustrative values as measured results. If a mode cannot be executed, mark it NOT TESTED and explain why.</w:t>
      </w:r>
    </w:p>
    <w:tbl>
      <w:tblPr>
        <w:tblStyle w:val="LightShading-Accent1"/>
        <w:tblW w:w="0" w:type="auto"/>
        <w:jc w:val="center"/>
        <w:tblLook w:val="04A0" w:firstRow="1" w:lastRow="0" w:firstColumn="1" w:lastColumn="0" w:noHBand="0" w:noVBand="1"/>
      </w:tblPr>
      <w:tblGrid>
        <w:gridCol w:w="1419"/>
        <w:gridCol w:w="1419"/>
        <w:gridCol w:w="1419"/>
        <w:gridCol w:w="1419"/>
        <w:gridCol w:w="1419"/>
        <w:gridCol w:w="1419"/>
        <w:gridCol w:w="1419"/>
      </w:tblGrid>
      <w:tr w:rsidR="006E3D23" w14:paraId="1F550593" w14:textId="77777777" w:rsidTr="006E3D2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9" w:type="dxa"/>
            <w:shd w:val="clear" w:color="auto" w:fill="12304A"/>
            <w:vAlign w:val="center"/>
          </w:tcPr>
          <w:p w14:paraId="6FA5F231" w14:textId="77777777" w:rsidR="006E3D23" w:rsidRDefault="00344577">
            <w:pPr>
              <w:rPr>
                <w:rFonts w:hint="eastAsia"/>
              </w:rPr>
            </w:pPr>
            <w:r>
              <w:rPr>
                <w:color w:val="FFFFFF"/>
                <w:sz w:val="18"/>
              </w:rPr>
              <w:t>Scenario</w:t>
            </w:r>
          </w:p>
        </w:tc>
        <w:tc>
          <w:tcPr>
            <w:tcW w:w="1419" w:type="dxa"/>
            <w:shd w:val="clear" w:color="auto" w:fill="12304A"/>
            <w:vAlign w:val="center"/>
          </w:tcPr>
          <w:p w14:paraId="4C493CD5" w14:textId="77777777" w:rsidR="006E3D23" w:rsidRDefault="00344577">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Mode</w:t>
            </w:r>
          </w:p>
        </w:tc>
        <w:tc>
          <w:tcPr>
            <w:tcW w:w="1419" w:type="dxa"/>
            <w:shd w:val="clear" w:color="auto" w:fill="12304A"/>
            <w:vAlign w:val="center"/>
          </w:tcPr>
          <w:p w14:paraId="30AF9B1C" w14:textId="77777777" w:rsidR="006E3D23" w:rsidRDefault="00344577">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Achieved PPS</w:t>
            </w:r>
          </w:p>
        </w:tc>
        <w:tc>
          <w:tcPr>
            <w:tcW w:w="1419" w:type="dxa"/>
            <w:shd w:val="clear" w:color="auto" w:fill="12304A"/>
            <w:vAlign w:val="center"/>
          </w:tcPr>
          <w:p w14:paraId="5BDE51F1" w14:textId="77777777" w:rsidR="006E3D23" w:rsidRDefault="00344577">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CPU %</w:t>
            </w:r>
          </w:p>
        </w:tc>
        <w:tc>
          <w:tcPr>
            <w:tcW w:w="1419" w:type="dxa"/>
            <w:shd w:val="clear" w:color="auto" w:fill="12304A"/>
            <w:vAlign w:val="center"/>
          </w:tcPr>
          <w:p w14:paraId="7AFA8368" w14:textId="77777777" w:rsidR="006E3D23" w:rsidRDefault="00344577">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Filter drops</w:t>
            </w:r>
          </w:p>
        </w:tc>
        <w:tc>
          <w:tcPr>
            <w:tcW w:w="1419" w:type="dxa"/>
            <w:shd w:val="clear" w:color="auto" w:fill="12304A"/>
            <w:vAlign w:val="center"/>
          </w:tcPr>
          <w:p w14:paraId="77902C75" w14:textId="77777777" w:rsidR="006E3D23" w:rsidRDefault="00344577">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Legitimate success %</w:t>
            </w:r>
          </w:p>
        </w:tc>
        <w:tc>
          <w:tcPr>
            <w:tcW w:w="1419" w:type="dxa"/>
            <w:shd w:val="clear" w:color="auto" w:fill="12304A"/>
            <w:vAlign w:val="center"/>
          </w:tcPr>
          <w:p w14:paraId="7106721F" w14:textId="77777777" w:rsidR="006E3D23" w:rsidRDefault="00344577">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P50/P95 latency</w:t>
            </w:r>
          </w:p>
        </w:tc>
      </w:tr>
      <w:tr w:rsidR="006E3D23" w14:paraId="6C1E15DF" w14:textId="77777777" w:rsidTr="006E3D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9" w:type="dxa"/>
            <w:vAlign w:val="center"/>
          </w:tcPr>
          <w:p w14:paraId="1BC3AB0D" w14:textId="77777777" w:rsidR="006E3D23" w:rsidRDefault="00344577">
            <w:pPr>
              <w:rPr>
                <w:rFonts w:hint="eastAsia"/>
              </w:rPr>
            </w:pPr>
            <w:r>
              <w:rPr>
                <w:b w:val="0"/>
                <w:sz w:val="18"/>
              </w:rPr>
              <w:t>Normal</w:t>
            </w:r>
          </w:p>
        </w:tc>
        <w:tc>
          <w:tcPr>
            <w:tcW w:w="1419" w:type="dxa"/>
            <w:vAlign w:val="center"/>
          </w:tcPr>
          <w:p w14:paraId="3C85D29C" w14:textId="77777777" w:rsidR="006E3D23" w:rsidRDefault="00344577">
            <w:pPr>
              <w:cnfStyle w:val="000000100000" w:firstRow="0" w:lastRow="0" w:firstColumn="0" w:lastColumn="0" w:oddVBand="0" w:evenVBand="0" w:oddHBand="1" w:evenHBand="0" w:firstRowFirstColumn="0" w:firstRowLastColumn="0" w:lastRowFirstColumn="0" w:lastRowLastColumn="0"/>
              <w:rPr>
                <w:rFonts w:hint="eastAsia"/>
              </w:rPr>
            </w:pPr>
            <w:r>
              <w:rPr>
                <w:sz w:val="18"/>
              </w:rPr>
              <w:t>No Filter</w:t>
            </w:r>
          </w:p>
        </w:tc>
        <w:tc>
          <w:tcPr>
            <w:tcW w:w="1419" w:type="dxa"/>
            <w:vAlign w:val="center"/>
          </w:tcPr>
          <w:p w14:paraId="74ED900C" w14:textId="77777777" w:rsidR="006E3D23" w:rsidRDefault="00344577">
            <w:pPr>
              <w:cnfStyle w:val="000000100000" w:firstRow="0" w:lastRow="0" w:firstColumn="0" w:lastColumn="0" w:oddVBand="0" w:evenVBand="0" w:oddHBand="1" w:evenHBand="0" w:firstRowFirstColumn="0" w:firstRowLastColumn="0" w:lastRowFirstColumn="0" w:lastRowLastColumn="0"/>
              <w:rPr>
                <w:rFonts w:hint="eastAsia"/>
              </w:rPr>
            </w:pPr>
            <w:r>
              <w:rPr>
                <w:sz w:val="18"/>
              </w:rPr>
              <w:t>[Measured]</w:t>
            </w:r>
          </w:p>
        </w:tc>
        <w:tc>
          <w:tcPr>
            <w:tcW w:w="1419" w:type="dxa"/>
            <w:vAlign w:val="center"/>
          </w:tcPr>
          <w:p w14:paraId="58BC1358" w14:textId="77777777" w:rsidR="006E3D23" w:rsidRDefault="00344577">
            <w:pPr>
              <w:cnfStyle w:val="000000100000" w:firstRow="0" w:lastRow="0" w:firstColumn="0" w:lastColumn="0" w:oddVBand="0" w:evenVBand="0" w:oddHBand="1" w:evenHBand="0" w:firstRowFirstColumn="0" w:firstRowLastColumn="0" w:lastRowFirstColumn="0" w:lastRowLastColumn="0"/>
              <w:rPr>
                <w:rFonts w:hint="eastAsia"/>
              </w:rPr>
            </w:pPr>
            <w:r>
              <w:rPr>
                <w:sz w:val="18"/>
              </w:rPr>
              <w:t>[Measured]</w:t>
            </w:r>
          </w:p>
        </w:tc>
        <w:tc>
          <w:tcPr>
            <w:tcW w:w="1419" w:type="dxa"/>
            <w:vAlign w:val="center"/>
          </w:tcPr>
          <w:p w14:paraId="423F01E4" w14:textId="77777777" w:rsidR="006E3D23" w:rsidRDefault="00344577">
            <w:pPr>
              <w:cnfStyle w:val="000000100000" w:firstRow="0" w:lastRow="0" w:firstColumn="0" w:lastColumn="0" w:oddVBand="0" w:evenVBand="0" w:oddHBand="1" w:evenHBand="0" w:firstRowFirstColumn="0" w:firstRowLastColumn="0" w:lastRowFirstColumn="0" w:lastRowLastColumn="0"/>
              <w:rPr>
                <w:rFonts w:hint="eastAsia"/>
              </w:rPr>
            </w:pPr>
            <w:r>
              <w:rPr>
                <w:sz w:val="18"/>
              </w:rPr>
              <w:t>[Measured / N/A]</w:t>
            </w:r>
          </w:p>
        </w:tc>
        <w:tc>
          <w:tcPr>
            <w:tcW w:w="1419" w:type="dxa"/>
            <w:vAlign w:val="center"/>
          </w:tcPr>
          <w:p w14:paraId="06386963" w14:textId="77777777" w:rsidR="006E3D23" w:rsidRDefault="00344577">
            <w:pPr>
              <w:cnfStyle w:val="000000100000" w:firstRow="0" w:lastRow="0" w:firstColumn="0" w:lastColumn="0" w:oddVBand="0" w:evenVBand="0" w:oddHBand="1" w:evenHBand="0" w:firstRowFirstColumn="0" w:firstRowLastColumn="0" w:lastRowFirstColumn="0" w:lastRowLastColumn="0"/>
              <w:rPr>
                <w:rFonts w:hint="eastAsia"/>
              </w:rPr>
            </w:pPr>
            <w:r>
              <w:rPr>
                <w:sz w:val="18"/>
              </w:rPr>
              <w:t>[Measured]</w:t>
            </w:r>
          </w:p>
        </w:tc>
        <w:tc>
          <w:tcPr>
            <w:tcW w:w="1419" w:type="dxa"/>
            <w:vAlign w:val="center"/>
          </w:tcPr>
          <w:p w14:paraId="3D2FC179" w14:textId="77777777" w:rsidR="006E3D23" w:rsidRDefault="00344577">
            <w:pPr>
              <w:cnfStyle w:val="000000100000" w:firstRow="0" w:lastRow="0" w:firstColumn="0" w:lastColumn="0" w:oddVBand="0" w:evenVBand="0" w:oddHBand="1" w:evenHBand="0" w:firstRowFirstColumn="0" w:firstRowLastColumn="0" w:lastRowFirstColumn="0" w:lastRowLastColumn="0"/>
              <w:rPr>
                <w:rFonts w:hint="eastAsia"/>
              </w:rPr>
            </w:pPr>
            <w:r>
              <w:rPr>
                <w:sz w:val="18"/>
              </w:rPr>
              <w:t>[Measured]</w:t>
            </w:r>
          </w:p>
        </w:tc>
      </w:tr>
      <w:tr w:rsidR="006E3D23" w14:paraId="6D0A8AF6" w14:textId="77777777" w:rsidTr="006E3D23">
        <w:trPr>
          <w:jc w:val="center"/>
        </w:trPr>
        <w:tc>
          <w:tcPr>
            <w:cnfStyle w:val="001000000000" w:firstRow="0" w:lastRow="0" w:firstColumn="1" w:lastColumn="0" w:oddVBand="0" w:evenVBand="0" w:oddHBand="0" w:evenHBand="0" w:firstRowFirstColumn="0" w:firstRowLastColumn="0" w:lastRowFirstColumn="0" w:lastRowLastColumn="0"/>
            <w:tcW w:w="1419" w:type="dxa"/>
            <w:vAlign w:val="center"/>
          </w:tcPr>
          <w:p w14:paraId="593A00D3" w14:textId="77777777" w:rsidR="006E3D23" w:rsidRDefault="00344577">
            <w:pPr>
              <w:rPr>
                <w:rFonts w:hint="eastAsia"/>
              </w:rPr>
            </w:pPr>
            <w:r>
              <w:rPr>
                <w:b w:val="0"/>
                <w:sz w:val="18"/>
              </w:rPr>
              <w:t>Normal</w:t>
            </w:r>
          </w:p>
        </w:tc>
        <w:tc>
          <w:tcPr>
            <w:tcW w:w="1419" w:type="dxa"/>
            <w:vAlign w:val="center"/>
          </w:tcPr>
          <w:p w14:paraId="213E7F63" w14:textId="77777777" w:rsidR="006E3D23" w:rsidRDefault="00344577">
            <w:pPr>
              <w:cnfStyle w:val="000000000000" w:firstRow="0" w:lastRow="0" w:firstColumn="0" w:lastColumn="0" w:oddVBand="0" w:evenVBand="0" w:oddHBand="0" w:evenHBand="0" w:firstRowFirstColumn="0" w:firstRowLastColumn="0" w:lastRowFirstColumn="0" w:lastRowLastColumn="0"/>
              <w:rPr>
                <w:rFonts w:hint="eastAsia"/>
              </w:rPr>
            </w:pPr>
            <w:r>
              <w:rPr>
                <w:sz w:val="18"/>
              </w:rPr>
              <w:t>nftables</w:t>
            </w:r>
          </w:p>
        </w:tc>
        <w:tc>
          <w:tcPr>
            <w:tcW w:w="1419" w:type="dxa"/>
            <w:vAlign w:val="center"/>
          </w:tcPr>
          <w:p w14:paraId="75A9BF8B" w14:textId="77777777" w:rsidR="006E3D23" w:rsidRDefault="00344577">
            <w:pPr>
              <w:cnfStyle w:val="000000000000" w:firstRow="0" w:lastRow="0" w:firstColumn="0" w:lastColumn="0" w:oddVBand="0" w:evenVBand="0" w:oddHBand="0" w:evenHBand="0" w:firstRowFirstColumn="0" w:firstRowLastColumn="0" w:lastRowFirstColumn="0" w:lastRowLastColumn="0"/>
              <w:rPr>
                <w:rFonts w:hint="eastAsia"/>
              </w:rPr>
            </w:pPr>
            <w:r>
              <w:rPr>
                <w:sz w:val="18"/>
              </w:rPr>
              <w:t>[Measured]</w:t>
            </w:r>
          </w:p>
        </w:tc>
        <w:tc>
          <w:tcPr>
            <w:tcW w:w="1419" w:type="dxa"/>
            <w:vAlign w:val="center"/>
          </w:tcPr>
          <w:p w14:paraId="0C263BBF" w14:textId="77777777" w:rsidR="006E3D23" w:rsidRDefault="00344577">
            <w:pPr>
              <w:cnfStyle w:val="000000000000" w:firstRow="0" w:lastRow="0" w:firstColumn="0" w:lastColumn="0" w:oddVBand="0" w:evenVBand="0" w:oddHBand="0" w:evenHBand="0" w:firstRowFirstColumn="0" w:firstRowLastColumn="0" w:lastRowFirstColumn="0" w:lastRowLastColumn="0"/>
              <w:rPr>
                <w:rFonts w:hint="eastAsia"/>
              </w:rPr>
            </w:pPr>
            <w:r>
              <w:rPr>
                <w:sz w:val="18"/>
              </w:rPr>
              <w:t>[Measured]</w:t>
            </w:r>
          </w:p>
        </w:tc>
        <w:tc>
          <w:tcPr>
            <w:tcW w:w="1419" w:type="dxa"/>
            <w:vAlign w:val="center"/>
          </w:tcPr>
          <w:p w14:paraId="31CED8CB" w14:textId="77777777" w:rsidR="006E3D23" w:rsidRDefault="00344577">
            <w:pPr>
              <w:cnfStyle w:val="000000000000" w:firstRow="0" w:lastRow="0" w:firstColumn="0" w:lastColumn="0" w:oddVBand="0" w:evenVBand="0" w:oddHBand="0" w:evenHBand="0" w:firstRowFirstColumn="0" w:firstRowLastColumn="0" w:lastRowFirstColumn="0" w:lastRowLastColumn="0"/>
              <w:rPr>
                <w:rFonts w:hint="eastAsia"/>
              </w:rPr>
            </w:pPr>
            <w:r>
              <w:rPr>
                <w:sz w:val="18"/>
              </w:rPr>
              <w:t>[Measured]</w:t>
            </w:r>
          </w:p>
        </w:tc>
        <w:tc>
          <w:tcPr>
            <w:tcW w:w="1419" w:type="dxa"/>
            <w:vAlign w:val="center"/>
          </w:tcPr>
          <w:p w14:paraId="675FA562" w14:textId="77777777" w:rsidR="006E3D23" w:rsidRDefault="00344577">
            <w:pPr>
              <w:cnfStyle w:val="000000000000" w:firstRow="0" w:lastRow="0" w:firstColumn="0" w:lastColumn="0" w:oddVBand="0" w:evenVBand="0" w:oddHBand="0" w:evenHBand="0" w:firstRowFirstColumn="0" w:firstRowLastColumn="0" w:lastRowFirstColumn="0" w:lastRowLastColumn="0"/>
              <w:rPr>
                <w:rFonts w:hint="eastAsia"/>
              </w:rPr>
            </w:pPr>
            <w:r>
              <w:rPr>
                <w:sz w:val="18"/>
              </w:rPr>
              <w:t>[Measured]</w:t>
            </w:r>
          </w:p>
        </w:tc>
        <w:tc>
          <w:tcPr>
            <w:tcW w:w="1419" w:type="dxa"/>
            <w:vAlign w:val="center"/>
          </w:tcPr>
          <w:p w14:paraId="5B587EEF" w14:textId="77777777" w:rsidR="006E3D23" w:rsidRDefault="00344577">
            <w:pPr>
              <w:cnfStyle w:val="000000000000" w:firstRow="0" w:lastRow="0" w:firstColumn="0" w:lastColumn="0" w:oddVBand="0" w:evenVBand="0" w:oddHBand="0" w:evenHBand="0" w:firstRowFirstColumn="0" w:firstRowLastColumn="0" w:lastRowFirstColumn="0" w:lastRowLastColumn="0"/>
              <w:rPr>
                <w:rFonts w:hint="eastAsia"/>
              </w:rPr>
            </w:pPr>
            <w:r>
              <w:rPr>
                <w:sz w:val="18"/>
              </w:rPr>
              <w:t>[Measured]</w:t>
            </w:r>
          </w:p>
        </w:tc>
      </w:tr>
      <w:tr w:rsidR="006E3D23" w14:paraId="778AF279" w14:textId="77777777" w:rsidTr="006E3D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9" w:type="dxa"/>
            <w:vAlign w:val="center"/>
          </w:tcPr>
          <w:p w14:paraId="4881EE09" w14:textId="77777777" w:rsidR="006E3D23" w:rsidRDefault="00344577">
            <w:pPr>
              <w:rPr>
                <w:rFonts w:hint="eastAsia"/>
              </w:rPr>
            </w:pPr>
            <w:r>
              <w:rPr>
                <w:b w:val="0"/>
                <w:sz w:val="18"/>
              </w:rPr>
              <w:t>Normal</w:t>
            </w:r>
          </w:p>
        </w:tc>
        <w:tc>
          <w:tcPr>
            <w:tcW w:w="1419" w:type="dxa"/>
            <w:vAlign w:val="center"/>
          </w:tcPr>
          <w:p w14:paraId="3B95B40C" w14:textId="77777777" w:rsidR="006E3D23" w:rsidRDefault="00344577">
            <w:pPr>
              <w:cnfStyle w:val="000000100000" w:firstRow="0" w:lastRow="0" w:firstColumn="0" w:lastColumn="0" w:oddVBand="0" w:evenVBand="0" w:oddHBand="1" w:evenHBand="0" w:firstRowFirstColumn="0" w:firstRowLastColumn="0" w:lastRowFirstColumn="0" w:lastRowLastColumn="0"/>
              <w:rPr>
                <w:rFonts w:hint="eastAsia"/>
              </w:rPr>
            </w:pPr>
            <w:r>
              <w:rPr>
                <w:sz w:val="18"/>
              </w:rPr>
              <w:t>XDP</w:t>
            </w:r>
          </w:p>
        </w:tc>
        <w:tc>
          <w:tcPr>
            <w:tcW w:w="1419" w:type="dxa"/>
            <w:vAlign w:val="center"/>
          </w:tcPr>
          <w:p w14:paraId="792915F5" w14:textId="77777777" w:rsidR="006E3D23" w:rsidRDefault="00344577">
            <w:pPr>
              <w:cnfStyle w:val="000000100000" w:firstRow="0" w:lastRow="0" w:firstColumn="0" w:lastColumn="0" w:oddVBand="0" w:evenVBand="0" w:oddHBand="1" w:evenHBand="0" w:firstRowFirstColumn="0" w:firstRowLastColumn="0" w:lastRowFirstColumn="0" w:lastRowLastColumn="0"/>
              <w:rPr>
                <w:rFonts w:hint="eastAsia"/>
              </w:rPr>
            </w:pPr>
            <w:r>
              <w:rPr>
                <w:sz w:val="18"/>
              </w:rPr>
              <w:t>[Measured / NOT TESTED]</w:t>
            </w:r>
          </w:p>
        </w:tc>
        <w:tc>
          <w:tcPr>
            <w:tcW w:w="1419" w:type="dxa"/>
            <w:vAlign w:val="center"/>
          </w:tcPr>
          <w:p w14:paraId="383C63E5" w14:textId="77777777" w:rsidR="006E3D23" w:rsidRDefault="00344577">
            <w:pPr>
              <w:cnfStyle w:val="000000100000" w:firstRow="0" w:lastRow="0" w:firstColumn="0" w:lastColumn="0" w:oddVBand="0" w:evenVBand="0" w:oddHBand="1" w:evenHBand="0" w:firstRowFirstColumn="0" w:firstRowLastColumn="0" w:lastRowFirstColumn="0" w:lastRowLastColumn="0"/>
              <w:rPr>
                <w:rFonts w:hint="eastAsia"/>
              </w:rPr>
            </w:pPr>
            <w:r>
              <w:rPr>
                <w:sz w:val="18"/>
              </w:rPr>
              <w:t>[Measured]</w:t>
            </w:r>
          </w:p>
        </w:tc>
        <w:tc>
          <w:tcPr>
            <w:tcW w:w="1419" w:type="dxa"/>
            <w:vAlign w:val="center"/>
          </w:tcPr>
          <w:p w14:paraId="7FD126D3" w14:textId="77777777" w:rsidR="006E3D23" w:rsidRDefault="00344577">
            <w:pPr>
              <w:cnfStyle w:val="000000100000" w:firstRow="0" w:lastRow="0" w:firstColumn="0" w:lastColumn="0" w:oddVBand="0" w:evenVBand="0" w:oddHBand="1" w:evenHBand="0" w:firstRowFirstColumn="0" w:firstRowLastColumn="0" w:lastRowFirstColumn="0" w:lastRowLastColumn="0"/>
              <w:rPr>
                <w:rFonts w:hint="eastAsia"/>
              </w:rPr>
            </w:pPr>
            <w:r>
              <w:rPr>
                <w:sz w:val="18"/>
              </w:rPr>
              <w:t>[Measured]</w:t>
            </w:r>
          </w:p>
        </w:tc>
        <w:tc>
          <w:tcPr>
            <w:tcW w:w="1419" w:type="dxa"/>
            <w:vAlign w:val="center"/>
          </w:tcPr>
          <w:p w14:paraId="15CB564E" w14:textId="77777777" w:rsidR="006E3D23" w:rsidRDefault="00344577">
            <w:pPr>
              <w:cnfStyle w:val="000000100000" w:firstRow="0" w:lastRow="0" w:firstColumn="0" w:lastColumn="0" w:oddVBand="0" w:evenVBand="0" w:oddHBand="1" w:evenHBand="0" w:firstRowFirstColumn="0" w:firstRowLastColumn="0" w:lastRowFirstColumn="0" w:lastRowLastColumn="0"/>
              <w:rPr>
                <w:rFonts w:hint="eastAsia"/>
              </w:rPr>
            </w:pPr>
            <w:r>
              <w:rPr>
                <w:sz w:val="18"/>
              </w:rPr>
              <w:t>[Measured]</w:t>
            </w:r>
          </w:p>
        </w:tc>
        <w:tc>
          <w:tcPr>
            <w:tcW w:w="1419" w:type="dxa"/>
            <w:vAlign w:val="center"/>
          </w:tcPr>
          <w:p w14:paraId="34BAA64F" w14:textId="77777777" w:rsidR="006E3D23" w:rsidRDefault="00344577">
            <w:pPr>
              <w:cnfStyle w:val="000000100000" w:firstRow="0" w:lastRow="0" w:firstColumn="0" w:lastColumn="0" w:oddVBand="0" w:evenVBand="0" w:oddHBand="1" w:evenHBand="0" w:firstRowFirstColumn="0" w:firstRowLastColumn="0" w:lastRowFirstColumn="0" w:lastRowLastColumn="0"/>
              <w:rPr>
                <w:rFonts w:hint="eastAsia"/>
              </w:rPr>
            </w:pPr>
            <w:r>
              <w:rPr>
                <w:sz w:val="18"/>
              </w:rPr>
              <w:t>[Measured]</w:t>
            </w:r>
          </w:p>
        </w:tc>
      </w:tr>
      <w:tr w:rsidR="006E3D23" w14:paraId="316E3E03" w14:textId="77777777" w:rsidTr="006E3D23">
        <w:trPr>
          <w:jc w:val="center"/>
        </w:trPr>
        <w:tc>
          <w:tcPr>
            <w:cnfStyle w:val="001000000000" w:firstRow="0" w:lastRow="0" w:firstColumn="1" w:lastColumn="0" w:oddVBand="0" w:evenVBand="0" w:oddHBand="0" w:evenHBand="0" w:firstRowFirstColumn="0" w:firstRowLastColumn="0" w:lastRowFirstColumn="0" w:lastRowLastColumn="0"/>
            <w:tcW w:w="1419" w:type="dxa"/>
            <w:vAlign w:val="center"/>
          </w:tcPr>
          <w:p w14:paraId="2884FAA1" w14:textId="77777777" w:rsidR="006E3D23" w:rsidRDefault="00344577">
            <w:pPr>
              <w:rPr>
                <w:rFonts w:hint="eastAsia"/>
              </w:rPr>
            </w:pPr>
            <w:r>
              <w:rPr>
                <w:b w:val="0"/>
                <w:sz w:val="18"/>
              </w:rPr>
              <w:t>Single-source burst</w:t>
            </w:r>
          </w:p>
        </w:tc>
        <w:tc>
          <w:tcPr>
            <w:tcW w:w="1419" w:type="dxa"/>
            <w:vAlign w:val="center"/>
          </w:tcPr>
          <w:p w14:paraId="108FB0E8" w14:textId="77777777" w:rsidR="006E3D23" w:rsidRDefault="00344577">
            <w:pPr>
              <w:cnfStyle w:val="000000000000" w:firstRow="0" w:lastRow="0" w:firstColumn="0" w:lastColumn="0" w:oddVBand="0" w:evenVBand="0" w:oddHBand="0" w:evenHBand="0" w:firstRowFirstColumn="0" w:firstRowLastColumn="0" w:lastRowFirstColumn="0" w:lastRowLastColumn="0"/>
              <w:rPr>
                <w:rFonts w:hint="eastAsia"/>
              </w:rPr>
            </w:pPr>
            <w:r>
              <w:rPr>
                <w:sz w:val="18"/>
              </w:rPr>
              <w:t>No Filter</w:t>
            </w:r>
          </w:p>
        </w:tc>
        <w:tc>
          <w:tcPr>
            <w:tcW w:w="1419" w:type="dxa"/>
            <w:vAlign w:val="center"/>
          </w:tcPr>
          <w:p w14:paraId="73827385" w14:textId="77777777" w:rsidR="006E3D23" w:rsidRDefault="00344577">
            <w:pPr>
              <w:cnfStyle w:val="000000000000" w:firstRow="0" w:lastRow="0" w:firstColumn="0" w:lastColumn="0" w:oddVBand="0" w:evenVBand="0" w:oddHBand="0" w:evenHBand="0" w:firstRowFirstColumn="0" w:firstRowLastColumn="0" w:lastRowFirstColumn="0" w:lastRowLastColumn="0"/>
              <w:rPr>
                <w:rFonts w:hint="eastAsia"/>
              </w:rPr>
            </w:pPr>
            <w:r>
              <w:rPr>
                <w:sz w:val="18"/>
              </w:rPr>
              <w:t>[Measured]</w:t>
            </w:r>
          </w:p>
        </w:tc>
        <w:tc>
          <w:tcPr>
            <w:tcW w:w="1419" w:type="dxa"/>
            <w:vAlign w:val="center"/>
          </w:tcPr>
          <w:p w14:paraId="6E969AD7" w14:textId="77777777" w:rsidR="006E3D23" w:rsidRDefault="00344577">
            <w:pPr>
              <w:cnfStyle w:val="000000000000" w:firstRow="0" w:lastRow="0" w:firstColumn="0" w:lastColumn="0" w:oddVBand="0" w:evenVBand="0" w:oddHBand="0" w:evenHBand="0" w:firstRowFirstColumn="0" w:firstRowLastColumn="0" w:lastRowFirstColumn="0" w:lastRowLastColumn="0"/>
              <w:rPr>
                <w:rFonts w:hint="eastAsia"/>
              </w:rPr>
            </w:pPr>
            <w:r>
              <w:rPr>
                <w:sz w:val="18"/>
              </w:rPr>
              <w:t>[Measured]</w:t>
            </w:r>
          </w:p>
        </w:tc>
        <w:tc>
          <w:tcPr>
            <w:tcW w:w="1419" w:type="dxa"/>
            <w:vAlign w:val="center"/>
          </w:tcPr>
          <w:p w14:paraId="22BF2F1B" w14:textId="77777777" w:rsidR="006E3D23" w:rsidRDefault="00344577">
            <w:pPr>
              <w:cnfStyle w:val="000000000000" w:firstRow="0" w:lastRow="0" w:firstColumn="0" w:lastColumn="0" w:oddVBand="0" w:evenVBand="0" w:oddHBand="0" w:evenHBand="0" w:firstRowFirstColumn="0" w:firstRowLastColumn="0" w:lastRowFirstColumn="0" w:lastRowLastColumn="0"/>
              <w:rPr>
                <w:rFonts w:hint="eastAsia"/>
              </w:rPr>
            </w:pPr>
            <w:r>
              <w:rPr>
                <w:sz w:val="18"/>
              </w:rPr>
              <w:t>[Measured / N/A]</w:t>
            </w:r>
          </w:p>
        </w:tc>
        <w:tc>
          <w:tcPr>
            <w:tcW w:w="1419" w:type="dxa"/>
            <w:vAlign w:val="center"/>
          </w:tcPr>
          <w:p w14:paraId="1B7EE22C" w14:textId="77777777" w:rsidR="006E3D23" w:rsidRDefault="00344577">
            <w:pPr>
              <w:cnfStyle w:val="000000000000" w:firstRow="0" w:lastRow="0" w:firstColumn="0" w:lastColumn="0" w:oddVBand="0" w:evenVBand="0" w:oddHBand="0" w:evenHBand="0" w:firstRowFirstColumn="0" w:firstRowLastColumn="0" w:lastRowFirstColumn="0" w:lastRowLastColumn="0"/>
              <w:rPr>
                <w:rFonts w:hint="eastAsia"/>
              </w:rPr>
            </w:pPr>
            <w:r>
              <w:rPr>
                <w:sz w:val="18"/>
              </w:rPr>
              <w:t>[Measured]</w:t>
            </w:r>
          </w:p>
        </w:tc>
        <w:tc>
          <w:tcPr>
            <w:tcW w:w="1419" w:type="dxa"/>
            <w:vAlign w:val="center"/>
          </w:tcPr>
          <w:p w14:paraId="6DB770C6" w14:textId="77777777" w:rsidR="006E3D23" w:rsidRDefault="00344577">
            <w:pPr>
              <w:cnfStyle w:val="000000000000" w:firstRow="0" w:lastRow="0" w:firstColumn="0" w:lastColumn="0" w:oddVBand="0" w:evenVBand="0" w:oddHBand="0" w:evenHBand="0" w:firstRowFirstColumn="0" w:firstRowLastColumn="0" w:lastRowFirstColumn="0" w:lastRowLastColumn="0"/>
              <w:rPr>
                <w:rFonts w:hint="eastAsia"/>
              </w:rPr>
            </w:pPr>
            <w:r>
              <w:rPr>
                <w:sz w:val="18"/>
              </w:rPr>
              <w:t>[Measured]</w:t>
            </w:r>
          </w:p>
        </w:tc>
      </w:tr>
      <w:tr w:rsidR="006E3D23" w14:paraId="51303801" w14:textId="77777777" w:rsidTr="006E3D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9" w:type="dxa"/>
            <w:vAlign w:val="center"/>
          </w:tcPr>
          <w:p w14:paraId="6D4DCA16" w14:textId="77777777" w:rsidR="006E3D23" w:rsidRDefault="00344577">
            <w:pPr>
              <w:rPr>
                <w:rFonts w:hint="eastAsia"/>
              </w:rPr>
            </w:pPr>
            <w:r>
              <w:rPr>
                <w:b w:val="0"/>
                <w:sz w:val="18"/>
              </w:rPr>
              <w:t>Single-source burst</w:t>
            </w:r>
          </w:p>
        </w:tc>
        <w:tc>
          <w:tcPr>
            <w:tcW w:w="1419" w:type="dxa"/>
            <w:vAlign w:val="center"/>
          </w:tcPr>
          <w:p w14:paraId="5C4E9564" w14:textId="77777777" w:rsidR="006E3D23" w:rsidRDefault="00344577">
            <w:pPr>
              <w:cnfStyle w:val="000000100000" w:firstRow="0" w:lastRow="0" w:firstColumn="0" w:lastColumn="0" w:oddVBand="0" w:evenVBand="0" w:oddHBand="1" w:evenHBand="0" w:firstRowFirstColumn="0" w:firstRowLastColumn="0" w:lastRowFirstColumn="0" w:lastRowLastColumn="0"/>
              <w:rPr>
                <w:rFonts w:hint="eastAsia"/>
              </w:rPr>
            </w:pPr>
            <w:r>
              <w:rPr>
                <w:sz w:val="18"/>
              </w:rPr>
              <w:t>nftables</w:t>
            </w:r>
          </w:p>
        </w:tc>
        <w:tc>
          <w:tcPr>
            <w:tcW w:w="1419" w:type="dxa"/>
            <w:vAlign w:val="center"/>
          </w:tcPr>
          <w:p w14:paraId="4DC610A4" w14:textId="77777777" w:rsidR="006E3D23" w:rsidRDefault="00344577">
            <w:pPr>
              <w:cnfStyle w:val="000000100000" w:firstRow="0" w:lastRow="0" w:firstColumn="0" w:lastColumn="0" w:oddVBand="0" w:evenVBand="0" w:oddHBand="1" w:evenHBand="0" w:firstRowFirstColumn="0" w:firstRowLastColumn="0" w:lastRowFirstColumn="0" w:lastRowLastColumn="0"/>
              <w:rPr>
                <w:rFonts w:hint="eastAsia"/>
              </w:rPr>
            </w:pPr>
            <w:r>
              <w:rPr>
                <w:sz w:val="18"/>
              </w:rPr>
              <w:t>[Measured]</w:t>
            </w:r>
          </w:p>
        </w:tc>
        <w:tc>
          <w:tcPr>
            <w:tcW w:w="1419" w:type="dxa"/>
            <w:vAlign w:val="center"/>
          </w:tcPr>
          <w:p w14:paraId="42795253" w14:textId="77777777" w:rsidR="006E3D23" w:rsidRDefault="00344577">
            <w:pPr>
              <w:cnfStyle w:val="000000100000" w:firstRow="0" w:lastRow="0" w:firstColumn="0" w:lastColumn="0" w:oddVBand="0" w:evenVBand="0" w:oddHBand="1" w:evenHBand="0" w:firstRowFirstColumn="0" w:firstRowLastColumn="0" w:lastRowFirstColumn="0" w:lastRowLastColumn="0"/>
              <w:rPr>
                <w:rFonts w:hint="eastAsia"/>
              </w:rPr>
            </w:pPr>
            <w:r>
              <w:rPr>
                <w:sz w:val="18"/>
              </w:rPr>
              <w:t>[Measured]</w:t>
            </w:r>
          </w:p>
        </w:tc>
        <w:tc>
          <w:tcPr>
            <w:tcW w:w="1419" w:type="dxa"/>
            <w:vAlign w:val="center"/>
          </w:tcPr>
          <w:p w14:paraId="4357FF76" w14:textId="77777777" w:rsidR="006E3D23" w:rsidRDefault="00344577">
            <w:pPr>
              <w:cnfStyle w:val="000000100000" w:firstRow="0" w:lastRow="0" w:firstColumn="0" w:lastColumn="0" w:oddVBand="0" w:evenVBand="0" w:oddHBand="1" w:evenHBand="0" w:firstRowFirstColumn="0" w:firstRowLastColumn="0" w:lastRowFirstColumn="0" w:lastRowLastColumn="0"/>
              <w:rPr>
                <w:rFonts w:hint="eastAsia"/>
              </w:rPr>
            </w:pPr>
            <w:r>
              <w:rPr>
                <w:sz w:val="18"/>
              </w:rPr>
              <w:t>[Measured]</w:t>
            </w:r>
          </w:p>
        </w:tc>
        <w:tc>
          <w:tcPr>
            <w:tcW w:w="1419" w:type="dxa"/>
            <w:vAlign w:val="center"/>
          </w:tcPr>
          <w:p w14:paraId="21F02C62" w14:textId="77777777" w:rsidR="006E3D23" w:rsidRDefault="00344577">
            <w:pPr>
              <w:cnfStyle w:val="000000100000" w:firstRow="0" w:lastRow="0" w:firstColumn="0" w:lastColumn="0" w:oddVBand="0" w:evenVBand="0" w:oddHBand="1" w:evenHBand="0" w:firstRowFirstColumn="0" w:firstRowLastColumn="0" w:lastRowFirstColumn="0" w:lastRowLastColumn="0"/>
              <w:rPr>
                <w:rFonts w:hint="eastAsia"/>
              </w:rPr>
            </w:pPr>
            <w:r>
              <w:rPr>
                <w:sz w:val="18"/>
              </w:rPr>
              <w:t>[Measured]</w:t>
            </w:r>
          </w:p>
        </w:tc>
        <w:tc>
          <w:tcPr>
            <w:tcW w:w="1419" w:type="dxa"/>
            <w:vAlign w:val="center"/>
          </w:tcPr>
          <w:p w14:paraId="15E36F44" w14:textId="77777777" w:rsidR="006E3D23" w:rsidRDefault="00344577">
            <w:pPr>
              <w:cnfStyle w:val="000000100000" w:firstRow="0" w:lastRow="0" w:firstColumn="0" w:lastColumn="0" w:oddVBand="0" w:evenVBand="0" w:oddHBand="1" w:evenHBand="0" w:firstRowFirstColumn="0" w:firstRowLastColumn="0" w:lastRowFirstColumn="0" w:lastRowLastColumn="0"/>
              <w:rPr>
                <w:rFonts w:hint="eastAsia"/>
              </w:rPr>
            </w:pPr>
            <w:r>
              <w:rPr>
                <w:sz w:val="18"/>
              </w:rPr>
              <w:t>[Measured]</w:t>
            </w:r>
          </w:p>
        </w:tc>
      </w:tr>
      <w:tr w:rsidR="006E3D23" w14:paraId="7F88FF7F" w14:textId="77777777" w:rsidTr="006E3D23">
        <w:trPr>
          <w:jc w:val="center"/>
        </w:trPr>
        <w:tc>
          <w:tcPr>
            <w:cnfStyle w:val="001000000000" w:firstRow="0" w:lastRow="0" w:firstColumn="1" w:lastColumn="0" w:oddVBand="0" w:evenVBand="0" w:oddHBand="0" w:evenHBand="0" w:firstRowFirstColumn="0" w:firstRowLastColumn="0" w:lastRowFirstColumn="0" w:lastRowLastColumn="0"/>
            <w:tcW w:w="1419" w:type="dxa"/>
            <w:vAlign w:val="center"/>
          </w:tcPr>
          <w:p w14:paraId="41E14FF6" w14:textId="77777777" w:rsidR="006E3D23" w:rsidRDefault="00344577">
            <w:pPr>
              <w:rPr>
                <w:rFonts w:hint="eastAsia"/>
              </w:rPr>
            </w:pPr>
            <w:r>
              <w:rPr>
                <w:b w:val="0"/>
                <w:sz w:val="18"/>
              </w:rPr>
              <w:t>Single-source burst</w:t>
            </w:r>
          </w:p>
        </w:tc>
        <w:tc>
          <w:tcPr>
            <w:tcW w:w="1419" w:type="dxa"/>
            <w:vAlign w:val="center"/>
          </w:tcPr>
          <w:p w14:paraId="7BC562C9" w14:textId="77777777" w:rsidR="006E3D23" w:rsidRDefault="00344577">
            <w:pPr>
              <w:cnfStyle w:val="000000000000" w:firstRow="0" w:lastRow="0" w:firstColumn="0" w:lastColumn="0" w:oddVBand="0" w:evenVBand="0" w:oddHBand="0" w:evenHBand="0" w:firstRowFirstColumn="0" w:firstRowLastColumn="0" w:lastRowFirstColumn="0" w:lastRowLastColumn="0"/>
              <w:rPr>
                <w:rFonts w:hint="eastAsia"/>
              </w:rPr>
            </w:pPr>
            <w:r>
              <w:rPr>
                <w:sz w:val="18"/>
              </w:rPr>
              <w:t>XDP</w:t>
            </w:r>
          </w:p>
        </w:tc>
        <w:tc>
          <w:tcPr>
            <w:tcW w:w="1419" w:type="dxa"/>
            <w:vAlign w:val="center"/>
          </w:tcPr>
          <w:p w14:paraId="5E6BB1BA" w14:textId="77777777" w:rsidR="006E3D23" w:rsidRDefault="00344577">
            <w:pPr>
              <w:cnfStyle w:val="000000000000" w:firstRow="0" w:lastRow="0" w:firstColumn="0" w:lastColumn="0" w:oddVBand="0" w:evenVBand="0" w:oddHBand="0" w:evenHBand="0" w:firstRowFirstColumn="0" w:firstRowLastColumn="0" w:lastRowFirstColumn="0" w:lastRowLastColumn="0"/>
              <w:rPr>
                <w:rFonts w:hint="eastAsia"/>
              </w:rPr>
            </w:pPr>
            <w:r>
              <w:rPr>
                <w:sz w:val="18"/>
              </w:rPr>
              <w:t>[Measured / NOT TESTED]</w:t>
            </w:r>
          </w:p>
        </w:tc>
        <w:tc>
          <w:tcPr>
            <w:tcW w:w="1419" w:type="dxa"/>
            <w:vAlign w:val="center"/>
          </w:tcPr>
          <w:p w14:paraId="648E1E62" w14:textId="77777777" w:rsidR="006E3D23" w:rsidRDefault="00344577">
            <w:pPr>
              <w:cnfStyle w:val="000000000000" w:firstRow="0" w:lastRow="0" w:firstColumn="0" w:lastColumn="0" w:oddVBand="0" w:evenVBand="0" w:oddHBand="0" w:evenHBand="0" w:firstRowFirstColumn="0" w:firstRowLastColumn="0" w:lastRowFirstColumn="0" w:lastRowLastColumn="0"/>
              <w:rPr>
                <w:rFonts w:hint="eastAsia"/>
              </w:rPr>
            </w:pPr>
            <w:r>
              <w:rPr>
                <w:sz w:val="18"/>
              </w:rPr>
              <w:t>[Measured]</w:t>
            </w:r>
          </w:p>
        </w:tc>
        <w:tc>
          <w:tcPr>
            <w:tcW w:w="1419" w:type="dxa"/>
            <w:vAlign w:val="center"/>
          </w:tcPr>
          <w:p w14:paraId="3B30926F" w14:textId="77777777" w:rsidR="006E3D23" w:rsidRDefault="00344577">
            <w:pPr>
              <w:cnfStyle w:val="000000000000" w:firstRow="0" w:lastRow="0" w:firstColumn="0" w:lastColumn="0" w:oddVBand="0" w:evenVBand="0" w:oddHBand="0" w:evenHBand="0" w:firstRowFirstColumn="0" w:firstRowLastColumn="0" w:lastRowFirstColumn="0" w:lastRowLastColumn="0"/>
              <w:rPr>
                <w:rFonts w:hint="eastAsia"/>
              </w:rPr>
            </w:pPr>
            <w:r>
              <w:rPr>
                <w:sz w:val="18"/>
              </w:rPr>
              <w:t>[Measured]</w:t>
            </w:r>
          </w:p>
        </w:tc>
        <w:tc>
          <w:tcPr>
            <w:tcW w:w="1419" w:type="dxa"/>
            <w:vAlign w:val="center"/>
          </w:tcPr>
          <w:p w14:paraId="516E7754" w14:textId="77777777" w:rsidR="006E3D23" w:rsidRDefault="00344577">
            <w:pPr>
              <w:cnfStyle w:val="000000000000" w:firstRow="0" w:lastRow="0" w:firstColumn="0" w:lastColumn="0" w:oddVBand="0" w:evenVBand="0" w:oddHBand="0" w:evenHBand="0" w:firstRowFirstColumn="0" w:firstRowLastColumn="0" w:lastRowFirstColumn="0" w:lastRowLastColumn="0"/>
              <w:rPr>
                <w:rFonts w:hint="eastAsia"/>
              </w:rPr>
            </w:pPr>
            <w:r>
              <w:rPr>
                <w:sz w:val="18"/>
              </w:rPr>
              <w:t>[Measured]</w:t>
            </w:r>
          </w:p>
        </w:tc>
        <w:tc>
          <w:tcPr>
            <w:tcW w:w="1419" w:type="dxa"/>
            <w:vAlign w:val="center"/>
          </w:tcPr>
          <w:p w14:paraId="15E4A48A" w14:textId="77777777" w:rsidR="006E3D23" w:rsidRDefault="00344577">
            <w:pPr>
              <w:cnfStyle w:val="000000000000" w:firstRow="0" w:lastRow="0" w:firstColumn="0" w:lastColumn="0" w:oddVBand="0" w:evenVBand="0" w:oddHBand="0" w:evenHBand="0" w:firstRowFirstColumn="0" w:firstRowLastColumn="0" w:lastRowFirstColumn="0" w:lastRowLastColumn="0"/>
              <w:rPr>
                <w:rFonts w:hint="eastAsia"/>
              </w:rPr>
            </w:pPr>
            <w:r>
              <w:rPr>
                <w:sz w:val="18"/>
              </w:rPr>
              <w:t>[Measured]</w:t>
            </w:r>
          </w:p>
        </w:tc>
      </w:tr>
      <w:tr w:rsidR="006E3D23" w14:paraId="7FB7B906" w14:textId="77777777" w:rsidTr="006E3D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9" w:type="dxa"/>
            <w:vAlign w:val="center"/>
          </w:tcPr>
          <w:p w14:paraId="45BEA246" w14:textId="77777777" w:rsidR="006E3D23" w:rsidRDefault="00344577">
            <w:pPr>
              <w:rPr>
                <w:rFonts w:hint="eastAsia"/>
              </w:rPr>
            </w:pPr>
            <w:r>
              <w:rPr>
                <w:b w:val="0"/>
                <w:sz w:val="18"/>
              </w:rPr>
              <w:t>Multiple-source load</w:t>
            </w:r>
          </w:p>
        </w:tc>
        <w:tc>
          <w:tcPr>
            <w:tcW w:w="1419" w:type="dxa"/>
            <w:vAlign w:val="center"/>
          </w:tcPr>
          <w:p w14:paraId="3D642A13" w14:textId="77777777" w:rsidR="006E3D23" w:rsidRDefault="00344577">
            <w:pPr>
              <w:cnfStyle w:val="000000100000" w:firstRow="0" w:lastRow="0" w:firstColumn="0" w:lastColumn="0" w:oddVBand="0" w:evenVBand="0" w:oddHBand="1" w:evenHBand="0" w:firstRowFirstColumn="0" w:firstRowLastColumn="0" w:lastRowFirstColumn="0" w:lastRowLastColumn="0"/>
              <w:rPr>
                <w:rFonts w:hint="eastAsia"/>
              </w:rPr>
            </w:pPr>
            <w:r>
              <w:rPr>
                <w:sz w:val="18"/>
              </w:rPr>
              <w:t>No Filter</w:t>
            </w:r>
          </w:p>
        </w:tc>
        <w:tc>
          <w:tcPr>
            <w:tcW w:w="1419" w:type="dxa"/>
            <w:vAlign w:val="center"/>
          </w:tcPr>
          <w:p w14:paraId="46AF0227" w14:textId="77777777" w:rsidR="006E3D23" w:rsidRDefault="00344577">
            <w:pPr>
              <w:cnfStyle w:val="000000100000" w:firstRow="0" w:lastRow="0" w:firstColumn="0" w:lastColumn="0" w:oddVBand="0" w:evenVBand="0" w:oddHBand="1" w:evenHBand="0" w:firstRowFirstColumn="0" w:firstRowLastColumn="0" w:lastRowFirstColumn="0" w:lastRowLastColumn="0"/>
              <w:rPr>
                <w:rFonts w:hint="eastAsia"/>
              </w:rPr>
            </w:pPr>
            <w:r>
              <w:rPr>
                <w:sz w:val="18"/>
              </w:rPr>
              <w:t>[Measured]</w:t>
            </w:r>
          </w:p>
        </w:tc>
        <w:tc>
          <w:tcPr>
            <w:tcW w:w="1419" w:type="dxa"/>
            <w:vAlign w:val="center"/>
          </w:tcPr>
          <w:p w14:paraId="42F2778C" w14:textId="77777777" w:rsidR="006E3D23" w:rsidRDefault="00344577">
            <w:pPr>
              <w:cnfStyle w:val="000000100000" w:firstRow="0" w:lastRow="0" w:firstColumn="0" w:lastColumn="0" w:oddVBand="0" w:evenVBand="0" w:oddHBand="1" w:evenHBand="0" w:firstRowFirstColumn="0" w:firstRowLastColumn="0" w:lastRowFirstColumn="0" w:lastRowLastColumn="0"/>
              <w:rPr>
                <w:rFonts w:hint="eastAsia"/>
              </w:rPr>
            </w:pPr>
            <w:r>
              <w:rPr>
                <w:sz w:val="18"/>
              </w:rPr>
              <w:t>[Measured]</w:t>
            </w:r>
          </w:p>
        </w:tc>
        <w:tc>
          <w:tcPr>
            <w:tcW w:w="1419" w:type="dxa"/>
            <w:vAlign w:val="center"/>
          </w:tcPr>
          <w:p w14:paraId="6AE1067B" w14:textId="77777777" w:rsidR="006E3D23" w:rsidRDefault="00344577">
            <w:pPr>
              <w:cnfStyle w:val="000000100000" w:firstRow="0" w:lastRow="0" w:firstColumn="0" w:lastColumn="0" w:oddVBand="0" w:evenVBand="0" w:oddHBand="1" w:evenHBand="0" w:firstRowFirstColumn="0" w:firstRowLastColumn="0" w:lastRowFirstColumn="0" w:lastRowLastColumn="0"/>
              <w:rPr>
                <w:rFonts w:hint="eastAsia"/>
              </w:rPr>
            </w:pPr>
            <w:r>
              <w:rPr>
                <w:sz w:val="18"/>
              </w:rPr>
              <w:t>[Measured / N/A]</w:t>
            </w:r>
          </w:p>
        </w:tc>
        <w:tc>
          <w:tcPr>
            <w:tcW w:w="1419" w:type="dxa"/>
            <w:vAlign w:val="center"/>
          </w:tcPr>
          <w:p w14:paraId="55C2879B" w14:textId="77777777" w:rsidR="006E3D23" w:rsidRDefault="00344577">
            <w:pPr>
              <w:cnfStyle w:val="000000100000" w:firstRow="0" w:lastRow="0" w:firstColumn="0" w:lastColumn="0" w:oddVBand="0" w:evenVBand="0" w:oddHBand="1" w:evenHBand="0" w:firstRowFirstColumn="0" w:firstRowLastColumn="0" w:lastRowFirstColumn="0" w:lastRowLastColumn="0"/>
              <w:rPr>
                <w:rFonts w:hint="eastAsia"/>
              </w:rPr>
            </w:pPr>
            <w:r>
              <w:rPr>
                <w:sz w:val="18"/>
              </w:rPr>
              <w:t>[Measured]</w:t>
            </w:r>
          </w:p>
        </w:tc>
        <w:tc>
          <w:tcPr>
            <w:tcW w:w="1419" w:type="dxa"/>
            <w:vAlign w:val="center"/>
          </w:tcPr>
          <w:p w14:paraId="22D926F1" w14:textId="77777777" w:rsidR="006E3D23" w:rsidRDefault="00344577">
            <w:pPr>
              <w:cnfStyle w:val="000000100000" w:firstRow="0" w:lastRow="0" w:firstColumn="0" w:lastColumn="0" w:oddVBand="0" w:evenVBand="0" w:oddHBand="1" w:evenHBand="0" w:firstRowFirstColumn="0" w:firstRowLastColumn="0" w:lastRowFirstColumn="0" w:lastRowLastColumn="0"/>
              <w:rPr>
                <w:rFonts w:hint="eastAsia"/>
              </w:rPr>
            </w:pPr>
            <w:r>
              <w:rPr>
                <w:sz w:val="18"/>
              </w:rPr>
              <w:t>[Measured]</w:t>
            </w:r>
          </w:p>
        </w:tc>
      </w:tr>
      <w:tr w:rsidR="006E3D23" w14:paraId="5225CBB3" w14:textId="77777777" w:rsidTr="006E3D23">
        <w:trPr>
          <w:jc w:val="center"/>
        </w:trPr>
        <w:tc>
          <w:tcPr>
            <w:cnfStyle w:val="001000000000" w:firstRow="0" w:lastRow="0" w:firstColumn="1" w:lastColumn="0" w:oddVBand="0" w:evenVBand="0" w:oddHBand="0" w:evenHBand="0" w:firstRowFirstColumn="0" w:firstRowLastColumn="0" w:lastRowFirstColumn="0" w:lastRowLastColumn="0"/>
            <w:tcW w:w="1419" w:type="dxa"/>
            <w:vAlign w:val="center"/>
          </w:tcPr>
          <w:p w14:paraId="46421457" w14:textId="77777777" w:rsidR="006E3D23" w:rsidRDefault="00344577">
            <w:pPr>
              <w:rPr>
                <w:rFonts w:hint="eastAsia"/>
              </w:rPr>
            </w:pPr>
            <w:r>
              <w:rPr>
                <w:b w:val="0"/>
                <w:sz w:val="18"/>
              </w:rPr>
              <w:t>Multiple-source load</w:t>
            </w:r>
          </w:p>
        </w:tc>
        <w:tc>
          <w:tcPr>
            <w:tcW w:w="1419" w:type="dxa"/>
            <w:vAlign w:val="center"/>
          </w:tcPr>
          <w:p w14:paraId="70131C81" w14:textId="77777777" w:rsidR="006E3D23" w:rsidRDefault="00344577">
            <w:pPr>
              <w:cnfStyle w:val="000000000000" w:firstRow="0" w:lastRow="0" w:firstColumn="0" w:lastColumn="0" w:oddVBand="0" w:evenVBand="0" w:oddHBand="0" w:evenHBand="0" w:firstRowFirstColumn="0" w:firstRowLastColumn="0" w:lastRowFirstColumn="0" w:lastRowLastColumn="0"/>
              <w:rPr>
                <w:rFonts w:hint="eastAsia"/>
              </w:rPr>
            </w:pPr>
            <w:r>
              <w:rPr>
                <w:sz w:val="18"/>
              </w:rPr>
              <w:t>nftables</w:t>
            </w:r>
          </w:p>
        </w:tc>
        <w:tc>
          <w:tcPr>
            <w:tcW w:w="1419" w:type="dxa"/>
            <w:vAlign w:val="center"/>
          </w:tcPr>
          <w:p w14:paraId="283964F8" w14:textId="77777777" w:rsidR="006E3D23" w:rsidRDefault="00344577">
            <w:pPr>
              <w:cnfStyle w:val="000000000000" w:firstRow="0" w:lastRow="0" w:firstColumn="0" w:lastColumn="0" w:oddVBand="0" w:evenVBand="0" w:oddHBand="0" w:evenHBand="0" w:firstRowFirstColumn="0" w:firstRowLastColumn="0" w:lastRowFirstColumn="0" w:lastRowLastColumn="0"/>
              <w:rPr>
                <w:rFonts w:hint="eastAsia"/>
              </w:rPr>
            </w:pPr>
            <w:r>
              <w:rPr>
                <w:sz w:val="18"/>
              </w:rPr>
              <w:t>[Measured]</w:t>
            </w:r>
          </w:p>
        </w:tc>
        <w:tc>
          <w:tcPr>
            <w:tcW w:w="1419" w:type="dxa"/>
            <w:vAlign w:val="center"/>
          </w:tcPr>
          <w:p w14:paraId="3CE34B58" w14:textId="77777777" w:rsidR="006E3D23" w:rsidRDefault="00344577">
            <w:pPr>
              <w:cnfStyle w:val="000000000000" w:firstRow="0" w:lastRow="0" w:firstColumn="0" w:lastColumn="0" w:oddVBand="0" w:evenVBand="0" w:oddHBand="0" w:evenHBand="0" w:firstRowFirstColumn="0" w:firstRowLastColumn="0" w:lastRowFirstColumn="0" w:lastRowLastColumn="0"/>
              <w:rPr>
                <w:rFonts w:hint="eastAsia"/>
              </w:rPr>
            </w:pPr>
            <w:r>
              <w:rPr>
                <w:sz w:val="18"/>
              </w:rPr>
              <w:t>[Measured]</w:t>
            </w:r>
          </w:p>
        </w:tc>
        <w:tc>
          <w:tcPr>
            <w:tcW w:w="1419" w:type="dxa"/>
            <w:vAlign w:val="center"/>
          </w:tcPr>
          <w:p w14:paraId="76CE5338" w14:textId="77777777" w:rsidR="006E3D23" w:rsidRDefault="00344577">
            <w:pPr>
              <w:cnfStyle w:val="000000000000" w:firstRow="0" w:lastRow="0" w:firstColumn="0" w:lastColumn="0" w:oddVBand="0" w:evenVBand="0" w:oddHBand="0" w:evenHBand="0" w:firstRowFirstColumn="0" w:firstRowLastColumn="0" w:lastRowFirstColumn="0" w:lastRowLastColumn="0"/>
              <w:rPr>
                <w:rFonts w:hint="eastAsia"/>
              </w:rPr>
            </w:pPr>
            <w:r>
              <w:rPr>
                <w:sz w:val="18"/>
              </w:rPr>
              <w:t>[Measured]</w:t>
            </w:r>
          </w:p>
        </w:tc>
        <w:tc>
          <w:tcPr>
            <w:tcW w:w="1419" w:type="dxa"/>
            <w:vAlign w:val="center"/>
          </w:tcPr>
          <w:p w14:paraId="645B8CE5" w14:textId="77777777" w:rsidR="006E3D23" w:rsidRDefault="00344577">
            <w:pPr>
              <w:cnfStyle w:val="000000000000" w:firstRow="0" w:lastRow="0" w:firstColumn="0" w:lastColumn="0" w:oddVBand="0" w:evenVBand="0" w:oddHBand="0" w:evenHBand="0" w:firstRowFirstColumn="0" w:firstRowLastColumn="0" w:lastRowFirstColumn="0" w:lastRowLastColumn="0"/>
              <w:rPr>
                <w:rFonts w:hint="eastAsia"/>
              </w:rPr>
            </w:pPr>
            <w:r>
              <w:rPr>
                <w:sz w:val="18"/>
              </w:rPr>
              <w:t>[Measured]</w:t>
            </w:r>
          </w:p>
        </w:tc>
        <w:tc>
          <w:tcPr>
            <w:tcW w:w="1419" w:type="dxa"/>
            <w:vAlign w:val="center"/>
          </w:tcPr>
          <w:p w14:paraId="27390948" w14:textId="77777777" w:rsidR="006E3D23" w:rsidRDefault="00344577">
            <w:pPr>
              <w:cnfStyle w:val="000000000000" w:firstRow="0" w:lastRow="0" w:firstColumn="0" w:lastColumn="0" w:oddVBand="0" w:evenVBand="0" w:oddHBand="0" w:evenHBand="0" w:firstRowFirstColumn="0" w:firstRowLastColumn="0" w:lastRowFirstColumn="0" w:lastRowLastColumn="0"/>
              <w:rPr>
                <w:rFonts w:hint="eastAsia"/>
              </w:rPr>
            </w:pPr>
            <w:r>
              <w:rPr>
                <w:sz w:val="18"/>
              </w:rPr>
              <w:t>[Measured]</w:t>
            </w:r>
          </w:p>
        </w:tc>
      </w:tr>
      <w:tr w:rsidR="006E3D23" w14:paraId="403D79D8" w14:textId="77777777" w:rsidTr="006E3D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9" w:type="dxa"/>
            <w:vAlign w:val="center"/>
          </w:tcPr>
          <w:p w14:paraId="0F0462E1" w14:textId="77777777" w:rsidR="006E3D23" w:rsidRDefault="00344577">
            <w:pPr>
              <w:rPr>
                <w:rFonts w:hint="eastAsia"/>
              </w:rPr>
            </w:pPr>
            <w:r>
              <w:rPr>
                <w:b w:val="0"/>
                <w:sz w:val="18"/>
              </w:rPr>
              <w:t>Multiple-source load</w:t>
            </w:r>
          </w:p>
        </w:tc>
        <w:tc>
          <w:tcPr>
            <w:tcW w:w="1419" w:type="dxa"/>
            <w:vAlign w:val="center"/>
          </w:tcPr>
          <w:p w14:paraId="365204D7" w14:textId="77777777" w:rsidR="006E3D23" w:rsidRDefault="00344577">
            <w:pPr>
              <w:cnfStyle w:val="000000100000" w:firstRow="0" w:lastRow="0" w:firstColumn="0" w:lastColumn="0" w:oddVBand="0" w:evenVBand="0" w:oddHBand="1" w:evenHBand="0" w:firstRowFirstColumn="0" w:firstRowLastColumn="0" w:lastRowFirstColumn="0" w:lastRowLastColumn="0"/>
              <w:rPr>
                <w:rFonts w:hint="eastAsia"/>
              </w:rPr>
            </w:pPr>
            <w:r>
              <w:rPr>
                <w:sz w:val="18"/>
              </w:rPr>
              <w:t>XDP</w:t>
            </w:r>
          </w:p>
        </w:tc>
        <w:tc>
          <w:tcPr>
            <w:tcW w:w="1419" w:type="dxa"/>
            <w:vAlign w:val="center"/>
          </w:tcPr>
          <w:p w14:paraId="0390814E" w14:textId="77777777" w:rsidR="006E3D23" w:rsidRDefault="00344577">
            <w:pPr>
              <w:cnfStyle w:val="000000100000" w:firstRow="0" w:lastRow="0" w:firstColumn="0" w:lastColumn="0" w:oddVBand="0" w:evenVBand="0" w:oddHBand="1" w:evenHBand="0" w:firstRowFirstColumn="0" w:firstRowLastColumn="0" w:lastRowFirstColumn="0" w:lastRowLastColumn="0"/>
              <w:rPr>
                <w:rFonts w:hint="eastAsia"/>
              </w:rPr>
            </w:pPr>
            <w:r>
              <w:rPr>
                <w:sz w:val="18"/>
              </w:rPr>
              <w:t>[Measured / NOT TESTED]</w:t>
            </w:r>
          </w:p>
        </w:tc>
        <w:tc>
          <w:tcPr>
            <w:tcW w:w="1419" w:type="dxa"/>
            <w:vAlign w:val="center"/>
          </w:tcPr>
          <w:p w14:paraId="59BD2E9A" w14:textId="77777777" w:rsidR="006E3D23" w:rsidRDefault="00344577">
            <w:pPr>
              <w:cnfStyle w:val="000000100000" w:firstRow="0" w:lastRow="0" w:firstColumn="0" w:lastColumn="0" w:oddVBand="0" w:evenVBand="0" w:oddHBand="1" w:evenHBand="0" w:firstRowFirstColumn="0" w:firstRowLastColumn="0" w:lastRowFirstColumn="0" w:lastRowLastColumn="0"/>
              <w:rPr>
                <w:rFonts w:hint="eastAsia"/>
              </w:rPr>
            </w:pPr>
            <w:r>
              <w:rPr>
                <w:sz w:val="18"/>
              </w:rPr>
              <w:t>[Measured]</w:t>
            </w:r>
          </w:p>
        </w:tc>
        <w:tc>
          <w:tcPr>
            <w:tcW w:w="1419" w:type="dxa"/>
            <w:vAlign w:val="center"/>
          </w:tcPr>
          <w:p w14:paraId="49B1BCA9" w14:textId="77777777" w:rsidR="006E3D23" w:rsidRDefault="00344577">
            <w:pPr>
              <w:cnfStyle w:val="000000100000" w:firstRow="0" w:lastRow="0" w:firstColumn="0" w:lastColumn="0" w:oddVBand="0" w:evenVBand="0" w:oddHBand="1" w:evenHBand="0" w:firstRowFirstColumn="0" w:firstRowLastColumn="0" w:lastRowFirstColumn="0" w:lastRowLastColumn="0"/>
              <w:rPr>
                <w:rFonts w:hint="eastAsia"/>
              </w:rPr>
            </w:pPr>
            <w:r>
              <w:rPr>
                <w:sz w:val="18"/>
              </w:rPr>
              <w:t>[Measured]</w:t>
            </w:r>
          </w:p>
        </w:tc>
        <w:tc>
          <w:tcPr>
            <w:tcW w:w="1419" w:type="dxa"/>
            <w:vAlign w:val="center"/>
          </w:tcPr>
          <w:p w14:paraId="429F7CC1" w14:textId="77777777" w:rsidR="006E3D23" w:rsidRDefault="00344577">
            <w:pPr>
              <w:cnfStyle w:val="000000100000" w:firstRow="0" w:lastRow="0" w:firstColumn="0" w:lastColumn="0" w:oddVBand="0" w:evenVBand="0" w:oddHBand="1" w:evenHBand="0" w:firstRowFirstColumn="0" w:firstRowLastColumn="0" w:lastRowFirstColumn="0" w:lastRowLastColumn="0"/>
              <w:rPr>
                <w:rFonts w:hint="eastAsia"/>
              </w:rPr>
            </w:pPr>
            <w:r>
              <w:rPr>
                <w:sz w:val="18"/>
              </w:rPr>
              <w:t>[Measured]</w:t>
            </w:r>
          </w:p>
        </w:tc>
        <w:tc>
          <w:tcPr>
            <w:tcW w:w="1419" w:type="dxa"/>
            <w:vAlign w:val="center"/>
          </w:tcPr>
          <w:p w14:paraId="7B81DE63" w14:textId="77777777" w:rsidR="006E3D23" w:rsidRDefault="00344577">
            <w:pPr>
              <w:cnfStyle w:val="000000100000" w:firstRow="0" w:lastRow="0" w:firstColumn="0" w:lastColumn="0" w:oddVBand="0" w:evenVBand="0" w:oddHBand="1" w:evenHBand="0" w:firstRowFirstColumn="0" w:firstRowLastColumn="0" w:lastRowFirstColumn="0" w:lastRowLastColumn="0"/>
              <w:rPr>
                <w:rFonts w:hint="eastAsia"/>
              </w:rPr>
            </w:pPr>
            <w:r>
              <w:rPr>
                <w:sz w:val="18"/>
              </w:rPr>
              <w:t>[Measured]</w:t>
            </w:r>
          </w:p>
        </w:tc>
      </w:tr>
    </w:tbl>
    <w:p w14:paraId="1178334E" w14:textId="77777777" w:rsidR="006E3D23" w:rsidRDefault="006E3D23">
      <w:pPr>
        <w:rPr>
          <w:rFonts w:hint="eastAsia"/>
        </w:rPr>
      </w:pPr>
    </w:p>
    <w:p w14:paraId="4B54F706" w14:textId="77777777" w:rsidR="006E3D23" w:rsidRDefault="00344577">
      <w:pPr>
        <w:pStyle w:val="Heading2"/>
      </w:pPr>
      <w:r>
        <w:t>10.1 Analysis questions</w:t>
      </w:r>
    </w:p>
    <w:p w14:paraId="15958A28" w14:textId="77777777" w:rsidR="006E3D23" w:rsidRDefault="00344577">
      <w:pPr>
        <w:pStyle w:val="ListBullet"/>
        <w:rPr>
          <w:rFonts w:hint="eastAsia"/>
        </w:rPr>
      </w:pPr>
      <w:r>
        <w:t>How did throughput change across the three filtering configurations?</w:t>
      </w:r>
    </w:p>
    <w:p w14:paraId="24E1E65E" w14:textId="77777777" w:rsidR="006E3D23" w:rsidRDefault="00344577">
      <w:pPr>
        <w:pStyle w:val="ListBullet"/>
        <w:rPr>
          <w:rFonts w:hint="eastAsia"/>
        </w:rPr>
      </w:pPr>
      <w:r>
        <w:t>What CPU utilization was observed, and how was it measured?</w:t>
      </w:r>
    </w:p>
    <w:p w14:paraId="094F62B8" w14:textId="77777777" w:rsidR="006E3D23" w:rsidRDefault="00344577">
      <w:pPr>
        <w:pStyle w:val="ListBullet"/>
        <w:rPr>
          <w:rFonts w:hint="eastAsia"/>
        </w:rPr>
      </w:pPr>
      <w:r>
        <w:t>Did the rate limiter restrict traffic at the configured thresholds?</w:t>
      </w:r>
    </w:p>
    <w:p w14:paraId="458AD3A8" w14:textId="77777777" w:rsidR="006E3D23" w:rsidRDefault="00344577">
      <w:pPr>
        <w:pStyle w:val="ListBullet"/>
        <w:rPr>
          <w:rFonts w:hint="eastAsia"/>
        </w:rPr>
      </w:pPr>
      <w:r>
        <w:t>How did legitimate DNS probe success change under each workload?</w:t>
      </w:r>
    </w:p>
    <w:p w14:paraId="79E6B150" w14:textId="77777777" w:rsidR="006E3D23" w:rsidRDefault="00344577">
      <w:pPr>
        <w:pStyle w:val="ListBullet"/>
        <w:rPr>
          <w:rFonts w:hint="eastAsia"/>
        </w:rPr>
      </w:pPr>
      <w:r>
        <w:t>How did P50 and P95 latency change?</w:t>
      </w:r>
    </w:p>
    <w:p w14:paraId="222D4FBD" w14:textId="77777777" w:rsidR="006E3D23" w:rsidRDefault="00344577">
      <w:pPr>
        <w:pStyle w:val="ListBullet"/>
        <w:rPr>
          <w:rFonts w:hint="eastAsia"/>
        </w:rPr>
      </w:pPr>
      <w:r>
        <w:t>Were there differences between native XDP and generic/SKB mode?</w:t>
      </w:r>
    </w:p>
    <w:p w14:paraId="3F58BAEF" w14:textId="77777777" w:rsidR="006E3D23" w:rsidRDefault="00344577">
      <w:pPr>
        <w:pStyle w:val="ListBullet"/>
        <w:rPr>
          <w:rFonts w:hint="eastAsia"/>
        </w:rPr>
      </w:pPr>
      <w:r>
        <w:t>What limitations or sources of measurement error affected the results?</w:t>
      </w:r>
    </w:p>
    <w:p w14:paraId="4A084248" w14:textId="77777777" w:rsidR="006E3D23" w:rsidRDefault="00344577">
      <w:pPr>
        <w:pStyle w:val="Heading1"/>
      </w:pPr>
      <w:r>
        <w:lastRenderedPageBreak/>
        <w:t>11. Screenshots and User Interface</w:t>
      </w:r>
    </w:p>
    <w:p w14:paraId="6776D597" w14:textId="598DF1DD" w:rsidR="0015345D" w:rsidRDefault="0015345D" w:rsidP="0015345D">
      <w:r>
        <w:t xml:space="preserve">  </w:t>
      </w:r>
      <w:r w:rsidR="00CE4178" w:rsidRPr="00CE4178">
        <w:drawing>
          <wp:inline distT="0" distB="0" distL="0" distR="0" wp14:anchorId="35848C78" wp14:editId="0DB45077">
            <wp:extent cx="6309360" cy="3112135"/>
            <wp:effectExtent l="0" t="0" r="0" b="0"/>
            <wp:docPr id="1352570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70024" name=""/>
                    <pic:cNvPicPr/>
                  </pic:nvPicPr>
                  <pic:blipFill>
                    <a:blip r:embed="rId8"/>
                    <a:stretch>
                      <a:fillRect/>
                    </a:stretch>
                  </pic:blipFill>
                  <pic:spPr>
                    <a:xfrm>
                      <a:off x="0" y="0"/>
                      <a:ext cx="6309360" cy="3112135"/>
                    </a:xfrm>
                    <a:prstGeom prst="rect">
                      <a:avLst/>
                    </a:prstGeom>
                  </pic:spPr>
                </pic:pic>
              </a:graphicData>
            </a:graphic>
          </wp:inline>
        </w:drawing>
      </w:r>
    </w:p>
    <w:p w14:paraId="0EE42B80" w14:textId="4AE19573" w:rsidR="00CE4178" w:rsidRDefault="00CE4178" w:rsidP="0015345D">
      <w:r w:rsidRPr="00CE4178">
        <w:drawing>
          <wp:inline distT="0" distB="0" distL="0" distR="0" wp14:anchorId="4B2F2BFA" wp14:editId="271EDA75">
            <wp:extent cx="6309360" cy="3070860"/>
            <wp:effectExtent l="0" t="0" r="0" b="0"/>
            <wp:docPr id="1527294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94914" name=""/>
                    <pic:cNvPicPr/>
                  </pic:nvPicPr>
                  <pic:blipFill>
                    <a:blip r:embed="rId9"/>
                    <a:stretch>
                      <a:fillRect/>
                    </a:stretch>
                  </pic:blipFill>
                  <pic:spPr>
                    <a:xfrm>
                      <a:off x="0" y="0"/>
                      <a:ext cx="6309360" cy="3070860"/>
                    </a:xfrm>
                    <a:prstGeom prst="rect">
                      <a:avLst/>
                    </a:prstGeom>
                  </pic:spPr>
                </pic:pic>
              </a:graphicData>
            </a:graphic>
          </wp:inline>
        </w:drawing>
      </w:r>
    </w:p>
    <w:p w14:paraId="179956A8" w14:textId="6AE3377C" w:rsidR="00CE4178" w:rsidRDefault="00CE4178" w:rsidP="0015345D">
      <w:r w:rsidRPr="00CE4178">
        <w:lastRenderedPageBreak/>
        <w:drawing>
          <wp:inline distT="0" distB="0" distL="0" distR="0" wp14:anchorId="29D484C9" wp14:editId="44B8324F">
            <wp:extent cx="6309360" cy="2938145"/>
            <wp:effectExtent l="0" t="0" r="0" b="0"/>
            <wp:docPr id="1772766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766245" name=""/>
                    <pic:cNvPicPr/>
                  </pic:nvPicPr>
                  <pic:blipFill>
                    <a:blip r:embed="rId10"/>
                    <a:stretch>
                      <a:fillRect/>
                    </a:stretch>
                  </pic:blipFill>
                  <pic:spPr>
                    <a:xfrm>
                      <a:off x="0" y="0"/>
                      <a:ext cx="6309360" cy="2938145"/>
                    </a:xfrm>
                    <a:prstGeom prst="rect">
                      <a:avLst/>
                    </a:prstGeom>
                  </pic:spPr>
                </pic:pic>
              </a:graphicData>
            </a:graphic>
          </wp:inline>
        </w:drawing>
      </w:r>
    </w:p>
    <w:p w14:paraId="5C67F7E9" w14:textId="74429C1D" w:rsidR="00CE4178" w:rsidRDefault="00CE4178" w:rsidP="0015345D">
      <w:r w:rsidRPr="00CE4178">
        <w:drawing>
          <wp:inline distT="0" distB="0" distL="0" distR="0" wp14:anchorId="3A6BF215" wp14:editId="1E1A9EE2">
            <wp:extent cx="6309360" cy="3034665"/>
            <wp:effectExtent l="0" t="0" r="0" b="0"/>
            <wp:docPr id="1698915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15253" name=""/>
                    <pic:cNvPicPr/>
                  </pic:nvPicPr>
                  <pic:blipFill>
                    <a:blip r:embed="rId11"/>
                    <a:stretch>
                      <a:fillRect/>
                    </a:stretch>
                  </pic:blipFill>
                  <pic:spPr>
                    <a:xfrm>
                      <a:off x="0" y="0"/>
                      <a:ext cx="6309360" cy="3034665"/>
                    </a:xfrm>
                    <a:prstGeom prst="rect">
                      <a:avLst/>
                    </a:prstGeom>
                  </pic:spPr>
                </pic:pic>
              </a:graphicData>
            </a:graphic>
          </wp:inline>
        </w:drawing>
      </w:r>
    </w:p>
    <w:p w14:paraId="14F98292" w14:textId="04947F3E" w:rsidR="00CE4178" w:rsidRDefault="00CE4178" w:rsidP="0015345D">
      <w:r w:rsidRPr="00CE4178">
        <w:lastRenderedPageBreak/>
        <w:drawing>
          <wp:inline distT="0" distB="0" distL="0" distR="0" wp14:anchorId="4FE230A9" wp14:editId="6B6D2173">
            <wp:extent cx="6309360" cy="3034030"/>
            <wp:effectExtent l="0" t="0" r="0" b="0"/>
            <wp:docPr id="1978221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21360" name=""/>
                    <pic:cNvPicPr/>
                  </pic:nvPicPr>
                  <pic:blipFill>
                    <a:blip r:embed="rId12"/>
                    <a:stretch>
                      <a:fillRect/>
                    </a:stretch>
                  </pic:blipFill>
                  <pic:spPr>
                    <a:xfrm>
                      <a:off x="0" y="0"/>
                      <a:ext cx="6309360" cy="3034030"/>
                    </a:xfrm>
                    <a:prstGeom prst="rect">
                      <a:avLst/>
                    </a:prstGeom>
                  </pic:spPr>
                </pic:pic>
              </a:graphicData>
            </a:graphic>
          </wp:inline>
        </w:drawing>
      </w:r>
    </w:p>
    <w:p w14:paraId="77780F7B" w14:textId="693ECA66" w:rsidR="00CE4178" w:rsidRDefault="00CE4178" w:rsidP="0015345D">
      <w:r w:rsidRPr="00CE4178">
        <w:drawing>
          <wp:inline distT="0" distB="0" distL="0" distR="0" wp14:anchorId="28E7A5B7" wp14:editId="18E6A21B">
            <wp:extent cx="6309360" cy="3100705"/>
            <wp:effectExtent l="0" t="0" r="0" b="4445"/>
            <wp:docPr id="475139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139283" name=""/>
                    <pic:cNvPicPr/>
                  </pic:nvPicPr>
                  <pic:blipFill>
                    <a:blip r:embed="rId13"/>
                    <a:stretch>
                      <a:fillRect/>
                    </a:stretch>
                  </pic:blipFill>
                  <pic:spPr>
                    <a:xfrm>
                      <a:off x="0" y="0"/>
                      <a:ext cx="6309360" cy="3100705"/>
                    </a:xfrm>
                    <a:prstGeom prst="rect">
                      <a:avLst/>
                    </a:prstGeom>
                  </pic:spPr>
                </pic:pic>
              </a:graphicData>
            </a:graphic>
          </wp:inline>
        </w:drawing>
      </w:r>
    </w:p>
    <w:p w14:paraId="21890567" w14:textId="46AA2B0F" w:rsidR="00CE4178" w:rsidRDefault="00CE4178" w:rsidP="0015345D">
      <w:r w:rsidRPr="00CE4178">
        <w:lastRenderedPageBreak/>
        <w:drawing>
          <wp:inline distT="0" distB="0" distL="0" distR="0" wp14:anchorId="0942B632" wp14:editId="10939823">
            <wp:extent cx="6309360" cy="3048000"/>
            <wp:effectExtent l="0" t="0" r="0" b="0"/>
            <wp:docPr id="1542035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35682" name=""/>
                    <pic:cNvPicPr/>
                  </pic:nvPicPr>
                  <pic:blipFill>
                    <a:blip r:embed="rId14"/>
                    <a:stretch>
                      <a:fillRect/>
                    </a:stretch>
                  </pic:blipFill>
                  <pic:spPr>
                    <a:xfrm>
                      <a:off x="0" y="0"/>
                      <a:ext cx="6309360" cy="3048000"/>
                    </a:xfrm>
                    <a:prstGeom prst="rect">
                      <a:avLst/>
                    </a:prstGeom>
                  </pic:spPr>
                </pic:pic>
              </a:graphicData>
            </a:graphic>
          </wp:inline>
        </w:drawing>
      </w:r>
    </w:p>
    <w:p w14:paraId="7C96F75E" w14:textId="46FB362F" w:rsidR="00CE4178" w:rsidRDefault="00CE4178" w:rsidP="0015345D">
      <w:r w:rsidRPr="00CE4178">
        <w:drawing>
          <wp:inline distT="0" distB="0" distL="0" distR="0" wp14:anchorId="2E5A7C3F" wp14:editId="78CC9CD5">
            <wp:extent cx="6309360" cy="3009265"/>
            <wp:effectExtent l="0" t="0" r="0" b="635"/>
            <wp:docPr id="1713775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775412" name=""/>
                    <pic:cNvPicPr/>
                  </pic:nvPicPr>
                  <pic:blipFill>
                    <a:blip r:embed="rId15"/>
                    <a:stretch>
                      <a:fillRect/>
                    </a:stretch>
                  </pic:blipFill>
                  <pic:spPr>
                    <a:xfrm>
                      <a:off x="0" y="0"/>
                      <a:ext cx="6309360" cy="3009265"/>
                    </a:xfrm>
                    <a:prstGeom prst="rect">
                      <a:avLst/>
                    </a:prstGeom>
                  </pic:spPr>
                </pic:pic>
              </a:graphicData>
            </a:graphic>
          </wp:inline>
        </w:drawing>
      </w:r>
    </w:p>
    <w:p w14:paraId="6F9C52B8" w14:textId="4D040157" w:rsidR="00CE4178" w:rsidRDefault="00CE4178" w:rsidP="0015345D">
      <w:r w:rsidRPr="00CE4178">
        <w:lastRenderedPageBreak/>
        <w:drawing>
          <wp:inline distT="0" distB="0" distL="0" distR="0" wp14:anchorId="2DB43834" wp14:editId="1E6100BA">
            <wp:extent cx="6309360" cy="3044825"/>
            <wp:effectExtent l="0" t="0" r="0" b="3175"/>
            <wp:docPr id="737376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76831" name=""/>
                    <pic:cNvPicPr/>
                  </pic:nvPicPr>
                  <pic:blipFill>
                    <a:blip r:embed="rId16"/>
                    <a:stretch>
                      <a:fillRect/>
                    </a:stretch>
                  </pic:blipFill>
                  <pic:spPr>
                    <a:xfrm>
                      <a:off x="0" y="0"/>
                      <a:ext cx="6309360" cy="3044825"/>
                    </a:xfrm>
                    <a:prstGeom prst="rect">
                      <a:avLst/>
                    </a:prstGeom>
                  </pic:spPr>
                </pic:pic>
              </a:graphicData>
            </a:graphic>
          </wp:inline>
        </w:drawing>
      </w:r>
    </w:p>
    <w:p w14:paraId="7A812E95" w14:textId="4852ED50" w:rsidR="00CE4178" w:rsidRDefault="00CE4178" w:rsidP="0015345D">
      <w:r w:rsidRPr="00CE4178">
        <w:drawing>
          <wp:inline distT="0" distB="0" distL="0" distR="0" wp14:anchorId="3066E2F1" wp14:editId="0DBC7B0D">
            <wp:extent cx="6309360" cy="3056255"/>
            <wp:effectExtent l="0" t="0" r="0" b="0"/>
            <wp:docPr id="1496463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463308" name=""/>
                    <pic:cNvPicPr/>
                  </pic:nvPicPr>
                  <pic:blipFill>
                    <a:blip r:embed="rId17"/>
                    <a:stretch>
                      <a:fillRect/>
                    </a:stretch>
                  </pic:blipFill>
                  <pic:spPr>
                    <a:xfrm>
                      <a:off x="0" y="0"/>
                      <a:ext cx="6309360" cy="3056255"/>
                    </a:xfrm>
                    <a:prstGeom prst="rect">
                      <a:avLst/>
                    </a:prstGeom>
                  </pic:spPr>
                </pic:pic>
              </a:graphicData>
            </a:graphic>
          </wp:inline>
        </w:drawing>
      </w:r>
    </w:p>
    <w:p w14:paraId="4F5248A8" w14:textId="4EA0ABAB" w:rsidR="00CE4178" w:rsidRDefault="00CE4178" w:rsidP="0015345D">
      <w:r w:rsidRPr="00CE4178">
        <w:lastRenderedPageBreak/>
        <w:drawing>
          <wp:inline distT="0" distB="0" distL="0" distR="0" wp14:anchorId="04E6A4F4" wp14:editId="6C4A09C6">
            <wp:extent cx="6309360" cy="3010535"/>
            <wp:effectExtent l="0" t="0" r="0" b="0"/>
            <wp:docPr id="1915769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769725" name=""/>
                    <pic:cNvPicPr/>
                  </pic:nvPicPr>
                  <pic:blipFill>
                    <a:blip r:embed="rId18"/>
                    <a:stretch>
                      <a:fillRect/>
                    </a:stretch>
                  </pic:blipFill>
                  <pic:spPr>
                    <a:xfrm>
                      <a:off x="0" y="0"/>
                      <a:ext cx="6309360" cy="3010535"/>
                    </a:xfrm>
                    <a:prstGeom prst="rect">
                      <a:avLst/>
                    </a:prstGeom>
                  </pic:spPr>
                </pic:pic>
              </a:graphicData>
            </a:graphic>
          </wp:inline>
        </w:drawing>
      </w:r>
    </w:p>
    <w:p w14:paraId="34DAB75C" w14:textId="7DBC3C0B" w:rsidR="00CE4178" w:rsidRPr="0015345D" w:rsidRDefault="00CE4178" w:rsidP="0015345D">
      <w:r w:rsidRPr="00CE4178">
        <w:drawing>
          <wp:inline distT="0" distB="0" distL="0" distR="0" wp14:anchorId="3958780B" wp14:editId="0F913C2B">
            <wp:extent cx="6309360" cy="3011805"/>
            <wp:effectExtent l="0" t="0" r="0" b="0"/>
            <wp:docPr id="768998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998920" name=""/>
                    <pic:cNvPicPr/>
                  </pic:nvPicPr>
                  <pic:blipFill>
                    <a:blip r:embed="rId19"/>
                    <a:stretch>
                      <a:fillRect/>
                    </a:stretch>
                  </pic:blipFill>
                  <pic:spPr>
                    <a:xfrm>
                      <a:off x="0" y="0"/>
                      <a:ext cx="6309360" cy="3011805"/>
                    </a:xfrm>
                    <a:prstGeom prst="rect">
                      <a:avLst/>
                    </a:prstGeom>
                  </pic:spPr>
                </pic:pic>
              </a:graphicData>
            </a:graphic>
          </wp:inline>
        </w:drawing>
      </w:r>
    </w:p>
    <w:p w14:paraId="39E3ADBB" w14:textId="77777777" w:rsidR="006E3D23" w:rsidRDefault="00344577">
      <w:pPr>
        <w:pStyle w:val="Heading1"/>
      </w:pPr>
      <w:r>
        <w:t>12. Limitations and Challenges</w:t>
      </w:r>
    </w:p>
    <w:p w14:paraId="6E8CB626" w14:textId="77777777" w:rsidR="006E3D23" w:rsidRDefault="00344577">
      <w:pPr>
        <w:pStyle w:val="ListBullet"/>
        <w:rPr>
          <w:rFonts w:hint="eastAsia"/>
        </w:rPr>
      </w:pPr>
      <w:r>
        <w:t>Live XDP execution depends on Linux kernel support, driver capabilities, privileges, and compatible tooling.</w:t>
      </w:r>
    </w:p>
    <w:p w14:paraId="2734BA21" w14:textId="77777777" w:rsidR="006E3D23" w:rsidRDefault="00344577">
      <w:pPr>
        <w:pStyle w:val="ListBullet"/>
        <w:rPr>
          <w:rFonts w:hint="eastAsia"/>
        </w:rPr>
      </w:pPr>
      <w:r>
        <w:t>Windows simulation validates application logic but cannot establish kernel-level XDP performance.</w:t>
      </w:r>
    </w:p>
    <w:p w14:paraId="2CD5543D" w14:textId="77777777" w:rsidR="006E3D23" w:rsidRDefault="00344577">
      <w:pPr>
        <w:pStyle w:val="ListBullet"/>
        <w:rPr>
          <w:rFonts w:hint="eastAsia"/>
        </w:rPr>
      </w:pPr>
      <w:r>
        <w:t>A loopback or virtualized test environment may not represent physical network interface performance.</w:t>
      </w:r>
    </w:p>
    <w:p w14:paraId="0F0D703F" w14:textId="77777777" w:rsidR="006E3D23" w:rsidRDefault="00344577">
      <w:pPr>
        <w:pStyle w:val="ListBullet"/>
        <w:rPr>
          <w:rFonts w:hint="eastAsia"/>
        </w:rPr>
      </w:pPr>
      <w:r>
        <w:t>Header-level DNS identification does not validate every aspect of DNS message semantics.</w:t>
      </w:r>
    </w:p>
    <w:p w14:paraId="1197CA53" w14:textId="77777777" w:rsidR="006E3D23" w:rsidRDefault="00344577">
      <w:pPr>
        <w:pStyle w:val="ListBullet"/>
        <w:rPr>
          <w:rFonts w:hint="eastAsia"/>
        </w:rPr>
      </w:pPr>
      <w:r>
        <w:t>Per-source state requires bounded map capacity and a documented policy for new sources and capacity exhaustion.</w:t>
      </w:r>
    </w:p>
    <w:p w14:paraId="073996CA" w14:textId="77777777" w:rsidR="006E3D23" w:rsidRDefault="00344577">
      <w:pPr>
        <w:pStyle w:val="ListBullet"/>
        <w:rPr>
          <w:rFonts w:hint="eastAsia"/>
        </w:rPr>
      </w:pPr>
      <w:r>
        <w:t>CPU and throughput measurements can be affected by background processes, virtualization, packet generator limits, and sampling intervals.</w:t>
      </w:r>
    </w:p>
    <w:p w14:paraId="475A858B" w14:textId="77777777" w:rsidR="006E3D23" w:rsidRDefault="00344577">
      <w:pPr>
        <w:pStyle w:val="ListBullet"/>
        <w:rPr>
          <w:rFonts w:hint="eastAsia"/>
        </w:rPr>
      </w:pPr>
      <w:r>
        <w:t>Results from a small lab do not establish protection against all real-world DNS attacks.</w:t>
      </w:r>
    </w:p>
    <w:p w14:paraId="76C20E3E" w14:textId="77777777" w:rsidR="006E3D23" w:rsidRDefault="00344577">
      <w:pPr>
        <w:pStyle w:val="Heading1"/>
      </w:pPr>
      <w:r>
        <w:lastRenderedPageBreak/>
        <w:t>13. Conclusion and Future Enhancements</w:t>
      </w:r>
    </w:p>
    <w:p w14:paraId="0DA95E2E" w14:textId="77777777" w:rsidR="006E3D23" w:rsidRDefault="00344577">
      <w:pPr>
        <w:rPr>
          <w:rFonts w:hint="eastAsia"/>
        </w:rPr>
      </w:pPr>
      <w:r>
        <w:t>This project brings together DNS traffic testing, rate limiting, performance measurements, and a dashboard for viewing the results. It gives us a way to compare no additional filtering, nftables, and XDP under controlled conditions. The final assessment depends on the features completed and the results collected during testing.</w:t>
      </w:r>
    </w:p>
    <w:p w14:paraId="358ED5B7" w14:textId="77777777" w:rsidR="006E3D23" w:rsidRDefault="00344577">
      <w:pPr>
        <w:pStyle w:val="Heading2"/>
      </w:pPr>
      <w:r>
        <w:t>13.1 Future enhancements</w:t>
      </w:r>
    </w:p>
    <w:p w14:paraId="43A9A080" w14:textId="77777777" w:rsidR="006E3D23" w:rsidRDefault="00344577">
      <w:pPr>
        <w:pStyle w:val="ListBullet"/>
        <w:rPr>
          <w:rFonts w:hint="eastAsia"/>
        </w:rPr>
      </w:pPr>
      <w:r>
        <w:t>Extend protocol handling and policy controls while preserving verifier-safe parsing.</w:t>
      </w:r>
    </w:p>
    <w:p w14:paraId="5D7F323A" w14:textId="77777777" w:rsidR="006E3D23" w:rsidRDefault="00344577">
      <w:pPr>
        <w:pStyle w:val="ListBullet"/>
        <w:rPr>
          <w:rFonts w:hint="eastAsia"/>
        </w:rPr>
      </w:pPr>
      <w:r>
        <w:t>Improve map lifecycle, stale-source cleanup, and observability.</w:t>
      </w:r>
    </w:p>
    <w:p w14:paraId="73B6D234" w14:textId="77777777" w:rsidR="006E3D23" w:rsidRDefault="00344577">
      <w:pPr>
        <w:pStyle w:val="ListBullet"/>
        <w:rPr>
          <w:rFonts w:hint="eastAsia"/>
        </w:rPr>
      </w:pPr>
      <w:r>
        <w:t>Evaluate additional XDP drivers and attachment modes.</w:t>
      </w:r>
    </w:p>
    <w:p w14:paraId="47AB0DC0" w14:textId="77777777" w:rsidR="006E3D23" w:rsidRDefault="00344577">
      <w:pPr>
        <w:pStyle w:val="ListBullet"/>
        <w:rPr>
          <w:rFonts w:hint="eastAsia"/>
        </w:rPr>
      </w:pPr>
      <w:r>
        <w:t>Add repeatable trials, confidence intervals, and more detailed latency analysis.</w:t>
      </w:r>
    </w:p>
    <w:p w14:paraId="083B5825" w14:textId="77777777" w:rsidR="006E3D23" w:rsidRDefault="00344577">
      <w:pPr>
        <w:pStyle w:val="ListBullet"/>
        <w:rPr>
          <w:rFonts w:hint="eastAsia"/>
        </w:rPr>
      </w:pPr>
      <w:r>
        <w:t>Explore IPv6 support and carefully scoped DNS-over-TCP handling.</w:t>
      </w:r>
    </w:p>
    <w:p w14:paraId="67B12B4D" w14:textId="77777777" w:rsidR="006E3D23" w:rsidRDefault="00344577">
      <w:pPr>
        <w:pStyle w:val="ListBullet"/>
        <w:rPr>
          <w:rFonts w:hint="eastAsia"/>
        </w:rPr>
      </w:pPr>
      <w:r>
        <w:t>Add alerting, configurable policy profiles, and longer-term trend analysis.</w:t>
      </w:r>
    </w:p>
    <w:p w14:paraId="12D71B17" w14:textId="77777777" w:rsidR="006E3D23" w:rsidRDefault="00344577">
      <w:pPr>
        <w:pStyle w:val="ListBullet"/>
        <w:rPr>
          <w:rFonts w:hint="eastAsia"/>
        </w:rPr>
      </w:pPr>
      <w:r>
        <w:t>Evaluate behavior under a wider range of legitimate query patterns.</w:t>
      </w:r>
    </w:p>
    <w:p w14:paraId="61370D55" w14:textId="77777777" w:rsidR="006E3D23" w:rsidRDefault="00344577">
      <w:pPr>
        <w:pStyle w:val="Heading1"/>
      </w:pPr>
      <w:r>
        <w:t>14. References</w:t>
      </w:r>
    </w:p>
    <w:p w14:paraId="180756C4" w14:textId="77777777" w:rsidR="006E3D23" w:rsidRDefault="00344577">
      <w:pPr>
        <w:pStyle w:val="ListBullet"/>
        <w:rPr>
          <w:rFonts w:hint="eastAsia"/>
        </w:rPr>
      </w:pPr>
      <w:r>
        <w:t>Linux Kernel Documentation, BPF — https://docs.kernel.org/bpf/</w:t>
      </w:r>
    </w:p>
    <w:p w14:paraId="6C984B5B" w14:textId="77777777" w:rsidR="006E3D23" w:rsidRDefault="00344577">
      <w:pPr>
        <w:pStyle w:val="ListBullet"/>
        <w:rPr>
          <w:rFonts w:hint="eastAsia"/>
        </w:rPr>
      </w:pPr>
      <w:r>
        <w:t>Linux Kernel Documentation, XDP — https://docs.kernel.org/networking/af_xdp.html</w:t>
      </w:r>
    </w:p>
    <w:p w14:paraId="298FDE11" w14:textId="77777777" w:rsidR="006E3D23" w:rsidRDefault="00344577">
      <w:pPr>
        <w:pStyle w:val="ListBullet"/>
        <w:rPr>
          <w:rFonts w:hint="eastAsia"/>
        </w:rPr>
      </w:pPr>
      <w:r>
        <w:t>libbpf documentation — https://libbpf.readthedocs.io/</w:t>
      </w:r>
    </w:p>
    <w:p w14:paraId="0F46FD55" w14:textId="77777777" w:rsidR="006E3D23" w:rsidRDefault="00344577">
      <w:pPr>
        <w:pStyle w:val="ListBullet"/>
        <w:rPr>
          <w:rFonts w:hint="eastAsia"/>
        </w:rPr>
      </w:pPr>
      <w:r>
        <w:t>nftables project documentation — https://netfilter.org/projects/nftables/</w:t>
      </w:r>
    </w:p>
    <w:p w14:paraId="31716079" w14:textId="77777777" w:rsidR="006E3D23" w:rsidRDefault="00344577">
      <w:pPr>
        <w:pStyle w:val="ListBullet"/>
        <w:rPr>
          <w:rFonts w:hint="eastAsia"/>
        </w:rPr>
      </w:pPr>
      <w:r>
        <w:t>Python documentation — https://docs.python.org/3/</w:t>
      </w:r>
    </w:p>
    <w:p w14:paraId="658EDD71" w14:textId="77777777" w:rsidR="006E3D23" w:rsidRDefault="00344577">
      <w:pPr>
        <w:pStyle w:val="ListBullet"/>
        <w:rPr>
          <w:rFonts w:hint="eastAsia"/>
        </w:rPr>
      </w:pPr>
      <w:r>
        <w:t>FastAPI documentation — https://fastapi.tiangolo.com/</w:t>
      </w:r>
    </w:p>
    <w:p w14:paraId="34D22FF0" w14:textId="77777777" w:rsidR="006E3D23" w:rsidRDefault="00344577">
      <w:pPr>
        <w:pStyle w:val="ListBullet"/>
        <w:rPr>
          <w:rFonts w:hint="eastAsia"/>
        </w:rPr>
      </w:pPr>
      <w:r>
        <w:t>React documentation — https://react.dev/</w:t>
      </w:r>
    </w:p>
    <w:p w14:paraId="7E85D5A3" w14:textId="77777777" w:rsidR="006E3D23" w:rsidRDefault="00344577">
      <w:pPr>
        <w:pStyle w:val="ListBullet"/>
        <w:rPr>
          <w:rFonts w:hint="eastAsia"/>
        </w:rPr>
      </w:pPr>
      <w:r>
        <w:t>Recharts documentation — https://recharts.org/</w:t>
      </w:r>
    </w:p>
    <w:p w14:paraId="6F61CB0B" w14:textId="77777777" w:rsidR="006E3D23" w:rsidRDefault="00344577">
      <w:pPr>
        <w:pStyle w:val="ListBullet"/>
        <w:rPr>
          <w:rFonts w:hint="eastAsia"/>
        </w:rPr>
      </w:pPr>
      <w:r>
        <w:t>RFC 1035, Domain Names — Implementation and Specification — https://www.rfc-editor.org/rfc/rfc1035</w:t>
      </w:r>
    </w:p>
    <w:p w14:paraId="15B75684" w14:textId="77777777" w:rsidR="006E3D23" w:rsidRDefault="00344577">
      <w:pPr>
        <w:pStyle w:val="Heading1"/>
      </w:pPr>
      <w:r>
        <w:t>Appendix A. Reproduction Checklist</w:t>
      </w:r>
    </w:p>
    <w:p w14:paraId="357EC09F" w14:textId="77777777" w:rsidR="006E3D23" w:rsidRDefault="00344577">
      <w:pPr>
        <w:rPr>
          <w:rFonts w:hint="eastAsia"/>
        </w:rPr>
      </w:pPr>
      <w:r>
        <w:t>☐</w:t>
      </w:r>
      <w:r>
        <w:t xml:space="preserve"> Record the exact source-code commit or version used for the experiment.</w:t>
      </w:r>
    </w:p>
    <w:p w14:paraId="5AB07637" w14:textId="77777777" w:rsidR="006E3D23" w:rsidRDefault="00344577">
      <w:pPr>
        <w:rPr>
          <w:rFonts w:hint="eastAsia"/>
        </w:rPr>
      </w:pPr>
      <w:r>
        <w:t>☐</w:t>
      </w:r>
      <w:r>
        <w:t xml:space="preserve"> Record OS, kernel, CPU, interface, driver, and toolchain versions.</w:t>
      </w:r>
    </w:p>
    <w:p w14:paraId="3EB40FBF" w14:textId="77777777" w:rsidR="006E3D23" w:rsidRDefault="00344577">
      <w:pPr>
        <w:rPr>
          <w:rFonts w:hint="eastAsia"/>
        </w:rPr>
      </w:pPr>
      <w:r>
        <w:t>☐</w:t>
      </w:r>
      <w:r>
        <w:t xml:space="preserve"> Confirm the lab endpoints are isolated and authorized.</w:t>
      </w:r>
    </w:p>
    <w:p w14:paraId="1CCCDE37" w14:textId="77777777" w:rsidR="006E3D23" w:rsidRDefault="00344577">
      <w:pPr>
        <w:rPr>
          <w:rFonts w:hint="eastAsia"/>
        </w:rPr>
      </w:pPr>
      <w:r>
        <w:t>☐</w:t>
      </w:r>
      <w:r>
        <w:t xml:space="preserve"> Confirm the selected filtering mode is active before each run.</w:t>
      </w:r>
    </w:p>
    <w:p w14:paraId="7A75B6EC" w14:textId="77777777" w:rsidR="006E3D23" w:rsidRDefault="00344577">
      <w:pPr>
        <w:rPr>
          <w:rFonts w:hint="eastAsia"/>
        </w:rPr>
      </w:pPr>
      <w:r>
        <w:t>☐</w:t>
      </w:r>
      <w:r>
        <w:t xml:space="preserve"> Use the same workload parameters across comparison modes.</w:t>
      </w:r>
    </w:p>
    <w:p w14:paraId="10F77EDD" w14:textId="77777777" w:rsidR="006E3D23" w:rsidRDefault="00344577">
      <w:pPr>
        <w:rPr>
          <w:rFonts w:hint="eastAsia"/>
        </w:rPr>
      </w:pPr>
      <w:r>
        <w:t>☐</w:t>
      </w:r>
      <w:r>
        <w:t xml:space="preserve"> Run multiple trials where time permits and preserve raw records.</w:t>
      </w:r>
    </w:p>
    <w:p w14:paraId="01CA92F8" w14:textId="77777777" w:rsidR="006E3D23" w:rsidRDefault="00344577">
      <w:pPr>
        <w:rPr>
          <w:rFonts w:hint="eastAsia"/>
        </w:rPr>
      </w:pPr>
      <w:r>
        <w:t>☐</w:t>
      </w:r>
      <w:r>
        <w:t xml:space="preserve"> Export raw CSV/JSON results and retain the original files.</w:t>
      </w:r>
    </w:p>
    <w:p w14:paraId="5374EDCA" w14:textId="77777777" w:rsidR="006E3D23" w:rsidRDefault="00344577">
      <w:pPr>
        <w:rPr>
          <w:rFonts w:hint="eastAsia"/>
        </w:rPr>
      </w:pPr>
      <w:r>
        <w:t>☐</w:t>
      </w:r>
      <w:r>
        <w:t xml:space="preserve"> Detach XDP and remove only project-created nftables rules after testing.</w:t>
      </w:r>
    </w:p>
    <w:p w14:paraId="47D332FB" w14:textId="77777777" w:rsidR="006E3D23" w:rsidRDefault="00344577">
      <w:pPr>
        <w:rPr>
          <w:rFonts w:hint="eastAsia"/>
        </w:rPr>
      </w:pPr>
      <w:r>
        <w:t>☐</w:t>
      </w:r>
      <w:r>
        <w:t xml:space="preserve"> Insert genuine screenshots and verify all captions and figure references.</w:t>
      </w:r>
    </w:p>
    <w:p w14:paraId="0C579470" w14:textId="77777777" w:rsidR="006E3D23" w:rsidRDefault="00344577">
      <w:pPr>
        <w:rPr>
          <w:rFonts w:hint="eastAsia"/>
        </w:rPr>
      </w:pPr>
      <w:r>
        <w:t>☐</w:t>
      </w:r>
      <w:r>
        <w:t xml:space="preserve"> Replace every bracketed placeholder and remove untested claims before submission.</w:t>
      </w:r>
    </w:p>
    <w:sectPr w:rsidR="006E3D23" w:rsidSect="00034616">
      <w:headerReference w:type="default" r:id="rId20"/>
      <w:footerReference w:type="default" r:id="rId2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77274" w14:textId="77777777" w:rsidR="00344577" w:rsidRDefault="00344577">
      <w:pPr>
        <w:spacing w:after="0" w:line="240" w:lineRule="auto"/>
        <w:rPr>
          <w:rFonts w:hint="eastAsia"/>
        </w:rPr>
      </w:pPr>
      <w:r>
        <w:separator/>
      </w:r>
    </w:p>
  </w:endnote>
  <w:endnote w:type="continuationSeparator" w:id="0">
    <w:p w14:paraId="6CD1A94F" w14:textId="77777777" w:rsidR="00344577" w:rsidRDefault="0034457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EAFFF" w14:textId="77777777" w:rsidR="006E3D23" w:rsidRDefault="00344577">
    <w:pPr>
      <w:pStyle w:val="Footer"/>
      <w:jc w:val="center"/>
      <w:rPr>
        <w:rFonts w:hint="eastAsia"/>
      </w:rPr>
    </w:pPr>
    <w:r>
      <w:t>PS-</w:t>
    </w:r>
    <w:proofErr w:type="gramStart"/>
    <w:r>
      <w:t>022  •</w:t>
    </w:r>
    <w:proofErr w:type="gramEnd"/>
    <w:r>
      <w:t xml:space="preserve">  Project </w:t>
    </w:r>
    <w:proofErr w:type="gramStart"/>
    <w:r>
      <w:t>Report  •</w:t>
    </w:r>
    <w:proofErr w:type="gramEnd"/>
    <w:r>
      <w:t xml:space="preserve">  </w:t>
    </w:r>
    <w:r>
      <w:fldChar w:fldCharType="begin"/>
    </w:r>
    <w:r>
      <w:instrText>PAGE</w:instrText>
    </w:r>
    <w:r>
      <w:rPr>
        <w:rFonts w:hint="eastAsia"/>
      </w:rPr>
      <w:fldChar w:fldCharType="separate"/>
    </w:r>
    <w:r w:rsidR="0015345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9EA64" w14:textId="77777777" w:rsidR="00344577" w:rsidRDefault="00344577">
      <w:pPr>
        <w:spacing w:after="0" w:line="240" w:lineRule="auto"/>
        <w:rPr>
          <w:rFonts w:hint="eastAsia"/>
        </w:rPr>
      </w:pPr>
      <w:r>
        <w:separator/>
      </w:r>
    </w:p>
  </w:footnote>
  <w:footnote w:type="continuationSeparator" w:id="0">
    <w:p w14:paraId="0B98A049" w14:textId="77777777" w:rsidR="00344577" w:rsidRDefault="0034457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DDDC7" w14:textId="77777777" w:rsidR="006E3D23" w:rsidRDefault="00344577">
    <w:pPr>
      <w:pStyle w:val="Caption"/>
      <w:jc w:val="right"/>
      <w:rPr>
        <w:rFonts w:hint="eastAsia"/>
      </w:rPr>
    </w:pPr>
    <w:r>
      <w:t xml:space="preserve">DNS XDP RATE </w:t>
    </w:r>
    <w:proofErr w:type="gramStart"/>
    <w:r>
      <w:t>LIMITER  |</w:t>
    </w:r>
    <w:proofErr w:type="gramEnd"/>
    <w:r>
      <w:t xml:space="preserve">  HACKATHON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4580572">
    <w:abstractNumId w:val="8"/>
  </w:num>
  <w:num w:numId="2" w16cid:durableId="1575509808">
    <w:abstractNumId w:val="6"/>
  </w:num>
  <w:num w:numId="3" w16cid:durableId="1952318572">
    <w:abstractNumId w:val="5"/>
  </w:num>
  <w:num w:numId="4" w16cid:durableId="763569792">
    <w:abstractNumId w:val="4"/>
  </w:num>
  <w:num w:numId="5" w16cid:durableId="1395737741">
    <w:abstractNumId w:val="7"/>
  </w:num>
  <w:num w:numId="6" w16cid:durableId="1945070420">
    <w:abstractNumId w:val="3"/>
  </w:num>
  <w:num w:numId="7" w16cid:durableId="1573810099">
    <w:abstractNumId w:val="2"/>
  </w:num>
  <w:num w:numId="8" w16cid:durableId="1815174476">
    <w:abstractNumId w:val="1"/>
  </w:num>
  <w:num w:numId="9" w16cid:durableId="1595433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345D"/>
    <w:rsid w:val="0029639D"/>
    <w:rsid w:val="00326F90"/>
    <w:rsid w:val="00344577"/>
    <w:rsid w:val="00512608"/>
    <w:rsid w:val="006E3D23"/>
    <w:rsid w:val="00AA1D8D"/>
    <w:rsid w:val="00B47730"/>
    <w:rsid w:val="00BB15F4"/>
    <w:rsid w:val="00CB0664"/>
    <w:rsid w:val="00CE41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2AF420"/>
  <w14:defaultImageDpi w14:val="300"/>
  <w15:docId w15:val="{2ABC6302-CD31-4701-B637-B08397EAD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04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87E8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230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30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2823</Words>
  <Characters>16095</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Richa Felix-10 B</cp:lastModifiedBy>
  <cp:revision>2</cp:revision>
  <dcterms:created xsi:type="dcterms:W3CDTF">2026-10-30T13:17:00Z</dcterms:created>
  <dcterms:modified xsi:type="dcterms:W3CDTF">2026-10-30T13:17:00Z</dcterms:modified>
  <cp:category/>
</cp:coreProperties>
</file>