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8"/>
        <w:gridCol w:w="3719"/>
        <w:gridCol w:w="1196"/>
        <w:gridCol w:w="1344"/>
        <w:gridCol w:w="1088"/>
      </w:tblGrid>
      <w:tr w:rsidR="00A319AC" w:rsidRPr="001A2C18" w14:paraId="3A73FC30" w14:textId="77777777" w:rsidTr="00E059C9">
        <w:trPr>
          <w:cantSplit/>
          <w:trHeight w:val="664"/>
        </w:trPr>
        <w:tc>
          <w:tcPr>
            <w:tcW w:w="1667" w:type="dxa"/>
          </w:tcPr>
          <w:p w14:paraId="7C61825A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</w:tcPr>
          <w:p w14:paraId="43D2B639" w14:textId="2E7A9137" w:rsidR="00A319AC" w:rsidRPr="00A319AC" w:rsidRDefault="00A319AC" w:rsidP="00A319AC">
            <w:pPr>
              <w:pStyle w:val="Testnummer"/>
              <w:rPr>
                <w:sz w:val="16"/>
                <w:szCs w:val="16"/>
                <w:lang w:val="en-US"/>
              </w:rPr>
            </w:pPr>
            <w:r w:rsidRPr="001A2C18">
              <w:rPr>
                <w:sz w:val="16"/>
                <w:szCs w:val="16"/>
                <w:lang w:val="en-US"/>
              </w:rPr>
              <w:t xml:space="preserve">OQ Alarms: </w:t>
            </w:r>
            <w:r w:rsidRPr="00A319AC">
              <w:rPr>
                <w:rFonts w:ascii="Calibri" w:hAnsi="Calibri" w:cs="Calibri"/>
                <w:sz w:val="16"/>
                <w:szCs w:val="16"/>
              </w:rPr>
              <w:t>MX_305_MS_RotaryNotClose</w:t>
            </w:r>
          </w:p>
          <w:p w14:paraId="05A5888B" w14:textId="10926E01" w:rsidR="00A319AC" w:rsidRPr="001A2C18" w:rsidRDefault="00A319AC" w:rsidP="00E059C9">
            <w:pPr>
              <w:pStyle w:val="Alarme"/>
              <w:rPr>
                <w:lang w:val="en-US"/>
              </w:rPr>
            </w:pPr>
            <w:r w:rsidRPr="001A2C18">
              <w:rPr>
                <w:lang w:val="en-US"/>
              </w:rPr>
              <w:t xml:space="preserve"> </w:t>
            </w:r>
            <w:r w:rsidRPr="00A319AC">
              <w:rPr>
                <w:lang w:val="en-US"/>
              </w:rPr>
              <w:t>Rotary valve closed too late</w:t>
            </w:r>
          </w:p>
        </w:tc>
      </w:tr>
      <w:tr w:rsidR="00A319AC" w:rsidRPr="001A2C18" w14:paraId="1DBD8484" w14:textId="77777777" w:rsidTr="00E059C9">
        <w:tc>
          <w:tcPr>
            <w:tcW w:w="1667" w:type="dxa"/>
          </w:tcPr>
          <w:p w14:paraId="0E9E800D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vAlign w:val="center"/>
          </w:tcPr>
          <w:p w14:paraId="71A3388E" w14:textId="77777777" w:rsidR="00A319AC" w:rsidRPr="001A2C18" w:rsidRDefault="00A319AC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is ready for operation</w:t>
            </w:r>
          </w:p>
        </w:tc>
      </w:tr>
      <w:tr w:rsidR="00A319AC" w:rsidRPr="001A2C18" w14:paraId="18481E81" w14:textId="77777777" w:rsidTr="00E059C9">
        <w:tc>
          <w:tcPr>
            <w:tcW w:w="1667" w:type="dxa"/>
          </w:tcPr>
          <w:p w14:paraId="0A918935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vAlign w:val="center"/>
          </w:tcPr>
          <w:p w14:paraId="0C497426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Unplug the sensor for rotary valve home position (.305-B12) </w:t>
            </w:r>
          </w:p>
          <w:p w14:paraId="78F98AA0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GB"/>
              </w:rPr>
              <w:t xml:space="preserve">Press the </w:t>
            </w:r>
            <w:r>
              <w:rPr>
                <w:lang w:val="en-GB"/>
              </w:rPr>
              <w:t>START</w:t>
            </w:r>
            <w:r w:rsidRPr="001A2C18">
              <w:rPr>
                <w:lang w:val="en-GB"/>
              </w:rPr>
              <w:t>-button</w:t>
            </w:r>
          </w:p>
        </w:tc>
      </w:tr>
      <w:tr w:rsidR="00A319AC" w:rsidRPr="001A2C18" w14:paraId="3ADFD0EE" w14:textId="77777777" w:rsidTr="00E059C9">
        <w:trPr>
          <w:cantSplit/>
        </w:trPr>
        <w:tc>
          <w:tcPr>
            <w:tcW w:w="1667" w:type="dxa"/>
            <w:vMerge w:val="restart"/>
          </w:tcPr>
          <w:p w14:paraId="21C6F070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90" w:type="dxa"/>
            <w:vAlign w:val="center"/>
          </w:tcPr>
          <w:p w14:paraId="6802CDA7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4E987F1F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4B51A0FA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1599730F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319AC" w:rsidRPr="001A2C18" w14:paraId="27F6F03E" w14:textId="77777777" w:rsidTr="00E059C9">
        <w:trPr>
          <w:cantSplit/>
          <w:trHeight w:val="520"/>
        </w:trPr>
        <w:tc>
          <w:tcPr>
            <w:tcW w:w="0" w:type="auto"/>
            <w:vMerge/>
            <w:vAlign w:val="center"/>
          </w:tcPr>
          <w:p w14:paraId="375F0311" w14:textId="77777777" w:rsidR="00A319AC" w:rsidRPr="001A2C18" w:rsidRDefault="00A319AC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14A8337B" w14:textId="04A26731" w:rsidR="00A319AC" w:rsidRPr="001A2C18" w:rsidRDefault="00A319AC" w:rsidP="00E059C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The f</w:t>
            </w:r>
            <w:r w:rsidRPr="001A2C18">
              <w:rPr>
                <w:lang w:val="en-US"/>
              </w:rPr>
              <w:t xml:space="preserve">ollowing message </w:t>
            </w:r>
            <w:proofErr w:type="gramStart"/>
            <w:r w:rsidRPr="001A2C18">
              <w:rPr>
                <w:lang w:val="en-US"/>
              </w:rPr>
              <w:t>appears :</w:t>
            </w:r>
            <w:proofErr w:type="gramEnd"/>
            <w:r w:rsidRPr="001A2C18">
              <w:rPr>
                <w:lang w:val="en-US"/>
              </w:rPr>
              <w:t xml:space="preserve">  </w:t>
            </w:r>
            <w:r w:rsidRPr="00A319AC">
              <w:rPr>
                <w:b/>
                <w:bCs/>
                <w:lang w:val="en-US"/>
              </w:rPr>
              <w:t>Rotary valve closed too late</w:t>
            </w:r>
          </w:p>
        </w:tc>
        <w:tc>
          <w:tcPr>
            <w:tcW w:w="1216" w:type="dxa"/>
            <w:vAlign w:val="center"/>
          </w:tcPr>
          <w:p w14:paraId="13CBBA79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09BD5DB2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40C02FCF" w14:textId="77777777" w:rsidR="00A319AC" w:rsidRPr="001A2C18" w:rsidRDefault="00A319AC" w:rsidP="00E059C9">
            <w:pPr>
              <w:jc w:val="center"/>
            </w:pPr>
          </w:p>
        </w:tc>
      </w:tr>
      <w:tr w:rsidR="00A319AC" w:rsidRPr="001A2C18" w14:paraId="337DBE02" w14:textId="77777777" w:rsidTr="00E059C9">
        <w:tc>
          <w:tcPr>
            <w:tcW w:w="1667" w:type="dxa"/>
          </w:tcPr>
          <w:p w14:paraId="476B3E69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vAlign w:val="center"/>
          </w:tcPr>
          <w:p w14:paraId="78460B59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Plug the sensor back</w:t>
            </w:r>
          </w:p>
          <w:p w14:paraId="322E40EE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GB"/>
              </w:rPr>
              <w:t>Press the RESET-button</w:t>
            </w:r>
          </w:p>
        </w:tc>
      </w:tr>
      <w:tr w:rsidR="00A319AC" w:rsidRPr="001A2C18" w14:paraId="5B180711" w14:textId="77777777" w:rsidTr="00E059C9">
        <w:trPr>
          <w:cantSplit/>
        </w:trPr>
        <w:tc>
          <w:tcPr>
            <w:tcW w:w="1667" w:type="dxa"/>
            <w:vMerge w:val="restart"/>
          </w:tcPr>
          <w:p w14:paraId="79EF1A81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90" w:type="dxa"/>
            <w:vAlign w:val="center"/>
          </w:tcPr>
          <w:p w14:paraId="64D8C783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6B6AE825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7F58C16F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0B01B20B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319AC" w:rsidRPr="001A2C18" w14:paraId="61BEB679" w14:textId="77777777" w:rsidTr="00E059C9">
        <w:trPr>
          <w:cantSplit/>
          <w:trHeight w:val="435"/>
        </w:trPr>
        <w:tc>
          <w:tcPr>
            <w:tcW w:w="0" w:type="auto"/>
            <w:vMerge/>
            <w:vAlign w:val="center"/>
          </w:tcPr>
          <w:p w14:paraId="43D4046C" w14:textId="77777777" w:rsidR="00A319AC" w:rsidRPr="001A2C18" w:rsidRDefault="00A319AC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37BA76A1" w14:textId="77777777" w:rsidR="00A319AC" w:rsidRPr="001A2C18" w:rsidRDefault="00A319AC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16" w:type="dxa"/>
            <w:vMerge w:val="restart"/>
            <w:vAlign w:val="center"/>
          </w:tcPr>
          <w:p w14:paraId="0765DEB3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370" w:type="dxa"/>
            <w:vMerge w:val="restart"/>
            <w:vAlign w:val="center"/>
          </w:tcPr>
          <w:p w14:paraId="6A1D3531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099" w:type="dxa"/>
            <w:vMerge w:val="restart"/>
            <w:vAlign w:val="center"/>
          </w:tcPr>
          <w:p w14:paraId="7D8E9388" w14:textId="77777777" w:rsidR="00A319AC" w:rsidRPr="001A2C18" w:rsidRDefault="00A319AC" w:rsidP="00E059C9">
            <w:pPr>
              <w:jc w:val="center"/>
            </w:pPr>
          </w:p>
        </w:tc>
      </w:tr>
      <w:tr w:rsidR="00A319AC" w:rsidRPr="001A2C18" w14:paraId="3247FD15" w14:textId="77777777" w:rsidTr="00E059C9">
        <w:trPr>
          <w:cantSplit/>
        </w:trPr>
        <w:tc>
          <w:tcPr>
            <w:tcW w:w="0" w:type="auto"/>
            <w:vMerge/>
            <w:vAlign w:val="center"/>
          </w:tcPr>
          <w:p w14:paraId="6C6B39B7" w14:textId="77777777" w:rsidR="00A319AC" w:rsidRPr="001A2C18" w:rsidRDefault="00A319AC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689201B0" w14:textId="77777777" w:rsidR="00A319AC" w:rsidRPr="001A2C18" w:rsidRDefault="00A319AC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vAlign w:val="center"/>
          </w:tcPr>
          <w:p w14:paraId="44579F78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370" w:type="dxa"/>
            <w:vMerge/>
            <w:vAlign w:val="center"/>
          </w:tcPr>
          <w:p w14:paraId="708D92F6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099" w:type="dxa"/>
            <w:vMerge/>
            <w:vAlign w:val="center"/>
          </w:tcPr>
          <w:p w14:paraId="024BD571" w14:textId="77777777" w:rsidR="00A319AC" w:rsidRPr="001A2C18" w:rsidRDefault="00A319AC" w:rsidP="00E059C9">
            <w:pPr>
              <w:jc w:val="center"/>
            </w:pPr>
          </w:p>
        </w:tc>
      </w:tr>
    </w:tbl>
    <w:p w14:paraId="1D0F610F" w14:textId="77777777" w:rsidR="00052B05" w:rsidRPr="009322D1" w:rsidRDefault="00052B05" w:rsidP="009322D1"/>
    <w:sectPr w:rsidR="00052B05" w:rsidRPr="009322D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8B3052"/>
    <w:rsid w:val="009322D1"/>
    <w:rsid w:val="00A15A81"/>
    <w:rsid w:val="00A319AC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455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2026-09-09T04:15:00Z</dcterms:created>
  <dcterms:modified xsi:type="dcterms:W3CDTF">2026-09-09T04:15:00Z</dcterms:modified>
</cp:coreProperties>
</file>