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4E850BBB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F1013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6C8C046" w14:textId="77777777" w:rsidR="00F14FBD" w:rsidRPr="00D91C87" w:rsidRDefault="00F14FBD" w:rsidP="00BA0CC3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MX_25</w:t>
            </w:r>
            <w:r w:rsidR="008C7272">
              <w:rPr>
                <w:rFonts w:cs="Arial"/>
                <w:sz w:val="16"/>
                <w:szCs w:val="16"/>
                <w:lang w:val="en-US"/>
              </w:rPr>
              <w:t>8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="00BA0CC3">
              <w:rPr>
                <w:rFonts w:cs="Arial"/>
                <w:sz w:val="16"/>
                <w:szCs w:val="16"/>
                <w:lang w:val="en-US"/>
              </w:rPr>
              <w:t>2</w:t>
            </w:r>
          </w:p>
        </w:tc>
      </w:tr>
      <w:tr w:rsidR="00F14FBD" w:rsidRPr="00F14FBD" w14:paraId="46EB58B9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FD7A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10FE4" w14:textId="77777777" w:rsidR="00F14FBD" w:rsidRPr="00D91C87" w:rsidRDefault="00F14FBD" w:rsidP="00BA0CC3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</w:t>
            </w:r>
            <w:r w:rsidR="008C7272">
              <w:rPr>
                <w:lang w:val="en-US"/>
              </w:rPr>
              <w:t>fault edge</w:t>
            </w:r>
            <w:r w:rsidRPr="000037D5">
              <w:rPr>
                <w:lang w:val="en-US"/>
              </w:rPr>
              <w:t xml:space="preserve">, station </w:t>
            </w:r>
            <w:r w:rsidR="00BA0CC3">
              <w:rPr>
                <w:lang w:val="en-US"/>
              </w:rPr>
              <w:t>2</w:t>
            </w:r>
            <w:r w:rsidRPr="000037D5">
              <w:rPr>
                <w:lang w:val="en-US"/>
              </w:rPr>
              <w:t xml:space="preserve"> is faulty</w:t>
            </w:r>
            <w:bookmarkEnd w:id="0"/>
          </w:p>
        </w:tc>
      </w:tr>
      <w:tr w:rsidR="00F14FBD" w:rsidRPr="00961F1F" w14:paraId="651B5AE8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7823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AEC4B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0217C634" w14:textId="77777777" w:rsidR="00F14FBD" w:rsidRPr="00D91C87" w:rsidRDefault="00961F1F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Monitoring, tube edge</w:t>
            </w:r>
            <w:r w:rsidR="00F14FBD">
              <w:rPr>
                <w:lang w:val="en-US"/>
              </w:rPr>
              <w:t xml:space="preserve"> is activated</w:t>
            </w:r>
          </w:p>
        </w:tc>
      </w:tr>
      <w:tr w:rsidR="00F14FBD" w:rsidRPr="00F14FBD" w14:paraId="48483612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B61F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9BF28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</w:t>
            </w:r>
            <w:r w:rsidR="008C7272">
              <w:rPr>
                <w:lang w:val="en-US"/>
              </w:rPr>
              <w:t>Monitoring, tube edge</w:t>
            </w:r>
            <w:r w:rsidRPr="00D91C87">
              <w:rPr>
                <w:lang w:val="en-US"/>
              </w:rPr>
              <w:t>\</w:t>
            </w:r>
            <w:r w:rsidR="008C7272">
              <w:rPr>
                <w:lang w:val="en-US"/>
              </w:rPr>
              <w:t>Monitoring, tube edge</w:t>
            </w:r>
            <w:r w:rsidRPr="00D91C87">
              <w:rPr>
                <w:lang w:val="en-US"/>
              </w:rPr>
              <w:t xml:space="preserve"> “Consecutive fault”: ____ </w:t>
            </w:r>
          </w:p>
          <w:p w14:paraId="78D7427C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751E90E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30A99927" w14:textId="77777777" w:rsidR="00555D2B" w:rsidRDefault="00555D2B" w:rsidP="00555D2B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Insert two tubes with </w:t>
            </w:r>
            <w:r>
              <w:rPr>
                <w:lang w:val="en-US"/>
              </w:rPr>
              <w:t>faulty tube edge for station 2.</w:t>
            </w:r>
          </w:p>
          <w:p w14:paraId="75653FA9" w14:textId="77777777" w:rsidR="00F14FBD" w:rsidRPr="00961F1F" w:rsidRDefault="00F14FBD" w:rsidP="00961F1F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53286C2E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54F3E2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07AC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2A32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7A8D06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1084E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5E6FB248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CB045D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353F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688E42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2652EB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547CC26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3F925033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E176452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709AC5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E5082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35602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5748D7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7494DF3B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B842C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AA8F69" w14:textId="77777777" w:rsidR="00F14FBD" w:rsidRPr="00D91C87" w:rsidRDefault="0014128B" w:rsidP="00BA0CC3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</w:t>
            </w:r>
            <w:r w:rsidR="008C7272">
              <w:rPr>
                <w:lang w:val="en-US"/>
              </w:rPr>
              <w:t>fault edge</w:t>
            </w:r>
            <w:r w:rsidR="00F14FBD">
              <w:rPr>
                <w:lang w:val="en-US"/>
              </w:rPr>
              <w:t xml:space="preserve">, station </w:t>
            </w:r>
            <w:r w:rsidR="00BA0CC3">
              <w:rPr>
                <w:lang w:val="en-US"/>
              </w:rPr>
              <w:t>2</w:t>
            </w:r>
            <w:r w:rsidR="00F14FBD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C79B3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E59799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5C50A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7348598C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4C90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E0EF46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79A337A0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9A0394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26EE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5A8D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2782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B8ABC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099BE0E4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99EDC3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43166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1BF289D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85D5B1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263CC2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79E90147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F53CF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F02E4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61EEC4BC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1FFE4D52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221C3D0E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AE2ED5C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8EA4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0018AE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AD4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67E72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57AA8A44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5F133C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1B3C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0A77A5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9C97B5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74DF63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5EF78A9E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4874079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C13FC5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7B82BED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F7A0840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9B617B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598DAE8E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4269074">
    <w:abstractNumId w:val="0"/>
  </w:num>
  <w:num w:numId="2" w16cid:durableId="1581135007">
    <w:abstractNumId w:val="1"/>
  </w:num>
  <w:num w:numId="3" w16cid:durableId="2000039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14128B"/>
    <w:rsid w:val="0022546A"/>
    <w:rsid w:val="00433203"/>
    <w:rsid w:val="004B6381"/>
    <w:rsid w:val="00555D2B"/>
    <w:rsid w:val="00647BC4"/>
    <w:rsid w:val="00680D8D"/>
    <w:rsid w:val="00767583"/>
    <w:rsid w:val="007E4584"/>
    <w:rsid w:val="00827B18"/>
    <w:rsid w:val="008425A6"/>
    <w:rsid w:val="008C7272"/>
    <w:rsid w:val="00961F1F"/>
    <w:rsid w:val="00A46F38"/>
    <w:rsid w:val="00B8728E"/>
    <w:rsid w:val="00BA0CC3"/>
    <w:rsid w:val="00CC2977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C6A2C"/>
  <w15:chartTrackingRefBased/>
  <w15:docId w15:val="{6EBBD6DB-5AD0-420E-B005-A21E23E5C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