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A53E3" w:rsidRPr="009D0740" w14:paraId="377D30F2" w14:textId="77777777" w:rsidTr="001851F0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75338B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4725AE" w14:textId="77777777" w:rsidR="00DA53E3" w:rsidRPr="009D0740" w:rsidRDefault="00DA53E3" w:rsidP="001851F0">
            <w:pPr>
              <w:pStyle w:val="Testnummer"/>
              <w:rPr>
                <w:lang w:val="fr-FR"/>
              </w:rPr>
            </w:pPr>
            <w:r w:rsidRPr="009D0740">
              <w:rPr>
                <w:lang w:val="fr-FR"/>
              </w:rPr>
              <w:t>OQ Alarm:</w:t>
            </w:r>
            <w:r w:rsidRPr="009D0740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2C74FB" w:rsidRPr="002C74FB">
              <w:rPr>
                <w:rFonts w:cs="Arial"/>
                <w:sz w:val="16"/>
                <w:szCs w:val="16"/>
                <w:lang w:val="fr-FR"/>
              </w:rPr>
              <w:t>MX_106_MS_SfAtInsertion</w:t>
            </w:r>
          </w:p>
        </w:tc>
      </w:tr>
      <w:tr w:rsidR="00DA53E3" w:rsidRPr="00DA53E3" w14:paraId="3C5C9FCA" w14:textId="77777777" w:rsidTr="001851F0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783F" w14:textId="77777777" w:rsidR="00DA53E3" w:rsidRPr="009D0740" w:rsidRDefault="00DA53E3" w:rsidP="001851F0">
            <w:pPr>
              <w:pStyle w:val="Tabellenkopf"/>
              <w:rPr>
                <w:lang w:val="fr-FR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FBE8" w14:textId="77777777" w:rsidR="00DA53E3" w:rsidRPr="00582CA6" w:rsidRDefault="002C74FB" w:rsidP="001851F0">
            <w:pPr>
              <w:pStyle w:val="Alarme"/>
              <w:rPr>
                <w:lang w:val="en-US"/>
              </w:rPr>
            </w:pPr>
            <w:r w:rsidRPr="002C74FB">
              <w:rPr>
                <w:lang w:val="en-US"/>
              </w:rPr>
              <w:t>Consecutive fault, product in carton at insertion</w:t>
            </w:r>
          </w:p>
        </w:tc>
      </w:tr>
      <w:tr w:rsidR="00DA53E3" w:rsidRPr="00DA53E3" w14:paraId="3D70EA88" w14:textId="77777777" w:rsidTr="001851F0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DE2D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DA3D5D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  <w:r>
              <w:rPr>
                <w:lang w:val="en-US"/>
              </w:rPr>
              <w:t xml:space="preserve"> and filled with products</w:t>
            </w:r>
          </w:p>
        </w:tc>
      </w:tr>
      <w:tr w:rsidR="00DA53E3" w:rsidRPr="00582CA6" w14:paraId="047680D7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43C4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E804F" w14:textId="77777777" w:rsidR="002E71BD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Activate </w:t>
            </w:r>
            <w:r>
              <w:rPr>
                <w:lang w:val="en-US"/>
              </w:rPr>
              <w:t>\Monitoring, product in carton</w:t>
            </w:r>
            <w:r w:rsidR="002E71BD">
              <w:rPr>
                <w:lang w:val="en-US"/>
              </w:rPr>
              <w:t xml:space="preserve"> at insertion</w:t>
            </w:r>
            <w:r>
              <w:rPr>
                <w:lang w:val="en-US"/>
              </w:rPr>
              <w:t>\Settings\</w:t>
            </w:r>
            <w:r w:rsidR="002E71BD">
              <w:rPr>
                <w:lang w:val="en-US"/>
              </w:rPr>
              <w:t xml:space="preserve"> Monitoring, product in carton at insertion </w:t>
            </w:r>
          </w:p>
          <w:p w14:paraId="5C9D22D3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Note the value of \</w:t>
            </w:r>
            <w:r w:rsidR="002E71BD">
              <w:rPr>
                <w:lang w:val="en-US"/>
              </w:rPr>
              <w:t xml:space="preserve"> Monitoring, product in carton at insertion </w:t>
            </w:r>
            <w:r>
              <w:rPr>
                <w:lang w:val="en-US"/>
              </w:rPr>
              <w:t>\</w:t>
            </w:r>
            <w:r w:rsidR="002E71BD">
              <w:rPr>
                <w:lang w:val="en-US"/>
              </w:rPr>
              <w:t xml:space="preserve"> Monitoring, product in carton at insertion</w:t>
            </w:r>
            <w:r>
              <w:rPr>
                <w:lang w:val="en-US"/>
              </w:rPr>
              <w:t xml:space="preserve"> “Consecutive fault”: _______ </w:t>
            </w:r>
            <w:r w:rsidRPr="00B075AA">
              <w:rPr>
                <w:vanish/>
                <w:color w:val="FF0000"/>
                <w:lang w:val="en-US"/>
              </w:rPr>
              <w:t xml:space="preserve">check </w:t>
            </w:r>
            <w:r>
              <w:rPr>
                <w:vanish/>
                <w:color w:val="FF0000"/>
                <w:lang w:val="en-US"/>
              </w:rPr>
              <w:t>path</w:t>
            </w:r>
          </w:p>
          <w:p w14:paraId="134DE779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fault(s)” to 2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2EB5D93C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Remove 2 products in sequence </w:t>
            </w:r>
            <w:r w:rsidR="002E71BD">
              <w:rPr>
                <w:lang w:val="en-US"/>
              </w:rPr>
              <w:t>before</w:t>
            </w:r>
            <w:r>
              <w:rPr>
                <w:lang w:val="en-US"/>
              </w:rPr>
              <w:t xml:space="preserve"> sensor .106-B1 </w:t>
            </w:r>
            <w:r w:rsidRPr="00B075AA">
              <w:rPr>
                <w:vanish/>
                <w:color w:val="FF0000"/>
                <w:lang w:val="en-US"/>
              </w:rPr>
              <w:t>check CIS</w:t>
            </w:r>
            <w:r>
              <w:rPr>
                <w:lang w:val="en-US"/>
              </w:rPr>
              <w:t xml:space="preserve"> out of the product chain</w:t>
            </w:r>
          </w:p>
          <w:p w14:paraId="115BA931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DA53E3" w:rsidRPr="00582CA6" w14:paraId="006A9165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3968E2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98975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B21CD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C7635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FCD0F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03B5118B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8741C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B144A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</w:t>
            </w:r>
            <w:r>
              <w:rPr>
                <w:lang w:val="en-US"/>
              </w:rPr>
              <w:t>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6301C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A0A6CB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2BA710" w14:textId="77777777" w:rsidR="00DA53E3" w:rsidRPr="00582CA6" w:rsidRDefault="00DA53E3" w:rsidP="001851F0">
            <w:pPr>
              <w:jc w:val="center"/>
            </w:pPr>
          </w:p>
        </w:tc>
      </w:tr>
      <w:tr w:rsidR="00DA53E3" w:rsidRPr="00582CA6" w14:paraId="1BC6B888" w14:textId="77777777" w:rsidTr="001851F0">
        <w:trPr>
          <w:cantSplit/>
          <w:trHeight w:val="244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EB75E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7D81FE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F0B5E2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E52F4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4128CA" w14:textId="77777777" w:rsidR="00DA53E3" w:rsidRPr="00582CA6" w:rsidRDefault="00DA53E3" w:rsidP="001851F0">
            <w:pPr>
              <w:jc w:val="center"/>
            </w:pPr>
          </w:p>
        </w:tc>
      </w:tr>
      <w:tr w:rsidR="00DA53E3" w:rsidRPr="00DA53E3" w14:paraId="266E107E" w14:textId="77777777" w:rsidTr="001851F0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20981" w14:textId="77777777" w:rsidR="00DA53E3" w:rsidRPr="00582CA6" w:rsidRDefault="00DA53E3" w:rsidP="001851F0">
            <w:pPr>
              <w:pStyle w:val="Tabellenkopf"/>
              <w:rPr>
                <w:b w:val="0"/>
                <w:color w:val="FF000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7A5F" w14:textId="77777777" w:rsidR="00DA53E3" w:rsidRPr="00582CA6" w:rsidRDefault="002C74FB" w:rsidP="001851F0">
            <w:pPr>
              <w:pStyle w:val="Meltext"/>
              <w:rPr>
                <w:sz w:val="16"/>
                <w:szCs w:val="16"/>
                <w:lang w:val="en-US"/>
              </w:rPr>
            </w:pPr>
            <w:r w:rsidRPr="002C74FB">
              <w:rPr>
                <w:lang w:val="en-US"/>
              </w:rPr>
              <w:t>Consecutive fault, product in carton at insertion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A668E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8D1979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170029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</w:tr>
      <w:tr w:rsidR="00DA53E3" w:rsidRPr="00582CA6" w14:paraId="57F05554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8551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66293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DA53E3" w:rsidRPr="00582CA6" w14:paraId="4EA3A325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A064CA3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6C9E1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8D36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52D9A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56BE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716433B7" w14:textId="77777777" w:rsidTr="001851F0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6B6A066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3460B7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6F2978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96A408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1F8CAA" w14:textId="77777777" w:rsidR="00DA53E3" w:rsidRPr="00582CA6" w:rsidRDefault="00DA53E3" w:rsidP="001851F0">
            <w:pPr>
              <w:jc w:val="center"/>
            </w:pPr>
          </w:p>
        </w:tc>
      </w:tr>
      <w:tr w:rsidR="00DA53E3" w:rsidRPr="00582CA6" w14:paraId="74BA68CA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EB24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A111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fault” to the value noted in step 1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6ED4CC9C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RESET-button</w:t>
            </w:r>
          </w:p>
        </w:tc>
      </w:tr>
      <w:tr w:rsidR="00DA53E3" w:rsidRPr="00582CA6" w14:paraId="6D2D2B00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5311C8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FDFF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FF65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A4C8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52D06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389D8AF3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79E73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6A0EF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BB7027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B8ADBD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E1F5B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359B8F" w14:textId="77777777" w:rsidR="00DA53E3" w:rsidRPr="00582CA6" w:rsidRDefault="00DA53E3" w:rsidP="001851F0">
            <w:pPr>
              <w:jc w:val="center"/>
            </w:pPr>
          </w:p>
        </w:tc>
      </w:tr>
      <w:tr w:rsidR="00DA53E3" w:rsidRPr="00DA53E3" w14:paraId="15DE4992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E8697E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23B8C1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737D82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A2C34F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2B9ACC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</w:tr>
    </w:tbl>
    <w:p w14:paraId="0BB92821" w14:textId="77777777" w:rsidR="00EB1076" w:rsidRPr="00DA53E3" w:rsidRDefault="00EB1076">
      <w:pPr>
        <w:rPr>
          <w:lang w:val="en-US"/>
        </w:rPr>
      </w:pPr>
    </w:p>
    <w:sectPr w:rsidR="00EB1076" w:rsidRPr="00DA53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3960954">
    <w:abstractNumId w:val="0"/>
  </w:num>
  <w:num w:numId="2" w16cid:durableId="2047169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53E3"/>
    <w:rsid w:val="000536B1"/>
    <w:rsid w:val="001851F0"/>
    <w:rsid w:val="002C74FB"/>
    <w:rsid w:val="002E71BD"/>
    <w:rsid w:val="009D715E"/>
    <w:rsid w:val="00BB7027"/>
    <w:rsid w:val="00DA53E3"/>
    <w:rsid w:val="00EB1076"/>
    <w:rsid w:val="00F2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2441"/>
  <w15:chartTrackingRefBased/>
  <w15:docId w15:val="{13FF5C9A-6A8C-457C-8C58-0C99E6F7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DA53E3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DA53E3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DA53E3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DA53E3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DA53E3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DA53E3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DA53E3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DA53E3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978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