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B3708" w:rsidRPr="00FC145C" w14:paraId="2B432BE9" w14:textId="77777777" w:rsidTr="0058137F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970D5B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E834ED" w14:textId="77777777" w:rsidR="001B3708" w:rsidRPr="00582CA6" w:rsidRDefault="001B3708" w:rsidP="00FC145C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A25A1F" w:rsidRPr="00A25A1F">
              <w:rPr>
                <w:rFonts w:cs="Arial"/>
                <w:sz w:val="16"/>
                <w:szCs w:val="16"/>
                <w:lang w:val="en-US"/>
              </w:rPr>
              <w:t>MX_111_MS_ConsFault</w:t>
            </w:r>
          </w:p>
        </w:tc>
      </w:tr>
      <w:tr w:rsidR="001B3708" w:rsidRPr="00FC145C" w14:paraId="092CE9AE" w14:textId="77777777" w:rsidTr="0058137F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4BE1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E675" w14:textId="77777777" w:rsidR="001B3708" w:rsidRPr="00582CA6" w:rsidRDefault="00A25A1F" w:rsidP="00FC145C">
            <w:pPr>
              <w:pStyle w:val="Alarme"/>
              <w:rPr>
                <w:lang w:val="en-US"/>
              </w:rPr>
            </w:pPr>
            <w:r w:rsidRPr="00A25A1F">
              <w:rPr>
                <w:rFonts w:cs="Arial"/>
                <w:lang w:val="en-US"/>
              </w:rPr>
              <w:t>Consecutive fault: Product completeness in product transport</w:t>
            </w:r>
          </w:p>
        </w:tc>
      </w:tr>
      <w:tr w:rsidR="001B3708" w:rsidRPr="00E94365" w14:paraId="5BCD0EB3" w14:textId="77777777" w:rsidTr="0058137F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5D27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BB69B2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32D2CB46" w14:textId="77777777" w:rsidR="001B3708" w:rsidRPr="00582CA6" w:rsidRDefault="00FC145C" w:rsidP="00FC145C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\Monitoring for completeness</w:t>
            </w:r>
            <w:r w:rsidR="001B3708" w:rsidRPr="00582CA6">
              <w:rPr>
                <w:lang w:val="en-US"/>
              </w:rPr>
              <w:t>\Settings\Monitoring</w:t>
            </w:r>
            <w:r>
              <w:rPr>
                <w:lang w:val="en-US"/>
              </w:rPr>
              <w:t xml:space="preserve"> for completeness</w:t>
            </w:r>
            <w:r w:rsidR="001B3708" w:rsidRPr="00582CA6">
              <w:rPr>
                <w:lang w:val="en-US"/>
              </w:rPr>
              <w:t xml:space="preserve"> is activated </w:t>
            </w:r>
            <w:r w:rsidR="001B3708" w:rsidRPr="00582CA6">
              <w:rPr>
                <w:vanish/>
                <w:color w:val="FF0000"/>
                <w:lang w:val="en-US"/>
              </w:rPr>
              <w:t>Bitte TEXT prüfen</w:t>
            </w:r>
            <w:r w:rsidR="001B3708" w:rsidRPr="00582CA6">
              <w:rPr>
                <w:lang w:val="en-US"/>
              </w:rPr>
              <w:t xml:space="preserve"> </w:t>
            </w:r>
          </w:p>
        </w:tc>
      </w:tr>
      <w:tr w:rsidR="001B3708" w:rsidRPr="00582CA6" w14:paraId="439B7562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9D3C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F3318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Manipulate the </w:t>
            </w:r>
            <w:r w:rsidR="00FC145C">
              <w:rPr>
                <w:lang w:val="en-US"/>
              </w:rPr>
              <w:t>products</w:t>
            </w:r>
            <w:r w:rsidRPr="00582CA6">
              <w:rPr>
                <w:lang w:val="en-US"/>
              </w:rPr>
              <w:t xml:space="preserve"> </w:t>
            </w:r>
            <w:r w:rsidR="00FC145C">
              <w:rPr>
                <w:lang w:val="en-US"/>
              </w:rPr>
              <w:t>three times</w:t>
            </w:r>
            <w:r w:rsidRPr="00582CA6">
              <w:rPr>
                <w:lang w:val="en-US"/>
              </w:rPr>
              <w:t>.</w:t>
            </w:r>
          </w:p>
          <w:p w14:paraId="2457EE78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Note the value \Monitoring</w:t>
            </w:r>
            <w:r w:rsidR="00FC145C">
              <w:rPr>
                <w:lang w:val="en-US"/>
              </w:rPr>
              <w:t xml:space="preserve"> for completeness</w:t>
            </w:r>
            <w:r w:rsidRPr="00582CA6">
              <w:rPr>
                <w:lang w:val="en-US"/>
              </w:rPr>
              <w:t>\</w:t>
            </w:r>
            <w:r w:rsidR="00FC145C">
              <w:rPr>
                <w:lang w:val="en-US"/>
              </w:rPr>
              <w:t>Monitoring completeness</w:t>
            </w:r>
            <w:r w:rsidRPr="00582CA6">
              <w:rPr>
                <w:lang w:val="en-US"/>
              </w:rPr>
              <w:t>\Consec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fault(s): _____ </w:t>
            </w:r>
            <w:r w:rsidRPr="00582CA6">
              <w:rPr>
                <w:vanish/>
                <w:color w:val="FF0000"/>
                <w:lang w:val="en-US"/>
              </w:rPr>
              <w:t xml:space="preserve">Bitte Pfad /TEXT prüfen </w:t>
            </w:r>
          </w:p>
          <w:p w14:paraId="5C6447C3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>tive fault(s)” to 3 and transmit setting to the control system</w:t>
            </w:r>
          </w:p>
          <w:p w14:paraId="0E21D956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2992E124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F312D5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6543D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A805A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ACE84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18549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E94365" w14:paraId="678F7EEE" w14:textId="77777777" w:rsidTr="0058137F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D3EE96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4A612" w14:textId="77777777" w:rsidR="001B3708" w:rsidRPr="00582CA6" w:rsidRDefault="001B3708" w:rsidP="00FC145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stops after </w:t>
            </w:r>
            <w:r w:rsidR="00FC145C">
              <w:rPr>
                <w:lang w:val="en-US"/>
              </w:rPr>
              <w:t xml:space="preserve">products </w:t>
            </w:r>
            <w:r w:rsidRPr="00582CA6">
              <w:rPr>
                <w:lang w:val="en-US"/>
              </w:rPr>
              <w:t xml:space="preserve">have passed the </w:t>
            </w:r>
            <w:r w:rsidR="00FC145C">
              <w:rPr>
                <w:lang w:val="en-US"/>
              </w:rPr>
              <w:t>camera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13AF25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330E89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C16D6C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582CA6" w14:paraId="45AAB904" w14:textId="77777777" w:rsidTr="0058137F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05613B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6FD611" w14:textId="77777777" w:rsidR="001B3708" w:rsidRPr="00582CA6" w:rsidRDefault="001B3708" w:rsidP="0058137F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744EE1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2B539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EF4159" w14:textId="77777777" w:rsidR="001B3708" w:rsidRPr="00582CA6" w:rsidRDefault="001B3708" w:rsidP="0058137F">
            <w:pPr>
              <w:jc w:val="center"/>
            </w:pPr>
          </w:p>
        </w:tc>
      </w:tr>
      <w:tr w:rsidR="001B3708" w:rsidRPr="00FC145C" w14:paraId="1342E7FF" w14:textId="77777777" w:rsidTr="0058137F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88A572" w14:textId="77777777" w:rsidR="001B3708" w:rsidRPr="00582CA6" w:rsidRDefault="001B3708" w:rsidP="0058137F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FDBD5" w14:textId="77777777" w:rsidR="001B3708" w:rsidRPr="00582CA6" w:rsidRDefault="00A25A1F" w:rsidP="00FC145C">
            <w:pPr>
              <w:pStyle w:val="Meltext"/>
              <w:rPr>
                <w:sz w:val="16"/>
                <w:szCs w:val="16"/>
                <w:lang w:val="en-US"/>
              </w:rPr>
            </w:pPr>
            <w:r w:rsidRPr="00A25A1F">
              <w:rPr>
                <w:lang w:val="en-US"/>
              </w:rPr>
              <w:t>Consecutive fault: Product completeness in product transport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E156EA" w14:textId="77777777" w:rsidR="001B3708" w:rsidRPr="00FC145C" w:rsidRDefault="001B3708" w:rsidP="0058137F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D0355D" w14:textId="77777777" w:rsidR="001B3708" w:rsidRPr="00FC145C" w:rsidRDefault="001B3708" w:rsidP="0058137F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9BE8E8" w14:textId="77777777" w:rsidR="001B3708" w:rsidRPr="00FC145C" w:rsidRDefault="001B3708" w:rsidP="0058137F">
            <w:pPr>
              <w:jc w:val="center"/>
              <w:rPr>
                <w:highlight w:val="yellow"/>
                <w:lang w:val="en-US"/>
              </w:rPr>
            </w:pPr>
          </w:p>
        </w:tc>
      </w:tr>
      <w:tr w:rsidR="001B3708" w:rsidRPr="00582CA6" w14:paraId="6C44C746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E1B4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1757A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307711B3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59DAF3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84C5E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67523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8206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116DE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E94365" w14:paraId="5BDF4A36" w14:textId="77777777" w:rsidTr="0058137F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EECBB4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09A3C2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DC54D8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AFB69C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FD7E34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582CA6" w14:paraId="05DE903A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D1B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0E427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  <w:p w14:paraId="51AD7140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fault(s)”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control system</w:t>
            </w:r>
            <w:r w:rsidR="00E94365">
              <w:rPr>
                <w:lang w:val="en-US"/>
              </w:rPr>
              <w:t>.</w:t>
            </w:r>
            <w:r w:rsidRPr="00582CA6">
              <w:rPr>
                <w:lang w:val="en-US"/>
              </w:rPr>
              <w:t xml:space="preserve">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1B3708" w:rsidRPr="00582CA6" w14:paraId="111D81A8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4FAABB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5A178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07B1E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017E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29366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582CA6" w14:paraId="14CDFE9F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03B617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D62B4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705EC5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F07B11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AE0A4D" w14:textId="77777777" w:rsidR="001B3708" w:rsidRPr="00582CA6" w:rsidRDefault="001B3708" w:rsidP="0058137F">
            <w:pPr>
              <w:jc w:val="center"/>
            </w:pPr>
          </w:p>
        </w:tc>
      </w:tr>
      <w:tr w:rsidR="001B3708" w:rsidRPr="00E94365" w14:paraId="35F2963C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ADDAA6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A9F7AF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8FC534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8CFA17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62FF8E" w14:textId="77777777" w:rsidR="001B3708" w:rsidRPr="00E94365" w:rsidRDefault="001B3708" w:rsidP="0058137F">
            <w:pPr>
              <w:jc w:val="center"/>
              <w:rPr>
                <w:lang w:val="en-US"/>
              </w:rPr>
            </w:pPr>
          </w:p>
        </w:tc>
      </w:tr>
    </w:tbl>
    <w:p w14:paraId="367A3B00" w14:textId="77777777" w:rsidR="00B8728E" w:rsidRPr="00E94365" w:rsidRDefault="00B8728E">
      <w:pPr>
        <w:rPr>
          <w:lang w:val="en-US"/>
        </w:rPr>
      </w:pPr>
    </w:p>
    <w:sectPr w:rsidR="00B8728E" w:rsidRPr="00E943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53320702">
    <w:abstractNumId w:val="0"/>
  </w:num>
  <w:num w:numId="2" w16cid:durableId="677926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708"/>
    <w:rsid w:val="00155D79"/>
    <w:rsid w:val="001B3708"/>
    <w:rsid w:val="002D05AD"/>
    <w:rsid w:val="0058137F"/>
    <w:rsid w:val="00620382"/>
    <w:rsid w:val="007E4584"/>
    <w:rsid w:val="00827B18"/>
    <w:rsid w:val="00A25A1F"/>
    <w:rsid w:val="00B8728E"/>
    <w:rsid w:val="00BF06CE"/>
    <w:rsid w:val="00E94365"/>
    <w:rsid w:val="00FC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4DCCD"/>
  <w15:chartTrackingRefBased/>
  <w15:docId w15:val="{95043E28-B441-462E-B908-3B3B40741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B3708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B3708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B3708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B3708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B3708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B3708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B3708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B3708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