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B3708" w:rsidRPr="00582CA6" w14:paraId="3D737A8B" w14:textId="77777777" w:rsidTr="0058137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0932E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F1C732" w14:textId="77777777" w:rsidR="001B3708" w:rsidRPr="00582CA6" w:rsidRDefault="001B3708" w:rsidP="0058137F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7F75AD" w:rsidRPr="007F75AD">
              <w:rPr>
                <w:rFonts w:cs="Arial"/>
                <w:sz w:val="16"/>
                <w:szCs w:val="16"/>
                <w:lang w:val="en-US"/>
              </w:rPr>
              <w:t>MX_156_MS_ConsFault</w:t>
            </w:r>
          </w:p>
        </w:tc>
      </w:tr>
      <w:tr w:rsidR="001B3708" w:rsidRPr="0069257F" w14:paraId="51A20520" w14:textId="77777777" w:rsidTr="0058137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F4E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E8B3" w14:textId="77777777" w:rsidR="001B3708" w:rsidRPr="00582CA6" w:rsidRDefault="007F75AD" w:rsidP="005674AC">
            <w:pPr>
              <w:pStyle w:val="Alarme"/>
              <w:rPr>
                <w:lang w:val="en-US"/>
              </w:rPr>
            </w:pPr>
            <w:r w:rsidRPr="007F75AD">
              <w:rPr>
                <w:rFonts w:cs="Arial"/>
                <w:lang w:val="en-US"/>
              </w:rPr>
              <w:t>Consecutive fault, label code top is faulty</w:t>
            </w:r>
          </w:p>
        </w:tc>
      </w:tr>
      <w:tr w:rsidR="001B3708" w:rsidRPr="00C674BC" w14:paraId="68291903" w14:textId="77777777" w:rsidTr="005813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7E4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177775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7C4E6FEF" w14:textId="77777777" w:rsidR="001B3708" w:rsidRPr="00582CA6" w:rsidRDefault="007F75AD" w:rsidP="00C674BC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Monitoring, label code is activated</w:t>
            </w:r>
            <w:r w:rsidR="001B3708" w:rsidRPr="00582CA6">
              <w:rPr>
                <w:lang w:val="en-US"/>
              </w:rPr>
              <w:t xml:space="preserve"> </w:t>
            </w:r>
          </w:p>
        </w:tc>
      </w:tr>
      <w:tr w:rsidR="001B3708" w:rsidRPr="00582CA6" w14:paraId="715FE58E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70C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DF87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the value </w:t>
            </w:r>
            <w:r w:rsidR="0069257F" w:rsidRPr="00582CA6">
              <w:rPr>
                <w:lang w:val="en-US"/>
              </w:rPr>
              <w:t>\</w:t>
            </w:r>
            <w:r w:rsidR="0069257F">
              <w:rPr>
                <w:lang w:val="en-US"/>
              </w:rPr>
              <w:t>Monitoring, add-on code</w:t>
            </w:r>
            <w:r w:rsidR="0069257F" w:rsidRPr="00582CA6">
              <w:rPr>
                <w:lang w:val="en-US"/>
              </w:rPr>
              <w:t xml:space="preserve">\Monitoring, </w:t>
            </w:r>
            <w:r w:rsidR="0069257F">
              <w:rPr>
                <w:lang w:val="en-US"/>
              </w:rPr>
              <w:t>add-on code</w:t>
            </w:r>
            <w:r w:rsidR="0069257F" w:rsidRPr="00582CA6">
              <w:rPr>
                <w:lang w:val="en-US"/>
              </w:rPr>
              <w:t xml:space="preserve"> </w:t>
            </w:r>
            <w:r w:rsidRPr="00582CA6">
              <w:rPr>
                <w:lang w:val="en-US"/>
              </w:rPr>
              <w:t>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7A6F0D17" w14:textId="77777777" w:rsidR="001B3708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fault(s)” to 3 and transmit setting to the control system</w:t>
            </w:r>
          </w:p>
          <w:p w14:paraId="11561D66" w14:textId="77777777" w:rsidR="007F75AD" w:rsidRPr="00582CA6" w:rsidRDefault="007F75AD" w:rsidP="007F75AD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Manipulate the code on 3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not be read in sequence</w:t>
            </w:r>
            <w:r>
              <w:rPr>
                <w:lang w:val="en-US"/>
              </w:rPr>
              <w:t xml:space="preserve"> </w:t>
            </w:r>
          </w:p>
          <w:p w14:paraId="2FB29737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1FDE5AC9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F66AD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E072F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675AF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8BB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6072F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C674BC" w14:paraId="0B306A8B" w14:textId="77777777" w:rsidTr="0058137F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D9A27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886F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stops after the cartons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C1E1FD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0794AE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FB505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3C11C64E" w14:textId="77777777" w:rsidTr="0058137F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4155C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64537A" w14:textId="77777777" w:rsidR="001B3708" w:rsidRPr="00582CA6" w:rsidRDefault="001B3708" w:rsidP="0058137F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315C3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C69449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38211" w14:textId="77777777" w:rsidR="001B3708" w:rsidRPr="00582CA6" w:rsidRDefault="001B3708" w:rsidP="0058137F">
            <w:pPr>
              <w:jc w:val="center"/>
            </w:pPr>
          </w:p>
        </w:tc>
      </w:tr>
      <w:tr w:rsidR="001B3708" w:rsidRPr="0069257F" w14:paraId="6CDAFD60" w14:textId="77777777" w:rsidTr="0058137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F16931" w14:textId="77777777" w:rsidR="001B3708" w:rsidRPr="00582CA6" w:rsidRDefault="001B3708" w:rsidP="0058137F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D41E3" w14:textId="77777777" w:rsidR="001B3708" w:rsidRPr="00582CA6" w:rsidRDefault="007F75AD" w:rsidP="0058137F">
            <w:pPr>
              <w:pStyle w:val="Meltext"/>
              <w:rPr>
                <w:sz w:val="16"/>
                <w:szCs w:val="16"/>
                <w:lang w:val="en-US"/>
              </w:rPr>
            </w:pPr>
            <w:r w:rsidRPr="007F75AD">
              <w:rPr>
                <w:lang w:val="en-US"/>
              </w:rPr>
              <w:t>Consecutive fault, label code top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56713" w14:textId="77777777" w:rsidR="001B3708" w:rsidRPr="0069257F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013EC" w14:textId="77777777" w:rsidR="001B3708" w:rsidRPr="0069257F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944A3" w14:textId="77777777" w:rsidR="001B3708" w:rsidRPr="0069257F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1B3708" w:rsidRPr="00582CA6" w14:paraId="0561A909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35C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D38D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1D291411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9E6576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71344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B08C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C4B26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BEBFD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C674BC" w14:paraId="42F04EB9" w14:textId="77777777" w:rsidTr="0058137F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F38AC5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1F830D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F3819C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C00920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2AE719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C674BC" w14:paraId="7B9FA2D0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E23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BC5CE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  <w:p w14:paraId="3540378B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 xml:space="preserve">and transmit parameter to control system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1B3708" w:rsidRPr="00582CA6" w14:paraId="2C44DB73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36052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102F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C588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60B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6750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582CA6" w14:paraId="1CF97013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383F2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CB74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3E4A64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CF1A99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3C4A48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FA78CF" w14:textId="77777777" w:rsidR="001B3708" w:rsidRPr="00582CA6" w:rsidRDefault="001B3708" w:rsidP="0058137F">
            <w:pPr>
              <w:jc w:val="center"/>
            </w:pPr>
          </w:p>
        </w:tc>
      </w:tr>
      <w:tr w:rsidR="001B3708" w:rsidRPr="00C674BC" w14:paraId="4A8FF9DB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4D3855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76EDE5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913BF1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B5468C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6032F8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</w:tbl>
    <w:p w14:paraId="10713561" w14:textId="77777777" w:rsidR="00B8728E" w:rsidRPr="00C674BC" w:rsidRDefault="00B8728E">
      <w:pPr>
        <w:rPr>
          <w:lang w:val="en-US"/>
        </w:rPr>
      </w:pPr>
    </w:p>
    <w:sectPr w:rsidR="00B8728E" w:rsidRPr="00C674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3497185">
    <w:abstractNumId w:val="0"/>
  </w:num>
  <w:num w:numId="2" w16cid:durableId="133765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708"/>
    <w:rsid w:val="001B3708"/>
    <w:rsid w:val="002D05AD"/>
    <w:rsid w:val="003E4A64"/>
    <w:rsid w:val="005674AC"/>
    <w:rsid w:val="0058137F"/>
    <w:rsid w:val="00620382"/>
    <w:rsid w:val="0069257F"/>
    <w:rsid w:val="007E4584"/>
    <w:rsid w:val="007F75AD"/>
    <w:rsid w:val="00827B18"/>
    <w:rsid w:val="00911969"/>
    <w:rsid w:val="00B8728E"/>
    <w:rsid w:val="00C674BC"/>
    <w:rsid w:val="00CE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3D74"/>
  <w15:chartTrackingRefBased/>
  <w15:docId w15:val="{400D7A72-0E8B-441E-AB13-8FA6A5BE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B3708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B3708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B3708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B3708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B3708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B3708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B3708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B3708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