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891F19" w14:paraId="1FEDF1C1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14037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D5D8E0" w14:textId="77777777" w:rsidR="001F3151" w:rsidRPr="00891F19" w:rsidRDefault="001F3151" w:rsidP="003C2B4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BC748C" w:rsidRPr="00BC748C">
              <w:rPr>
                <w:rFonts w:cs="Arial"/>
                <w:sz w:val="16"/>
                <w:szCs w:val="16"/>
                <w:lang w:val="en-US"/>
              </w:rPr>
              <w:t>MX_159_MS_SfCode</w:t>
            </w:r>
          </w:p>
        </w:tc>
      </w:tr>
      <w:tr w:rsidR="001F3151" w:rsidRPr="00BC748C" w14:paraId="297F6B03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2D9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CCD9" w14:textId="77777777" w:rsidR="001F3151" w:rsidRPr="00582CA6" w:rsidRDefault="00BC748C" w:rsidP="00891F19">
            <w:pPr>
              <w:pStyle w:val="Alarme"/>
              <w:rPr>
                <w:lang w:val="en-US"/>
              </w:rPr>
            </w:pPr>
            <w:r w:rsidRPr="00BC748C">
              <w:rPr>
                <w:rFonts w:cs="Arial"/>
                <w:lang w:val="en-US"/>
              </w:rPr>
              <w:t>Consecutive fault: Bottle cap color</w:t>
            </w:r>
          </w:p>
        </w:tc>
      </w:tr>
      <w:tr w:rsidR="001F3151" w:rsidRPr="00891F19" w14:paraId="2DF2D500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253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5466C5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37F78695" w14:textId="77777777" w:rsidR="001F3151" w:rsidRPr="00582CA6" w:rsidRDefault="001F3151" w:rsidP="00891F1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\</w:t>
            </w:r>
            <w:r w:rsidR="00BC748C">
              <w:rPr>
                <w:lang w:val="en-US"/>
              </w:rPr>
              <w:t>Monitoring, cap color</w:t>
            </w:r>
            <w:r w:rsidRPr="00582CA6">
              <w:rPr>
                <w:lang w:val="en-US"/>
              </w:rPr>
              <w:t>\Settings\</w:t>
            </w:r>
            <w:r w:rsidR="00BC748C">
              <w:rPr>
                <w:lang w:val="en-US"/>
              </w:rPr>
              <w:t>Monitoring, cap color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 xml:space="preserve">Bitte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2C92351A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36C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E2C3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BC748C">
              <w:rPr>
                <w:lang w:val="en-US"/>
              </w:rPr>
              <w:t>Note the value \</w:t>
            </w:r>
            <w:r w:rsidR="00BC748C" w:rsidRPr="00BC748C">
              <w:rPr>
                <w:lang w:val="en-US"/>
              </w:rPr>
              <w:t>Monitoring, cap color</w:t>
            </w:r>
            <w:r w:rsidR="00891F19" w:rsidRPr="00BC748C">
              <w:rPr>
                <w:lang w:val="en-US"/>
              </w:rPr>
              <w:t>\</w:t>
            </w:r>
            <w:r w:rsidR="00BC748C" w:rsidRPr="00BC748C">
              <w:rPr>
                <w:lang w:val="en-US"/>
              </w:rPr>
              <w:t xml:space="preserve"> Monitoring, cap color </w:t>
            </w:r>
            <w:r w:rsidRPr="00BC748C">
              <w:rPr>
                <w:lang w:val="en-US"/>
              </w:rPr>
              <w:t>\Co</w:t>
            </w:r>
            <w:r w:rsidRPr="00BC748C">
              <w:rPr>
                <w:lang w:val="en-US"/>
              </w:rPr>
              <w:t>n</w:t>
            </w:r>
            <w:r w:rsidRPr="00BC748C">
              <w:rPr>
                <w:lang w:val="en-US"/>
              </w:rPr>
              <w:t>secutive</w:t>
            </w:r>
            <w:r>
              <w:rPr>
                <w:lang w:val="en-US"/>
              </w:rPr>
              <w:t xml:space="preserve"> fault</w:t>
            </w:r>
            <w:r w:rsidRPr="00582CA6">
              <w:rPr>
                <w:lang w:val="en-US"/>
              </w:rPr>
              <w:t xml:space="preserve">: _____ </w:t>
            </w:r>
            <w:r w:rsidRPr="00582CA6">
              <w:rPr>
                <w:vanish/>
                <w:color w:val="FF0000"/>
                <w:lang w:val="en-US"/>
              </w:rPr>
              <w:t xml:space="preserve">Bitte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3274249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2CAC6ED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 xml:space="preserve">ipulate the </w:t>
            </w:r>
            <w:proofErr w:type="spellStart"/>
            <w:r>
              <w:rPr>
                <w:lang w:val="en-US"/>
              </w:rPr>
              <w:t>c</w:t>
            </w:r>
            <w:r w:rsidR="004866AE">
              <w:rPr>
                <w:lang w:val="en-US"/>
              </w:rPr>
              <w:t>olour</w:t>
            </w:r>
            <w:proofErr w:type="spellEnd"/>
            <w:r>
              <w:rPr>
                <w:lang w:val="en-US"/>
              </w:rPr>
              <w:t xml:space="preserve"> of</w:t>
            </w:r>
            <w:r w:rsidRPr="00582CA6">
              <w:rPr>
                <w:lang w:val="en-US"/>
              </w:rPr>
              <w:t xml:space="preserve"> 3 </w:t>
            </w:r>
            <w:r w:rsidR="004866AE">
              <w:rPr>
                <w:lang w:val="en-US"/>
              </w:rPr>
              <w:t>vials</w:t>
            </w:r>
            <w:r w:rsidRPr="00582CA6">
              <w:rPr>
                <w:lang w:val="en-US"/>
              </w:rPr>
              <w:t>.</w:t>
            </w:r>
          </w:p>
          <w:p w14:paraId="6E256B4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3CB43A23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BEEE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E03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B48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A39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E44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2D5E8017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71439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FC1CD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A88F2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64A3F3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F27AD0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5F605B10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4B605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A7921E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D5A7F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58C8E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E1C4B" w14:textId="77777777" w:rsidR="001F3151" w:rsidRPr="00582CA6" w:rsidRDefault="001F3151" w:rsidP="003C2B43">
            <w:pPr>
              <w:jc w:val="center"/>
            </w:pPr>
          </w:p>
        </w:tc>
      </w:tr>
      <w:tr w:rsidR="001F3151" w:rsidRPr="00BC748C" w14:paraId="6F19A6F8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24B48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ED429" w14:textId="77777777" w:rsidR="001F3151" w:rsidRPr="00582CA6" w:rsidRDefault="00BC748C" w:rsidP="003C2B43">
            <w:pPr>
              <w:pStyle w:val="Meltext"/>
              <w:rPr>
                <w:sz w:val="16"/>
                <w:szCs w:val="16"/>
                <w:lang w:val="en-US"/>
              </w:rPr>
            </w:pPr>
            <w:r w:rsidRPr="00BC748C">
              <w:rPr>
                <w:lang w:val="en-US"/>
              </w:rPr>
              <w:t>Consecutive fault: Bottle cap color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DFBEA" w14:textId="77777777" w:rsidR="001F3151" w:rsidRPr="00BC748C" w:rsidRDefault="001F3151" w:rsidP="003C2B43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623BC" w14:textId="77777777" w:rsidR="001F3151" w:rsidRPr="00BC748C" w:rsidRDefault="001F3151" w:rsidP="003C2B43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5DA70" w14:textId="77777777" w:rsidR="001F3151" w:rsidRPr="00BC748C" w:rsidRDefault="001F3151" w:rsidP="003C2B43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F3151" w:rsidRPr="00582CA6" w14:paraId="59C41EB2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5F5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987E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4524EB18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3DA757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530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9E0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BA8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69F2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6DA34BC5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5BD3A8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D3A90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073E16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E5D112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927BC6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27AEF71C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B3B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28C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070A0D5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4D977A79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AB69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0C1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86F3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0BA20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293A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65051BC7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25D15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C26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39FBE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3409F3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6E8586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664388D6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0780AF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E06676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C768C6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0B5EB4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3CF303" w14:textId="77777777" w:rsidR="001F3151" w:rsidRPr="00582CA6" w:rsidRDefault="001F3151" w:rsidP="003C2B43">
            <w:pPr>
              <w:jc w:val="center"/>
            </w:pPr>
          </w:p>
        </w:tc>
      </w:tr>
    </w:tbl>
    <w:p w14:paraId="47E57646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73729422">
    <w:abstractNumId w:val="0"/>
  </w:num>
  <w:num w:numId="2" w16cid:durableId="1208688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1F3151"/>
    <w:rsid w:val="003C2B43"/>
    <w:rsid w:val="004866AE"/>
    <w:rsid w:val="00501193"/>
    <w:rsid w:val="00570013"/>
    <w:rsid w:val="00811DDC"/>
    <w:rsid w:val="0088020A"/>
    <w:rsid w:val="00891F19"/>
    <w:rsid w:val="00896264"/>
    <w:rsid w:val="00BC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C94F"/>
  <w15:chartTrackingRefBased/>
  <w15:docId w15:val="{5B68AB64-6469-4AB2-876E-4171CFBF5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