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CF03664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9F3F1A">
              <w:t>Dosing</w:t>
            </w:r>
            <w:r w:rsidR="007A7925">
              <w:t>\</w:t>
            </w:r>
            <w:r w:rsidR="007A7925">
              <w:t>Tube filling – dosing component A - timing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0240F8E" w:rsidR="00661EAB" w:rsidRPr="00FC727B" w:rsidRDefault="00567E38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2759E04" wp14:editId="653BDACA">
                  <wp:extent cx="6013450" cy="3381375"/>
                  <wp:effectExtent l="0" t="0" r="6350" b="9525"/>
                  <wp:docPr id="1766043480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67E38" w:rsidRPr="00425A0A" w14:paraId="7120364A" w14:textId="77777777" w:rsidTr="00062949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8C1534" w14:textId="1C5E8F52" w:rsidR="00567E38" w:rsidRPr="00555793" w:rsidRDefault="00567E38" w:rsidP="00567E38">
            <w:pPr>
              <w:rPr>
                <w:b/>
                <w:bCs/>
              </w:rPr>
            </w:pPr>
            <w:r w:rsidRPr="006A60EE">
              <w:t>Factor for constant speed of the ejection cam (standard=10)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6C18" w14:textId="6FAF90B1" w:rsidR="00567E38" w:rsidRPr="00425A0A" w:rsidRDefault="00567E38" w:rsidP="00567E38">
            <w:pPr>
              <w:rPr>
                <w:rFonts w:cs="Arial"/>
                <w:szCs w:val="20"/>
              </w:rPr>
            </w:pPr>
            <w:r w:rsidRPr="006A60EE">
              <w:t>0…10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67E38" w:rsidRPr="00425A0A" w14:paraId="002C9102" w14:textId="77777777" w:rsidTr="003F1AE6">
        <w:trPr>
          <w:cantSplit/>
          <w:trHeight w:val="71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86C163" w14:textId="3D4EC6EB" w:rsidR="00567E38" w:rsidRDefault="00567E38" w:rsidP="00567E38">
            <w:pPr>
              <w:rPr>
                <w:rFonts w:cs="Arial"/>
                <w:szCs w:val="20"/>
              </w:rPr>
            </w:pPr>
            <w:r w:rsidRPr="006A60EE">
              <w:t>Acceleration of the ejection cam (at the start -5; without0; at the end +5)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C1DE" w14:textId="1231FF83" w:rsidR="00567E38" w:rsidRDefault="00567E38" w:rsidP="00567E38">
            <w:pPr>
              <w:rPr>
                <w:rFonts w:cs="Arial"/>
                <w:szCs w:val="20"/>
              </w:rPr>
            </w:pPr>
            <w:r w:rsidRPr="006A60EE">
              <w:t>-5…5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1F64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00C94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6E05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67E38" w:rsidRPr="00425A0A" w14:paraId="2AE2359C" w14:textId="77777777" w:rsidTr="003F1AE6">
        <w:trPr>
          <w:cantSplit/>
          <w:trHeight w:val="53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CD48C" w14:textId="23240BC6" w:rsidR="00567E38" w:rsidRDefault="00567E38" w:rsidP="00567E38">
            <w:pPr>
              <w:rPr>
                <w:rFonts w:cs="Arial"/>
                <w:szCs w:val="20"/>
              </w:rPr>
            </w:pPr>
            <w:r w:rsidRPr="006A60EE">
              <w:t>Factor for constant speed of the suction cam (standard=0)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D6D3" w14:textId="38E473D6" w:rsidR="00567E38" w:rsidRDefault="00567E38" w:rsidP="00567E38">
            <w:pPr>
              <w:rPr>
                <w:rFonts w:cs="Arial"/>
                <w:szCs w:val="20"/>
              </w:rPr>
            </w:pPr>
            <w:r w:rsidRPr="006A60EE">
              <w:t>0…10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3FEF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8127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7A08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567E38" w:rsidRPr="00425A0A" w14:paraId="2CE87F60" w14:textId="77777777" w:rsidTr="00062949">
        <w:trPr>
          <w:cantSplit/>
          <w:trHeight w:val="62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B926B5" w14:textId="4517C142" w:rsidR="00567E38" w:rsidRPr="00555793" w:rsidRDefault="00567E38" w:rsidP="00567E38">
            <w:pPr>
              <w:rPr>
                <w:b/>
                <w:bCs/>
              </w:rPr>
            </w:pPr>
            <w:r w:rsidRPr="006A60EE">
              <w:t>Acceleration of the suction cam (at the start -5; without 0; at the end+5)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D693" w14:textId="1D71D524" w:rsidR="00567E38" w:rsidRPr="00425A0A" w:rsidRDefault="00567E38" w:rsidP="00567E38">
            <w:pPr>
              <w:rPr>
                <w:rFonts w:cs="Arial"/>
                <w:szCs w:val="20"/>
              </w:rPr>
            </w:pPr>
            <w:r w:rsidRPr="006A60EE">
              <w:t>-5…5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06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3580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DD" w14:textId="77777777" w:rsidR="00567E38" w:rsidRPr="00425A0A" w:rsidRDefault="00567E38" w:rsidP="00567E38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418</Characters>
  <Application>Microsoft Office Word</Application>
  <DocSecurity>0</DocSecurity>
  <Lines>59</Lines>
  <Paragraphs>28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2026-09-25T11:39:00Z</dcterms:created>
  <dcterms:modified xsi:type="dcterms:W3CDTF">2026-09-25T11:39:00Z</dcterms:modified>
</cp:coreProperties>
</file>