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7E1E5D" w:rsidRPr="00DD7E25" w14:paraId="55844E21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2AEC33A" w14:textId="77777777" w:rsidR="007E1E5D" w:rsidRPr="00DD7E25" w:rsidRDefault="007E1E5D" w:rsidP="00702DB8">
            <w:pPr>
              <w:pStyle w:val="Path"/>
            </w:pPr>
            <w:r w:rsidRPr="00DD7E25">
              <w:t>\Operation\Carton</w:t>
            </w:r>
            <w:r>
              <w:t xml:space="preserve"> transfer</w:t>
            </w:r>
            <w:r w:rsidRPr="00DD7E25">
              <w:t>\Carton reaction</w:t>
            </w:r>
          </w:p>
        </w:tc>
      </w:tr>
      <w:tr w:rsidR="007E1E5D" w:rsidRPr="00DD7E25" w14:paraId="688EE381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FB61B75" w14:textId="77777777" w:rsidR="007E1E5D" w:rsidRPr="0098115B" w:rsidRDefault="007E1E5D" w:rsidP="00702DB8">
            <w:pPr>
              <w:rPr>
                <w:noProof/>
              </w:rPr>
            </w:pPr>
            <w:r w:rsidRPr="0098115B">
              <w:rPr>
                <w:noProof/>
              </w:rPr>
              <w:drawing>
                <wp:inline distT="0" distB="0" distL="0" distR="0" wp14:anchorId="2FC8517D" wp14:editId="32EAF104">
                  <wp:extent cx="5972175" cy="3307080"/>
                  <wp:effectExtent l="0" t="0" r="9525" b="7620"/>
                  <wp:docPr id="1694488318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0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483EAF" w14:textId="77777777" w:rsidR="007E1E5D" w:rsidRPr="0098115B" w:rsidRDefault="007E1E5D" w:rsidP="00702DB8">
            <w:pPr>
              <w:rPr>
                <w:noProof/>
              </w:rPr>
            </w:pPr>
          </w:p>
          <w:p w14:paraId="2699779F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</w:tr>
      <w:tr w:rsidR="007E1E5D" w:rsidRPr="00DD7E25" w14:paraId="5D43D4C8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AB669" w14:textId="77777777" w:rsidR="007E1E5D" w:rsidRPr="00DD7E25" w:rsidRDefault="007E1E5D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4BF39" w14:textId="77777777" w:rsidR="007E1E5D" w:rsidRPr="00DD7E25" w:rsidRDefault="007E1E5D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8C8D3" w14:textId="77777777" w:rsidR="007E1E5D" w:rsidRPr="00DD7E25" w:rsidRDefault="007E1E5D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CF556" w14:textId="77777777" w:rsidR="007E1E5D" w:rsidRPr="00DD7E25" w:rsidRDefault="007E1E5D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C9DF1" w14:textId="77777777" w:rsidR="007E1E5D" w:rsidRPr="00DD7E25" w:rsidRDefault="007E1E5D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7E1E5D" w:rsidRPr="00DD7E25" w14:paraId="1A8F781F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6D945" w14:textId="77777777" w:rsidR="007E1E5D" w:rsidRPr="00DD7E25" w:rsidRDefault="007E1E5D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9F306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D078B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73B96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5A609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</w:tr>
      <w:tr w:rsidR="007E1E5D" w:rsidRPr="00DD7E25" w14:paraId="0E8F5173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FFF05E" w14:textId="77777777" w:rsidR="007E1E5D" w:rsidRPr="00DD7E25" w:rsidRDefault="007E1E5D" w:rsidP="00702DB8">
            <w:pPr>
              <w:pStyle w:val="Testnummer"/>
              <w:rPr>
                <w:b w:val="0"/>
                <w:lang w:val="en-US"/>
              </w:rPr>
            </w:pPr>
            <w:r w:rsidRPr="00DD7E25">
              <w:rPr>
                <w:b w:val="0"/>
                <w:lang w:val="en-US"/>
              </w:rPr>
              <w:t>Holding vacuum, off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B4F4FA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150 … 290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708D1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8A0647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1FAF27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</w:tr>
      <w:tr w:rsidR="007E1E5D" w:rsidRPr="00DD7E25" w14:paraId="4160FF15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3459EF" w14:textId="77777777" w:rsidR="007E1E5D" w:rsidRPr="00DD7E25" w:rsidRDefault="007E1E5D" w:rsidP="00702DB8">
            <w:pPr>
              <w:pStyle w:val="Testnummer"/>
              <w:rPr>
                <w:b w:val="0"/>
                <w:lang w:val="en-US"/>
              </w:rPr>
            </w:pPr>
            <w:r w:rsidRPr="00DD7E25">
              <w:rPr>
                <w:b w:val="0"/>
                <w:lang w:val="en-US"/>
              </w:rPr>
              <w:t>Pre-run correction, holding vacuum, off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6ADF4C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0 … 75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5264D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9B1A95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57B253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</w:tr>
      <w:tr w:rsidR="007E1E5D" w:rsidRPr="00DD7E25" w14:paraId="29A63A15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695CE" w14:textId="77777777" w:rsidR="007E1E5D" w:rsidRPr="00DD7E25" w:rsidRDefault="007E1E5D" w:rsidP="00702DB8">
            <w:pPr>
              <w:pStyle w:val="Testnummer"/>
              <w:rPr>
                <w:b w:val="0"/>
                <w:lang w:val="en-US"/>
              </w:rPr>
            </w:pPr>
            <w:r w:rsidRPr="00DD7E25">
              <w:rPr>
                <w:b w:val="0"/>
                <w:lang w:val="en-US"/>
              </w:rPr>
              <w:t>Vacuum off on the counter suction cup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4DDD20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0 … 359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28CD92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6335AE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0F1BB1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</w:tr>
      <w:tr w:rsidR="007E1E5D" w:rsidRPr="00DD7E25" w14:paraId="7F714D17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0EF6DE" w14:textId="77777777" w:rsidR="007E1E5D" w:rsidRPr="00DD7E25" w:rsidRDefault="007E1E5D" w:rsidP="00702DB8">
            <w:pPr>
              <w:pStyle w:val="Testnummer"/>
              <w:rPr>
                <w:b w:val="0"/>
                <w:lang w:val="en-US"/>
              </w:rPr>
            </w:pPr>
            <w:r w:rsidRPr="00DD7E25">
              <w:rPr>
                <w:b w:val="0"/>
                <w:lang w:val="en-US"/>
              </w:rPr>
              <w:t>Pre-run correction, vacuum off on the counter suction cup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1882C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10 … 50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204E8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31B1D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A3F169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</w:tr>
      <w:tr w:rsidR="007E1E5D" w:rsidRPr="00DD7E25" w14:paraId="09CD23F0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7669D" w14:textId="77777777" w:rsidR="007E1E5D" w:rsidRPr="00DD7E25" w:rsidRDefault="007E1E5D" w:rsidP="00702DB8">
            <w:pPr>
              <w:pStyle w:val="Testnummer"/>
              <w:rPr>
                <w:b w:val="0"/>
                <w:lang w:val="en-US"/>
              </w:rPr>
            </w:pPr>
            <w:r w:rsidRPr="00DD7E25">
              <w:rPr>
                <w:b w:val="0"/>
                <w:lang w:val="en-US"/>
              </w:rPr>
              <w:t>Consecutive fault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18673C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1 … 3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D263E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0C9E7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E714B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</w:tr>
      <w:tr w:rsidR="007E1E5D" w:rsidRPr="00DD7E25" w14:paraId="7BFEC1DD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871ED" w14:textId="77777777" w:rsidR="007E1E5D" w:rsidRPr="00DD7E25" w:rsidRDefault="007E1E5D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Monitoring area </w:t>
            </w:r>
            <w:proofErr w:type="gramStart"/>
            <w:r>
              <w:rPr>
                <w:b w:val="0"/>
                <w:lang w:val="en-US"/>
              </w:rPr>
              <w:t>start</w:t>
            </w:r>
            <w:proofErr w:type="gramEnd"/>
            <w:r>
              <w:rPr>
                <w:b w:val="0"/>
                <w:lang w:val="en-US"/>
              </w:rPr>
              <w:t xml:space="preserve">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674C5D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 … 359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E97FA1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1F012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F3BF4D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</w:tr>
      <w:tr w:rsidR="007E1E5D" w:rsidRPr="00DD7E25" w14:paraId="1B403892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6033C4" w14:textId="77777777" w:rsidR="007E1E5D" w:rsidRPr="00DD7E25" w:rsidRDefault="007E1E5D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Monitoring area end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AEE967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 … 359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3CF05C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DA806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83EDA1" w14:textId="77777777" w:rsidR="007E1E5D" w:rsidRPr="00DD7E25" w:rsidRDefault="007E1E5D" w:rsidP="00702DB8">
            <w:pPr>
              <w:rPr>
                <w:rFonts w:cs="Arial"/>
                <w:szCs w:val="20"/>
              </w:rPr>
            </w:pPr>
          </w:p>
        </w:tc>
      </w:tr>
    </w:tbl>
    <w:p w14:paraId="09C6EEEB" w14:textId="77777777" w:rsidR="007E1E5D" w:rsidRPr="00DD7E25" w:rsidRDefault="007E1E5D" w:rsidP="007E1E5D">
      <w:pPr>
        <w:rPr>
          <w:b/>
        </w:rPr>
      </w:pPr>
    </w:p>
    <w:p w14:paraId="7960E9E7" w14:textId="77777777" w:rsidR="00BF78B8" w:rsidRPr="007E1E5D" w:rsidRDefault="00BF78B8" w:rsidP="007E1E5D"/>
    <w:sectPr w:rsidR="00BF78B8" w:rsidRPr="007E1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144630"/>
    <w:rsid w:val="001577B3"/>
    <w:rsid w:val="00413ED3"/>
    <w:rsid w:val="004F3E28"/>
    <w:rsid w:val="00522D81"/>
    <w:rsid w:val="005D4943"/>
    <w:rsid w:val="0067396F"/>
    <w:rsid w:val="007E1E5D"/>
    <w:rsid w:val="008918B7"/>
    <w:rsid w:val="008B01FA"/>
    <w:rsid w:val="00B30CD9"/>
    <w:rsid w:val="00BA0282"/>
    <w:rsid w:val="00BF78B8"/>
    <w:rsid w:val="00C3626B"/>
    <w:rsid w:val="00D743B3"/>
    <w:rsid w:val="00DB3EE2"/>
    <w:rsid w:val="00DC328C"/>
    <w:rsid w:val="00F2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393</Characters>
  <Application>Microsoft Office Word</Application>
  <DocSecurity>0</DocSecurity>
  <Lines>49</Lines>
  <Paragraphs>26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2026-09-20T04:48:00Z</dcterms:created>
  <dcterms:modified xsi:type="dcterms:W3CDTF">2026-09-20T04:48:00Z</dcterms:modified>
</cp:coreProperties>
</file>